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3CEF" w14:textId="0711B238"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b/>
          <w:bCs/>
          <w:color w:val="000000"/>
          <w:sz w:val="22"/>
          <w:szCs w:val="22"/>
          <w:lang w:eastAsia="es-ES" w:bidi="ar-SA"/>
        </w:rPr>
        <w:t>ESTUDI I APROVACIÓ DE LA CONVOCATÒRIA PER AL 20</w:t>
      </w:r>
      <w:r w:rsidR="004435F6" w:rsidRPr="00630858">
        <w:rPr>
          <w:rFonts w:ascii="Roboto" w:eastAsia="Times New Roman" w:hAnsi="Roboto" w:cs="Times New Roman"/>
          <w:b/>
          <w:bCs/>
          <w:color w:val="000000"/>
          <w:sz w:val="22"/>
          <w:szCs w:val="22"/>
          <w:lang w:eastAsia="es-ES" w:bidi="ar-SA"/>
        </w:rPr>
        <w:t>2</w:t>
      </w:r>
      <w:r w:rsidR="00D0661F">
        <w:rPr>
          <w:rFonts w:ascii="Roboto" w:eastAsia="Times New Roman" w:hAnsi="Roboto" w:cs="Times New Roman"/>
          <w:b/>
          <w:bCs/>
          <w:color w:val="000000"/>
          <w:sz w:val="22"/>
          <w:szCs w:val="22"/>
          <w:lang w:eastAsia="es-ES" w:bidi="ar-SA"/>
        </w:rPr>
        <w:t>2</w:t>
      </w:r>
      <w:r w:rsidRPr="00630858">
        <w:rPr>
          <w:rFonts w:ascii="Roboto" w:eastAsia="Times New Roman" w:hAnsi="Roboto" w:cs="Times New Roman"/>
          <w:b/>
          <w:bCs/>
          <w:color w:val="000000"/>
          <w:sz w:val="22"/>
          <w:szCs w:val="22"/>
          <w:lang w:eastAsia="es-ES" w:bidi="ar-SA"/>
        </w:rPr>
        <w:t>, PER A L’ATORGAMENT DE SUBVENCIONS A LA RECUPERACIÓ I COMERCIALITZACIÓ DE</w:t>
      </w:r>
      <w:r w:rsidR="00630858" w:rsidRPr="00630858">
        <w:rPr>
          <w:rFonts w:ascii="Roboto" w:eastAsia="Times New Roman" w:hAnsi="Roboto" w:cs="Times New Roman"/>
          <w:b/>
          <w:bCs/>
          <w:color w:val="000000"/>
          <w:sz w:val="22"/>
          <w:szCs w:val="22"/>
          <w:lang w:eastAsia="es-ES" w:bidi="ar-SA"/>
        </w:rPr>
        <w:t>L</w:t>
      </w:r>
      <w:r w:rsidRPr="00630858">
        <w:rPr>
          <w:rFonts w:ascii="Roboto" w:eastAsia="Times New Roman" w:hAnsi="Roboto" w:cs="Times New Roman"/>
          <w:b/>
          <w:bCs/>
          <w:color w:val="000000"/>
          <w:sz w:val="22"/>
          <w:szCs w:val="22"/>
          <w:lang w:eastAsia="es-ES" w:bidi="ar-SA"/>
        </w:rPr>
        <w:t xml:space="preserve"> PRODUCTE AGRARI I FORESTAL</w:t>
      </w:r>
      <w:r w:rsidR="005D2145">
        <w:rPr>
          <w:rFonts w:ascii="Roboto" w:eastAsia="Times New Roman" w:hAnsi="Roboto" w:cs="Times New Roman"/>
          <w:b/>
          <w:bCs/>
          <w:color w:val="000000"/>
          <w:sz w:val="22"/>
          <w:szCs w:val="22"/>
          <w:lang w:eastAsia="es-ES" w:bidi="ar-SA"/>
        </w:rPr>
        <w:t xml:space="preserve"> EN RÈGIM DE CONCURRÈNCIA COMPETITIVA</w:t>
      </w:r>
      <w:r w:rsidRPr="00630858">
        <w:rPr>
          <w:rFonts w:ascii="Roboto" w:eastAsia="Times New Roman" w:hAnsi="Roboto" w:cs="Times New Roman"/>
          <w:b/>
          <w:bCs/>
          <w:color w:val="000000"/>
          <w:sz w:val="22"/>
          <w:szCs w:val="22"/>
          <w:lang w:eastAsia="es-ES" w:bidi="ar-SA"/>
        </w:rPr>
        <w:t xml:space="preserve"> </w:t>
      </w:r>
      <w:r w:rsidR="00720A1C" w:rsidRPr="00630858">
        <w:rPr>
          <w:rFonts w:ascii="Roboto" w:eastAsia="Times New Roman" w:hAnsi="Roboto" w:cs="Times New Roman"/>
          <w:b/>
          <w:bCs/>
          <w:color w:val="000000"/>
          <w:sz w:val="22"/>
          <w:szCs w:val="22"/>
          <w:lang w:eastAsia="es-ES" w:bidi="ar-SA"/>
        </w:rPr>
        <w:t>(</w:t>
      </w:r>
      <w:r w:rsidR="008920C3" w:rsidRPr="00630858">
        <w:rPr>
          <w:rFonts w:ascii="Roboto" w:eastAsia="Times New Roman" w:hAnsi="Roboto" w:cs="Times New Roman"/>
          <w:b/>
          <w:bCs/>
          <w:color w:val="000000"/>
          <w:sz w:val="22"/>
          <w:szCs w:val="22"/>
          <w:lang w:eastAsia="es-ES" w:bidi="ar-SA"/>
        </w:rPr>
        <w:t>EXP.</w:t>
      </w:r>
      <w:r w:rsidR="005D2145">
        <w:rPr>
          <w:rFonts w:ascii="Roboto" w:eastAsia="Times New Roman" w:hAnsi="Roboto" w:cs="Times New Roman"/>
          <w:b/>
          <w:bCs/>
          <w:color w:val="000000"/>
          <w:sz w:val="22"/>
          <w:szCs w:val="22"/>
          <w:lang w:eastAsia="es-ES" w:bidi="ar-SA"/>
        </w:rPr>
        <w:t xml:space="preserve"> </w:t>
      </w:r>
      <w:r w:rsidR="00D0661F">
        <w:rPr>
          <w:rFonts w:ascii="Roboto" w:eastAsia="Times New Roman" w:hAnsi="Roboto" w:cs="Times New Roman"/>
          <w:b/>
          <w:bCs/>
          <w:color w:val="000000"/>
          <w:sz w:val="22"/>
          <w:szCs w:val="22"/>
          <w:lang w:eastAsia="es-ES" w:bidi="ar-SA"/>
        </w:rPr>
        <w:t>427/2022</w:t>
      </w:r>
      <w:r w:rsidR="00720A1C" w:rsidRPr="00630858">
        <w:rPr>
          <w:rFonts w:ascii="Roboto" w:eastAsia="Times New Roman" w:hAnsi="Roboto" w:cs="Times New Roman"/>
          <w:b/>
          <w:bCs/>
          <w:color w:val="000000"/>
          <w:sz w:val="22"/>
          <w:szCs w:val="22"/>
          <w:lang w:eastAsia="es-ES" w:bidi="ar-SA"/>
        </w:rPr>
        <w:t>)</w:t>
      </w:r>
    </w:p>
    <w:p w14:paraId="45CC0A64" w14:textId="7D77AA7F"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Atès que s’ha d’aprovar la convocatòria per a l’atorgament de subvencions a la recuperació i comercialització del producte agrari forestal al municipi de Vandellòs i l’Hospitalet de l’Infant any 20</w:t>
      </w:r>
      <w:r w:rsidR="004435F6" w:rsidRPr="00630858">
        <w:rPr>
          <w:rFonts w:ascii="Roboto" w:eastAsia="Times New Roman" w:hAnsi="Roboto" w:cs="Calibri"/>
          <w:color w:val="000000"/>
          <w:sz w:val="22"/>
          <w:szCs w:val="22"/>
          <w:lang w:eastAsia="es-ES" w:bidi="ar-SA"/>
        </w:rPr>
        <w:t>2</w:t>
      </w:r>
      <w:r w:rsidR="00D0661F">
        <w:rPr>
          <w:rFonts w:ascii="Roboto" w:eastAsia="Times New Roman" w:hAnsi="Roboto" w:cs="Calibri"/>
          <w:color w:val="000000"/>
          <w:sz w:val="22"/>
          <w:szCs w:val="22"/>
          <w:lang w:eastAsia="es-ES" w:bidi="ar-SA"/>
        </w:rPr>
        <w:t>2</w:t>
      </w:r>
      <w:r w:rsidRPr="00630858">
        <w:rPr>
          <w:rFonts w:ascii="Roboto" w:eastAsia="Times New Roman" w:hAnsi="Roboto" w:cs="Calibri"/>
          <w:color w:val="000000"/>
          <w:sz w:val="22"/>
          <w:szCs w:val="22"/>
          <w:lang w:eastAsia="es-ES" w:bidi="ar-SA"/>
        </w:rPr>
        <w:t>.</w:t>
      </w:r>
    </w:p>
    <w:p w14:paraId="7DBA8D95" w14:textId="15E7A331" w:rsidR="004C6CB8" w:rsidRPr="00630858" w:rsidRDefault="00C56907" w:rsidP="006B5292">
      <w:pPr>
        <w:shd w:val="clear" w:color="auto" w:fill="FFFFFF"/>
        <w:spacing w:before="100" w:beforeAutospacing="1" w:after="100" w:afterAutospacing="1"/>
        <w:jc w:val="both"/>
      </w:pPr>
      <w:bookmarkStart w:id="0" w:name="_Hlk102565189"/>
      <w:r w:rsidRPr="00630858">
        <w:rPr>
          <w:rFonts w:ascii="Roboto" w:eastAsia="Times New Roman" w:hAnsi="Roboto" w:cs="Times New Roman"/>
          <w:color w:val="000000"/>
          <w:sz w:val="22"/>
          <w:szCs w:val="22"/>
          <w:lang w:eastAsia="es-ES" w:bidi="ar-SA"/>
        </w:rPr>
        <w:t>Atès que el règim específic d’aquesta convocatòria seria: bases reguladores per l</w:t>
      </w:r>
      <w:r w:rsidR="00934F74">
        <w:rPr>
          <w:rFonts w:ascii="Roboto" w:eastAsia="Times New Roman" w:hAnsi="Roboto" w:cs="Times New Roman"/>
          <w:color w:val="000000"/>
          <w:sz w:val="22"/>
          <w:szCs w:val="22"/>
          <w:lang w:eastAsia="es-ES" w:bidi="ar-SA"/>
        </w:rPr>
        <w:t>’</w:t>
      </w:r>
      <w:r w:rsidRPr="00630858">
        <w:rPr>
          <w:rFonts w:ascii="Roboto" w:eastAsia="Times New Roman" w:hAnsi="Roboto" w:cs="Times New Roman"/>
          <w:color w:val="000000"/>
          <w:sz w:val="22"/>
          <w:szCs w:val="22"/>
          <w:lang w:eastAsia="es-ES" w:bidi="ar-SA"/>
        </w:rPr>
        <w:t xml:space="preserve">atorgament de subvencions per la </w:t>
      </w:r>
      <w:r w:rsidRPr="00630858">
        <w:rPr>
          <w:rFonts w:ascii="Roboto" w:eastAsia="Times New Roman" w:hAnsi="Roboto" w:cs="Calibri"/>
          <w:color w:val="000000"/>
          <w:sz w:val="22"/>
          <w:szCs w:val="22"/>
          <w:lang w:eastAsia="es-ES" w:bidi="ar-SA"/>
        </w:rPr>
        <w:t>realització del programa d</w:t>
      </w:r>
      <w:r w:rsidR="00630858" w:rsidRPr="00630858">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 xml:space="preserve">ajuts a la recuperació i comercialització del producte agrari forestal al municipi de Vandellòs i l’Hospitalet de l’Infant, </w:t>
      </w:r>
      <w:r w:rsidRPr="00630858">
        <w:rPr>
          <w:rFonts w:ascii="Roboto" w:hAnsi="Roboto"/>
          <w:color w:val="000000"/>
          <w:sz w:val="22"/>
          <w:szCs w:val="22"/>
        </w:rPr>
        <w:t>aprovades inicialment al Ple del 28 d</w:t>
      </w:r>
      <w:r w:rsidR="00934F74">
        <w:rPr>
          <w:rFonts w:ascii="Roboto" w:hAnsi="Roboto"/>
          <w:color w:val="000000"/>
          <w:sz w:val="22"/>
          <w:szCs w:val="22"/>
        </w:rPr>
        <w:t>’</w:t>
      </w:r>
      <w:r w:rsidRPr="00630858">
        <w:rPr>
          <w:rFonts w:ascii="Roboto" w:hAnsi="Roboto"/>
          <w:color w:val="000000"/>
          <w:sz w:val="22"/>
          <w:szCs w:val="22"/>
        </w:rPr>
        <w:t>abril de 2014 i publicades inicialment al BOP 103 de 6 de maig de 2014 i definitivament al BOP 129 de 5 de juny de 2014</w:t>
      </w:r>
      <w:r w:rsidR="00D0661F">
        <w:rPr>
          <w:rFonts w:ascii="Roboto" w:hAnsi="Roboto"/>
          <w:color w:val="000000"/>
          <w:sz w:val="22"/>
          <w:szCs w:val="22"/>
        </w:rPr>
        <w:t xml:space="preserve"> i aprovada una nova modificació al Ple de 31 de març de 2022 i publicades definitivament </w:t>
      </w:r>
      <w:r w:rsidR="00D0661F" w:rsidRPr="0076018E">
        <w:rPr>
          <w:rFonts w:ascii="Roboto" w:hAnsi="Roboto"/>
          <w:color w:val="000000"/>
          <w:sz w:val="22"/>
          <w:szCs w:val="22"/>
        </w:rPr>
        <w:t xml:space="preserve">al BOPT CVE </w:t>
      </w:r>
      <w:r w:rsidR="0076018E" w:rsidRPr="0076018E">
        <w:rPr>
          <w:rFonts w:ascii="Roboto" w:hAnsi="Roboto"/>
          <w:color w:val="000000"/>
          <w:sz w:val="22"/>
          <w:szCs w:val="22"/>
        </w:rPr>
        <w:t>2022-03882</w:t>
      </w:r>
      <w:r w:rsidR="00D0661F" w:rsidRPr="0076018E">
        <w:rPr>
          <w:rFonts w:ascii="Roboto" w:hAnsi="Roboto"/>
          <w:color w:val="000000"/>
          <w:sz w:val="22"/>
          <w:szCs w:val="22"/>
        </w:rPr>
        <w:t xml:space="preserve"> de </w:t>
      </w:r>
      <w:r w:rsidR="0076018E" w:rsidRPr="0076018E">
        <w:rPr>
          <w:rFonts w:ascii="Roboto" w:hAnsi="Roboto"/>
          <w:color w:val="000000"/>
          <w:sz w:val="22"/>
          <w:szCs w:val="22"/>
        </w:rPr>
        <w:t>19</w:t>
      </w:r>
      <w:r w:rsidR="00D0661F" w:rsidRPr="0076018E">
        <w:rPr>
          <w:rFonts w:ascii="Roboto" w:hAnsi="Roboto"/>
          <w:color w:val="000000"/>
          <w:sz w:val="22"/>
          <w:szCs w:val="22"/>
        </w:rPr>
        <w:t xml:space="preserve"> de maig de 2022</w:t>
      </w:r>
      <w:r w:rsidRPr="00630858">
        <w:rPr>
          <w:rFonts w:ascii="Roboto" w:hAnsi="Roboto"/>
          <w:color w:val="000000"/>
          <w:sz w:val="22"/>
          <w:szCs w:val="22"/>
        </w:rPr>
        <w:t xml:space="preserve"> </w:t>
      </w:r>
      <w:r w:rsidRPr="00630858">
        <w:rPr>
          <w:rFonts w:ascii="Roboto" w:eastAsia="Times New Roman" w:hAnsi="Roboto" w:cs="Times New Roman"/>
          <w:color w:val="000000"/>
          <w:sz w:val="22"/>
          <w:szCs w:val="22"/>
          <w:lang w:eastAsia="es-ES" w:bidi="ar-SA"/>
        </w:rPr>
        <w:t>i figuren íntegrament transcrites a la p</w:t>
      </w:r>
      <w:r w:rsidR="00516D6F" w:rsidRPr="00630858">
        <w:rPr>
          <w:rFonts w:ascii="Roboto" w:eastAsia="Times New Roman" w:hAnsi="Roboto" w:cs="Times New Roman"/>
          <w:color w:val="000000"/>
          <w:sz w:val="22"/>
          <w:szCs w:val="22"/>
          <w:lang w:eastAsia="es-ES" w:bidi="ar-SA"/>
        </w:rPr>
        <w:t>à</w:t>
      </w:r>
      <w:r w:rsidRPr="00630858">
        <w:rPr>
          <w:rFonts w:ascii="Roboto" w:eastAsia="Times New Roman" w:hAnsi="Roboto" w:cs="Times New Roman"/>
          <w:color w:val="000000"/>
          <w:sz w:val="22"/>
          <w:szCs w:val="22"/>
          <w:lang w:eastAsia="es-ES" w:bidi="ar-SA"/>
        </w:rPr>
        <w:t>gina web de l'Ajuntament de Vandellòs i l’Hospitalet de l’Infant, en la secció de Govern Obert i Transparència:</w:t>
      </w:r>
      <w:r w:rsidR="00630858">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Convocatòries de subvencions i ajuts.</w:t>
      </w:r>
    </w:p>
    <w:bookmarkEnd w:id="0"/>
    <w:p w14:paraId="57AE6202" w14:textId="2B4BA2C1"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crèdit pressupostari al qual s’imputen les subvencions del pressupost municipal de despesa de l’any 20</w:t>
      </w:r>
      <w:r w:rsidR="004435F6" w:rsidRPr="00630858">
        <w:rPr>
          <w:rFonts w:ascii="Roboto" w:eastAsia="Times New Roman" w:hAnsi="Roboto" w:cs="Times New Roman"/>
          <w:color w:val="000000"/>
          <w:sz w:val="22"/>
          <w:szCs w:val="22"/>
          <w:lang w:eastAsia="es-ES" w:bidi="ar-SA"/>
        </w:rPr>
        <w:t>2</w:t>
      </w:r>
      <w:r w:rsidR="00766E4A">
        <w:rPr>
          <w:rFonts w:ascii="Roboto" w:eastAsia="Times New Roman" w:hAnsi="Roboto" w:cs="Times New Roman"/>
          <w:color w:val="000000"/>
          <w:sz w:val="22"/>
          <w:szCs w:val="22"/>
          <w:lang w:eastAsia="es-ES" w:bidi="ar-SA"/>
        </w:rPr>
        <w:t>2</w:t>
      </w:r>
      <w:r w:rsidRPr="00630858">
        <w:rPr>
          <w:rFonts w:ascii="Roboto" w:eastAsia="Times New Roman" w:hAnsi="Roboto" w:cs="Times New Roman"/>
          <w:color w:val="000000"/>
          <w:sz w:val="22"/>
          <w:szCs w:val="22"/>
          <w:lang w:eastAsia="es-ES" w:bidi="ar-SA"/>
        </w:rPr>
        <w:t>, per un import total de</w:t>
      </w:r>
      <w:r w:rsidR="005D2145">
        <w:rPr>
          <w:rFonts w:ascii="Roboto" w:eastAsia="Times New Roman" w:hAnsi="Roboto" w:cs="Times New Roman"/>
          <w:color w:val="000000"/>
          <w:sz w:val="22"/>
          <w:szCs w:val="22"/>
          <w:lang w:eastAsia="es-ES" w:bidi="ar-SA"/>
        </w:rPr>
        <w:t xml:space="preserve"> </w:t>
      </w:r>
      <w:r w:rsidR="00766E4A">
        <w:rPr>
          <w:rFonts w:ascii="Roboto" w:eastAsia="Times New Roman" w:hAnsi="Roboto" w:cs="Times New Roman"/>
          <w:color w:val="000000"/>
          <w:sz w:val="22"/>
          <w:szCs w:val="22"/>
          <w:lang w:eastAsia="es-ES" w:bidi="ar-SA"/>
        </w:rPr>
        <w:t>9</w:t>
      </w:r>
      <w:r w:rsidRPr="00630858">
        <w:rPr>
          <w:rFonts w:ascii="Roboto" w:eastAsia="Times New Roman" w:hAnsi="Roboto" w:cs="Times New Roman"/>
          <w:color w:val="000000"/>
          <w:sz w:val="22"/>
          <w:szCs w:val="22"/>
          <w:lang w:eastAsia="es-ES" w:bidi="ar-SA"/>
        </w:rPr>
        <w:t>.000,00 euros, seria:</w:t>
      </w:r>
    </w:p>
    <w:p w14:paraId="1750C6A9" w14:textId="6D845CE8" w:rsidR="004C6CB8" w:rsidRPr="00630858"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bookmarkStart w:id="1" w:name="_Hlk102565223"/>
      <w:r>
        <w:rPr>
          <w:rFonts w:ascii="Roboto" w:eastAsia="Calibri" w:hAnsi="Roboto" w:cs="Times New Roman"/>
          <w:color w:val="000000"/>
          <w:sz w:val="22"/>
          <w:szCs w:val="22"/>
          <w:lang w:eastAsia="en-US" w:bidi="ar-SA"/>
        </w:rPr>
        <w:t>202</w:t>
      </w:r>
      <w:r w:rsidR="00766E4A">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–22–</w:t>
      </w:r>
      <w:r w:rsidR="00C56907" w:rsidRPr="00630858">
        <w:rPr>
          <w:rFonts w:ascii="Roboto" w:eastAsia="Calibri" w:hAnsi="Roboto" w:cs="Times New Roman"/>
          <w:color w:val="000000"/>
          <w:sz w:val="22"/>
          <w:szCs w:val="22"/>
          <w:lang w:eastAsia="en-US" w:bidi="ar-SA"/>
        </w:rPr>
        <w:t>414</w:t>
      </w:r>
      <w:r>
        <w:rPr>
          <w:rFonts w:ascii="Roboto" w:eastAsia="Calibri" w:hAnsi="Roboto" w:cs="Times New Roman"/>
          <w:color w:val="000000"/>
          <w:sz w:val="22"/>
          <w:szCs w:val="22"/>
          <w:lang w:eastAsia="en-US" w:bidi="ar-SA"/>
        </w:rPr>
        <w:t>–</w:t>
      </w:r>
      <w:r w:rsidR="00C56907" w:rsidRPr="00630858">
        <w:rPr>
          <w:rFonts w:ascii="Roboto" w:eastAsia="Calibri" w:hAnsi="Roboto" w:cs="Times New Roman"/>
          <w:color w:val="000000"/>
          <w:sz w:val="22"/>
          <w:szCs w:val="22"/>
          <w:lang w:eastAsia="en-US" w:bidi="ar-SA"/>
        </w:rPr>
        <w:t>48000</w:t>
      </w:r>
      <w:r>
        <w:rPr>
          <w:rFonts w:ascii="Roboto" w:eastAsia="Calibri" w:hAnsi="Roboto" w:cs="Times New Roman"/>
          <w:color w:val="000000"/>
          <w:sz w:val="22"/>
          <w:szCs w:val="22"/>
          <w:lang w:eastAsia="en-US" w:bidi="ar-SA"/>
        </w:rPr>
        <w:t xml:space="preserve"> </w:t>
      </w:r>
      <w:r w:rsidR="00C56907" w:rsidRPr="00630858">
        <w:rPr>
          <w:rFonts w:ascii="Roboto" w:eastAsia="Calibri" w:hAnsi="Roboto" w:cs="Times New Roman"/>
          <w:color w:val="000000"/>
          <w:sz w:val="22"/>
          <w:szCs w:val="22"/>
          <w:lang w:eastAsia="en-US" w:bidi="ar-SA"/>
        </w:rPr>
        <w:t xml:space="preserve">SUBVENCIÓ A LA COMERCIALITZACIÓ DEL PRODUCTE LOCAL: </w:t>
      </w:r>
      <w:r w:rsidR="00766E4A">
        <w:rPr>
          <w:rFonts w:ascii="Roboto" w:eastAsia="Calibri" w:hAnsi="Roboto" w:cs="Times New Roman"/>
          <w:color w:val="000000"/>
          <w:sz w:val="22"/>
          <w:szCs w:val="22"/>
          <w:lang w:eastAsia="en-US" w:bidi="ar-SA"/>
        </w:rPr>
        <w:t>9</w:t>
      </w:r>
      <w:r w:rsidR="00C56907" w:rsidRPr="00630858">
        <w:rPr>
          <w:rFonts w:ascii="Roboto" w:eastAsia="Calibri" w:hAnsi="Roboto" w:cs="Times New Roman"/>
          <w:color w:val="000000"/>
          <w:sz w:val="22"/>
          <w:szCs w:val="22"/>
          <w:lang w:eastAsia="en-US" w:bidi="ar-SA"/>
        </w:rPr>
        <w:t>.000,00 euros</w:t>
      </w:r>
    </w:p>
    <w:bookmarkEnd w:id="1"/>
    <w:p w14:paraId="10E1FEEA" w14:textId="6D371DBE"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5D2145">
        <w:rPr>
          <w:rFonts w:ascii="Roboto" w:eastAsia="Times New Roman" w:hAnsi="Roboto" w:cs="Times New Roman"/>
          <w:color w:val="000000"/>
          <w:sz w:val="22"/>
          <w:szCs w:val="22"/>
          <w:lang w:eastAsia="es-E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2F42E050" w14:textId="77777777" w:rsidR="004C6CB8" w:rsidRPr="005D2145"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3DE3AD34"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règim de la concessió es tracta: concurrència competitiva. Convocatòria oberta.</w:t>
      </w:r>
    </w:p>
    <w:p w14:paraId="67BE9864" w14:textId="48198B10"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Pel que fa als òrgans d’instrucció i resolució, són:</w:t>
      </w:r>
    </w:p>
    <w:p w14:paraId="15E93595" w14:textId="5C5BF726"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instrucció del procediment: Departament</w:t>
      </w:r>
      <w:r w:rsidR="005D2145" w:rsidRPr="005D2145">
        <w:rPr>
          <w:rFonts w:ascii="Roboto" w:eastAsia="Times New Roman" w:hAnsi="Roboto" w:cs="Times New Roman"/>
          <w:color w:val="000000"/>
          <w:sz w:val="22"/>
          <w:szCs w:val="22"/>
          <w:lang w:eastAsia="es-ES" w:bidi="ar-SA"/>
        </w:rPr>
        <w:t xml:space="preserve"> </w:t>
      </w:r>
      <w:r w:rsidRPr="005D2145">
        <w:rPr>
          <w:rFonts w:ascii="Roboto" w:eastAsia="Times New Roman" w:hAnsi="Roboto" w:cs="Times New Roman"/>
          <w:color w:val="000000"/>
          <w:sz w:val="22"/>
          <w:szCs w:val="22"/>
          <w:lang w:eastAsia="es-ES" w:bidi="ar-SA"/>
        </w:rPr>
        <w:t>de Promoció Econòmica.</w:t>
      </w:r>
    </w:p>
    <w:p w14:paraId="2EB95545" w14:textId="681ECB0E"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resolució del procediment: Junta de Govern Local.</w:t>
      </w:r>
    </w:p>
    <w:p w14:paraId="4F09E518" w14:textId="1460A766" w:rsidR="004C6CB8" w:rsidRPr="00630858" w:rsidRDefault="00C56907" w:rsidP="006B5292">
      <w:pPr>
        <w:spacing w:before="100" w:beforeAutospacing="1" w:after="100" w:afterAutospacing="1"/>
      </w:pPr>
      <w:r w:rsidRPr="00630858">
        <w:rPr>
          <w:rFonts w:ascii="Roboto" w:eastAsia="Calibri" w:hAnsi="Roboto" w:cs="Times New Roman"/>
          <w:color w:val="000000"/>
          <w:sz w:val="22"/>
          <w:szCs w:val="22"/>
          <w:lang w:eastAsia="en-US" w:bidi="ar-SA"/>
        </w:rPr>
        <w:t>Atès que els terminis de presentació de sol·licituds serà: fins el 3</w:t>
      </w:r>
      <w:r w:rsidR="005D2145">
        <w:rPr>
          <w:rFonts w:ascii="Roboto" w:eastAsia="Calibri" w:hAnsi="Roboto" w:cs="Times New Roman"/>
          <w:color w:val="000000"/>
          <w:sz w:val="22"/>
          <w:szCs w:val="22"/>
          <w:lang w:eastAsia="en-US" w:bidi="ar-SA"/>
        </w:rPr>
        <w:t>1</w:t>
      </w:r>
      <w:r w:rsidRPr="00630858">
        <w:rPr>
          <w:rFonts w:ascii="Roboto" w:eastAsia="Calibri" w:hAnsi="Roboto" w:cs="Times New Roman"/>
          <w:color w:val="000000"/>
          <w:sz w:val="22"/>
          <w:szCs w:val="22"/>
          <w:lang w:eastAsia="en-US" w:bidi="ar-SA"/>
        </w:rPr>
        <w:t xml:space="preserve"> d’octubre de 20</w:t>
      </w:r>
      <w:r w:rsidR="004435F6" w:rsidRPr="00630858">
        <w:rPr>
          <w:rFonts w:ascii="Roboto" w:eastAsia="Calibri" w:hAnsi="Roboto" w:cs="Times New Roman"/>
          <w:color w:val="000000"/>
          <w:sz w:val="22"/>
          <w:szCs w:val="22"/>
          <w:lang w:eastAsia="en-US" w:bidi="ar-SA"/>
        </w:rPr>
        <w:t>2</w:t>
      </w:r>
      <w:r w:rsidR="00276313">
        <w:rPr>
          <w:rFonts w:ascii="Roboto" w:eastAsia="Calibri" w:hAnsi="Roboto" w:cs="Times New Roman"/>
          <w:color w:val="000000"/>
          <w:sz w:val="22"/>
          <w:szCs w:val="22"/>
          <w:lang w:eastAsia="en-US" w:bidi="ar-SA"/>
        </w:rPr>
        <w:t>2</w:t>
      </w:r>
      <w:r w:rsidRPr="00630858">
        <w:rPr>
          <w:rFonts w:ascii="Roboto" w:eastAsia="Calibri" w:hAnsi="Roboto" w:cs="Times New Roman"/>
          <w:color w:val="000000"/>
          <w:sz w:val="22"/>
          <w:szCs w:val="22"/>
          <w:lang w:eastAsia="en-US" w:bidi="ar-SA"/>
        </w:rPr>
        <w:t>.</w:t>
      </w:r>
    </w:p>
    <w:p w14:paraId="62C989FC" w14:textId="16D79D59" w:rsidR="008C4D59" w:rsidRDefault="008C4D59" w:rsidP="008C4D59">
      <w:pPr>
        <w:spacing w:after="160" w:line="247" w:lineRule="auto"/>
        <w:jc w:val="both"/>
      </w:pPr>
      <w:r>
        <w:rPr>
          <w:rFonts w:ascii="Roboto" w:eastAsia="Calibri" w:hAnsi="Roboto" w:cs="Times New Roman"/>
          <w:color w:val="000000"/>
          <w:sz w:val="22"/>
          <w:szCs w:val="22"/>
          <w:lang w:eastAsia="en-US" w:bidi="ar-SA"/>
        </w:rPr>
        <w:lastRenderedPageBreak/>
        <w:t>Atès la naturalesa de la convocatòria és del 202</w:t>
      </w:r>
      <w:r w:rsidR="00276313">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68BF7C02" w14:textId="751BEC99" w:rsidR="008C4D59" w:rsidRDefault="008C4D59" w:rsidP="008C4D59">
      <w:pPr>
        <w:spacing w:after="160" w:line="247" w:lineRule="auto"/>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276313">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w:t>
      </w:r>
    </w:p>
    <w:p w14:paraId="15055569" w14:textId="06F12B8C" w:rsidR="008C4D59" w:rsidRPr="00C56907" w:rsidRDefault="008C4D59" w:rsidP="008C4D59">
      <w:pPr>
        <w:spacing w:after="160" w:line="247" w:lineRule="auto"/>
        <w:jc w:val="both"/>
      </w:pPr>
      <w:r w:rsidRPr="00C56907">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422E97C" w14:textId="40A0193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3E0AE9BD" w14:textId="5F2CE48C"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43B5CCB4" w14:textId="77516320"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Mitjà de notificació de la resolució: publicació a la seu electrònica.</w:t>
      </w:r>
    </w:p>
    <w:p w14:paraId="307AF573" w14:textId="36FC8E2D"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827115E" w14:textId="3D6936F1"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w:t>
      </w:r>
      <w:r w:rsidRPr="00630858">
        <w:rPr>
          <w:rFonts w:ascii="Roboto" w:eastAsia="Times New Roman" w:hAnsi="Roboto" w:cs="Times New Roman"/>
          <w:color w:val="800000"/>
          <w:sz w:val="22"/>
          <w:szCs w:val="22"/>
          <w:lang w:eastAsia="es-ES" w:bidi="ar-SA"/>
        </w:rPr>
        <w:t>;</w:t>
      </w:r>
      <w:r w:rsidR="00934F74">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Llei 39/2015, de 1 d’octubre, del procediment administratiu comú de les administracions públiques i la Llei 26/2010, de 3 d’agost, de règim jurídic i de procediment de les administracions públiques de Catalunya.</w:t>
      </w:r>
    </w:p>
    <w:p w14:paraId="0DD24620" w14:textId="419E14C5"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56D90095" w14:textId="6D20519B" w:rsidR="004C6CB8" w:rsidRPr="00630858" w:rsidRDefault="00C56907" w:rsidP="00CF4737">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151C73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A6E12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lastRenderedPageBreak/>
        <w:t>Atès el que disposa l'article 17.3 b i 20.8 a ) de la Llei 38 /2003, de 17 de novembre, General de Subvencions.</w:t>
      </w:r>
    </w:p>
    <w:p w14:paraId="4F3F57D0" w14:textId="086D98FD"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Disposició transitòria única:</w:t>
      </w:r>
    </w:p>
    <w:p w14:paraId="4C18B070" w14:textId="0AB3EB4C"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Envers les sol·licituds generades al 20</w:t>
      </w:r>
      <w:r w:rsidR="006B5292">
        <w:rPr>
          <w:rFonts w:ascii="Roboto" w:eastAsia="Times New Roman" w:hAnsi="Roboto" w:cs="Calibri"/>
          <w:color w:val="000000"/>
          <w:sz w:val="22"/>
          <w:szCs w:val="22"/>
          <w:lang w:eastAsia="es-ES" w:bidi="ar-SA"/>
        </w:rPr>
        <w:t>2</w:t>
      </w:r>
      <w:r w:rsidR="00276313">
        <w:rPr>
          <w:rFonts w:ascii="Roboto" w:eastAsia="Times New Roman" w:hAnsi="Roboto" w:cs="Calibri"/>
          <w:color w:val="000000"/>
          <w:sz w:val="22"/>
          <w:szCs w:val="22"/>
          <w:lang w:eastAsia="es-ES" w:bidi="ar-SA"/>
        </w:rPr>
        <w:t>1</w:t>
      </w:r>
      <w:r w:rsidRPr="00630858">
        <w:rPr>
          <w:rFonts w:ascii="Roboto" w:eastAsia="Times New Roman" w:hAnsi="Roboto" w:cs="Calibri"/>
          <w:color w:val="000000"/>
          <w:sz w:val="22"/>
          <w:szCs w:val="22"/>
          <w:lang w:eastAsia="es-ES" w:bidi="ar-SA"/>
        </w:rPr>
        <w:t>, excepcionalment, seran objecte de subvenció d</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aquesta convocatòria si consta acord fet de la junta de govern local de l</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exercici econòmic de 20</w:t>
      </w:r>
      <w:r w:rsidR="006B5292">
        <w:rPr>
          <w:rFonts w:ascii="Roboto" w:eastAsia="Times New Roman" w:hAnsi="Roboto" w:cs="Calibri"/>
          <w:color w:val="000000"/>
          <w:sz w:val="22"/>
          <w:szCs w:val="22"/>
          <w:lang w:eastAsia="es-ES" w:bidi="ar-SA"/>
        </w:rPr>
        <w:t>2</w:t>
      </w:r>
      <w:r w:rsidR="00276313">
        <w:rPr>
          <w:rFonts w:ascii="Roboto" w:eastAsia="Times New Roman" w:hAnsi="Roboto" w:cs="Calibri"/>
          <w:color w:val="000000"/>
          <w:sz w:val="22"/>
          <w:szCs w:val="22"/>
          <w:lang w:eastAsia="es-ES" w:bidi="ar-SA"/>
        </w:rPr>
        <w:t>1</w:t>
      </w:r>
      <w:r w:rsidRPr="00630858">
        <w:rPr>
          <w:rFonts w:ascii="Roboto" w:eastAsia="Times New Roman" w:hAnsi="Roboto" w:cs="Calibri"/>
          <w:color w:val="000000"/>
          <w:sz w:val="22"/>
          <w:szCs w:val="22"/>
          <w:lang w:eastAsia="es-ES" w:bidi="ar-SA"/>
        </w:rPr>
        <w:t>.</w:t>
      </w:r>
    </w:p>
    <w:sectPr w:rsidR="004C6CB8" w:rsidRPr="00630858">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422B" w14:textId="77777777" w:rsidR="00C73E1D" w:rsidRDefault="00C73E1D">
      <w:r>
        <w:separator/>
      </w:r>
    </w:p>
  </w:endnote>
  <w:endnote w:type="continuationSeparator" w:id="0">
    <w:p w14:paraId="5B567AC7" w14:textId="77777777" w:rsidR="00C73E1D" w:rsidRDefault="00C7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B121" w14:textId="77777777" w:rsidR="00156B47" w:rsidRDefault="00C56907">
    <w:pPr>
      <w:pStyle w:val="Piedepgina"/>
    </w:pPr>
    <w:r>
      <w:rPr>
        <w:noProof/>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CE70F" w14:textId="77777777" w:rsidR="00C73E1D" w:rsidRDefault="00C73E1D">
      <w:r>
        <w:rPr>
          <w:color w:val="000000"/>
        </w:rPr>
        <w:separator/>
      </w:r>
    </w:p>
  </w:footnote>
  <w:footnote w:type="continuationSeparator" w:id="0">
    <w:p w14:paraId="31282EDD" w14:textId="77777777" w:rsidR="00C73E1D" w:rsidRDefault="00C7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BCB6" w14:textId="77777777" w:rsidR="00156B47" w:rsidRDefault="00C56907">
    <w:pPr>
      <w:pStyle w:val="Encabezado"/>
    </w:pPr>
    <w:r>
      <w:rPr>
        <w:noProof/>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65790807">
    <w:abstractNumId w:val="0"/>
  </w:num>
  <w:num w:numId="2" w16cid:durableId="38399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76313"/>
    <w:rsid w:val="002D1E91"/>
    <w:rsid w:val="004435F6"/>
    <w:rsid w:val="004C6CB8"/>
    <w:rsid w:val="00516D6F"/>
    <w:rsid w:val="005A305D"/>
    <w:rsid w:val="005D2145"/>
    <w:rsid w:val="00630858"/>
    <w:rsid w:val="00692822"/>
    <w:rsid w:val="006B29D0"/>
    <w:rsid w:val="006B5292"/>
    <w:rsid w:val="00720A1C"/>
    <w:rsid w:val="0076018E"/>
    <w:rsid w:val="00766E4A"/>
    <w:rsid w:val="007839AD"/>
    <w:rsid w:val="008920C3"/>
    <w:rsid w:val="008C4D59"/>
    <w:rsid w:val="00934F74"/>
    <w:rsid w:val="00982EE1"/>
    <w:rsid w:val="00AC39ED"/>
    <w:rsid w:val="00B758A1"/>
    <w:rsid w:val="00C14753"/>
    <w:rsid w:val="00C56907"/>
    <w:rsid w:val="00C73E1D"/>
    <w:rsid w:val="00CF4737"/>
    <w:rsid w:val="00CF589D"/>
    <w:rsid w:val="00D0661F"/>
    <w:rsid w:val="00E07006"/>
    <w:rsid w:val="00E707D1"/>
    <w:rsid w:val="00F856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841</Words>
  <Characters>4800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21</cp:revision>
  <cp:lastPrinted>2017-05-24T17:10:00Z</cp:lastPrinted>
  <dcterms:created xsi:type="dcterms:W3CDTF">2018-01-17T09:56:00Z</dcterms:created>
  <dcterms:modified xsi:type="dcterms:W3CDTF">2022-05-19T11:52:00Z</dcterms:modified>
</cp:coreProperties>
</file>