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2BB6C" w14:textId="77777777" w:rsidR="00861E1F" w:rsidRPr="00861E1F" w:rsidRDefault="00861E1F" w:rsidP="00861E1F">
      <w:pPr>
        <w:jc w:val="center"/>
        <w:rPr>
          <w:b/>
          <w:sz w:val="22"/>
          <w:szCs w:val="22"/>
        </w:rPr>
      </w:pPr>
      <w:bookmarkStart w:id="0" w:name="BLO__BDT"/>
      <w:r w:rsidRPr="00861E1F">
        <w:rPr>
          <w:b/>
          <w:sz w:val="22"/>
          <w:szCs w:val="22"/>
        </w:rPr>
        <w:t>EDICTO</w:t>
      </w:r>
    </w:p>
    <w:p w14:paraId="552D0782" w14:textId="77777777" w:rsidR="00861E1F" w:rsidRPr="00861E1F" w:rsidRDefault="00861E1F" w:rsidP="00861E1F">
      <w:pPr>
        <w:jc w:val="center"/>
        <w:rPr>
          <w:b/>
          <w:sz w:val="22"/>
          <w:szCs w:val="22"/>
        </w:rPr>
      </w:pPr>
    </w:p>
    <w:p w14:paraId="3B85E7EF" w14:textId="1C466610" w:rsidR="00861E1F" w:rsidRPr="00861E1F" w:rsidRDefault="00861E1F" w:rsidP="00861E1F">
      <w:pPr>
        <w:jc w:val="both"/>
        <w:rPr>
          <w:sz w:val="22"/>
          <w:szCs w:val="22"/>
        </w:rPr>
      </w:pPr>
      <w:r w:rsidRPr="00861E1F">
        <w:rPr>
          <w:sz w:val="22"/>
          <w:szCs w:val="22"/>
        </w:rPr>
        <w:t>Don Sebastián Cañadas Gallardo, Alcalde Presidente del Ayuntamiento de Mutxamel, en a</w:t>
      </w:r>
      <w:r>
        <w:rPr>
          <w:sz w:val="22"/>
          <w:szCs w:val="22"/>
        </w:rPr>
        <w:t xml:space="preserve">tención a lo acordado por Junta de Gobierno Local de fecha 26 </w:t>
      </w:r>
      <w:r w:rsidRPr="00861E1F">
        <w:rPr>
          <w:sz w:val="22"/>
          <w:szCs w:val="22"/>
        </w:rPr>
        <w:t xml:space="preserve">de </w:t>
      </w:r>
      <w:r>
        <w:rPr>
          <w:sz w:val="22"/>
          <w:szCs w:val="22"/>
        </w:rPr>
        <w:t>mayo</w:t>
      </w:r>
      <w:r w:rsidRPr="00861E1F">
        <w:rPr>
          <w:sz w:val="22"/>
          <w:szCs w:val="22"/>
        </w:rPr>
        <w:t xml:space="preserve"> de 202</w:t>
      </w:r>
      <w:r>
        <w:rPr>
          <w:sz w:val="22"/>
          <w:szCs w:val="22"/>
        </w:rPr>
        <w:t>2</w:t>
      </w:r>
      <w:r w:rsidRPr="00861E1F">
        <w:rPr>
          <w:sz w:val="22"/>
          <w:szCs w:val="22"/>
        </w:rPr>
        <w:t>, donde se</w:t>
      </w:r>
      <w:r>
        <w:rPr>
          <w:sz w:val="22"/>
          <w:szCs w:val="22"/>
        </w:rPr>
        <w:t xml:space="preserve"> aprobaron las </w:t>
      </w:r>
      <w:r w:rsidRPr="00861E1F">
        <w:rPr>
          <w:b/>
          <w:sz w:val="22"/>
          <w:szCs w:val="22"/>
        </w:rPr>
        <w:t xml:space="preserve">Bases para la Convocatoria de Ayudas para fomentar el Emprendimiento en el Entorno del </w:t>
      </w:r>
      <w:proofErr w:type="spellStart"/>
      <w:r w:rsidRPr="00861E1F">
        <w:rPr>
          <w:b/>
          <w:sz w:val="22"/>
          <w:szCs w:val="22"/>
        </w:rPr>
        <w:t>Ravalet</w:t>
      </w:r>
      <w:proofErr w:type="spellEnd"/>
      <w:r w:rsidRPr="00861E1F">
        <w:rPr>
          <w:b/>
          <w:sz w:val="22"/>
          <w:szCs w:val="22"/>
        </w:rPr>
        <w:t>-Mutxamel Anualidad 2022</w:t>
      </w:r>
      <w:r w:rsidRPr="00861E1F">
        <w:rPr>
          <w:sz w:val="22"/>
          <w:szCs w:val="22"/>
        </w:rPr>
        <w:t>, a los efectos de su publicidad en el Boletín Oficial de la Provincia de Alicante, iniciándose la apertura del plazo para la presentación de las solicitudes</w:t>
      </w:r>
      <w:r>
        <w:rPr>
          <w:sz w:val="22"/>
          <w:szCs w:val="22"/>
        </w:rPr>
        <w:t xml:space="preserve"> el 15 de junio 2022 tal y como se señala en las presentes bases</w:t>
      </w:r>
      <w:r w:rsidRPr="00861E1F">
        <w:rPr>
          <w:sz w:val="22"/>
          <w:szCs w:val="22"/>
        </w:rPr>
        <w:t>:</w:t>
      </w:r>
    </w:p>
    <w:p w14:paraId="6FCACEAC" w14:textId="77777777" w:rsidR="00861E1F" w:rsidRDefault="00861E1F" w:rsidP="006F4ED5">
      <w:pPr>
        <w:jc w:val="center"/>
        <w:rPr>
          <w:b/>
          <w:sz w:val="22"/>
          <w:szCs w:val="22"/>
        </w:rPr>
      </w:pPr>
    </w:p>
    <w:p w14:paraId="52678BE7" w14:textId="77777777" w:rsidR="00861E1F" w:rsidRDefault="00861E1F" w:rsidP="006F4ED5">
      <w:pPr>
        <w:jc w:val="center"/>
        <w:rPr>
          <w:b/>
          <w:sz w:val="22"/>
          <w:szCs w:val="22"/>
        </w:rPr>
      </w:pPr>
    </w:p>
    <w:p w14:paraId="696EFAA7" w14:textId="77777777" w:rsidR="00861E1F" w:rsidRDefault="00861E1F" w:rsidP="006F4ED5">
      <w:pPr>
        <w:jc w:val="center"/>
        <w:rPr>
          <w:b/>
          <w:sz w:val="22"/>
          <w:szCs w:val="22"/>
        </w:rPr>
      </w:pPr>
    </w:p>
    <w:p w14:paraId="27CBDFA6" w14:textId="77777777" w:rsidR="006F4ED5" w:rsidRDefault="006F4ED5" w:rsidP="006F4ED5">
      <w:pPr>
        <w:jc w:val="center"/>
        <w:rPr>
          <w:b/>
          <w:color w:val="002060"/>
          <w:sz w:val="22"/>
          <w:szCs w:val="22"/>
        </w:rPr>
      </w:pPr>
      <w:r>
        <w:rPr>
          <w:b/>
          <w:sz w:val="22"/>
          <w:szCs w:val="22"/>
        </w:rPr>
        <w:t xml:space="preserve">BASES PARA LA CONVOCATORIA DE AYUDAS PARA FOMENTAR EL EMPRENDIMIENTO EN EL ENTORNO </w:t>
      </w:r>
      <w:r w:rsidR="00015BA8">
        <w:rPr>
          <w:b/>
          <w:sz w:val="22"/>
          <w:szCs w:val="22"/>
        </w:rPr>
        <w:t>DEL RAVALET-MUTXAMEL. Anualidad/</w:t>
      </w:r>
      <w:r>
        <w:rPr>
          <w:b/>
          <w:sz w:val="22"/>
          <w:szCs w:val="22"/>
        </w:rPr>
        <w:t>2022.</w:t>
      </w:r>
    </w:p>
    <w:p w14:paraId="534FA338" w14:textId="77777777" w:rsidR="006F4ED5" w:rsidRDefault="006F4ED5" w:rsidP="006F4ED5">
      <w:pPr>
        <w:ind w:firstLine="708"/>
        <w:jc w:val="both"/>
        <w:rPr>
          <w:b/>
          <w:sz w:val="22"/>
          <w:szCs w:val="22"/>
        </w:rPr>
      </w:pPr>
    </w:p>
    <w:p w14:paraId="313572DC" w14:textId="77777777" w:rsidR="006F4ED5" w:rsidRDefault="006F4ED5" w:rsidP="006F4ED5">
      <w:pPr>
        <w:ind w:firstLine="708"/>
        <w:jc w:val="both"/>
        <w:rPr>
          <w:b/>
          <w:sz w:val="22"/>
          <w:szCs w:val="22"/>
        </w:rPr>
      </w:pPr>
      <w:r>
        <w:rPr>
          <w:b/>
          <w:sz w:val="22"/>
          <w:szCs w:val="22"/>
        </w:rPr>
        <w:t>PRIMERA. ANTECEDENTES</w:t>
      </w:r>
    </w:p>
    <w:p w14:paraId="6A8441C1" w14:textId="77777777" w:rsidR="006F4ED5" w:rsidRDefault="006F4ED5" w:rsidP="006F4ED5">
      <w:pPr>
        <w:ind w:firstLine="708"/>
        <w:jc w:val="both"/>
        <w:rPr>
          <w:b/>
          <w:sz w:val="22"/>
          <w:szCs w:val="22"/>
        </w:rPr>
      </w:pPr>
    </w:p>
    <w:p w14:paraId="6EDB6F2A" w14:textId="7AA5E982" w:rsidR="006F4ED5" w:rsidRDefault="006F4ED5" w:rsidP="006F4ED5">
      <w:pPr>
        <w:ind w:firstLine="708"/>
        <w:jc w:val="both"/>
        <w:rPr>
          <w:sz w:val="22"/>
          <w:szCs w:val="22"/>
        </w:rPr>
      </w:pPr>
      <w:r>
        <w:rPr>
          <w:sz w:val="22"/>
          <w:szCs w:val="22"/>
        </w:rPr>
        <w:t>Esta convocatoria de ayudas pretende dar respuesta a las conclusiones derivadas del Estudio comercial realizado en la zona del municipio de Mutxamel denominada “Continuo-comercial Ravalet y su entorno”, realizado al objeto de determinar el conjunto de actuaciones más adecuadas a desarrollar para logra</w:t>
      </w:r>
      <w:r w:rsidR="00CB04D8">
        <w:rPr>
          <w:sz w:val="22"/>
          <w:szCs w:val="22"/>
        </w:rPr>
        <w:t>r</w:t>
      </w:r>
      <w:r>
        <w:rPr>
          <w:sz w:val="22"/>
          <w:szCs w:val="22"/>
        </w:rPr>
        <w:t xml:space="preserve"> dinamizar la zona, su actividad económica y el entorno, cubriendo aspectos como la dinamización comercial y el mix comercial. </w:t>
      </w:r>
    </w:p>
    <w:p w14:paraId="7344873B" w14:textId="77777777" w:rsidR="006F4ED5" w:rsidRDefault="006F4ED5" w:rsidP="006F4ED5">
      <w:pPr>
        <w:ind w:firstLine="708"/>
        <w:jc w:val="both"/>
        <w:rPr>
          <w:sz w:val="22"/>
          <w:szCs w:val="22"/>
        </w:rPr>
      </w:pPr>
    </w:p>
    <w:p w14:paraId="2704CEB5" w14:textId="77777777" w:rsidR="006F4ED5" w:rsidRDefault="006F4ED5" w:rsidP="006F4ED5">
      <w:pPr>
        <w:ind w:firstLine="708"/>
        <w:jc w:val="both"/>
        <w:rPr>
          <w:sz w:val="22"/>
          <w:szCs w:val="22"/>
        </w:rPr>
      </w:pPr>
      <w:r>
        <w:rPr>
          <w:sz w:val="22"/>
          <w:szCs w:val="22"/>
        </w:rPr>
        <w:t>Entre las propuestas de actuación que concluye el estudio comercial y que el Ayuntamiento de Mutxamel puede impulsar, se encuentran:</w:t>
      </w:r>
    </w:p>
    <w:p w14:paraId="7E7ABB5C" w14:textId="77777777" w:rsidR="006F4ED5" w:rsidRDefault="006F4ED5" w:rsidP="006F4ED5">
      <w:pPr>
        <w:ind w:firstLine="708"/>
        <w:jc w:val="both"/>
        <w:rPr>
          <w:sz w:val="22"/>
          <w:szCs w:val="22"/>
        </w:rPr>
      </w:pPr>
    </w:p>
    <w:p w14:paraId="4572AECF" w14:textId="77777777" w:rsidR="006F4ED5" w:rsidRDefault="006F4ED5" w:rsidP="006F4ED5">
      <w:pPr>
        <w:numPr>
          <w:ilvl w:val="0"/>
          <w:numId w:val="1"/>
        </w:numPr>
        <w:suppressAutoHyphens/>
        <w:jc w:val="both"/>
        <w:rPr>
          <w:sz w:val="22"/>
          <w:szCs w:val="22"/>
        </w:rPr>
      </w:pPr>
      <w:r>
        <w:rPr>
          <w:sz w:val="22"/>
          <w:szCs w:val="22"/>
        </w:rPr>
        <w:t xml:space="preserve">El Plan de Emprendimiento del entorno del Ravalet, un plan especial en relación con el emprendimiento para fomentar una mayor y mejor ocupación de los locales del barrio de forma estratégica, con acciones dirigidas hacia los/las emprendedores/as y acciones dirigidas hacia propietarios de locales del barrio. </w:t>
      </w:r>
    </w:p>
    <w:p w14:paraId="5BA914BD" w14:textId="77777777" w:rsidR="006F4ED5" w:rsidRDefault="006F4ED5" w:rsidP="006F4ED5">
      <w:pPr>
        <w:ind w:left="1068"/>
        <w:jc w:val="both"/>
        <w:rPr>
          <w:sz w:val="22"/>
          <w:szCs w:val="22"/>
        </w:rPr>
      </w:pPr>
    </w:p>
    <w:p w14:paraId="008D72D3" w14:textId="77777777" w:rsidR="006F4ED5" w:rsidRDefault="006F4ED5" w:rsidP="006F4ED5">
      <w:pPr>
        <w:numPr>
          <w:ilvl w:val="0"/>
          <w:numId w:val="1"/>
        </w:numPr>
        <w:suppressAutoHyphens/>
        <w:jc w:val="both"/>
        <w:rPr>
          <w:sz w:val="22"/>
          <w:szCs w:val="22"/>
        </w:rPr>
      </w:pPr>
      <w:r>
        <w:rPr>
          <w:sz w:val="22"/>
          <w:szCs w:val="22"/>
        </w:rPr>
        <w:t xml:space="preserve">El Plan de Impulso de la especialización comercial del barrio y adecuación a la demanda para fomentar el comercio diferenciado y de proximidad, favoreciendo aquellas tipologías que son demandadas por los residentes de Mutxamel o que actualmente tienen que acudir a otros municipios por falta de variedad. </w:t>
      </w:r>
    </w:p>
    <w:p w14:paraId="4D7ACC2A" w14:textId="77777777" w:rsidR="006F4ED5" w:rsidRDefault="006F4ED5" w:rsidP="006F4ED5">
      <w:pPr>
        <w:ind w:firstLine="708"/>
        <w:jc w:val="both"/>
        <w:rPr>
          <w:sz w:val="22"/>
          <w:szCs w:val="22"/>
        </w:rPr>
      </w:pPr>
    </w:p>
    <w:p w14:paraId="7AF733FB" w14:textId="348E05C9" w:rsidR="006F4ED5" w:rsidRDefault="006F4ED5" w:rsidP="006F4ED5">
      <w:pPr>
        <w:ind w:firstLine="708"/>
        <w:jc w:val="both"/>
        <w:rPr>
          <w:sz w:val="22"/>
          <w:szCs w:val="22"/>
        </w:rPr>
      </w:pPr>
      <w:r>
        <w:rPr>
          <w:sz w:val="22"/>
          <w:szCs w:val="22"/>
        </w:rPr>
        <w:t>El Continuo-comercial Ravalet y su entorno, contempla la zona del casco urbano de Mutxamel que abarca las calles Elda, Villena, Mon</w:t>
      </w:r>
      <w:r w:rsidR="00675758">
        <w:rPr>
          <w:sz w:val="22"/>
          <w:szCs w:val="22"/>
        </w:rPr>
        <w:t>ò</w:t>
      </w:r>
      <w:r>
        <w:rPr>
          <w:sz w:val="22"/>
          <w:szCs w:val="22"/>
        </w:rPr>
        <w:t>v</w:t>
      </w:r>
      <w:r w:rsidR="00675758">
        <w:rPr>
          <w:sz w:val="22"/>
          <w:szCs w:val="22"/>
        </w:rPr>
        <w:t>e</w:t>
      </w:r>
      <w:r>
        <w:rPr>
          <w:sz w:val="22"/>
          <w:szCs w:val="22"/>
        </w:rPr>
        <w:t>r, Sant Francesc, Sant Vicent, tramos de calles adyacentes a éstas últimas y la calle Alfons XII.</w:t>
      </w:r>
    </w:p>
    <w:p w14:paraId="78922FD9" w14:textId="77777777" w:rsidR="006F4ED5" w:rsidRDefault="006F4ED5" w:rsidP="006F4ED5">
      <w:pPr>
        <w:ind w:firstLine="708"/>
        <w:jc w:val="both"/>
        <w:rPr>
          <w:sz w:val="22"/>
          <w:szCs w:val="22"/>
        </w:rPr>
      </w:pPr>
    </w:p>
    <w:p w14:paraId="1B4287DA" w14:textId="77777777" w:rsidR="006F4ED5" w:rsidRDefault="006F4ED5" w:rsidP="006F4ED5">
      <w:pPr>
        <w:ind w:firstLine="708"/>
        <w:jc w:val="both"/>
        <w:rPr>
          <w:b/>
          <w:sz w:val="22"/>
          <w:szCs w:val="22"/>
        </w:rPr>
      </w:pPr>
    </w:p>
    <w:p w14:paraId="62627EF3" w14:textId="77777777" w:rsidR="006F4ED5" w:rsidRDefault="006F4ED5" w:rsidP="006F4ED5">
      <w:pPr>
        <w:ind w:firstLine="708"/>
        <w:jc w:val="both"/>
        <w:rPr>
          <w:b/>
          <w:sz w:val="22"/>
          <w:szCs w:val="22"/>
        </w:rPr>
      </w:pPr>
      <w:r>
        <w:rPr>
          <w:b/>
          <w:sz w:val="22"/>
          <w:szCs w:val="22"/>
        </w:rPr>
        <w:t>SEGUNDA. OBJETO</w:t>
      </w:r>
    </w:p>
    <w:p w14:paraId="77AD186D" w14:textId="77777777" w:rsidR="006F4ED5" w:rsidRDefault="006F4ED5" w:rsidP="006F4ED5">
      <w:pPr>
        <w:ind w:firstLine="708"/>
        <w:jc w:val="both"/>
        <w:rPr>
          <w:sz w:val="22"/>
          <w:szCs w:val="22"/>
        </w:rPr>
      </w:pPr>
    </w:p>
    <w:p w14:paraId="468EF9DE" w14:textId="2A798460" w:rsidR="006F4ED5" w:rsidRDefault="006F4ED5" w:rsidP="006F4ED5">
      <w:pPr>
        <w:ind w:firstLine="708"/>
        <w:jc w:val="both"/>
        <w:rPr>
          <w:sz w:val="22"/>
          <w:szCs w:val="22"/>
        </w:rPr>
      </w:pPr>
      <w:r>
        <w:rPr>
          <w:sz w:val="22"/>
          <w:szCs w:val="22"/>
        </w:rPr>
        <w:t>El objeto de estas ayudas es favorecer al reposicionamiento comercial del entorno del Ravalet situado en el casco urbano de Mutxamel, fomentando el emprendimiento en él con una mayor ocupación de los locales de la zona e incentivando la especialización comercial del entorno y su adecuación a la demanda de consumo.</w:t>
      </w:r>
    </w:p>
    <w:p w14:paraId="7614A59E" w14:textId="77777777" w:rsidR="006F4ED5" w:rsidRDefault="006F4ED5" w:rsidP="006F4ED5">
      <w:pPr>
        <w:ind w:firstLine="708"/>
        <w:jc w:val="both"/>
        <w:rPr>
          <w:sz w:val="22"/>
          <w:szCs w:val="22"/>
        </w:rPr>
      </w:pPr>
    </w:p>
    <w:p w14:paraId="112294CA" w14:textId="77777777" w:rsidR="006F4ED5" w:rsidRDefault="006F4ED5" w:rsidP="006F4ED5">
      <w:pPr>
        <w:ind w:firstLine="708"/>
        <w:jc w:val="both"/>
        <w:rPr>
          <w:sz w:val="22"/>
          <w:szCs w:val="22"/>
        </w:rPr>
      </w:pPr>
      <w:r>
        <w:rPr>
          <w:sz w:val="22"/>
          <w:szCs w:val="22"/>
        </w:rPr>
        <w:lastRenderedPageBreak/>
        <w:t>Por ello, las presentes bases regulan la concesión de subvenciones en régimen de concurrencia competitiva, destinada a:</w:t>
      </w:r>
    </w:p>
    <w:p w14:paraId="76B2BC8E" w14:textId="77777777" w:rsidR="006F4ED5" w:rsidRDefault="006F4ED5" w:rsidP="006F4ED5">
      <w:pPr>
        <w:ind w:firstLine="708"/>
        <w:jc w:val="both"/>
        <w:rPr>
          <w:sz w:val="22"/>
          <w:szCs w:val="22"/>
        </w:rPr>
      </w:pPr>
    </w:p>
    <w:p w14:paraId="41F8961C" w14:textId="77777777" w:rsidR="006F4ED5" w:rsidRDefault="006F4ED5" w:rsidP="006F4ED5">
      <w:pPr>
        <w:numPr>
          <w:ilvl w:val="0"/>
          <w:numId w:val="2"/>
        </w:numPr>
        <w:suppressAutoHyphens/>
        <w:jc w:val="both"/>
        <w:rPr>
          <w:sz w:val="22"/>
          <w:szCs w:val="22"/>
        </w:rPr>
      </w:pPr>
      <w:r>
        <w:rPr>
          <w:sz w:val="22"/>
          <w:szCs w:val="22"/>
        </w:rPr>
        <w:t xml:space="preserve">Nuevos emprendedores y emprendedoras, que desarrollen su actividad empresarial, profesional o artesana, con un establecimiento abierto al público situado en el entorno del Ravalet, proporcionando ayudas para el alquiler del local y para la mejora estética de la imagen interior y exterior del establecimiento. </w:t>
      </w:r>
    </w:p>
    <w:p w14:paraId="78A39A31" w14:textId="77777777" w:rsidR="006F4ED5" w:rsidRDefault="006F4ED5" w:rsidP="006F4ED5">
      <w:pPr>
        <w:ind w:left="1068"/>
        <w:jc w:val="both"/>
        <w:rPr>
          <w:sz w:val="22"/>
          <w:szCs w:val="22"/>
        </w:rPr>
      </w:pPr>
    </w:p>
    <w:p w14:paraId="375F4AD4" w14:textId="77777777" w:rsidR="006F4ED5" w:rsidRDefault="006F4ED5" w:rsidP="006F4ED5">
      <w:pPr>
        <w:numPr>
          <w:ilvl w:val="0"/>
          <w:numId w:val="2"/>
        </w:numPr>
        <w:suppressAutoHyphens/>
        <w:jc w:val="both"/>
        <w:rPr>
          <w:sz w:val="22"/>
          <w:szCs w:val="22"/>
        </w:rPr>
      </w:pPr>
      <w:r>
        <w:rPr>
          <w:sz w:val="22"/>
          <w:szCs w:val="22"/>
        </w:rPr>
        <w:t>Propietarios de locales sin actividad empresarial situados en el entorno del Ravalet, proporcionando ayudas para la renovación de la fachada exterior del local, que permitan la mejora estética comercial de la zona y favorezcan su posterior ocupación por nuevos/as emprendedores/as.</w:t>
      </w:r>
    </w:p>
    <w:p w14:paraId="5DC678C3" w14:textId="77777777" w:rsidR="006F4ED5" w:rsidRDefault="006F4ED5" w:rsidP="006F4ED5">
      <w:pPr>
        <w:ind w:firstLine="708"/>
        <w:jc w:val="both"/>
        <w:rPr>
          <w:sz w:val="22"/>
          <w:szCs w:val="22"/>
        </w:rPr>
      </w:pPr>
      <w:r>
        <w:rPr>
          <w:sz w:val="22"/>
          <w:szCs w:val="22"/>
        </w:rPr>
        <w:t>El estudio comercial determina tipologías de actividades diferenciadoras que son demandadas por la población residente del entorno del Ravalet y del término municipal recomendadas para la zona, siendo estas: tiendas de alimentación especializada, alimentación artesanal, artesanía local, hostelería, moda, comercios étnicos (barbería, hostelería especializada, carnicería halal) y servicios relacionados con la salud.</w:t>
      </w:r>
    </w:p>
    <w:p w14:paraId="2213B133" w14:textId="77777777" w:rsidR="006F4ED5" w:rsidRDefault="006F4ED5" w:rsidP="006F4ED5">
      <w:pPr>
        <w:ind w:firstLine="708"/>
        <w:jc w:val="both"/>
        <w:rPr>
          <w:sz w:val="22"/>
          <w:szCs w:val="22"/>
        </w:rPr>
      </w:pPr>
    </w:p>
    <w:p w14:paraId="6881BBA1" w14:textId="77777777" w:rsidR="006F4ED5" w:rsidRDefault="006F4ED5" w:rsidP="006F4ED5">
      <w:pPr>
        <w:ind w:firstLine="708"/>
        <w:jc w:val="both"/>
        <w:rPr>
          <w:sz w:val="22"/>
          <w:szCs w:val="22"/>
        </w:rPr>
      </w:pPr>
      <w:r>
        <w:rPr>
          <w:sz w:val="22"/>
          <w:szCs w:val="22"/>
        </w:rPr>
        <w:t xml:space="preserve">Por ello, las presentes bases favorecen en mayor medida  la comercialización y prestación de servicios de las anteriores tipologías realizadas por nuevos/as emprendedores/as impulsando la especialización comercial en esta zona de Mutxamel y su adecuación a la demanda de consumo de la población. </w:t>
      </w:r>
    </w:p>
    <w:p w14:paraId="540801FA" w14:textId="77777777" w:rsidR="006F4ED5" w:rsidRDefault="006F4ED5" w:rsidP="006F4ED5">
      <w:pPr>
        <w:ind w:firstLine="708"/>
        <w:jc w:val="both"/>
        <w:rPr>
          <w:sz w:val="22"/>
          <w:szCs w:val="22"/>
        </w:rPr>
      </w:pPr>
    </w:p>
    <w:p w14:paraId="5240C2A3" w14:textId="54EE054B" w:rsidR="006F4ED5" w:rsidRDefault="006F4ED5" w:rsidP="006F4ED5">
      <w:pPr>
        <w:jc w:val="both"/>
        <w:rPr>
          <w:b/>
          <w:sz w:val="22"/>
          <w:szCs w:val="22"/>
        </w:rPr>
      </w:pPr>
      <w:r>
        <w:rPr>
          <w:b/>
          <w:sz w:val="22"/>
          <w:szCs w:val="22"/>
        </w:rPr>
        <w:t>TERCERA. BENEFICIAR</w:t>
      </w:r>
      <w:r w:rsidR="00F63489">
        <w:rPr>
          <w:b/>
          <w:sz w:val="22"/>
          <w:szCs w:val="22"/>
        </w:rPr>
        <w:t>I</w:t>
      </w:r>
      <w:r>
        <w:rPr>
          <w:b/>
          <w:sz w:val="22"/>
          <w:szCs w:val="22"/>
        </w:rPr>
        <w:t>OS DE LAS AYUDAS Y REQUISITOS.</w:t>
      </w:r>
    </w:p>
    <w:p w14:paraId="1977D9DC" w14:textId="77777777" w:rsidR="006F4ED5" w:rsidRDefault="006F4ED5" w:rsidP="006F4ED5">
      <w:pPr>
        <w:ind w:firstLine="708"/>
        <w:jc w:val="both"/>
        <w:rPr>
          <w:sz w:val="22"/>
          <w:szCs w:val="22"/>
        </w:rPr>
      </w:pPr>
    </w:p>
    <w:p w14:paraId="25ED7CF4" w14:textId="77777777" w:rsidR="006F4ED5" w:rsidRDefault="006F4ED5" w:rsidP="006F4ED5">
      <w:pPr>
        <w:ind w:firstLine="708"/>
        <w:jc w:val="both"/>
        <w:rPr>
          <w:sz w:val="22"/>
          <w:szCs w:val="22"/>
        </w:rPr>
      </w:pPr>
      <w:r>
        <w:rPr>
          <w:sz w:val="22"/>
          <w:szCs w:val="22"/>
        </w:rPr>
        <w:t>Considerando el objeto de la ayuda, se establecen dos tipologías de beneficiarios:</w:t>
      </w:r>
    </w:p>
    <w:p w14:paraId="22DF60AD" w14:textId="77777777" w:rsidR="006F4ED5" w:rsidRDefault="006F4ED5" w:rsidP="006F4ED5">
      <w:pPr>
        <w:ind w:firstLine="708"/>
        <w:jc w:val="both"/>
        <w:rPr>
          <w:b/>
          <w:sz w:val="22"/>
          <w:szCs w:val="22"/>
        </w:rPr>
      </w:pPr>
    </w:p>
    <w:p w14:paraId="6E8CA3FD" w14:textId="77777777" w:rsidR="006F4ED5" w:rsidRDefault="006F4ED5" w:rsidP="006F4ED5">
      <w:pPr>
        <w:ind w:firstLine="708"/>
        <w:jc w:val="both"/>
        <w:rPr>
          <w:sz w:val="22"/>
          <w:szCs w:val="22"/>
          <w:shd w:val="clear" w:color="auto" w:fill="FFFFFF"/>
        </w:rPr>
      </w:pPr>
      <w:r>
        <w:rPr>
          <w:sz w:val="22"/>
          <w:szCs w:val="22"/>
        </w:rPr>
        <w:t xml:space="preserve">A) - Personas físicas o jurídicas, válidamente constituidas en el momento de presentación de la solicitud, que siendo </w:t>
      </w:r>
      <w:r>
        <w:rPr>
          <w:sz w:val="22"/>
          <w:szCs w:val="22"/>
          <w:shd w:val="clear" w:color="auto" w:fill="FFFFFF"/>
        </w:rPr>
        <w:t xml:space="preserve">pymes, </w:t>
      </w:r>
      <w:proofErr w:type="spellStart"/>
      <w:r>
        <w:rPr>
          <w:sz w:val="22"/>
          <w:szCs w:val="22"/>
          <w:shd w:val="clear" w:color="auto" w:fill="FFFFFF"/>
        </w:rPr>
        <w:t>micropymes</w:t>
      </w:r>
      <w:proofErr w:type="spellEnd"/>
      <w:r>
        <w:rPr>
          <w:sz w:val="22"/>
          <w:szCs w:val="22"/>
          <w:shd w:val="clear" w:color="auto" w:fill="FFFFFF"/>
        </w:rPr>
        <w:t>, autónomos, ejerzan sus actividades empresariales, comerciales, artesanales o profesionales en el entorno del Ravalet del municipio de Mutxamel, cualquiera que sea su forma jurídica y que cumplan los siguientes requisitos:</w:t>
      </w:r>
    </w:p>
    <w:p w14:paraId="247C0444" w14:textId="77777777" w:rsidR="006F4ED5" w:rsidRDefault="006F4ED5" w:rsidP="006F4ED5">
      <w:pPr>
        <w:ind w:firstLine="708"/>
        <w:jc w:val="both"/>
        <w:rPr>
          <w:sz w:val="22"/>
          <w:szCs w:val="22"/>
          <w:shd w:val="clear" w:color="auto" w:fill="FFFFFF"/>
        </w:rPr>
      </w:pPr>
    </w:p>
    <w:p w14:paraId="44BC7926" w14:textId="3A83FDCF" w:rsidR="006F4ED5" w:rsidRDefault="006F4ED5" w:rsidP="006F4ED5">
      <w:pPr>
        <w:numPr>
          <w:ilvl w:val="0"/>
          <w:numId w:val="3"/>
        </w:numPr>
        <w:suppressAutoHyphens/>
        <w:ind w:left="426" w:hanging="284"/>
        <w:jc w:val="both"/>
        <w:rPr>
          <w:sz w:val="22"/>
          <w:szCs w:val="22"/>
          <w:shd w:val="clear" w:color="auto" w:fill="FFFFFF"/>
        </w:rPr>
      </w:pPr>
      <w:r>
        <w:rPr>
          <w:color w:val="000000"/>
          <w:sz w:val="22"/>
          <w:szCs w:val="22"/>
        </w:rPr>
        <w:t xml:space="preserve">Encontrarse de alta en </w:t>
      </w:r>
      <w:r>
        <w:rPr>
          <w:rFonts w:eastAsia="Arial Unicode MS"/>
          <w:sz w:val="22"/>
          <w:szCs w:val="22"/>
        </w:rPr>
        <w:t>el Impuesto de Actividades Económicas</w:t>
      </w:r>
      <w:r>
        <w:rPr>
          <w:color w:val="000000"/>
          <w:sz w:val="22"/>
          <w:szCs w:val="22"/>
        </w:rPr>
        <w:t xml:space="preserve"> y en el Régimen Especial de Trabajadores </w:t>
      </w:r>
      <w:r w:rsidR="00D41A6A">
        <w:rPr>
          <w:color w:val="000000"/>
          <w:sz w:val="22"/>
          <w:szCs w:val="22"/>
        </w:rPr>
        <w:t>A</w:t>
      </w:r>
      <w:r>
        <w:rPr>
          <w:color w:val="000000"/>
          <w:sz w:val="22"/>
          <w:szCs w:val="22"/>
        </w:rPr>
        <w:t xml:space="preserve">utónomos o Mutualidad correspondiente a fecha de presentación de la solicitud. </w:t>
      </w:r>
    </w:p>
    <w:p w14:paraId="0D80757C" w14:textId="77777777" w:rsidR="006F4ED5" w:rsidRDefault="006F4ED5" w:rsidP="006F4ED5">
      <w:pPr>
        <w:ind w:left="426"/>
        <w:jc w:val="both"/>
        <w:rPr>
          <w:sz w:val="22"/>
          <w:szCs w:val="22"/>
          <w:shd w:val="clear" w:color="auto" w:fill="FFFFFF"/>
        </w:rPr>
      </w:pPr>
    </w:p>
    <w:p w14:paraId="1427BEE3" w14:textId="03CE5F9C" w:rsidR="006F4ED5" w:rsidRDefault="006F4ED5" w:rsidP="006F4ED5">
      <w:pPr>
        <w:numPr>
          <w:ilvl w:val="0"/>
          <w:numId w:val="3"/>
        </w:numPr>
        <w:suppressAutoHyphens/>
        <w:ind w:left="426" w:hanging="284"/>
        <w:jc w:val="both"/>
        <w:rPr>
          <w:sz w:val="22"/>
          <w:szCs w:val="22"/>
          <w:shd w:val="clear" w:color="auto" w:fill="FFFFFF"/>
        </w:rPr>
      </w:pPr>
      <w:r>
        <w:rPr>
          <w:sz w:val="22"/>
          <w:szCs w:val="22"/>
        </w:rPr>
        <w:t>Que el inicio de la actividad se haya producido desde el 1 de enero del 2021.  Entendiendo como fecha de inicio de actividad el que figura en el certificado de situación en el censo de actividades económicas de la AEAT</w:t>
      </w:r>
      <w:r w:rsidR="008C7FD5">
        <w:rPr>
          <w:sz w:val="22"/>
          <w:szCs w:val="22"/>
        </w:rPr>
        <w:t>.</w:t>
      </w:r>
    </w:p>
    <w:p w14:paraId="53D2BDB7" w14:textId="77777777" w:rsidR="006F4ED5" w:rsidRDefault="006F4ED5" w:rsidP="006F4ED5">
      <w:pPr>
        <w:ind w:left="1428"/>
        <w:jc w:val="both"/>
        <w:rPr>
          <w:sz w:val="22"/>
          <w:szCs w:val="22"/>
          <w:shd w:val="clear" w:color="auto" w:fill="FFFFFF"/>
        </w:rPr>
      </w:pPr>
    </w:p>
    <w:p w14:paraId="56C4F89C" w14:textId="77777777" w:rsidR="006F4ED5" w:rsidRDefault="006F4ED5" w:rsidP="006F4ED5">
      <w:pPr>
        <w:numPr>
          <w:ilvl w:val="0"/>
          <w:numId w:val="4"/>
        </w:numPr>
        <w:autoSpaceDE w:val="0"/>
        <w:autoSpaceDN w:val="0"/>
        <w:adjustRightInd w:val="0"/>
        <w:spacing w:after="200"/>
        <w:ind w:left="426" w:hanging="284"/>
        <w:contextualSpacing/>
        <w:jc w:val="both"/>
        <w:rPr>
          <w:color w:val="000000"/>
          <w:sz w:val="22"/>
          <w:szCs w:val="22"/>
        </w:rPr>
      </w:pPr>
      <w:r>
        <w:rPr>
          <w:sz w:val="22"/>
          <w:szCs w:val="22"/>
        </w:rPr>
        <w:t>Que disponga de un establecimiento abierto al público para el desarrollo de la actividad y se encuentre situado en las calles del entorno</w:t>
      </w:r>
      <w:r>
        <w:rPr>
          <w:sz w:val="22"/>
          <w:szCs w:val="22"/>
          <w:shd w:val="clear" w:color="auto" w:fill="FFFFFF"/>
        </w:rPr>
        <w:t xml:space="preserve"> del Ravalet. </w:t>
      </w:r>
      <w:r>
        <w:rPr>
          <w:sz w:val="22"/>
          <w:szCs w:val="22"/>
        </w:rPr>
        <w:t>Se considerará como domicilio el que figure en el certificado de situación en el censo de actividades económicas de la AEAT.</w:t>
      </w:r>
    </w:p>
    <w:p w14:paraId="5D825E6C" w14:textId="77777777" w:rsidR="006F4ED5" w:rsidRDefault="006F4ED5" w:rsidP="006F4ED5">
      <w:pPr>
        <w:autoSpaceDE w:val="0"/>
        <w:autoSpaceDN w:val="0"/>
        <w:adjustRightInd w:val="0"/>
        <w:spacing w:after="200"/>
        <w:ind w:left="426"/>
        <w:contextualSpacing/>
        <w:jc w:val="both"/>
        <w:rPr>
          <w:color w:val="000000"/>
          <w:sz w:val="22"/>
          <w:szCs w:val="22"/>
        </w:rPr>
      </w:pPr>
    </w:p>
    <w:p w14:paraId="6D6D48B2" w14:textId="77777777" w:rsidR="006F4ED5" w:rsidRDefault="006F4ED5" w:rsidP="006F4ED5">
      <w:pPr>
        <w:ind w:left="142" w:firstLine="566"/>
        <w:jc w:val="both"/>
        <w:rPr>
          <w:sz w:val="22"/>
          <w:szCs w:val="22"/>
        </w:rPr>
      </w:pPr>
      <w:r>
        <w:rPr>
          <w:sz w:val="22"/>
          <w:szCs w:val="22"/>
        </w:rPr>
        <w:t xml:space="preserve">Las ayudas objeto de concesión se destinan a incentivar la puesta en marcha de nuevas actividades empresariales y/o profesionales, llevadas a cabo por los destinatarios anteriores, ya sea como persona física que en su nombre propio desarrolla la actividad, o mediante su participación, como socio, comunero o similar, en una persona jurídica o entidad en régimen de atribución de rentas. </w:t>
      </w:r>
    </w:p>
    <w:p w14:paraId="148AD159" w14:textId="77777777" w:rsidR="006F4ED5" w:rsidRDefault="006F4ED5" w:rsidP="006F4ED5">
      <w:pPr>
        <w:ind w:left="142"/>
        <w:jc w:val="both"/>
        <w:rPr>
          <w:sz w:val="22"/>
          <w:szCs w:val="22"/>
        </w:rPr>
      </w:pPr>
    </w:p>
    <w:p w14:paraId="2C8E0066" w14:textId="77777777" w:rsidR="006F4ED5" w:rsidRDefault="006F4ED5" w:rsidP="006F4ED5">
      <w:pPr>
        <w:ind w:left="142" w:firstLine="708"/>
        <w:jc w:val="both"/>
        <w:rPr>
          <w:sz w:val="22"/>
          <w:szCs w:val="22"/>
        </w:rPr>
      </w:pPr>
      <w:r>
        <w:rPr>
          <w:sz w:val="22"/>
          <w:szCs w:val="22"/>
        </w:rPr>
        <w:t>En este caso, sólo podrá otorgarse una única ayuda por actividad empresarial y/o profesional, con independencia de que en la misma participe más de una persona que reúna los requisitos señalados para ser beneficiario de la ayuda.</w:t>
      </w:r>
    </w:p>
    <w:p w14:paraId="5EB22451" w14:textId="77777777" w:rsidR="006F4ED5" w:rsidRDefault="006F4ED5" w:rsidP="006F4ED5">
      <w:pPr>
        <w:autoSpaceDE w:val="0"/>
        <w:autoSpaceDN w:val="0"/>
        <w:adjustRightInd w:val="0"/>
        <w:spacing w:after="200"/>
        <w:ind w:left="426"/>
        <w:contextualSpacing/>
        <w:jc w:val="both"/>
        <w:rPr>
          <w:color w:val="000000"/>
          <w:sz w:val="22"/>
          <w:szCs w:val="22"/>
        </w:rPr>
      </w:pPr>
    </w:p>
    <w:p w14:paraId="73281A67" w14:textId="77777777" w:rsidR="006F4ED5" w:rsidRDefault="006F4ED5" w:rsidP="006F4ED5">
      <w:pPr>
        <w:ind w:firstLine="786"/>
        <w:jc w:val="both"/>
        <w:rPr>
          <w:sz w:val="22"/>
          <w:szCs w:val="22"/>
        </w:rPr>
      </w:pPr>
      <w:r>
        <w:rPr>
          <w:sz w:val="22"/>
          <w:szCs w:val="22"/>
        </w:rPr>
        <w:t>B)-  Personas físicas o jurídicas propietarios de locales situados en las calles del entorno del Ravalet, que cumplan los siguientes requisitos:</w:t>
      </w:r>
    </w:p>
    <w:p w14:paraId="6489DF98" w14:textId="77777777" w:rsidR="006F4ED5" w:rsidRDefault="006F4ED5" w:rsidP="006F4ED5">
      <w:pPr>
        <w:ind w:firstLine="786"/>
        <w:jc w:val="both"/>
        <w:rPr>
          <w:sz w:val="22"/>
          <w:szCs w:val="22"/>
        </w:rPr>
      </w:pPr>
    </w:p>
    <w:p w14:paraId="1853C5EE" w14:textId="77777777" w:rsidR="006F4ED5" w:rsidRDefault="006F4ED5" w:rsidP="006F4ED5">
      <w:pPr>
        <w:numPr>
          <w:ilvl w:val="0"/>
          <w:numId w:val="4"/>
        </w:numPr>
        <w:suppressAutoHyphens/>
        <w:ind w:left="284" w:hanging="217"/>
        <w:jc w:val="both"/>
        <w:rPr>
          <w:sz w:val="22"/>
          <w:szCs w:val="22"/>
        </w:rPr>
      </w:pPr>
      <w:r>
        <w:rPr>
          <w:sz w:val="22"/>
          <w:szCs w:val="22"/>
        </w:rPr>
        <w:t>Que en el momento de solicitud de la ayuda no se ejerza actividad económica en el local.</w:t>
      </w:r>
    </w:p>
    <w:p w14:paraId="60DCEAAA" w14:textId="77777777" w:rsidR="006F4ED5" w:rsidRDefault="006F4ED5" w:rsidP="006F4ED5">
      <w:pPr>
        <w:numPr>
          <w:ilvl w:val="0"/>
          <w:numId w:val="4"/>
        </w:numPr>
        <w:suppressAutoHyphens/>
        <w:ind w:left="284" w:hanging="217"/>
        <w:jc w:val="both"/>
        <w:rPr>
          <w:sz w:val="22"/>
          <w:szCs w:val="22"/>
        </w:rPr>
      </w:pPr>
      <w:r>
        <w:rPr>
          <w:sz w:val="22"/>
          <w:szCs w:val="22"/>
        </w:rPr>
        <w:t>Que realicen o vayan a realizar mejoras en la fachada exterior del local, influyendo en la mejora estética comercial de la zona y favoreciendo su posterior ocupación por nuevo emprendedor/a.</w:t>
      </w:r>
    </w:p>
    <w:p w14:paraId="1623663C" w14:textId="77777777" w:rsidR="006F4ED5" w:rsidRDefault="006F4ED5" w:rsidP="006F4ED5">
      <w:pPr>
        <w:ind w:firstLine="708"/>
        <w:jc w:val="both"/>
        <w:rPr>
          <w:color w:val="000000"/>
          <w:sz w:val="22"/>
          <w:szCs w:val="22"/>
        </w:rPr>
      </w:pPr>
      <w:r>
        <w:rPr>
          <w:color w:val="000000"/>
          <w:sz w:val="22"/>
          <w:szCs w:val="22"/>
        </w:rPr>
        <w:t>En ambos casos, para ser beneficiarios de las ayudas los solicitantes de deben estar al corriente en el cumplimiento de sus obligaciones tributarias y con la Tesorería General de la Seguridad Social, así como que no tenga deuda pendiente con el Ayuntamiento de Mutxamel.</w:t>
      </w:r>
    </w:p>
    <w:p w14:paraId="6715C38B" w14:textId="77777777" w:rsidR="006F4ED5" w:rsidRDefault="006F4ED5" w:rsidP="006F4ED5">
      <w:pPr>
        <w:jc w:val="both"/>
        <w:rPr>
          <w:color w:val="000000"/>
          <w:sz w:val="22"/>
          <w:szCs w:val="22"/>
        </w:rPr>
      </w:pPr>
    </w:p>
    <w:p w14:paraId="48FB8ABB" w14:textId="361B5C46" w:rsidR="006F4ED5" w:rsidRDefault="006F4ED5" w:rsidP="006F4ED5">
      <w:pPr>
        <w:ind w:firstLine="708"/>
        <w:jc w:val="both"/>
        <w:rPr>
          <w:sz w:val="22"/>
          <w:szCs w:val="22"/>
        </w:rPr>
      </w:pPr>
      <w:r>
        <w:rPr>
          <w:sz w:val="22"/>
          <w:szCs w:val="22"/>
        </w:rPr>
        <w:t xml:space="preserve">El entorno del Ravalet, contempla la zona del casco urbano de Mutxamel que abarca las calles Elda, Villena, Monóvar, Sant Francesc, Sant Vicent, tramos de calles adyacentes a </w:t>
      </w:r>
      <w:r w:rsidR="00E17C75">
        <w:rPr>
          <w:sz w:val="22"/>
          <w:szCs w:val="22"/>
        </w:rPr>
        <w:t>e</w:t>
      </w:r>
      <w:r>
        <w:rPr>
          <w:sz w:val="22"/>
          <w:szCs w:val="22"/>
        </w:rPr>
        <w:t xml:space="preserve">stas últimas y la calle </w:t>
      </w:r>
      <w:proofErr w:type="spellStart"/>
      <w:r>
        <w:rPr>
          <w:sz w:val="22"/>
          <w:szCs w:val="22"/>
        </w:rPr>
        <w:t>Alfons</w:t>
      </w:r>
      <w:proofErr w:type="spellEnd"/>
      <w:r>
        <w:rPr>
          <w:sz w:val="22"/>
          <w:szCs w:val="22"/>
        </w:rPr>
        <w:t xml:space="preserve"> XII.</w:t>
      </w:r>
    </w:p>
    <w:p w14:paraId="7505FC9A" w14:textId="77777777" w:rsidR="006F4ED5" w:rsidRDefault="006F4ED5" w:rsidP="006F4ED5">
      <w:pPr>
        <w:jc w:val="both"/>
        <w:rPr>
          <w:color w:val="000000"/>
          <w:sz w:val="22"/>
          <w:szCs w:val="22"/>
        </w:rPr>
      </w:pPr>
    </w:p>
    <w:p w14:paraId="01B88387" w14:textId="77777777" w:rsidR="006F4ED5" w:rsidRDefault="006F4ED5" w:rsidP="006F4ED5">
      <w:pPr>
        <w:jc w:val="both"/>
        <w:rPr>
          <w:b/>
          <w:sz w:val="22"/>
          <w:szCs w:val="22"/>
        </w:rPr>
      </w:pPr>
    </w:p>
    <w:p w14:paraId="1E9A94F5" w14:textId="77777777" w:rsidR="006F4ED5" w:rsidRDefault="006F4ED5" w:rsidP="006F4ED5">
      <w:pPr>
        <w:tabs>
          <w:tab w:val="left" w:pos="142"/>
        </w:tabs>
        <w:jc w:val="both"/>
        <w:rPr>
          <w:b/>
          <w:sz w:val="22"/>
          <w:szCs w:val="22"/>
        </w:rPr>
      </w:pPr>
      <w:r>
        <w:rPr>
          <w:b/>
          <w:sz w:val="22"/>
          <w:szCs w:val="22"/>
        </w:rPr>
        <w:t>CUARTA. GASTOS SUBVENCIONABLES Y SU ACREDITACIÓN.</w:t>
      </w:r>
    </w:p>
    <w:p w14:paraId="2B51365A" w14:textId="77777777" w:rsidR="006F4ED5" w:rsidRDefault="006F4ED5" w:rsidP="006F4ED5">
      <w:pPr>
        <w:ind w:left="567" w:hanging="567"/>
        <w:jc w:val="both"/>
        <w:rPr>
          <w:sz w:val="22"/>
          <w:szCs w:val="22"/>
        </w:rPr>
      </w:pPr>
    </w:p>
    <w:p w14:paraId="659EDFC7" w14:textId="77777777" w:rsidR="006F4ED5" w:rsidRDefault="006F4ED5" w:rsidP="006F4ED5">
      <w:pPr>
        <w:numPr>
          <w:ilvl w:val="0"/>
          <w:numId w:val="5"/>
        </w:numPr>
        <w:ind w:left="567"/>
        <w:jc w:val="both"/>
        <w:rPr>
          <w:sz w:val="22"/>
          <w:szCs w:val="22"/>
        </w:rPr>
      </w:pPr>
      <w:r>
        <w:rPr>
          <w:sz w:val="22"/>
          <w:szCs w:val="22"/>
        </w:rPr>
        <w:t xml:space="preserve">Para los solicitantes de la tipología A (emprendedores/as), se apoyarán los gastos relacionados con:  </w:t>
      </w:r>
    </w:p>
    <w:p w14:paraId="1AFBC144" w14:textId="238C02B9" w:rsidR="006F4ED5" w:rsidRDefault="006F4ED5" w:rsidP="006F4ED5">
      <w:pPr>
        <w:numPr>
          <w:ilvl w:val="1"/>
          <w:numId w:val="6"/>
        </w:numPr>
        <w:tabs>
          <w:tab w:val="left" w:pos="993"/>
        </w:tabs>
        <w:ind w:left="567" w:firstLine="142"/>
        <w:jc w:val="both"/>
        <w:rPr>
          <w:sz w:val="22"/>
          <w:szCs w:val="22"/>
        </w:rPr>
      </w:pPr>
      <w:r>
        <w:rPr>
          <w:sz w:val="22"/>
          <w:szCs w:val="22"/>
        </w:rPr>
        <w:t>La adecuación interior y exterior del establecimiento comercial destinado a la actividad, que afecten al acondicionamiento, la distribución o la mejora de la imagen interior y exterior de su establecimiento: arreglo de fachada, mobiliario comercial, reparaciones, optimización de los recursos destinados a la iluminación, mejoras en diseño y ambientación del punto de venta, rótulos</w:t>
      </w:r>
      <w:r w:rsidR="002648CD">
        <w:rPr>
          <w:sz w:val="22"/>
          <w:szCs w:val="22"/>
        </w:rPr>
        <w:t>, e</w:t>
      </w:r>
      <w:r>
        <w:rPr>
          <w:sz w:val="22"/>
          <w:szCs w:val="22"/>
        </w:rPr>
        <w:t>tc</w:t>
      </w:r>
      <w:r w:rsidR="002648CD">
        <w:rPr>
          <w:sz w:val="22"/>
          <w:szCs w:val="22"/>
        </w:rPr>
        <w:t>.</w:t>
      </w:r>
      <w:r>
        <w:rPr>
          <w:sz w:val="22"/>
          <w:szCs w:val="22"/>
        </w:rPr>
        <w:t xml:space="preserve"> </w:t>
      </w:r>
    </w:p>
    <w:p w14:paraId="47321DBA" w14:textId="77777777" w:rsidR="006F4ED5" w:rsidRDefault="006F4ED5" w:rsidP="006F4ED5">
      <w:pPr>
        <w:tabs>
          <w:tab w:val="left" w:pos="993"/>
        </w:tabs>
        <w:ind w:left="2496"/>
        <w:jc w:val="both"/>
        <w:rPr>
          <w:sz w:val="22"/>
          <w:szCs w:val="22"/>
        </w:rPr>
      </w:pPr>
    </w:p>
    <w:p w14:paraId="68AB421C" w14:textId="77777777" w:rsidR="006F4ED5" w:rsidRDefault="006F4ED5" w:rsidP="006F4ED5">
      <w:pPr>
        <w:numPr>
          <w:ilvl w:val="1"/>
          <w:numId w:val="6"/>
        </w:numPr>
        <w:tabs>
          <w:tab w:val="left" w:pos="993"/>
        </w:tabs>
        <w:ind w:left="567" w:firstLine="142"/>
        <w:jc w:val="both"/>
        <w:rPr>
          <w:sz w:val="22"/>
          <w:szCs w:val="22"/>
        </w:rPr>
      </w:pPr>
      <w:r>
        <w:rPr>
          <w:sz w:val="22"/>
          <w:szCs w:val="22"/>
        </w:rPr>
        <w:t xml:space="preserve">Alquiler mensual del local de desarrollo de la actividad. </w:t>
      </w:r>
    </w:p>
    <w:p w14:paraId="0D140856" w14:textId="77777777" w:rsidR="006F4ED5" w:rsidRDefault="006F4ED5" w:rsidP="006F4ED5">
      <w:pPr>
        <w:ind w:left="2496"/>
        <w:jc w:val="both"/>
        <w:rPr>
          <w:sz w:val="22"/>
          <w:szCs w:val="22"/>
        </w:rPr>
      </w:pPr>
    </w:p>
    <w:p w14:paraId="54908EC0" w14:textId="77777777" w:rsidR="006F4ED5" w:rsidRDefault="006F4ED5" w:rsidP="006F4ED5">
      <w:pPr>
        <w:ind w:left="142" w:firstLine="425"/>
        <w:jc w:val="both"/>
        <w:rPr>
          <w:sz w:val="22"/>
          <w:szCs w:val="22"/>
        </w:rPr>
      </w:pPr>
      <w:r>
        <w:rPr>
          <w:sz w:val="22"/>
          <w:szCs w:val="22"/>
        </w:rPr>
        <w:t xml:space="preserve">Serán subvencionables los gastos ocasionados entre el 1 de enero de 2021 y el 30 de noviembre de 2022. </w:t>
      </w:r>
    </w:p>
    <w:p w14:paraId="48C14ED7" w14:textId="77777777" w:rsidR="006F4ED5" w:rsidRDefault="006F4ED5" w:rsidP="006F4ED5">
      <w:pPr>
        <w:tabs>
          <w:tab w:val="left" w:pos="993"/>
        </w:tabs>
        <w:ind w:left="709"/>
        <w:jc w:val="both"/>
        <w:rPr>
          <w:sz w:val="22"/>
          <w:szCs w:val="22"/>
        </w:rPr>
      </w:pPr>
    </w:p>
    <w:p w14:paraId="3AFA67F2" w14:textId="77777777" w:rsidR="006F4ED5" w:rsidRDefault="006F4ED5" w:rsidP="006F4ED5">
      <w:pPr>
        <w:numPr>
          <w:ilvl w:val="0"/>
          <w:numId w:val="5"/>
        </w:numPr>
        <w:ind w:left="567" w:hanging="207"/>
        <w:jc w:val="both"/>
        <w:rPr>
          <w:sz w:val="22"/>
          <w:szCs w:val="22"/>
        </w:rPr>
      </w:pPr>
      <w:r>
        <w:rPr>
          <w:sz w:val="22"/>
          <w:szCs w:val="22"/>
        </w:rPr>
        <w:t>Para los solicitantes de la tipología B (propietarios de locales), se apoyarán los gastos relacionados con la adecuación del local que afecten a la mejora de la imagen exterior del futuro establecimiento comercial.</w:t>
      </w:r>
    </w:p>
    <w:p w14:paraId="33728096" w14:textId="77777777" w:rsidR="006F4ED5" w:rsidRDefault="006F4ED5" w:rsidP="006F4ED5">
      <w:pPr>
        <w:ind w:left="567"/>
        <w:jc w:val="both"/>
        <w:rPr>
          <w:sz w:val="22"/>
          <w:szCs w:val="22"/>
        </w:rPr>
      </w:pPr>
    </w:p>
    <w:p w14:paraId="4ABBD3E2" w14:textId="77777777" w:rsidR="006F4ED5" w:rsidRDefault="006F4ED5" w:rsidP="006F4ED5">
      <w:pPr>
        <w:ind w:firstLine="567"/>
        <w:jc w:val="both"/>
        <w:rPr>
          <w:sz w:val="22"/>
          <w:szCs w:val="22"/>
        </w:rPr>
      </w:pPr>
      <w:r>
        <w:rPr>
          <w:sz w:val="22"/>
          <w:szCs w:val="22"/>
        </w:rPr>
        <w:t xml:space="preserve">Para estos solicitantes serán subvencionables los gastos ocasionados entre el 1 de enero de 2022 y el 30 de noviembre de 2022. </w:t>
      </w:r>
    </w:p>
    <w:p w14:paraId="22BC5354" w14:textId="77777777" w:rsidR="006F4ED5" w:rsidRDefault="006F4ED5" w:rsidP="006F4ED5">
      <w:pPr>
        <w:jc w:val="both"/>
        <w:rPr>
          <w:sz w:val="22"/>
          <w:szCs w:val="22"/>
        </w:rPr>
      </w:pPr>
    </w:p>
    <w:p w14:paraId="2DD58945" w14:textId="77777777" w:rsidR="006F4ED5" w:rsidRDefault="006F4ED5" w:rsidP="006F4ED5">
      <w:pPr>
        <w:autoSpaceDE w:val="0"/>
        <w:autoSpaceDN w:val="0"/>
        <w:adjustRightInd w:val="0"/>
        <w:jc w:val="both"/>
        <w:rPr>
          <w:sz w:val="22"/>
          <w:szCs w:val="22"/>
        </w:rPr>
      </w:pPr>
      <w:r>
        <w:rPr>
          <w:sz w:val="22"/>
          <w:szCs w:val="22"/>
        </w:rPr>
        <w:t>Los gastos se acreditarán mediantes facturas y justificantes del pago de las mismas. No obstante, aquellos gastos relacionados que, en el momento de la solicitud de la ayuda, no puedan justificarse con facturas y acreditación del pago, se contemplarán en la memoria explicativa de gastos y aportará presupuesto de los mismos.  En este caso, el solicitante deberá presentarlos, a los efectos de justificación, en el plazo establecido en la resolución de concesión de la ayuda, que en todo caso estará comprendido dentro del año 2022.</w:t>
      </w:r>
    </w:p>
    <w:p w14:paraId="73FFE80A" w14:textId="77777777" w:rsidR="006F4ED5" w:rsidRDefault="006F4ED5" w:rsidP="006F4ED5">
      <w:pPr>
        <w:autoSpaceDE w:val="0"/>
        <w:autoSpaceDN w:val="0"/>
        <w:adjustRightInd w:val="0"/>
        <w:jc w:val="both"/>
        <w:rPr>
          <w:sz w:val="22"/>
          <w:szCs w:val="22"/>
        </w:rPr>
      </w:pPr>
    </w:p>
    <w:p w14:paraId="3B75CEE1" w14:textId="77777777" w:rsidR="006F4ED5" w:rsidRDefault="006F4ED5" w:rsidP="006F4ED5">
      <w:pPr>
        <w:autoSpaceDE w:val="0"/>
        <w:autoSpaceDN w:val="0"/>
        <w:adjustRightInd w:val="0"/>
        <w:jc w:val="both"/>
        <w:rPr>
          <w:sz w:val="22"/>
          <w:szCs w:val="22"/>
        </w:rPr>
      </w:pPr>
      <w:r>
        <w:rPr>
          <w:sz w:val="22"/>
          <w:szCs w:val="22"/>
        </w:rPr>
        <w:t xml:space="preserve">De los justificantes de gastos aportados deberá deducirse indubitablemente que se relacionan directamente con la actividad empresarial o profesional del solicitante, en el caso del emprendedor/a o con el local o locales propiedad del solicitante. </w:t>
      </w:r>
    </w:p>
    <w:p w14:paraId="318E6255" w14:textId="77777777" w:rsidR="006F4ED5" w:rsidRDefault="006F4ED5" w:rsidP="006F4ED5">
      <w:pPr>
        <w:autoSpaceDE w:val="0"/>
        <w:autoSpaceDN w:val="0"/>
        <w:adjustRightInd w:val="0"/>
        <w:jc w:val="both"/>
        <w:rPr>
          <w:sz w:val="22"/>
          <w:szCs w:val="22"/>
        </w:rPr>
      </w:pPr>
    </w:p>
    <w:p w14:paraId="3E5F337E" w14:textId="77777777" w:rsidR="006F4ED5" w:rsidRDefault="006F4ED5" w:rsidP="006F4ED5">
      <w:pPr>
        <w:autoSpaceDE w:val="0"/>
        <w:autoSpaceDN w:val="0"/>
        <w:adjustRightInd w:val="0"/>
        <w:jc w:val="both"/>
        <w:rPr>
          <w:sz w:val="22"/>
          <w:szCs w:val="22"/>
        </w:rPr>
      </w:pPr>
      <w:r>
        <w:rPr>
          <w:sz w:val="22"/>
          <w:szCs w:val="22"/>
        </w:rPr>
        <w:t xml:space="preserve">Las facturas deberán estar emitidas a nombre de la persona o empresa solicitante de la subvención, y deberán ajustarse a los requisitos establecidos en el Real Decreto 1619/2012, de 30 de noviembre, por el que se regulan las obligaciones de facturación. </w:t>
      </w:r>
    </w:p>
    <w:p w14:paraId="65472FBB" w14:textId="77777777" w:rsidR="006F4ED5" w:rsidRDefault="006F4ED5" w:rsidP="006F4ED5">
      <w:pPr>
        <w:autoSpaceDE w:val="0"/>
        <w:autoSpaceDN w:val="0"/>
        <w:adjustRightInd w:val="0"/>
        <w:ind w:firstLine="708"/>
        <w:jc w:val="both"/>
        <w:rPr>
          <w:sz w:val="22"/>
          <w:szCs w:val="22"/>
        </w:rPr>
      </w:pPr>
    </w:p>
    <w:p w14:paraId="76FEF34B" w14:textId="77777777" w:rsidR="006F4ED5" w:rsidRDefault="006F4ED5" w:rsidP="006F4ED5">
      <w:pPr>
        <w:autoSpaceDE w:val="0"/>
        <w:autoSpaceDN w:val="0"/>
        <w:adjustRightInd w:val="0"/>
        <w:jc w:val="both"/>
        <w:rPr>
          <w:sz w:val="22"/>
          <w:szCs w:val="22"/>
        </w:rPr>
      </w:pPr>
      <w:r>
        <w:rPr>
          <w:sz w:val="22"/>
          <w:szCs w:val="22"/>
        </w:rPr>
        <w:t xml:space="preserve">No se admitirán como justificantes de gastos los albaranes, las notas de entrega ni facturas proforma. </w:t>
      </w:r>
    </w:p>
    <w:p w14:paraId="2DC886B3" w14:textId="77777777" w:rsidR="006F4ED5" w:rsidRDefault="006F4ED5" w:rsidP="006F4ED5">
      <w:pPr>
        <w:autoSpaceDE w:val="0"/>
        <w:autoSpaceDN w:val="0"/>
        <w:adjustRightInd w:val="0"/>
        <w:jc w:val="both"/>
        <w:rPr>
          <w:rFonts w:eastAsia="Calibri"/>
          <w:color w:val="000000"/>
          <w:sz w:val="22"/>
          <w:szCs w:val="22"/>
        </w:rPr>
      </w:pPr>
      <w:r>
        <w:rPr>
          <w:sz w:val="22"/>
          <w:szCs w:val="22"/>
        </w:rPr>
        <w:t xml:space="preserve">Los gastos y se justificarán mediante copia de la transferencia del pago o cargo bancario. </w:t>
      </w:r>
      <w:r>
        <w:rPr>
          <w:color w:val="000000"/>
          <w:sz w:val="22"/>
          <w:szCs w:val="22"/>
        </w:rPr>
        <w:t>S</w:t>
      </w:r>
      <w:r>
        <w:rPr>
          <w:rFonts w:eastAsia="Calibri"/>
          <w:color w:val="000000"/>
          <w:sz w:val="22"/>
          <w:szCs w:val="22"/>
        </w:rPr>
        <w:t>olo se admiten pagos en efectivo hasta un importe máximo de 300 € IVA excluido, en el que conste "Recibí en efectivo” y la identificación del perceptor.</w:t>
      </w:r>
    </w:p>
    <w:p w14:paraId="00E43DA6" w14:textId="77777777" w:rsidR="006F4ED5" w:rsidRDefault="006F4ED5" w:rsidP="006F4ED5">
      <w:pPr>
        <w:autoSpaceDE w:val="0"/>
        <w:autoSpaceDN w:val="0"/>
        <w:adjustRightInd w:val="0"/>
        <w:jc w:val="both"/>
        <w:rPr>
          <w:rFonts w:eastAsia="Calibri"/>
          <w:color w:val="000000"/>
          <w:sz w:val="22"/>
          <w:szCs w:val="22"/>
        </w:rPr>
      </w:pPr>
    </w:p>
    <w:p w14:paraId="4F1DBAC2" w14:textId="77777777" w:rsidR="006F4ED5" w:rsidRDefault="006F4ED5" w:rsidP="006F4ED5">
      <w:pPr>
        <w:tabs>
          <w:tab w:val="left" w:pos="0"/>
        </w:tabs>
        <w:ind w:left="142" w:hanging="142"/>
        <w:jc w:val="both"/>
        <w:rPr>
          <w:sz w:val="22"/>
          <w:szCs w:val="22"/>
        </w:rPr>
      </w:pPr>
      <w:r>
        <w:rPr>
          <w:sz w:val="22"/>
          <w:szCs w:val="22"/>
        </w:rPr>
        <w:t>El IVA y el resto de impuestos y tasas no son conceptos subvencionables.</w:t>
      </w:r>
    </w:p>
    <w:p w14:paraId="429279D2" w14:textId="77777777" w:rsidR="006F4ED5" w:rsidRDefault="006F4ED5" w:rsidP="006F4ED5">
      <w:pPr>
        <w:tabs>
          <w:tab w:val="left" w:pos="0"/>
        </w:tabs>
        <w:ind w:left="142" w:hanging="142"/>
        <w:jc w:val="both"/>
        <w:rPr>
          <w:sz w:val="22"/>
          <w:szCs w:val="22"/>
        </w:rPr>
      </w:pPr>
    </w:p>
    <w:p w14:paraId="08584E53" w14:textId="77777777" w:rsidR="006F4ED5" w:rsidRDefault="006F4ED5" w:rsidP="006F4ED5">
      <w:pPr>
        <w:tabs>
          <w:tab w:val="left" w:pos="0"/>
        </w:tabs>
        <w:jc w:val="both"/>
        <w:rPr>
          <w:color w:val="000000"/>
          <w:sz w:val="22"/>
          <w:szCs w:val="22"/>
        </w:rPr>
      </w:pPr>
      <w:r>
        <w:rPr>
          <w:color w:val="000000"/>
          <w:sz w:val="22"/>
          <w:szCs w:val="22"/>
        </w:rPr>
        <w:t>Estos gastos y su justificación no podrán haber sido presentados para la obtención y justificación de otras ayudas públicas.</w:t>
      </w:r>
    </w:p>
    <w:p w14:paraId="3EC1823F" w14:textId="77777777" w:rsidR="006F4ED5" w:rsidRDefault="006F4ED5" w:rsidP="006F4ED5">
      <w:pPr>
        <w:tabs>
          <w:tab w:val="left" w:pos="0"/>
        </w:tabs>
        <w:jc w:val="both"/>
        <w:rPr>
          <w:sz w:val="22"/>
          <w:szCs w:val="22"/>
        </w:rPr>
      </w:pPr>
    </w:p>
    <w:p w14:paraId="20AE784A" w14:textId="77777777" w:rsidR="006F4ED5" w:rsidRDefault="006F4ED5" w:rsidP="006F4ED5">
      <w:pPr>
        <w:pStyle w:val="Prrafodelista"/>
        <w:spacing w:line="252" w:lineRule="auto"/>
        <w:ind w:left="0"/>
        <w:jc w:val="both"/>
        <w:rPr>
          <w:color w:val="000000"/>
          <w:sz w:val="22"/>
          <w:szCs w:val="22"/>
        </w:rPr>
      </w:pPr>
      <w:r>
        <w:rPr>
          <w:color w:val="000000"/>
          <w:sz w:val="22"/>
          <w:szCs w:val="22"/>
        </w:rPr>
        <w:t xml:space="preserve">El Ayuntamiento podrá requerir en cualquier momento que presente los documentos originales objeto de justificación de la subvención así como cualquier otro documento que permita clarificar que ese gasto está relacionado con la actividad. </w:t>
      </w:r>
    </w:p>
    <w:p w14:paraId="60497AB5" w14:textId="77777777" w:rsidR="006F4ED5" w:rsidRDefault="006F4ED5" w:rsidP="006F4ED5">
      <w:pPr>
        <w:ind w:left="142"/>
        <w:jc w:val="both"/>
        <w:rPr>
          <w:color w:val="002060"/>
          <w:sz w:val="22"/>
          <w:szCs w:val="22"/>
        </w:rPr>
      </w:pPr>
    </w:p>
    <w:p w14:paraId="7DF56B0F" w14:textId="77777777" w:rsidR="006F4ED5" w:rsidRDefault="006F4ED5" w:rsidP="006F4ED5">
      <w:pPr>
        <w:ind w:left="142"/>
        <w:jc w:val="both"/>
        <w:rPr>
          <w:color w:val="002060"/>
          <w:sz w:val="22"/>
          <w:szCs w:val="22"/>
        </w:rPr>
      </w:pPr>
    </w:p>
    <w:p w14:paraId="4B192193" w14:textId="77777777" w:rsidR="006F4ED5" w:rsidRDefault="006F4ED5" w:rsidP="006F4ED5">
      <w:pPr>
        <w:pStyle w:val="Normal00"/>
        <w:spacing w:line="100" w:lineRule="atLeast"/>
        <w:jc w:val="both"/>
        <w:rPr>
          <w:sz w:val="22"/>
          <w:szCs w:val="22"/>
          <w:lang w:eastAsia="es-ES"/>
        </w:rPr>
      </w:pPr>
      <w:r>
        <w:rPr>
          <w:b/>
          <w:sz w:val="22"/>
          <w:szCs w:val="22"/>
          <w:lang w:eastAsia="es-ES"/>
        </w:rPr>
        <w:t>QUINTA. CUANTÍA DE LAS AYUDAS</w:t>
      </w:r>
      <w:r>
        <w:rPr>
          <w:sz w:val="22"/>
          <w:szCs w:val="22"/>
          <w:lang w:eastAsia="es-ES"/>
        </w:rPr>
        <w:t xml:space="preserve">. </w:t>
      </w:r>
    </w:p>
    <w:p w14:paraId="1E29D973" w14:textId="77777777" w:rsidR="006F4ED5" w:rsidRDefault="006F4ED5" w:rsidP="006F4ED5">
      <w:pPr>
        <w:pStyle w:val="Normal00"/>
        <w:spacing w:line="100" w:lineRule="atLeast"/>
        <w:jc w:val="both"/>
        <w:rPr>
          <w:sz w:val="22"/>
          <w:szCs w:val="22"/>
          <w:lang w:eastAsia="es-ES"/>
        </w:rPr>
      </w:pPr>
    </w:p>
    <w:p w14:paraId="4687CA79" w14:textId="77777777" w:rsidR="006F4ED5" w:rsidRDefault="006F4ED5" w:rsidP="006F4ED5">
      <w:pPr>
        <w:pStyle w:val="Normal00"/>
        <w:spacing w:line="100" w:lineRule="atLeast"/>
        <w:jc w:val="both"/>
        <w:rPr>
          <w:sz w:val="22"/>
          <w:szCs w:val="22"/>
        </w:rPr>
      </w:pPr>
      <w:r>
        <w:rPr>
          <w:sz w:val="22"/>
          <w:szCs w:val="22"/>
          <w:lang w:eastAsia="es-ES"/>
        </w:rPr>
        <w:t>1.-Con carácter general l</w:t>
      </w:r>
      <w:r>
        <w:rPr>
          <w:sz w:val="22"/>
          <w:szCs w:val="22"/>
        </w:rPr>
        <w:t>a subvención a otorgar consistirá en una ayuda económica por importe máximo de 2.000 € por beneficiario, no obstante:</w:t>
      </w:r>
    </w:p>
    <w:p w14:paraId="626F588D" w14:textId="77777777" w:rsidR="006F4ED5" w:rsidRDefault="006F4ED5" w:rsidP="006F4ED5">
      <w:pPr>
        <w:pStyle w:val="Normal00"/>
        <w:spacing w:line="100" w:lineRule="atLeast"/>
        <w:jc w:val="both"/>
        <w:rPr>
          <w:sz w:val="22"/>
          <w:szCs w:val="22"/>
        </w:rPr>
      </w:pPr>
    </w:p>
    <w:p w14:paraId="64A4F5D5" w14:textId="77777777" w:rsidR="006F4ED5" w:rsidRDefault="006F4ED5" w:rsidP="006F4ED5">
      <w:pPr>
        <w:ind w:firstLine="708"/>
        <w:jc w:val="both"/>
        <w:rPr>
          <w:sz w:val="22"/>
          <w:szCs w:val="22"/>
        </w:rPr>
      </w:pPr>
      <w:r>
        <w:rPr>
          <w:sz w:val="22"/>
          <w:szCs w:val="22"/>
        </w:rPr>
        <w:t>1.1 El importe máximo de la ayuda podrá ser de 2.500 €, en el caso de que la actividad que realice el emprendedor/a solicitante esté incluida entre las recomendadas por el estudio comercial realizado en la zona al ser demandadas por la población residente del entorno del Ravalet y del término municipal, siendo estas: tiendas de alimentación especializada, alimentación artesanal, artesanía local, hostelería, moda, comercios étnicos (barbería, hostelería especializada, carnicería halal) y servicios relacionados con la salud.</w:t>
      </w:r>
    </w:p>
    <w:p w14:paraId="2777D9B3" w14:textId="77777777" w:rsidR="006F4ED5" w:rsidRDefault="006F4ED5" w:rsidP="006F4ED5">
      <w:pPr>
        <w:ind w:firstLine="708"/>
        <w:jc w:val="both"/>
        <w:rPr>
          <w:sz w:val="22"/>
          <w:szCs w:val="22"/>
        </w:rPr>
      </w:pPr>
    </w:p>
    <w:p w14:paraId="3BE78264" w14:textId="77777777" w:rsidR="006F4ED5" w:rsidRDefault="006F4ED5" w:rsidP="006F4ED5">
      <w:pPr>
        <w:ind w:left="142" w:firstLine="567"/>
        <w:jc w:val="both"/>
        <w:rPr>
          <w:sz w:val="22"/>
          <w:szCs w:val="22"/>
        </w:rPr>
      </w:pPr>
      <w:r>
        <w:rPr>
          <w:sz w:val="22"/>
          <w:szCs w:val="22"/>
        </w:rPr>
        <w:t xml:space="preserve">1.2 En el caso de solicitantes propietarios de locales situados en el entorno del Ravalet y aporten gastos relacionados con la adecuación de varios locales, se concederá una ayuda máxima de 2.000 € por cada local. </w:t>
      </w:r>
    </w:p>
    <w:p w14:paraId="3B82126A" w14:textId="77777777" w:rsidR="006F4ED5" w:rsidRDefault="006F4ED5" w:rsidP="006F4ED5">
      <w:pPr>
        <w:pStyle w:val="Normal00"/>
        <w:spacing w:line="100" w:lineRule="atLeast"/>
        <w:jc w:val="both"/>
        <w:rPr>
          <w:sz w:val="22"/>
          <w:szCs w:val="22"/>
        </w:rPr>
      </w:pPr>
    </w:p>
    <w:p w14:paraId="08094F6B" w14:textId="77777777" w:rsidR="006F4ED5" w:rsidRDefault="006F4ED5" w:rsidP="006F4ED5">
      <w:pPr>
        <w:pStyle w:val="Normal00"/>
        <w:spacing w:line="100" w:lineRule="atLeast"/>
        <w:jc w:val="both"/>
        <w:rPr>
          <w:sz w:val="22"/>
          <w:szCs w:val="22"/>
        </w:rPr>
      </w:pPr>
      <w:r>
        <w:rPr>
          <w:sz w:val="22"/>
          <w:szCs w:val="22"/>
        </w:rPr>
        <w:t>Para el caso de solicitantes que presenten presupuestos o justificantes de gastos por importe inferior a la ayuda máxima que le pudiera corresponder, la ayuda que pueda concederse será equivalente al importe contemplado en los presupuestos y/o facturas, reflejados en la memoria explicativa de gastos que presente en la solicitud.</w:t>
      </w:r>
    </w:p>
    <w:p w14:paraId="6838665A" w14:textId="77777777" w:rsidR="006F4ED5" w:rsidRDefault="006F4ED5" w:rsidP="006F4ED5">
      <w:pPr>
        <w:pStyle w:val="Normal00"/>
        <w:spacing w:line="100" w:lineRule="atLeast"/>
        <w:jc w:val="both"/>
        <w:rPr>
          <w:sz w:val="22"/>
          <w:szCs w:val="22"/>
        </w:rPr>
      </w:pPr>
    </w:p>
    <w:p w14:paraId="56BB8A86" w14:textId="77777777" w:rsidR="006F4ED5" w:rsidRDefault="006F4ED5" w:rsidP="006F4ED5">
      <w:pPr>
        <w:pStyle w:val="Normal00"/>
        <w:spacing w:line="100" w:lineRule="atLeast"/>
        <w:jc w:val="both"/>
        <w:rPr>
          <w:sz w:val="22"/>
          <w:szCs w:val="22"/>
          <w:lang w:eastAsia="es-ES"/>
        </w:rPr>
      </w:pPr>
      <w:r>
        <w:rPr>
          <w:sz w:val="22"/>
          <w:szCs w:val="22"/>
          <w:lang w:eastAsia="es-ES"/>
        </w:rPr>
        <w:t xml:space="preserve">Si dos solicitantes emprendedores/as comparten para el desarrollo de sus actividades respectivas el mismo establecimiento, se concederá la ayuda solo a uno de ellos. A aquel que presente la solicitud en primer lugar. </w:t>
      </w:r>
    </w:p>
    <w:p w14:paraId="73BE0BDF" w14:textId="77777777" w:rsidR="006F4ED5" w:rsidRDefault="006F4ED5" w:rsidP="006F4ED5">
      <w:pPr>
        <w:pStyle w:val="Normal00"/>
        <w:spacing w:line="100" w:lineRule="atLeast"/>
        <w:jc w:val="both"/>
        <w:rPr>
          <w:sz w:val="22"/>
          <w:szCs w:val="22"/>
          <w:lang w:eastAsia="es-ES"/>
        </w:rPr>
      </w:pPr>
    </w:p>
    <w:p w14:paraId="5CDA5801" w14:textId="77777777" w:rsidR="006F4ED5" w:rsidRDefault="006F4ED5" w:rsidP="006F4ED5">
      <w:pPr>
        <w:pStyle w:val="Normal00"/>
        <w:spacing w:line="100" w:lineRule="atLeast"/>
        <w:jc w:val="both"/>
        <w:rPr>
          <w:color w:val="000000"/>
          <w:sz w:val="22"/>
          <w:szCs w:val="22"/>
        </w:rPr>
      </w:pPr>
      <w:r>
        <w:rPr>
          <w:sz w:val="22"/>
          <w:szCs w:val="22"/>
        </w:rPr>
        <w:t>2.-</w:t>
      </w:r>
      <w:r>
        <w:rPr>
          <w:sz w:val="22"/>
          <w:szCs w:val="22"/>
          <w:lang w:eastAsia="es-ES"/>
        </w:rPr>
        <w:t xml:space="preserve"> En caso de que el crédito disponible no sea suficiente para atender al número de solicitudes que cumplan los requisitos para acceder a la condición de beneficiarios, se procederá a la concesión de las ayudas siguiendo como orden de prelación el de la fecha y hora de presentación por sede electrónica con toda la documentación indicada en las bases hasta el agotamiento del crédito. D</w:t>
      </w:r>
      <w:r>
        <w:rPr>
          <w:color w:val="000000"/>
          <w:sz w:val="22"/>
          <w:szCs w:val="22"/>
        </w:rPr>
        <w:t>e no presentar la solicitud con la documentación completa, se considerará como fecha de registro de entrada, a efectos de concesión de estas ayudas, la correspondiente a la última presentación de documentación relativa a dicha solicitud.</w:t>
      </w:r>
    </w:p>
    <w:p w14:paraId="3F6F1114" w14:textId="77777777" w:rsidR="006F4ED5" w:rsidRDefault="006F4ED5" w:rsidP="006F4ED5">
      <w:pPr>
        <w:pStyle w:val="Normal00"/>
        <w:spacing w:line="100" w:lineRule="atLeast"/>
        <w:jc w:val="both"/>
        <w:rPr>
          <w:color w:val="000000"/>
          <w:sz w:val="22"/>
          <w:szCs w:val="22"/>
        </w:rPr>
      </w:pPr>
    </w:p>
    <w:p w14:paraId="22EF09A1" w14:textId="77777777" w:rsidR="006F4ED5" w:rsidRDefault="006F4ED5" w:rsidP="006F4ED5">
      <w:pPr>
        <w:pStyle w:val="Normal00"/>
        <w:spacing w:line="100" w:lineRule="atLeast"/>
        <w:jc w:val="both"/>
        <w:rPr>
          <w:sz w:val="22"/>
          <w:szCs w:val="22"/>
        </w:rPr>
      </w:pPr>
      <w:r>
        <w:rPr>
          <w:color w:val="000000"/>
          <w:sz w:val="22"/>
          <w:szCs w:val="22"/>
        </w:rPr>
        <w:t xml:space="preserve">3.- </w:t>
      </w:r>
      <w:r>
        <w:rPr>
          <w:sz w:val="22"/>
          <w:szCs w:val="22"/>
        </w:rPr>
        <w:t xml:space="preserve">Las solicitudes que queden registradas con posterioridad quedarán desestimadas por falta de crédito disponible aunque el solicitante cumpla los requisitos para ser beneficiario. </w:t>
      </w:r>
    </w:p>
    <w:p w14:paraId="3C141C14" w14:textId="77777777" w:rsidR="00DB75A1" w:rsidRDefault="00DB75A1" w:rsidP="006F4ED5">
      <w:pPr>
        <w:pStyle w:val="Normal00"/>
        <w:spacing w:line="100" w:lineRule="atLeast"/>
        <w:jc w:val="both"/>
        <w:rPr>
          <w:sz w:val="22"/>
          <w:szCs w:val="22"/>
          <w:lang w:eastAsia="es-ES"/>
        </w:rPr>
      </w:pPr>
    </w:p>
    <w:p w14:paraId="47512567" w14:textId="77777777" w:rsidR="006F4ED5" w:rsidRDefault="006F4ED5" w:rsidP="006F4ED5">
      <w:pPr>
        <w:tabs>
          <w:tab w:val="center" w:pos="5587"/>
        </w:tabs>
        <w:jc w:val="both"/>
        <w:rPr>
          <w:b/>
          <w:sz w:val="22"/>
          <w:szCs w:val="22"/>
        </w:rPr>
      </w:pPr>
      <w:r>
        <w:rPr>
          <w:b/>
          <w:sz w:val="22"/>
          <w:szCs w:val="22"/>
        </w:rPr>
        <w:t>SEXTA - PLAZO DE PRESENTACIÓN DE SOLICITUDES.</w:t>
      </w:r>
      <w:r>
        <w:rPr>
          <w:b/>
          <w:sz w:val="22"/>
          <w:szCs w:val="22"/>
        </w:rPr>
        <w:tab/>
      </w:r>
    </w:p>
    <w:p w14:paraId="0F14B7F0" w14:textId="77777777" w:rsidR="006F4ED5" w:rsidRDefault="006F4ED5" w:rsidP="006F4ED5">
      <w:pPr>
        <w:ind w:firstLine="708"/>
        <w:jc w:val="both"/>
        <w:rPr>
          <w:b/>
          <w:i/>
          <w:sz w:val="22"/>
          <w:szCs w:val="22"/>
        </w:rPr>
      </w:pPr>
    </w:p>
    <w:p w14:paraId="28E12BA9" w14:textId="77777777" w:rsidR="006F4ED5" w:rsidRDefault="006F4ED5" w:rsidP="006F4ED5">
      <w:pPr>
        <w:ind w:firstLine="708"/>
        <w:jc w:val="both"/>
        <w:rPr>
          <w:b/>
          <w:sz w:val="22"/>
          <w:szCs w:val="22"/>
        </w:rPr>
      </w:pPr>
      <w:r>
        <w:rPr>
          <w:sz w:val="22"/>
          <w:szCs w:val="22"/>
        </w:rPr>
        <w:t>El plazo de presentación de las solicitudes de ayudas será desde el 15 de junio de 2022 y hasta el 30 de septiembre de 2022.</w:t>
      </w:r>
    </w:p>
    <w:p w14:paraId="6154B215" w14:textId="77777777" w:rsidR="006F4ED5" w:rsidRDefault="006F4ED5" w:rsidP="006F4ED5">
      <w:pPr>
        <w:ind w:firstLine="708"/>
        <w:jc w:val="both"/>
        <w:rPr>
          <w:b/>
          <w:sz w:val="22"/>
          <w:szCs w:val="22"/>
        </w:rPr>
      </w:pPr>
    </w:p>
    <w:p w14:paraId="0940B89B" w14:textId="77777777" w:rsidR="006F4ED5" w:rsidRDefault="006F4ED5" w:rsidP="006F4ED5">
      <w:pPr>
        <w:autoSpaceDE w:val="0"/>
        <w:autoSpaceDN w:val="0"/>
        <w:adjustRightInd w:val="0"/>
        <w:jc w:val="both"/>
        <w:rPr>
          <w:b/>
          <w:sz w:val="22"/>
          <w:szCs w:val="22"/>
        </w:rPr>
      </w:pPr>
    </w:p>
    <w:p w14:paraId="12F6D825" w14:textId="0875E270" w:rsidR="006F4ED5" w:rsidRDefault="006F4ED5" w:rsidP="006F4ED5">
      <w:pPr>
        <w:autoSpaceDE w:val="0"/>
        <w:autoSpaceDN w:val="0"/>
        <w:adjustRightInd w:val="0"/>
        <w:jc w:val="both"/>
        <w:rPr>
          <w:color w:val="000000"/>
          <w:sz w:val="22"/>
          <w:szCs w:val="22"/>
        </w:rPr>
      </w:pPr>
      <w:r>
        <w:rPr>
          <w:b/>
          <w:sz w:val="22"/>
          <w:szCs w:val="22"/>
        </w:rPr>
        <w:t>S</w:t>
      </w:r>
      <w:r w:rsidR="00DE1700">
        <w:rPr>
          <w:b/>
          <w:sz w:val="22"/>
          <w:szCs w:val="22"/>
        </w:rPr>
        <w:t>É</w:t>
      </w:r>
      <w:r>
        <w:rPr>
          <w:b/>
          <w:sz w:val="22"/>
          <w:szCs w:val="22"/>
        </w:rPr>
        <w:t xml:space="preserve">PTIMA: NÚMERO Y FORMA DE PRESENTACIÓN DE SOLICITUDES. </w:t>
      </w:r>
    </w:p>
    <w:p w14:paraId="22CEC202" w14:textId="77777777" w:rsidR="006F4ED5" w:rsidRDefault="006F4ED5" w:rsidP="006F4ED5">
      <w:pPr>
        <w:autoSpaceDE w:val="0"/>
        <w:autoSpaceDN w:val="0"/>
        <w:adjustRightInd w:val="0"/>
        <w:ind w:left="420"/>
        <w:jc w:val="both"/>
        <w:rPr>
          <w:b/>
          <w:sz w:val="22"/>
          <w:szCs w:val="22"/>
        </w:rPr>
      </w:pPr>
    </w:p>
    <w:p w14:paraId="70F593E6" w14:textId="77777777" w:rsidR="006F4ED5" w:rsidRDefault="006F4ED5" w:rsidP="006F4ED5">
      <w:pPr>
        <w:spacing w:after="200" w:line="276" w:lineRule="auto"/>
        <w:contextualSpacing/>
        <w:jc w:val="both"/>
        <w:rPr>
          <w:sz w:val="22"/>
          <w:szCs w:val="22"/>
        </w:rPr>
      </w:pPr>
      <w:r>
        <w:rPr>
          <w:sz w:val="22"/>
          <w:szCs w:val="22"/>
        </w:rPr>
        <w:t>1.- Sólo podrá presentarse una única solicitud por persona física o jurídica. En caso de presentarse más de una solicitud, solo se tendrá en cuenta la primera presentada teniendo en cuenta la fecha y hora de presentación por sede electrónica.</w:t>
      </w:r>
    </w:p>
    <w:p w14:paraId="1837E235" w14:textId="6A85ED5A" w:rsidR="006F4ED5" w:rsidRDefault="00DB75A1" w:rsidP="00DB75A1">
      <w:pPr>
        <w:tabs>
          <w:tab w:val="left" w:pos="1878"/>
        </w:tabs>
        <w:spacing w:after="200" w:line="276" w:lineRule="auto"/>
        <w:contextualSpacing/>
        <w:jc w:val="both"/>
        <w:rPr>
          <w:sz w:val="22"/>
          <w:szCs w:val="22"/>
        </w:rPr>
      </w:pPr>
      <w:r>
        <w:rPr>
          <w:sz w:val="22"/>
          <w:szCs w:val="22"/>
        </w:rPr>
        <w:tab/>
      </w:r>
    </w:p>
    <w:p w14:paraId="32EDC447" w14:textId="77777777" w:rsidR="006F4ED5" w:rsidRDefault="006F4ED5" w:rsidP="006F4ED5">
      <w:pPr>
        <w:autoSpaceDE w:val="0"/>
        <w:autoSpaceDN w:val="0"/>
        <w:adjustRightInd w:val="0"/>
        <w:jc w:val="both"/>
        <w:rPr>
          <w:sz w:val="22"/>
          <w:szCs w:val="22"/>
        </w:rPr>
      </w:pPr>
      <w:r>
        <w:rPr>
          <w:sz w:val="22"/>
          <w:szCs w:val="22"/>
        </w:rPr>
        <w:t xml:space="preserve">2- La mera presentación de la solicitud supone la aceptación de las bases que rigen la convocatoria, y el compromiso del solicitante de cumplir con las obligaciones y deberes derivados de las mismas. </w:t>
      </w:r>
    </w:p>
    <w:p w14:paraId="668F9409" w14:textId="77777777" w:rsidR="006F4ED5" w:rsidRDefault="006F4ED5" w:rsidP="006F4ED5">
      <w:pPr>
        <w:spacing w:after="200" w:line="276" w:lineRule="auto"/>
        <w:contextualSpacing/>
        <w:jc w:val="both"/>
        <w:rPr>
          <w:sz w:val="22"/>
          <w:szCs w:val="22"/>
        </w:rPr>
      </w:pPr>
    </w:p>
    <w:p w14:paraId="2D2EF89C" w14:textId="77777777" w:rsidR="006F4ED5" w:rsidRDefault="006F4ED5" w:rsidP="006F4ED5">
      <w:pPr>
        <w:spacing w:after="200" w:line="276" w:lineRule="auto"/>
        <w:contextualSpacing/>
        <w:jc w:val="both"/>
        <w:rPr>
          <w:sz w:val="22"/>
          <w:szCs w:val="22"/>
        </w:rPr>
      </w:pPr>
      <w:r>
        <w:rPr>
          <w:sz w:val="22"/>
          <w:szCs w:val="22"/>
        </w:rPr>
        <w:t>3.- La admisión a trámite de una solicitud no generará compromiso alguno de concesión de aquella.</w:t>
      </w:r>
    </w:p>
    <w:p w14:paraId="7E043C41" w14:textId="77777777" w:rsidR="006F4ED5" w:rsidRDefault="006F4ED5" w:rsidP="006F4ED5">
      <w:pPr>
        <w:spacing w:after="200" w:line="276" w:lineRule="auto"/>
        <w:contextualSpacing/>
        <w:jc w:val="both"/>
        <w:rPr>
          <w:sz w:val="22"/>
          <w:szCs w:val="22"/>
        </w:rPr>
      </w:pPr>
    </w:p>
    <w:p w14:paraId="038883AD" w14:textId="77777777" w:rsidR="006F4ED5" w:rsidRDefault="006F4ED5" w:rsidP="006F4ED5">
      <w:pPr>
        <w:spacing w:after="200" w:line="276" w:lineRule="auto"/>
        <w:contextualSpacing/>
        <w:jc w:val="both"/>
        <w:rPr>
          <w:sz w:val="22"/>
          <w:szCs w:val="22"/>
        </w:rPr>
      </w:pPr>
      <w:r>
        <w:rPr>
          <w:sz w:val="22"/>
          <w:szCs w:val="22"/>
        </w:rPr>
        <w:t xml:space="preserve">4.- Las solicitudes se formalizarán por escrito en modelo normalizado de solicitud e irán acompañadas de la documentación indicada en estas bases. </w:t>
      </w:r>
    </w:p>
    <w:p w14:paraId="27303347" w14:textId="77777777" w:rsidR="006F4ED5" w:rsidRDefault="006F4ED5" w:rsidP="006F4ED5">
      <w:pPr>
        <w:spacing w:after="200" w:line="276" w:lineRule="auto"/>
        <w:contextualSpacing/>
        <w:jc w:val="both"/>
        <w:rPr>
          <w:sz w:val="22"/>
          <w:szCs w:val="22"/>
        </w:rPr>
      </w:pPr>
    </w:p>
    <w:p w14:paraId="7F2C03CE" w14:textId="77777777" w:rsidR="006F4ED5" w:rsidRDefault="006F4ED5" w:rsidP="006F4ED5">
      <w:pPr>
        <w:spacing w:after="200" w:line="276" w:lineRule="auto"/>
        <w:contextualSpacing/>
        <w:jc w:val="both"/>
        <w:rPr>
          <w:sz w:val="22"/>
          <w:szCs w:val="22"/>
        </w:rPr>
      </w:pPr>
      <w:r>
        <w:rPr>
          <w:sz w:val="22"/>
          <w:szCs w:val="22"/>
        </w:rPr>
        <w:t>5.- La solicitud se presentará de forma telemática en la sede electrónica del Ayuntamiento de Mutxamel, en la página web (http:/</w:t>
      </w:r>
      <w:hyperlink r:id="rId8" w:history="1">
        <w:r>
          <w:rPr>
            <w:rStyle w:val="Hipervnculo"/>
            <w:sz w:val="22"/>
            <w:szCs w:val="22"/>
          </w:rPr>
          <w:t>www.mutxamel.org</w:t>
        </w:r>
      </w:hyperlink>
      <w:r>
        <w:rPr>
          <w:sz w:val="22"/>
          <w:szCs w:val="22"/>
        </w:rPr>
        <w:t>/), en la que se dispondrá la información y documentación de la convocatoria, modelo normalizado de solicitud, así como las publicaciones de las resolución de las ayudas.</w:t>
      </w:r>
    </w:p>
    <w:p w14:paraId="569AEDF2" w14:textId="77777777" w:rsidR="006F4ED5" w:rsidRDefault="006F4ED5" w:rsidP="006F4ED5">
      <w:pPr>
        <w:autoSpaceDE w:val="0"/>
        <w:autoSpaceDN w:val="0"/>
        <w:adjustRightInd w:val="0"/>
        <w:ind w:left="420"/>
        <w:jc w:val="both"/>
        <w:rPr>
          <w:sz w:val="22"/>
          <w:szCs w:val="22"/>
        </w:rPr>
      </w:pPr>
    </w:p>
    <w:p w14:paraId="10A73D5A" w14:textId="77777777" w:rsidR="006F4ED5" w:rsidRDefault="006F4ED5" w:rsidP="006F4ED5">
      <w:pPr>
        <w:pStyle w:val="Prrafodelista"/>
        <w:spacing w:after="200" w:line="276" w:lineRule="auto"/>
        <w:ind w:left="0"/>
        <w:jc w:val="both"/>
        <w:rPr>
          <w:color w:val="000000"/>
          <w:sz w:val="22"/>
          <w:szCs w:val="22"/>
        </w:rPr>
      </w:pPr>
      <w:r>
        <w:rPr>
          <w:sz w:val="22"/>
          <w:szCs w:val="22"/>
        </w:rPr>
        <w:t xml:space="preserve">6- Si la solicitud no reuniera los requisitos o no se hubieran presentado los documentos exigidos, se requerirá al solicitante, concediéndole un plazo de 10 días hábiles para que pueda subsanar la falta o acompañe los documentos preceptivos, con indicación de que si así no lo hiciera, se le tendrá por desistido de su petición, previa resolución dictada en los términos previstos en el artículo 21 de la Ley </w:t>
      </w:r>
      <w:r>
        <w:rPr>
          <w:color w:val="000000"/>
          <w:sz w:val="22"/>
          <w:szCs w:val="22"/>
        </w:rPr>
        <w:t>39/2015, de 1 de octubre, del Procedimiento Administrativo Común de las Administraciones Públicas.</w:t>
      </w:r>
    </w:p>
    <w:p w14:paraId="7AE95067" w14:textId="77777777" w:rsidR="006F4ED5" w:rsidRDefault="006F4ED5" w:rsidP="006F4ED5">
      <w:pPr>
        <w:pStyle w:val="Prrafodelista"/>
        <w:spacing w:after="200" w:line="276" w:lineRule="auto"/>
        <w:ind w:left="0"/>
        <w:jc w:val="both"/>
        <w:rPr>
          <w:color w:val="000000"/>
          <w:sz w:val="22"/>
          <w:szCs w:val="22"/>
        </w:rPr>
      </w:pPr>
    </w:p>
    <w:p w14:paraId="63BE6DC9" w14:textId="77777777" w:rsidR="006F4ED5" w:rsidRDefault="006F4ED5" w:rsidP="006F4ED5">
      <w:pPr>
        <w:pStyle w:val="Prrafodelista"/>
        <w:spacing w:after="200" w:line="276" w:lineRule="auto"/>
        <w:ind w:left="0"/>
        <w:jc w:val="both"/>
        <w:rPr>
          <w:color w:val="000000"/>
          <w:sz w:val="22"/>
          <w:szCs w:val="22"/>
        </w:rPr>
      </w:pPr>
      <w:r>
        <w:rPr>
          <w:color w:val="000000"/>
          <w:sz w:val="22"/>
          <w:szCs w:val="22"/>
        </w:rPr>
        <w:lastRenderedPageBreak/>
        <w:t xml:space="preserve">7- En caso de no presentar la solicitud con la documentación completa, se considerará como fecha </w:t>
      </w:r>
      <w:bookmarkStart w:id="1" w:name="_GoBack"/>
      <w:bookmarkEnd w:id="1"/>
      <w:r>
        <w:rPr>
          <w:color w:val="000000"/>
          <w:sz w:val="22"/>
          <w:szCs w:val="22"/>
        </w:rPr>
        <w:t xml:space="preserve">de registro de entrada, a efectos de concesión de estas ayudas, la correspondiente a la última presentación de documentación relativa a dicha solicitud. </w:t>
      </w:r>
    </w:p>
    <w:p w14:paraId="1B86A74A" w14:textId="77777777" w:rsidR="006F4ED5" w:rsidRDefault="006F4ED5" w:rsidP="006F4ED5">
      <w:pPr>
        <w:spacing w:after="200" w:line="276" w:lineRule="auto"/>
        <w:contextualSpacing/>
        <w:jc w:val="both"/>
        <w:rPr>
          <w:color w:val="000000"/>
          <w:sz w:val="22"/>
          <w:szCs w:val="22"/>
        </w:rPr>
      </w:pPr>
      <w:r>
        <w:rPr>
          <w:color w:val="000000"/>
          <w:sz w:val="22"/>
          <w:szCs w:val="22"/>
        </w:rPr>
        <w:t>8.- La presentación de la solicitud de subvención fuera del plazo establecido, así como la no utilización de los formularios normalizados de uso obligatorio, serán causas de inadmisión.</w:t>
      </w:r>
    </w:p>
    <w:p w14:paraId="17CC919C" w14:textId="77777777" w:rsidR="006F4ED5" w:rsidRDefault="006F4ED5" w:rsidP="006F4ED5">
      <w:pPr>
        <w:spacing w:after="200" w:line="276" w:lineRule="auto"/>
        <w:contextualSpacing/>
        <w:jc w:val="both"/>
        <w:rPr>
          <w:color w:val="000000"/>
          <w:sz w:val="22"/>
          <w:szCs w:val="22"/>
        </w:rPr>
      </w:pPr>
    </w:p>
    <w:p w14:paraId="1DFACB57" w14:textId="77777777" w:rsidR="006F4ED5" w:rsidRDefault="006F4ED5" w:rsidP="006F4ED5">
      <w:pPr>
        <w:spacing w:after="200" w:line="276" w:lineRule="auto"/>
        <w:contextualSpacing/>
        <w:jc w:val="both"/>
        <w:rPr>
          <w:sz w:val="22"/>
          <w:szCs w:val="22"/>
        </w:rPr>
      </w:pPr>
      <w:r>
        <w:rPr>
          <w:sz w:val="22"/>
          <w:szCs w:val="22"/>
        </w:rPr>
        <w:t>9.- Salvo que conste oposición expresa del solicitante, en cuyo caso deberá aportar la correspondiente documentación acreditativa, la presentación de la solicitud conlleva la autorización al Ayuntamiento de Mutxamel a recabar si así lo estima necesario, a través de los sistemas habilitados al efecto, la información del cumplimiento de las obligaciones tributarias con la Agencia Tributaria, la Tesorería Municipal del Ayuntamiento de Mutxamel y frente a la Seguridad Social. De conformidad con lo dispuesto en el artículo 22.4 del Real Decreto 887/2006, de 21 de julio, por el que se aprueba el Reglamento de la Ley 38/2003, de 17 de noviembre, General de subvenciones.</w:t>
      </w:r>
    </w:p>
    <w:p w14:paraId="39578EE4" w14:textId="77777777" w:rsidR="006F4ED5" w:rsidRDefault="006F4ED5" w:rsidP="006F4ED5">
      <w:pPr>
        <w:jc w:val="both"/>
        <w:rPr>
          <w:b/>
          <w:sz w:val="22"/>
          <w:szCs w:val="22"/>
        </w:rPr>
      </w:pPr>
    </w:p>
    <w:p w14:paraId="6F1182D6" w14:textId="77777777" w:rsidR="006F4ED5" w:rsidRDefault="006F4ED5" w:rsidP="006F4ED5">
      <w:pPr>
        <w:jc w:val="both"/>
        <w:rPr>
          <w:b/>
          <w:sz w:val="22"/>
          <w:szCs w:val="22"/>
        </w:rPr>
      </w:pPr>
    </w:p>
    <w:p w14:paraId="0DD54CEC" w14:textId="77777777" w:rsidR="006F4ED5" w:rsidRDefault="006F4ED5" w:rsidP="006F4ED5">
      <w:pPr>
        <w:jc w:val="both"/>
        <w:rPr>
          <w:b/>
          <w:sz w:val="22"/>
          <w:szCs w:val="22"/>
        </w:rPr>
      </w:pPr>
      <w:r>
        <w:rPr>
          <w:b/>
          <w:sz w:val="22"/>
          <w:szCs w:val="22"/>
        </w:rPr>
        <w:t>OCTAVA. DOCUMENTACIÓN A APORTAR POR LOS SOLICITANTES.</w:t>
      </w:r>
    </w:p>
    <w:p w14:paraId="4AF4B2E8" w14:textId="77777777" w:rsidR="006F4ED5" w:rsidRDefault="006F4ED5" w:rsidP="006F4ED5">
      <w:pPr>
        <w:ind w:firstLine="708"/>
        <w:jc w:val="both"/>
        <w:rPr>
          <w:sz w:val="22"/>
          <w:szCs w:val="22"/>
        </w:rPr>
      </w:pPr>
    </w:p>
    <w:p w14:paraId="28803876" w14:textId="77777777" w:rsidR="006F4ED5" w:rsidRDefault="006F4ED5" w:rsidP="006F4ED5">
      <w:pPr>
        <w:autoSpaceDE w:val="0"/>
        <w:autoSpaceDN w:val="0"/>
        <w:adjustRightInd w:val="0"/>
        <w:ind w:left="142" w:firstLine="425"/>
        <w:jc w:val="both"/>
        <w:rPr>
          <w:sz w:val="22"/>
          <w:szCs w:val="22"/>
        </w:rPr>
      </w:pPr>
      <w:r>
        <w:rPr>
          <w:sz w:val="22"/>
          <w:szCs w:val="22"/>
        </w:rPr>
        <w:t xml:space="preserve">1.- El modelo de solicitud normalizado para la obtención de las ayudas reguladas en la presente convocatoria estará disponible en la web municipal </w:t>
      </w:r>
      <w:hyperlink r:id="rId9" w:history="1">
        <w:r>
          <w:rPr>
            <w:rStyle w:val="Hipervnculo"/>
            <w:sz w:val="22"/>
            <w:szCs w:val="22"/>
          </w:rPr>
          <w:t>www.mutxamel.org</w:t>
        </w:r>
      </w:hyperlink>
      <w:r>
        <w:rPr>
          <w:sz w:val="22"/>
          <w:szCs w:val="22"/>
        </w:rPr>
        <w:t xml:space="preserve">, deberá ir firmado por la persona interesada que solicita la ayuda o su representante legal. Se presentará en la sede electrónica del Ayuntamiento de Mutxamel anexando la documentación relacionada a continuación: </w:t>
      </w:r>
    </w:p>
    <w:p w14:paraId="5A02D9F6" w14:textId="77777777" w:rsidR="006F4ED5" w:rsidRDefault="006F4ED5" w:rsidP="006F4ED5">
      <w:pPr>
        <w:autoSpaceDE w:val="0"/>
        <w:autoSpaceDN w:val="0"/>
        <w:adjustRightInd w:val="0"/>
        <w:ind w:left="142" w:firstLine="425"/>
        <w:jc w:val="both"/>
        <w:rPr>
          <w:sz w:val="22"/>
          <w:szCs w:val="22"/>
        </w:rPr>
      </w:pPr>
    </w:p>
    <w:p w14:paraId="3A709D11" w14:textId="77777777" w:rsidR="006F4ED5" w:rsidRDefault="006F4ED5" w:rsidP="006F4ED5">
      <w:pPr>
        <w:autoSpaceDE w:val="0"/>
        <w:autoSpaceDN w:val="0"/>
        <w:adjustRightInd w:val="0"/>
        <w:ind w:left="142" w:firstLine="425"/>
        <w:jc w:val="both"/>
        <w:rPr>
          <w:sz w:val="22"/>
          <w:szCs w:val="22"/>
        </w:rPr>
      </w:pPr>
      <w:r>
        <w:rPr>
          <w:sz w:val="22"/>
          <w:szCs w:val="22"/>
        </w:rPr>
        <w:t>1.1 Para los solicitantes del apartado A de la base segunda (emprendedores/as):</w:t>
      </w:r>
    </w:p>
    <w:p w14:paraId="0D4661D5" w14:textId="77777777" w:rsidR="006F4ED5" w:rsidRDefault="006F4ED5" w:rsidP="006F4ED5">
      <w:pPr>
        <w:autoSpaceDE w:val="0"/>
        <w:autoSpaceDN w:val="0"/>
        <w:adjustRightInd w:val="0"/>
        <w:ind w:left="142" w:firstLine="425"/>
        <w:jc w:val="both"/>
        <w:rPr>
          <w:sz w:val="22"/>
          <w:szCs w:val="22"/>
        </w:rPr>
      </w:pPr>
    </w:p>
    <w:p w14:paraId="6023D4E2" w14:textId="77777777" w:rsidR="006F4ED5" w:rsidRDefault="006F4ED5" w:rsidP="006F4ED5">
      <w:pPr>
        <w:numPr>
          <w:ilvl w:val="0"/>
          <w:numId w:val="7"/>
        </w:numPr>
        <w:autoSpaceDE w:val="0"/>
        <w:autoSpaceDN w:val="0"/>
        <w:adjustRightInd w:val="0"/>
        <w:jc w:val="both"/>
        <w:rPr>
          <w:rFonts w:eastAsia="Calibri"/>
          <w:sz w:val="22"/>
          <w:szCs w:val="22"/>
          <w:lang w:eastAsia="en-US"/>
        </w:rPr>
      </w:pPr>
      <w:r>
        <w:rPr>
          <w:rFonts w:eastAsia="Calibri"/>
          <w:sz w:val="22"/>
          <w:szCs w:val="22"/>
          <w:lang w:eastAsia="en-US"/>
        </w:rPr>
        <w:t>Fotocopia del CIF de la empresa y DNI/NIE del firmante o representante firmante de la solicitud.</w:t>
      </w:r>
    </w:p>
    <w:p w14:paraId="59AADE42" w14:textId="77777777" w:rsidR="006F4ED5" w:rsidRDefault="006F4ED5" w:rsidP="006F4ED5">
      <w:pPr>
        <w:numPr>
          <w:ilvl w:val="0"/>
          <w:numId w:val="7"/>
        </w:numPr>
        <w:autoSpaceDE w:val="0"/>
        <w:autoSpaceDN w:val="0"/>
        <w:adjustRightInd w:val="0"/>
        <w:jc w:val="both"/>
        <w:rPr>
          <w:sz w:val="22"/>
          <w:szCs w:val="22"/>
        </w:rPr>
      </w:pPr>
      <w:r>
        <w:rPr>
          <w:sz w:val="22"/>
          <w:szCs w:val="22"/>
        </w:rPr>
        <w:t>En su caso, escritura pública y estatutos o contrato privado de constitución de la entidad.</w:t>
      </w:r>
    </w:p>
    <w:p w14:paraId="0B1D62FF" w14:textId="77777777" w:rsidR="006F4ED5" w:rsidRDefault="006F4ED5" w:rsidP="006F4ED5">
      <w:pPr>
        <w:numPr>
          <w:ilvl w:val="0"/>
          <w:numId w:val="7"/>
        </w:numPr>
        <w:autoSpaceDE w:val="0"/>
        <w:autoSpaceDN w:val="0"/>
        <w:adjustRightInd w:val="0"/>
        <w:jc w:val="both"/>
        <w:rPr>
          <w:sz w:val="22"/>
          <w:szCs w:val="22"/>
        </w:rPr>
      </w:pPr>
      <w:r>
        <w:rPr>
          <w:sz w:val="22"/>
          <w:szCs w:val="22"/>
        </w:rPr>
        <w:t xml:space="preserve">En su caso, poder de representación del representante legal de la persona o entidad solicitante. </w:t>
      </w:r>
    </w:p>
    <w:p w14:paraId="016B7C06" w14:textId="0E404F23" w:rsidR="006F4ED5" w:rsidRDefault="006F4ED5" w:rsidP="006F4ED5">
      <w:pPr>
        <w:numPr>
          <w:ilvl w:val="0"/>
          <w:numId w:val="7"/>
        </w:numPr>
        <w:autoSpaceDE w:val="0"/>
        <w:autoSpaceDN w:val="0"/>
        <w:adjustRightInd w:val="0"/>
        <w:jc w:val="both"/>
        <w:rPr>
          <w:bCs/>
          <w:sz w:val="22"/>
          <w:szCs w:val="22"/>
        </w:rPr>
      </w:pPr>
      <w:r>
        <w:rPr>
          <w:sz w:val="22"/>
          <w:szCs w:val="22"/>
        </w:rPr>
        <w:t>Certificado de situación en el censo de actividades económicas de la AEAT</w:t>
      </w:r>
      <w:r>
        <w:rPr>
          <w:rFonts w:eastAsia="Calibri"/>
          <w:sz w:val="22"/>
          <w:szCs w:val="22"/>
          <w:lang w:eastAsia="en-US"/>
        </w:rPr>
        <w:t xml:space="preserve"> actualizado. Certificado emitido </w:t>
      </w:r>
      <w:r>
        <w:rPr>
          <w:sz w:val="22"/>
          <w:szCs w:val="22"/>
        </w:rPr>
        <w:t xml:space="preserve">con fecha del mes de presentación de la solicitud. </w:t>
      </w:r>
      <w:r>
        <w:rPr>
          <w:rFonts w:eastAsia="Calibri"/>
          <w:sz w:val="22"/>
          <w:szCs w:val="22"/>
          <w:lang w:eastAsia="en-US"/>
        </w:rPr>
        <w:t>Servirá para identificar que el domicilio de desarrollo de la actividad se encuentra en las calles del entorno del Ravalet de Mutxamel</w:t>
      </w:r>
      <w:r w:rsidR="00BC2A21">
        <w:rPr>
          <w:rFonts w:eastAsia="Calibri"/>
          <w:sz w:val="22"/>
          <w:szCs w:val="22"/>
          <w:lang w:eastAsia="en-US"/>
        </w:rPr>
        <w:t>.</w:t>
      </w:r>
      <w:r>
        <w:rPr>
          <w:rFonts w:eastAsia="Calibri"/>
          <w:sz w:val="22"/>
          <w:szCs w:val="22"/>
          <w:lang w:eastAsia="en-US"/>
        </w:rPr>
        <w:t xml:space="preserve"> Así como </w:t>
      </w:r>
      <w:r w:rsidR="00BC2A21">
        <w:rPr>
          <w:rFonts w:eastAsia="Calibri"/>
          <w:sz w:val="22"/>
          <w:szCs w:val="22"/>
          <w:lang w:eastAsia="en-US"/>
        </w:rPr>
        <w:t>l</w:t>
      </w:r>
      <w:r>
        <w:rPr>
          <w:rFonts w:eastAsia="Calibri"/>
          <w:sz w:val="22"/>
          <w:szCs w:val="22"/>
          <w:lang w:eastAsia="en-US"/>
        </w:rPr>
        <w:t xml:space="preserve">a fecha de alta de la actividad económica. Salvo que autorice al </w:t>
      </w:r>
      <w:r>
        <w:rPr>
          <w:bCs/>
          <w:sz w:val="22"/>
          <w:szCs w:val="22"/>
        </w:rPr>
        <w:t>Ayuntamiento de Mutxamel para obtener los datos</w:t>
      </w:r>
    </w:p>
    <w:p w14:paraId="1381AC2D" w14:textId="77777777" w:rsidR="006F4ED5" w:rsidRDefault="006F4ED5" w:rsidP="006F4ED5">
      <w:pPr>
        <w:numPr>
          <w:ilvl w:val="0"/>
          <w:numId w:val="7"/>
        </w:numPr>
        <w:autoSpaceDE w:val="0"/>
        <w:autoSpaceDN w:val="0"/>
        <w:adjustRightInd w:val="0"/>
        <w:jc w:val="both"/>
        <w:rPr>
          <w:rFonts w:eastAsia="Calibri"/>
          <w:color w:val="000000"/>
          <w:sz w:val="22"/>
          <w:szCs w:val="22"/>
          <w:lang w:eastAsia="en-US"/>
        </w:rPr>
      </w:pPr>
      <w:r>
        <w:rPr>
          <w:rFonts w:eastAsia="Calibri"/>
          <w:sz w:val="22"/>
          <w:szCs w:val="22"/>
          <w:lang w:eastAsia="en-US"/>
        </w:rPr>
        <w:t xml:space="preserve">Informe de Vida laboral de la persona trabajadora autónoma o autónomo societario emitido con antigüedad inferior a un mes desde la fecha de solicitud de la ayuda. En caso de mutualistas, certificado actualizado de la Mutualidad donde consta de alta. Documento que acredita el </w:t>
      </w:r>
      <w:r>
        <w:rPr>
          <w:rFonts w:eastAsia="Calibri"/>
          <w:color w:val="000000"/>
          <w:sz w:val="22"/>
          <w:szCs w:val="22"/>
          <w:lang w:eastAsia="en-US"/>
        </w:rPr>
        <w:t>alta en el Régimen de la Seguridad Social o en la Mutua profesional correspondiente.</w:t>
      </w:r>
    </w:p>
    <w:p w14:paraId="70B70473" w14:textId="77777777" w:rsidR="006F4ED5" w:rsidRDefault="006F4ED5" w:rsidP="006F4ED5">
      <w:pPr>
        <w:pStyle w:val="Prrafodelista"/>
        <w:rPr>
          <w:rFonts w:eastAsia="Calibri"/>
          <w:color w:val="000000"/>
          <w:sz w:val="22"/>
          <w:szCs w:val="22"/>
          <w:lang w:eastAsia="en-US"/>
        </w:rPr>
      </w:pPr>
    </w:p>
    <w:p w14:paraId="3832ADC5" w14:textId="77777777" w:rsidR="006F4ED5" w:rsidRDefault="006F4ED5" w:rsidP="006F4ED5">
      <w:pPr>
        <w:autoSpaceDE w:val="0"/>
        <w:autoSpaceDN w:val="0"/>
        <w:adjustRightInd w:val="0"/>
        <w:ind w:left="142" w:firstLine="425"/>
        <w:jc w:val="both"/>
        <w:rPr>
          <w:sz w:val="22"/>
          <w:szCs w:val="22"/>
        </w:rPr>
      </w:pPr>
      <w:r>
        <w:rPr>
          <w:sz w:val="22"/>
          <w:szCs w:val="22"/>
        </w:rPr>
        <w:t>1.2 Para los solicitantes del apartado B de la base segunda (propietarios de local):</w:t>
      </w:r>
    </w:p>
    <w:p w14:paraId="0B4135B6" w14:textId="77777777" w:rsidR="006F4ED5" w:rsidRDefault="006F4ED5" w:rsidP="006F4ED5">
      <w:pPr>
        <w:autoSpaceDE w:val="0"/>
        <w:autoSpaceDN w:val="0"/>
        <w:adjustRightInd w:val="0"/>
        <w:ind w:left="1287"/>
        <w:jc w:val="both"/>
        <w:rPr>
          <w:rFonts w:eastAsia="Calibri"/>
          <w:color w:val="000000"/>
          <w:sz w:val="22"/>
          <w:szCs w:val="22"/>
          <w:lang w:eastAsia="en-US"/>
        </w:rPr>
      </w:pPr>
    </w:p>
    <w:p w14:paraId="5FB6441B" w14:textId="77777777" w:rsidR="006F4ED5" w:rsidRDefault="006F4ED5" w:rsidP="006F4ED5">
      <w:pPr>
        <w:numPr>
          <w:ilvl w:val="0"/>
          <w:numId w:val="8"/>
        </w:numPr>
        <w:autoSpaceDE w:val="0"/>
        <w:autoSpaceDN w:val="0"/>
        <w:adjustRightInd w:val="0"/>
        <w:ind w:left="1276" w:hanging="283"/>
        <w:jc w:val="both"/>
        <w:rPr>
          <w:rFonts w:eastAsia="Calibri"/>
          <w:sz w:val="22"/>
          <w:szCs w:val="22"/>
          <w:lang w:eastAsia="en-US"/>
        </w:rPr>
      </w:pPr>
      <w:r>
        <w:rPr>
          <w:rFonts w:eastAsia="Calibri"/>
          <w:sz w:val="22"/>
          <w:szCs w:val="22"/>
          <w:lang w:eastAsia="en-US"/>
        </w:rPr>
        <w:lastRenderedPageBreak/>
        <w:t>Fotocopia del DNI/NIE del firmante o representante firmante de la solicitud.</w:t>
      </w:r>
    </w:p>
    <w:p w14:paraId="6E5FBA77" w14:textId="77777777" w:rsidR="006F4ED5" w:rsidRDefault="006F4ED5" w:rsidP="006F4ED5">
      <w:pPr>
        <w:numPr>
          <w:ilvl w:val="0"/>
          <w:numId w:val="8"/>
        </w:numPr>
        <w:autoSpaceDE w:val="0"/>
        <w:autoSpaceDN w:val="0"/>
        <w:adjustRightInd w:val="0"/>
        <w:ind w:left="1276" w:hanging="283"/>
        <w:jc w:val="both"/>
        <w:rPr>
          <w:rFonts w:eastAsia="Calibri"/>
          <w:sz w:val="22"/>
          <w:szCs w:val="22"/>
          <w:lang w:eastAsia="en-US"/>
        </w:rPr>
      </w:pPr>
      <w:r>
        <w:rPr>
          <w:rFonts w:eastAsia="Calibri"/>
          <w:sz w:val="22"/>
          <w:szCs w:val="22"/>
          <w:lang w:eastAsia="en-US"/>
        </w:rPr>
        <w:t xml:space="preserve">En caso de persona jurídica, fotocopia del CIF y </w:t>
      </w:r>
      <w:r>
        <w:rPr>
          <w:sz w:val="22"/>
          <w:szCs w:val="22"/>
        </w:rPr>
        <w:t>poder de representación del representante legal de la persona o entidad solicitante.</w:t>
      </w:r>
    </w:p>
    <w:p w14:paraId="69814E54" w14:textId="77777777" w:rsidR="006F4ED5" w:rsidRDefault="006F4ED5" w:rsidP="006F4ED5">
      <w:pPr>
        <w:numPr>
          <w:ilvl w:val="0"/>
          <w:numId w:val="8"/>
        </w:numPr>
        <w:autoSpaceDE w:val="0"/>
        <w:autoSpaceDN w:val="0"/>
        <w:adjustRightInd w:val="0"/>
        <w:ind w:left="1276" w:hanging="283"/>
        <w:jc w:val="both"/>
        <w:rPr>
          <w:sz w:val="22"/>
          <w:szCs w:val="22"/>
        </w:rPr>
      </w:pPr>
      <w:r>
        <w:rPr>
          <w:sz w:val="22"/>
          <w:szCs w:val="22"/>
        </w:rPr>
        <w:t xml:space="preserve">Documento acreditativo de la propiedad del local o locales situados en las calles del entorno del Ravalet por el que solicita la ayuda.  </w:t>
      </w:r>
    </w:p>
    <w:p w14:paraId="20A6EA53" w14:textId="77777777" w:rsidR="006F4ED5" w:rsidRDefault="006F4ED5" w:rsidP="006F4ED5">
      <w:pPr>
        <w:autoSpaceDE w:val="0"/>
        <w:autoSpaceDN w:val="0"/>
        <w:adjustRightInd w:val="0"/>
        <w:ind w:left="1287"/>
        <w:jc w:val="both"/>
        <w:rPr>
          <w:rFonts w:eastAsia="Calibri"/>
          <w:color w:val="000000"/>
          <w:sz w:val="22"/>
          <w:szCs w:val="22"/>
          <w:lang w:eastAsia="en-US"/>
        </w:rPr>
      </w:pPr>
    </w:p>
    <w:p w14:paraId="3E7824A8" w14:textId="77777777" w:rsidR="006F4ED5" w:rsidRDefault="006F4ED5" w:rsidP="006F4ED5">
      <w:pPr>
        <w:autoSpaceDE w:val="0"/>
        <w:autoSpaceDN w:val="0"/>
        <w:adjustRightInd w:val="0"/>
        <w:ind w:left="1287"/>
        <w:jc w:val="both"/>
        <w:rPr>
          <w:rFonts w:eastAsia="Calibri"/>
          <w:color w:val="000000"/>
          <w:sz w:val="22"/>
          <w:szCs w:val="22"/>
          <w:lang w:eastAsia="en-US"/>
        </w:rPr>
      </w:pPr>
    </w:p>
    <w:p w14:paraId="222304D8" w14:textId="77777777" w:rsidR="006F4ED5" w:rsidRDefault="006F4ED5" w:rsidP="006F4ED5">
      <w:pPr>
        <w:pStyle w:val="Prrafodelista"/>
        <w:rPr>
          <w:rFonts w:eastAsia="Calibri"/>
          <w:color w:val="000000"/>
          <w:sz w:val="22"/>
          <w:szCs w:val="22"/>
          <w:lang w:eastAsia="en-US"/>
        </w:rPr>
      </w:pPr>
      <w:r>
        <w:rPr>
          <w:rFonts w:eastAsia="Calibri"/>
          <w:color w:val="000000"/>
          <w:sz w:val="22"/>
          <w:szCs w:val="22"/>
          <w:lang w:eastAsia="en-US"/>
        </w:rPr>
        <w:t>1.3 Para todos los solicitantes:</w:t>
      </w:r>
    </w:p>
    <w:p w14:paraId="347D94B5" w14:textId="77777777" w:rsidR="006F4ED5" w:rsidRDefault="006F4ED5" w:rsidP="006F4ED5">
      <w:pPr>
        <w:pStyle w:val="Prrafodelista"/>
        <w:rPr>
          <w:rFonts w:eastAsia="Calibri"/>
          <w:color w:val="000000"/>
          <w:sz w:val="22"/>
          <w:szCs w:val="22"/>
          <w:lang w:eastAsia="en-US"/>
        </w:rPr>
      </w:pPr>
    </w:p>
    <w:p w14:paraId="50BEAD1C" w14:textId="77777777" w:rsidR="006F4ED5" w:rsidRDefault="006F4ED5" w:rsidP="006F4ED5">
      <w:pPr>
        <w:numPr>
          <w:ilvl w:val="0"/>
          <w:numId w:val="7"/>
        </w:numPr>
        <w:autoSpaceDE w:val="0"/>
        <w:autoSpaceDN w:val="0"/>
        <w:adjustRightInd w:val="0"/>
        <w:jc w:val="both"/>
        <w:rPr>
          <w:sz w:val="22"/>
          <w:szCs w:val="22"/>
        </w:rPr>
      </w:pPr>
      <w:r>
        <w:rPr>
          <w:sz w:val="22"/>
          <w:szCs w:val="22"/>
        </w:rPr>
        <w:t>En el caso de no disponer de firma electrónica y actuar mediante representante para realizar por medios telemáticos el trámite del procedimiento. Modelo normalizado de Poder de representación telemática.</w:t>
      </w:r>
    </w:p>
    <w:p w14:paraId="3E03DE58" w14:textId="77777777" w:rsidR="006F4ED5" w:rsidRDefault="006F4ED5" w:rsidP="006F4ED5">
      <w:pPr>
        <w:numPr>
          <w:ilvl w:val="0"/>
          <w:numId w:val="7"/>
        </w:numPr>
        <w:autoSpaceDE w:val="0"/>
        <w:autoSpaceDN w:val="0"/>
        <w:adjustRightInd w:val="0"/>
        <w:ind w:left="1276" w:hanging="283"/>
        <w:jc w:val="both"/>
        <w:rPr>
          <w:rFonts w:eastAsia="Calibri"/>
          <w:color w:val="000000"/>
          <w:sz w:val="22"/>
          <w:szCs w:val="22"/>
          <w:lang w:eastAsia="en-US"/>
        </w:rPr>
      </w:pPr>
      <w:r>
        <w:rPr>
          <w:color w:val="000000"/>
          <w:sz w:val="22"/>
          <w:szCs w:val="22"/>
        </w:rPr>
        <w:t>Certificados de estar al corriente con las obligaciones con la Agencia Tributaria y con la Seguridad Social emitidos con antigüedad inferior a un mes desde la fecha de solicitud, y de no mantener deudas con el Ayuntamiento de Mutxamel.</w:t>
      </w:r>
      <w:r>
        <w:rPr>
          <w:rFonts w:eastAsia="Calibri"/>
          <w:color w:val="000000"/>
          <w:sz w:val="22"/>
          <w:szCs w:val="22"/>
          <w:lang w:eastAsia="en-US"/>
        </w:rPr>
        <w:t xml:space="preserve"> Salvo que autorice al </w:t>
      </w:r>
      <w:r>
        <w:rPr>
          <w:bCs/>
          <w:color w:val="000000"/>
          <w:sz w:val="22"/>
          <w:szCs w:val="22"/>
        </w:rPr>
        <w:t>Ayuntamiento de Mutxamel para obtener los datos.</w:t>
      </w:r>
    </w:p>
    <w:p w14:paraId="3575A146" w14:textId="77777777" w:rsidR="006F4ED5" w:rsidRDefault="006F4ED5" w:rsidP="006F4ED5">
      <w:pPr>
        <w:pStyle w:val="Prrafodelista"/>
        <w:rPr>
          <w:rFonts w:eastAsia="Calibri"/>
          <w:color w:val="000000"/>
          <w:sz w:val="22"/>
          <w:szCs w:val="22"/>
          <w:lang w:eastAsia="en-US"/>
        </w:rPr>
      </w:pPr>
    </w:p>
    <w:p w14:paraId="7CB8C2F5" w14:textId="77777777" w:rsidR="006F4ED5" w:rsidRDefault="006F4ED5" w:rsidP="006F4ED5">
      <w:pPr>
        <w:numPr>
          <w:ilvl w:val="0"/>
          <w:numId w:val="7"/>
        </w:numPr>
        <w:autoSpaceDE w:val="0"/>
        <w:autoSpaceDN w:val="0"/>
        <w:adjustRightInd w:val="0"/>
        <w:jc w:val="both"/>
        <w:rPr>
          <w:sz w:val="22"/>
          <w:szCs w:val="22"/>
        </w:rPr>
      </w:pPr>
      <w:r>
        <w:rPr>
          <w:sz w:val="22"/>
          <w:szCs w:val="22"/>
        </w:rPr>
        <w:t xml:space="preserve">Datos de domiciliación bancaria: Ficha de mantenimiento de terceros, modelo normalizado. </w:t>
      </w:r>
    </w:p>
    <w:p w14:paraId="571C2A9D" w14:textId="77777777" w:rsidR="006F4ED5" w:rsidRDefault="006F4ED5" w:rsidP="006F4ED5">
      <w:pPr>
        <w:pStyle w:val="Prrafodelista"/>
        <w:rPr>
          <w:sz w:val="22"/>
          <w:szCs w:val="22"/>
        </w:rPr>
      </w:pPr>
    </w:p>
    <w:p w14:paraId="6E9B9B61" w14:textId="77777777" w:rsidR="006F4ED5" w:rsidRDefault="006F4ED5" w:rsidP="006F4ED5">
      <w:pPr>
        <w:numPr>
          <w:ilvl w:val="0"/>
          <w:numId w:val="8"/>
        </w:numPr>
        <w:autoSpaceDE w:val="0"/>
        <w:autoSpaceDN w:val="0"/>
        <w:adjustRightInd w:val="0"/>
        <w:ind w:left="1276" w:hanging="283"/>
        <w:jc w:val="both"/>
        <w:rPr>
          <w:sz w:val="22"/>
          <w:szCs w:val="22"/>
        </w:rPr>
      </w:pPr>
      <w:r>
        <w:rPr>
          <w:sz w:val="22"/>
          <w:szCs w:val="22"/>
        </w:rPr>
        <w:t>Memoria explicativa de gastos (Modelo normalizado). Indicando los gastos, a realizar o realizados,  para los que solicita la ayuda, que en todo caso deben estar relacionados con el establecimiento empresarial destinado a ejercer la actividad y en caso de propietarios de locales deben estar relacionados con la adecuación exterior del local que afecten a la mejora de la imagen exterior del futuro establecimiento empresarial.</w:t>
      </w:r>
    </w:p>
    <w:p w14:paraId="62A4C9FA" w14:textId="77777777" w:rsidR="006F4ED5" w:rsidRDefault="006F4ED5" w:rsidP="006F4ED5">
      <w:pPr>
        <w:autoSpaceDE w:val="0"/>
        <w:autoSpaceDN w:val="0"/>
        <w:adjustRightInd w:val="0"/>
        <w:ind w:left="1287"/>
        <w:jc w:val="both"/>
        <w:rPr>
          <w:rFonts w:eastAsia="Calibri"/>
          <w:color w:val="000000"/>
          <w:sz w:val="22"/>
          <w:szCs w:val="22"/>
          <w:lang w:eastAsia="en-US"/>
        </w:rPr>
      </w:pPr>
    </w:p>
    <w:p w14:paraId="66E571D5" w14:textId="77777777" w:rsidR="006F4ED5" w:rsidRDefault="006F4ED5" w:rsidP="006F4ED5">
      <w:pPr>
        <w:numPr>
          <w:ilvl w:val="0"/>
          <w:numId w:val="7"/>
        </w:numPr>
        <w:autoSpaceDE w:val="0"/>
        <w:autoSpaceDN w:val="0"/>
        <w:adjustRightInd w:val="0"/>
        <w:spacing w:line="100" w:lineRule="atLeast"/>
        <w:ind w:left="1276" w:hanging="283"/>
        <w:jc w:val="both"/>
        <w:rPr>
          <w:sz w:val="22"/>
          <w:szCs w:val="22"/>
        </w:rPr>
      </w:pPr>
      <w:r>
        <w:rPr>
          <w:color w:val="000000"/>
          <w:sz w:val="22"/>
          <w:szCs w:val="22"/>
        </w:rPr>
        <w:t>En relación con la justificación de los gastos detallados en la memoria explicativa, se aportará</w:t>
      </w:r>
      <w:r>
        <w:rPr>
          <w:sz w:val="22"/>
          <w:szCs w:val="22"/>
        </w:rPr>
        <w:t xml:space="preserve"> copia de facturas o presupuestos de los gastos por los que pide la ayuda. En caso de facturas o documentos de valor probatorio equivalente acreditativos de los gastos, irán </w:t>
      </w:r>
      <w:r>
        <w:rPr>
          <w:color w:val="000000"/>
          <w:sz w:val="22"/>
          <w:szCs w:val="22"/>
        </w:rPr>
        <w:t>acompañadas de la correspondiente acreditación del pago</w:t>
      </w:r>
      <w:r>
        <w:rPr>
          <w:sz w:val="22"/>
          <w:szCs w:val="22"/>
        </w:rPr>
        <w:t xml:space="preserve">: recibos, transferencias o cargos bancarios. </w:t>
      </w:r>
    </w:p>
    <w:p w14:paraId="0B4CD572" w14:textId="77777777" w:rsidR="006F4ED5" w:rsidRDefault="006F4ED5" w:rsidP="006F4ED5">
      <w:pPr>
        <w:autoSpaceDE w:val="0"/>
        <w:autoSpaceDN w:val="0"/>
        <w:adjustRightInd w:val="0"/>
        <w:spacing w:line="100" w:lineRule="atLeast"/>
        <w:ind w:left="1984"/>
        <w:jc w:val="both"/>
        <w:rPr>
          <w:sz w:val="22"/>
          <w:szCs w:val="22"/>
        </w:rPr>
      </w:pPr>
    </w:p>
    <w:p w14:paraId="1DA51A75" w14:textId="77777777" w:rsidR="006F4ED5" w:rsidRDefault="006F4ED5" w:rsidP="006F4ED5">
      <w:pPr>
        <w:numPr>
          <w:ilvl w:val="0"/>
          <w:numId w:val="7"/>
        </w:numPr>
        <w:autoSpaceDE w:val="0"/>
        <w:autoSpaceDN w:val="0"/>
        <w:adjustRightInd w:val="0"/>
        <w:jc w:val="both"/>
        <w:rPr>
          <w:sz w:val="22"/>
          <w:szCs w:val="22"/>
        </w:rPr>
      </w:pPr>
      <w:r>
        <w:rPr>
          <w:rFonts w:eastAsia="Calibri"/>
          <w:sz w:val="22"/>
          <w:szCs w:val="22"/>
          <w:lang w:eastAsia="en-US"/>
        </w:rPr>
        <w:t>Declaración responsable firmada por la persona interesada o representante legal de la persona solicitante que contendrá un pronunciamiento expreso sobre el cumplimiento de los requisitos, obligaciones y compromisos exigidos en las bases. Así como, en el caso de propietarios de locales,  d</w:t>
      </w:r>
      <w:r>
        <w:rPr>
          <w:sz w:val="22"/>
          <w:szCs w:val="22"/>
        </w:rPr>
        <w:t>eclaración responsable de que en el local no se desarrolla actividad económica. Ambas d</w:t>
      </w:r>
      <w:r>
        <w:rPr>
          <w:rFonts w:eastAsia="Calibri"/>
          <w:sz w:val="22"/>
          <w:szCs w:val="22"/>
          <w:lang w:eastAsia="en-US"/>
        </w:rPr>
        <w:t>eclaraciones vendrán incorporadas en el modelo normalizado de solicitud de ayuda.</w:t>
      </w:r>
    </w:p>
    <w:p w14:paraId="61F4BC24" w14:textId="77777777" w:rsidR="006F4ED5" w:rsidRDefault="006F4ED5" w:rsidP="006F4ED5">
      <w:pPr>
        <w:autoSpaceDE w:val="0"/>
        <w:autoSpaceDN w:val="0"/>
        <w:adjustRightInd w:val="0"/>
        <w:ind w:left="1276"/>
        <w:jc w:val="both"/>
        <w:rPr>
          <w:sz w:val="22"/>
          <w:szCs w:val="22"/>
        </w:rPr>
      </w:pPr>
    </w:p>
    <w:p w14:paraId="04E28F6B" w14:textId="77777777" w:rsidR="006F4ED5" w:rsidRDefault="006F4ED5" w:rsidP="006F4ED5">
      <w:pPr>
        <w:numPr>
          <w:ilvl w:val="0"/>
          <w:numId w:val="7"/>
        </w:numPr>
        <w:autoSpaceDE w:val="0"/>
        <w:autoSpaceDN w:val="0"/>
        <w:adjustRightInd w:val="0"/>
        <w:jc w:val="both"/>
        <w:rPr>
          <w:sz w:val="22"/>
          <w:szCs w:val="22"/>
        </w:rPr>
      </w:pPr>
      <w:r>
        <w:rPr>
          <w:rFonts w:eastAsia="Calibri"/>
          <w:sz w:val="22"/>
          <w:szCs w:val="22"/>
          <w:lang w:eastAsia="en-US"/>
        </w:rPr>
        <w:t xml:space="preserve">Declaración responsable de otras ayudas, modelo normalizado, firmada por la persona interesada o representante legal de la persona solicitante que contendrá un pronunciamiento expreso sobre otras </w:t>
      </w:r>
      <w:r>
        <w:rPr>
          <w:sz w:val="22"/>
          <w:szCs w:val="22"/>
        </w:rPr>
        <w:t xml:space="preserve">ayudas concedidas con anterioridad a la presentación de la subvención con la misma finalidad y declaración de las ayudas de </w:t>
      </w:r>
      <w:proofErr w:type="spellStart"/>
      <w:r>
        <w:rPr>
          <w:sz w:val="22"/>
          <w:szCs w:val="22"/>
        </w:rPr>
        <w:t>mínimis</w:t>
      </w:r>
      <w:proofErr w:type="spellEnd"/>
      <w:r>
        <w:rPr>
          <w:sz w:val="22"/>
          <w:szCs w:val="22"/>
        </w:rPr>
        <w:t xml:space="preserve">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w:t>
      </w:r>
      <w:r>
        <w:rPr>
          <w:sz w:val="22"/>
          <w:szCs w:val="22"/>
        </w:rPr>
        <w:lastRenderedPageBreak/>
        <w:t>establecido en el Reglamento (UE) número 1407/2013 de la Comisión, de 18 de diciembre de 2013</w:t>
      </w:r>
    </w:p>
    <w:p w14:paraId="02A4A34A" w14:textId="77777777" w:rsidR="006F4ED5" w:rsidRDefault="006F4ED5" w:rsidP="006F4ED5">
      <w:pPr>
        <w:pStyle w:val="Normal00"/>
        <w:spacing w:line="100" w:lineRule="atLeast"/>
        <w:ind w:left="709" w:firstLine="420"/>
        <w:jc w:val="both"/>
        <w:rPr>
          <w:sz w:val="22"/>
          <w:szCs w:val="22"/>
        </w:rPr>
      </w:pPr>
    </w:p>
    <w:p w14:paraId="0118EFD4" w14:textId="77777777" w:rsidR="006F4ED5" w:rsidRDefault="006F4ED5" w:rsidP="006F4ED5">
      <w:pPr>
        <w:pStyle w:val="Normal00"/>
        <w:spacing w:line="100" w:lineRule="atLeast"/>
        <w:ind w:left="142" w:hanging="142"/>
        <w:jc w:val="both"/>
        <w:rPr>
          <w:sz w:val="22"/>
          <w:szCs w:val="22"/>
        </w:rPr>
      </w:pPr>
      <w:r>
        <w:rPr>
          <w:sz w:val="22"/>
          <w:szCs w:val="22"/>
        </w:rPr>
        <w:t xml:space="preserve">2.- El Ayuntamiento se reserva el derecho de solicitar cualquier otra documentación complementaria a la prevista en las presentes bases, a fin de aclarar, con más detalle, alguno de los extremos de la documentación aportada. </w:t>
      </w:r>
    </w:p>
    <w:p w14:paraId="34B5565C" w14:textId="77777777" w:rsidR="006F4ED5" w:rsidRDefault="006F4ED5" w:rsidP="006F4ED5">
      <w:pPr>
        <w:ind w:firstLine="708"/>
        <w:jc w:val="both"/>
        <w:rPr>
          <w:sz w:val="22"/>
          <w:szCs w:val="22"/>
        </w:rPr>
      </w:pPr>
    </w:p>
    <w:p w14:paraId="2BBED6B1" w14:textId="77777777" w:rsidR="006F4ED5" w:rsidRDefault="006F4ED5" w:rsidP="006F4ED5">
      <w:pPr>
        <w:jc w:val="both"/>
        <w:rPr>
          <w:rFonts w:eastAsia="Arial Unicode MS"/>
          <w:sz w:val="22"/>
          <w:szCs w:val="22"/>
        </w:rPr>
      </w:pPr>
      <w:r>
        <w:rPr>
          <w:rFonts w:eastAsia="Arial Unicode MS"/>
          <w:sz w:val="22"/>
          <w:szCs w:val="22"/>
        </w:rPr>
        <w:t>3.- El Ayuntamiento podrá ejercer su potestad de comprobación del cumplimiento de los requisitos que manifiestan en las declaraciones responsables y resto de documentación presentada</w:t>
      </w:r>
    </w:p>
    <w:p w14:paraId="533F11BD" w14:textId="77777777" w:rsidR="006F4ED5" w:rsidRDefault="006F4ED5" w:rsidP="006F4ED5">
      <w:pPr>
        <w:jc w:val="both"/>
        <w:rPr>
          <w:rFonts w:eastAsia="Arial Unicode MS"/>
          <w:sz w:val="22"/>
          <w:szCs w:val="22"/>
        </w:rPr>
      </w:pPr>
    </w:p>
    <w:p w14:paraId="31FA5646" w14:textId="77777777" w:rsidR="00015BA8" w:rsidRDefault="00015BA8" w:rsidP="006F4ED5">
      <w:pPr>
        <w:jc w:val="both"/>
        <w:rPr>
          <w:rFonts w:eastAsia="Arial Unicode MS"/>
          <w:sz w:val="22"/>
          <w:szCs w:val="22"/>
        </w:rPr>
      </w:pPr>
    </w:p>
    <w:p w14:paraId="6BCC88AE" w14:textId="77777777" w:rsidR="006F4ED5" w:rsidRDefault="006F4ED5" w:rsidP="006F4ED5">
      <w:pPr>
        <w:autoSpaceDE w:val="0"/>
        <w:autoSpaceDN w:val="0"/>
        <w:adjustRightInd w:val="0"/>
        <w:jc w:val="both"/>
        <w:rPr>
          <w:b/>
          <w:sz w:val="22"/>
          <w:szCs w:val="22"/>
        </w:rPr>
      </w:pPr>
      <w:r>
        <w:rPr>
          <w:b/>
          <w:sz w:val="22"/>
          <w:szCs w:val="22"/>
        </w:rPr>
        <w:t>NOVENA. INSTRUCCIÓN DEL PROCEDIMIENTO DE CONCESIÓN.</w:t>
      </w:r>
    </w:p>
    <w:p w14:paraId="20A45F78" w14:textId="77777777" w:rsidR="006F4ED5" w:rsidRDefault="006F4ED5" w:rsidP="006F4ED5">
      <w:pPr>
        <w:autoSpaceDE w:val="0"/>
        <w:autoSpaceDN w:val="0"/>
        <w:adjustRightInd w:val="0"/>
        <w:ind w:left="420"/>
        <w:jc w:val="both"/>
        <w:rPr>
          <w:sz w:val="22"/>
          <w:szCs w:val="22"/>
        </w:rPr>
      </w:pPr>
    </w:p>
    <w:p w14:paraId="5CEF3391" w14:textId="77777777" w:rsidR="006F4ED5" w:rsidRDefault="006F4ED5" w:rsidP="006F4ED5">
      <w:pPr>
        <w:pStyle w:val="Normal00"/>
        <w:spacing w:line="100" w:lineRule="atLeast"/>
        <w:ind w:firstLine="567"/>
        <w:jc w:val="both"/>
        <w:rPr>
          <w:sz w:val="22"/>
          <w:szCs w:val="22"/>
        </w:rPr>
      </w:pPr>
      <w:r>
        <w:rPr>
          <w:color w:val="000000"/>
          <w:sz w:val="22"/>
          <w:szCs w:val="22"/>
        </w:rPr>
        <w:t>1.- La instrucción del procedimiento corresponde a la Unidad de Promoción y Desarrollo Económico, y en concreto a la Agencia de Desarrollo Local de Mutxamel, ADL de Mutxamel en adelante.</w:t>
      </w:r>
    </w:p>
    <w:p w14:paraId="5F9A2B9F" w14:textId="77777777" w:rsidR="006F4ED5" w:rsidRDefault="006F4ED5" w:rsidP="006F4ED5">
      <w:pPr>
        <w:pStyle w:val="Normal00"/>
        <w:spacing w:line="100" w:lineRule="atLeast"/>
        <w:ind w:firstLine="567"/>
        <w:jc w:val="both"/>
        <w:rPr>
          <w:color w:val="000000"/>
          <w:sz w:val="22"/>
          <w:szCs w:val="22"/>
        </w:rPr>
      </w:pPr>
    </w:p>
    <w:p w14:paraId="38886CD2" w14:textId="77777777" w:rsidR="006F4ED5" w:rsidRDefault="006F4ED5" w:rsidP="006F4ED5">
      <w:pPr>
        <w:pStyle w:val="Normal00"/>
        <w:spacing w:line="100" w:lineRule="atLeast"/>
        <w:ind w:firstLine="567"/>
        <w:jc w:val="both"/>
        <w:rPr>
          <w:color w:val="000000"/>
          <w:sz w:val="22"/>
          <w:szCs w:val="22"/>
        </w:rPr>
      </w:pPr>
      <w:r>
        <w:rPr>
          <w:color w:val="000000"/>
          <w:sz w:val="22"/>
          <w:szCs w:val="22"/>
        </w:rPr>
        <w:t xml:space="preserve">2.- El procedimiento de concesión de las ayudas se tramitará en régimen de concurrencia competitiva, y el criterio para la concesión de la subvención, hasta agotar el crédito disponible, será el momento de la presentación de la solicitud. </w:t>
      </w:r>
      <w:r>
        <w:rPr>
          <w:sz w:val="22"/>
          <w:szCs w:val="22"/>
          <w:lang w:eastAsia="es-ES"/>
        </w:rPr>
        <w:t>D</w:t>
      </w:r>
      <w:r>
        <w:rPr>
          <w:color w:val="000000"/>
          <w:sz w:val="22"/>
          <w:szCs w:val="22"/>
        </w:rPr>
        <w:t xml:space="preserve">e no presentar la solicitud con la documentación completa, se considerará como fecha de registro de entrada, a efectos de concesión de estas ayudas, la correspondiente a la última presentación de documentación relativa a dicha solicitud.   </w:t>
      </w:r>
    </w:p>
    <w:p w14:paraId="64C38A01" w14:textId="77777777" w:rsidR="006F4ED5" w:rsidRDefault="006F4ED5" w:rsidP="006F4ED5">
      <w:pPr>
        <w:pStyle w:val="Normal00"/>
        <w:spacing w:line="100" w:lineRule="atLeast"/>
        <w:ind w:firstLine="567"/>
        <w:jc w:val="both"/>
        <w:rPr>
          <w:color w:val="000000"/>
          <w:sz w:val="22"/>
          <w:szCs w:val="22"/>
        </w:rPr>
      </w:pPr>
    </w:p>
    <w:p w14:paraId="3C9240C6" w14:textId="77777777" w:rsidR="006F4ED5" w:rsidRDefault="006F4ED5" w:rsidP="006F4ED5">
      <w:pPr>
        <w:pStyle w:val="Normal00"/>
        <w:spacing w:line="100" w:lineRule="atLeast"/>
        <w:ind w:firstLine="567"/>
        <w:jc w:val="both"/>
        <w:rPr>
          <w:color w:val="000000"/>
          <w:sz w:val="22"/>
          <w:szCs w:val="22"/>
        </w:rPr>
      </w:pPr>
      <w:r>
        <w:rPr>
          <w:color w:val="000000"/>
          <w:sz w:val="22"/>
          <w:szCs w:val="22"/>
        </w:rPr>
        <w:t>3.- El procedimiento podrá resolverse de forma parcial, a medida que los solicitantes presenten la totalidad de la documentación exigida.</w:t>
      </w:r>
    </w:p>
    <w:p w14:paraId="51CBC1CC" w14:textId="77777777" w:rsidR="006F4ED5" w:rsidRDefault="006F4ED5" w:rsidP="006F4ED5">
      <w:pPr>
        <w:pStyle w:val="Normal00"/>
        <w:spacing w:line="100" w:lineRule="atLeast"/>
        <w:ind w:firstLine="567"/>
        <w:jc w:val="both"/>
        <w:rPr>
          <w:color w:val="000000"/>
          <w:sz w:val="22"/>
          <w:szCs w:val="22"/>
        </w:rPr>
      </w:pPr>
    </w:p>
    <w:p w14:paraId="10D68F19" w14:textId="77777777" w:rsidR="006F4ED5" w:rsidRDefault="006F4ED5" w:rsidP="006F4ED5">
      <w:pPr>
        <w:pStyle w:val="Normal00"/>
        <w:spacing w:line="100" w:lineRule="atLeast"/>
        <w:ind w:firstLine="567"/>
        <w:jc w:val="both"/>
        <w:rPr>
          <w:color w:val="000000"/>
          <w:sz w:val="22"/>
          <w:szCs w:val="22"/>
        </w:rPr>
      </w:pPr>
      <w:r>
        <w:rPr>
          <w:rFonts w:eastAsia="Calibri"/>
          <w:color w:val="000000"/>
          <w:sz w:val="22"/>
          <w:szCs w:val="22"/>
        </w:rPr>
        <w:t>4.- La Agencia de Desarrollo Local elaborará informe en el que conste que de la información que obra en su poder se desprende que las personas físicas o jurídicas beneficiarias cumplen todos los requisitos necesarios conforme a esta convocatoria para acceder a las mismas y se elevará para propuesta de concesión de subvención a la Técnico de Administración General del Área de Alcaldía.</w:t>
      </w:r>
    </w:p>
    <w:p w14:paraId="123C5959" w14:textId="77777777" w:rsidR="006F4ED5" w:rsidRDefault="006F4ED5" w:rsidP="006F4ED5">
      <w:pPr>
        <w:ind w:firstLine="708"/>
        <w:jc w:val="both"/>
        <w:rPr>
          <w:sz w:val="22"/>
          <w:szCs w:val="22"/>
        </w:rPr>
      </w:pPr>
    </w:p>
    <w:p w14:paraId="303C65B4" w14:textId="77777777" w:rsidR="006F4ED5" w:rsidRDefault="006F4ED5" w:rsidP="006F4ED5">
      <w:pPr>
        <w:ind w:firstLine="708"/>
        <w:jc w:val="both"/>
        <w:rPr>
          <w:sz w:val="22"/>
          <w:szCs w:val="22"/>
        </w:rPr>
      </w:pPr>
    </w:p>
    <w:p w14:paraId="181670FA" w14:textId="77777777" w:rsidR="006F4ED5" w:rsidRDefault="006F4ED5" w:rsidP="006F4ED5">
      <w:pPr>
        <w:pStyle w:val="Normal00"/>
        <w:spacing w:line="100" w:lineRule="atLeast"/>
        <w:jc w:val="both"/>
        <w:rPr>
          <w:sz w:val="22"/>
          <w:szCs w:val="22"/>
        </w:rPr>
      </w:pPr>
      <w:r>
        <w:rPr>
          <w:b/>
          <w:bCs/>
          <w:color w:val="000000"/>
          <w:sz w:val="22"/>
          <w:szCs w:val="22"/>
        </w:rPr>
        <w:t xml:space="preserve">DÉCIMA. RESOLUCIÓN DEL PROCEDIMIENTO. </w:t>
      </w:r>
    </w:p>
    <w:p w14:paraId="2FF8DE58" w14:textId="77777777" w:rsidR="006F4ED5" w:rsidRDefault="006F4ED5" w:rsidP="006F4ED5">
      <w:pPr>
        <w:pStyle w:val="Normal00"/>
        <w:spacing w:line="100" w:lineRule="atLeast"/>
        <w:ind w:firstLine="567"/>
        <w:jc w:val="both"/>
        <w:rPr>
          <w:color w:val="000000"/>
          <w:sz w:val="22"/>
          <w:szCs w:val="22"/>
        </w:rPr>
      </w:pPr>
    </w:p>
    <w:p w14:paraId="7976A04B" w14:textId="77777777" w:rsidR="006F4ED5" w:rsidRDefault="006F4ED5" w:rsidP="006F4ED5">
      <w:pPr>
        <w:pStyle w:val="Normal00"/>
        <w:spacing w:line="100" w:lineRule="atLeast"/>
        <w:ind w:firstLine="567"/>
        <w:jc w:val="both"/>
        <w:rPr>
          <w:sz w:val="22"/>
          <w:szCs w:val="22"/>
        </w:rPr>
      </w:pPr>
      <w:r>
        <w:rPr>
          <w:color w:val="000000"/>
          <w:sz w:val="22"/>
          <w:szCs w:val="22"/>
        </w:rPr>
        <w:t>1.- Según el artículo 19 de la Ordenanza General de Subvenciones Municipal, el órgano competente para resolver las ayudas será la Junta de Gobierno Local.</w:t>
      </w:r>
    </w:p>
    <w:p w14:paraId="56F064A4" w14:textId="77777777" w:rsidR="006F4ED5" w:rsidRDefault="006F4ED5" w:rsidP="006F4ED5">
      <w:pPr>
        <w:pStyle w:val="Normal00"/>
        <w:spacing w:line="100" w:lineRule="atLeast"/>
        <w:ind w:firstLine="567"/>
        <w:jc w:val="both"/>
        <w:rPr>
          <w:color w:val="000000"/>
          <w:sz w:val="22"/>
          <w:szCs w:val="22"/>
        </w:rPr>
      </w:pPr>
    </w:p>
    <w:p w14:paraId="5F51CA1B" w14:textId="77777777" w:rsidR="006F4ED5" w:rsidRDefault="006F4ED5" w:rsidP="006F4ED5">
      <w:pPr>
        <w:pStyle w:val="Normal00"/>
        <w:spacing w:line="100" w:lineRule="atLeast"/>
        <w:ind w:firstLine="567"/>
        <w:jc w:val="both"/>
        <w:rPr>
          <w:sz w:val="22"/>
          <w:szCs w:val="22"/>
        </w:rPr>
      </w:pPr>
      <w:r>
        <w:rPr>
          <w:color w:val="000000"/>
          <w:sz w:val="22"/>
          <w:szCs w:val="22"/>
        </w:rPr>
        <w:t>2.- La resolución de concesión determinará la cuantía concedida e incorporará, en su caso, las condiciones y obligaciones a las que está sujeto el beneficiario de las ayudas.</w:t>
      </w:r>
    </w:p>
    <w:p w14:paraId="5FC3688A" w14:textId="77777777" w:rsidR="006F4ED5" w:rsidRDefault="006F4ED5" w:rsidP="006F4ED5">
      <w:pPr>
        <w:pStyle w:val="Normal00"/>
        <w:spacing w:line="100" w:lineRule="atLeast"/>
        <w:ind w:firstLine="567"/>
        <w:jc w:val="both"/>
        <w:rPr>
          <w:color w:val="000000"/>
          <w:sz w:val="22"/>
          <w:szCs w:val="22"/>
        </w:rPr>
      </w:pPr>
    </w:p>
    <w:p w14:paraId="668E6433" w14:textId="77777777" w:rsidR="006F4ED5" w:rsidRDefault="006F4ED5" w:rsidP="006F4ED5">
      <w:pPr>
        <w:pStyle w:val="Normal00"/>
        <w:spacing w:line="100" w:lineRule="atLeast"/>
        <w:ind w:firstLine="567"/>
        <w:jc w:val="both"/>
        <w:rPr>
          <w:color w:val="000000"/>
          <w:sz w:val="22"/>
          <w:szCs w:val="22"/>
        </w:rPr>
      </w:pPr>
      <w:r>
        <w:rPr>
          <w:color w:val="000000"/>
          <w:sz w:val="22"/>
          <w:szCs w:val="22"/>
        </w:rPr>
        <w:t>3.- El plazo para resolver y notificar la resolución procedente será de 3 meses desde la entrada de la solicitud en el Registro General del Ayuntamiento  a través de la sede electrónica.</w:t>
      </w:r>
    </w:p>
    <w:p w14:paraId="7FA6F235" w14:textId="77777777" w:rsidR="006F4ED5" w:rsidRDefault="006F4ED5" w:rsidP="006F4ED5">
      <w:pPr>
        <w:pStyle w:val="Normal00"/>
        <w:spacing w:line="100" w:lineRule="atLeast"/>
        <w:ind w:firstLine="567"/>
        <w:jc w:val="both"/>
        <w:rPr>
          <w:color w:val="000000"/>
          <w:sz w:val="22"/>
          <w:szCs w:val="22"/>
        </w:rPr>
      </w:pPr>
    </w:p>
    <w:p w14:paraId="42A6DADB" w14:textId="77777777" w:rsidR="006F4ED5" w:rsidRDefault="006F4ED5" w:rsidP="006F4ED5">
      <w:pPr>
        <w:pStyle w:val="Normal00"/>
        <w:spacing w:line="100" w:lineRule="atLeast"/>
        <w:ind w:firstLine="567"/>
        <w:jc w:val="both"/>
        <w:rPr>
          <w:sz w:val="22"/>
          <w:szCs w:val="22"/>
        </w:rPr>
      </w:pPr>
      <w:r>
        <w:rPr>
          <w:color w:val="000000"/>
          <w:sz w:val="22"/>
          <w:szCs w:val="22"/>
        </w:rPr>
        <w:t>4.- Trascurrido el plazo de 3 meses sin que haya recaído resolución, se entenderá que la solicitud de ayuda resulta desestimada por silencio administrativo.</w:t>
      </w:r>
    </w:p>
    <w:p w14:paraId="1626EA4A" w14:textId="77777777" w:rsidR="006F4ED5" w:rsidRDefault="006F4ED5" w:rsidP="006F4ED5">
      <w:pPr>
        <w:pStyle w:val="Normal00"/>
        <w:spacing w:line="100" w:lineRule="atLeast"/>
        <w:ind w:firstLine="567"/>
        <w:jc w:val="both"/>
        <w:rPr>
          <w:color w:val="000000"/>
          <w:sz w:val="22"/>
          <w:szCs w:val="22"/>
        </w:rPr>
      </w:pPr>
    </w:p>
    <w:p w14:paraId="6DF6CD7B" w14:textId="77777777" w:rsidR="006F4ED5" w:rsidRDefault="006F4ED5" w:rsidP="006F4ED5">
      <w:pPr>
        <w:pStyle w:val="Normal00"/>
        <w:ind w:firstLine="567"/>
        <w:jc w:val="both"/>
        <w:rPr>
          <w:sz w:val="22"/>
          <w:szCs w:val="22"/>
        </w:rPr>
      </w:pPr>
      <w:r>
        <w:rPr>
          <w:color w:val="000000"/>
          <w:sz w:val="22"/>
          <w:szCs w:val="22"/>
        </w:rPr>
        <w:lastRenderedPageBreak/>
        <w:t xml:space="preserve">5.- El acuerdo será objeto de publicación en el tablón de anuncios ubicado en la sede electrónica del Ayuntamiento de Mutxamel, ubicada en la web municipal </w:t>
      </w:r>
      <w:hyperlink r:id="rId10" w:history="1">
        <w:r>
          <w:rPr>
            <w:rStyle w:val="Hipervnculo"/>
            <w:color w:val="000000"/>
            <w:sz w:val="22"/>
            <w:szCs w:val="22"/>
          </w:rPr>
          <w:t>www.mutxamel.org</w:t>
        </w:r>
      </w:hyperlink>
      <w:r>
        <w:rPr>
          <w:color w:val="000000"/>
          <w:sz w:val="22"/>
          <w:szCs w:val="22"/>
        </w:rPr>
        <w:t xml:space="preserve"> surtiendo esta publicación los efectos de la notificación.</w:t>
      </w:r>
    </w:p>
    <w:p w14:paraId="3035D528" w14:textId="77777777" w:rsidR="006F4ED5" w:rsidRDefault="006F4ED5" w:rsidP="006F4ED5">
      <w:pPr>
        <w:pStyle w:val="Normal00"/>
        <w:ind w:firstLine="567"/>
        <w:jc w:val="both"/>
        <w:rPr>
          <w:sz w:val="22"/>
          <w:szCs w:val="22"/>
        </w:rPr>
      </w:pPr>
    </w:p>
    <w:p w14:paraId="1C3F218C" w14:textId="77777777" w:rsidR="006F4ED5" w:rsidRDefault="006F4ED5" w:rsidP="006F4ED5">
      <w:pPr>
        <w:pStyle w:val="Normal00"/>
        <w:ind w:firstLine="567"/>
        <w:jc w:val="both"/>
        <w:rPr>
          <w:sz w:val="22"/>
          <w:szCs w:val="22"/>
        </w:rPr>
      </w:pPr>
      <w:r>
        <w:rPr>
          <w:color w:val="000000"/>
          <w:sz w:val="22"/>
          <w:szCs w:val="22"/>
        </w:rPr>
        <w:t xml:space="preserve">6.- </w:t>
      </w:r>
      <w:r>
        <w:rPr>
          <w:sz w:val="22"/>
          <w:szCs w:val="22"/>
        </w:rPr>
        <w:t>El acuerdo de concesión pondrá fin a la vía administrativa, siendo susceptible de recurso potestativo de reposición ante el órgano que dictó el mismo, en el plazo de un mes desde su publicación en el Tablón de Edictos del Ayuntamiento de Mutxamel en su sede electrónica ubicada en www.mutxamel.org, de acuerdo con lo dispuesto en los artículos 112, 123 y 124 de la Ley 39/2015, de 1 de octubre, del Procedimiento Administrativo Común de las Administraciones Públicas, o bien recurso contencioso -administrativo ante la jurisdicción competente, en el plazo de dos meses desde la referida publicación, según lo dispuesto en la Ley  29/1998, de 13 de julio, reguladora de la jurisdicción contenciosa-administrativa, y sin perjuicio que se utilice cualquier otra vía que se considere oportuna.</w:t>
      </w:r>
    </w:p>
    <w:p w14:paraId="3CF6AC4F" w14:textId="77777777" w:rsidR="006F4ED5" w:rsidRDefault="006F4ED5" w:rsidP="006F4ED5">
      <w:pPr>
        <w:ind w:firstLine="708"/>
        <w:jc w:val="both"/>
        <w:rPr>
          <w:sz w:val="22"/>
          <w:szCs w:val="22"/>
        </w:rPr>
      </w:pPr>
    </w:p>
    <w:p w14:paraId="5E3D323B" w14:textId="77777777" w:rsidR="006F4ED5" w:rsidRDefault="006F4ED5" w:rsidP="006F4ED5">
      <w:pPr>
        <w:pStyle w:val="Normal00"/>
        <w:jc w:val="both"/>
        <w:rPr>
          <w:rFonts w:eastAsia="Arial Unicode MS"/>
          <w:b/>
          <w:sz w:val="22"/>
          <w:szCs w:val="22"/>
        </w:rPr>
      </w:pPr>
    </w:p>
    <w:p w14:paraId="6CBCF1F9" w14:textId="5D15167F" w:rsidR="006F4ED5" w:rsidRDefault="00474C8F" w:rsidP="006F4ED5">
      <w:pPr>
        <w:pStyle w:val="Normal00"/>
        <w:jc w:val="both"/>
        <w:rPr>
          <w:rFonts w:eastAsia="Arial Unicode MS"/>
          <w:b/>
          <w:sz w:val="22"/>
          <w:szCs w:val="22"/>
        </w:rPr>
      </w:pPr>
      <w:r>
        <w:rPr>
          <w:rFonts w:eastAsia="Arial Unicode MS"/>
          <w:b/>
          <w:sz w:val="22"/>
          <w:szCs w:val="22"/>
        </w:rPr>
        <w:t>DECIMOPRIMERA</w:t>
      </w:r>
      <w:r w:rsidR="006F4ED5">
        <w:rPr>
          <w:rFonts w:eastAsia="Arial Unicode MS"/>
          <w:b/>
          <w:sz w:val="22"/>
          <w:szCs w:val="22"/>
        </w:rPr>
        <w:t xml:space="preserve">. PAGO Y JUSTIFICACIÓN DE LA SUBVENCIÓN.  </w:t>
      </w:r>
    </w:p>
    <w:p w14:paraId="279BD6EB" w14:textId="77777777" w:rsidR="006F4ED5" w:rsidRDefault="006F4ED5" w:rsidP="006F4ED5">
      <w:pPr>
        <w:pStyle w:val="Normal00"/>
        <w:jc w:val="both"/>
        <w:rPr>
          <w:rFonts w:eastAsia="Arial Unicode MS"/>
          <w:b/>
          <w:sz w:val="22"/>
          <w:szCs w:val="22"/>
        </w:rPr>
      </w:pPr>
    </w:p>
    <w:p w14:paraId="2090B9C8" w14:textId="310B89A3" w:rsidR="006F4ED5" w:rsidRDefault="006F4ED5" w:rsidP="006F4ED5">
      <w:pPr>
        <w:pStyle w:val="Normal00"/>
        <w:jc w:val="both"/>
        <w:rPr>
          <w:sz w:val="22"/>
          <w:szCs w:val="22"/>
        </w:rPr>
      </w:pPr>
      <w:r>
        <w:rPr>
          <w:rFonts w:eastAsia="Arial Unicode MS"/>
          <w:sz w:val="22"/>
          <w:szCs w:val="22"/>
        </w:rPr>
        <w:tab/>
        <w:t xml:space="preserve">1.- </w:t>
      </w:r>
      <w:r>
        <w:rPr>
          <w:sz w:val="22"/>
          <w:szCs w:val="22"/>
        </w:rPr>
        <w:t>La liquidación y pago de las ayudas se efectuará una vez justificad</w:t>
      </w:r>
      <w:r w:rsidR="00780A1E">
        <w:rPr>
          <w:sz w:val="22"/>
          <w:szCs w:val="22"/>
        </w:rPr>
        <w:t>o</w:t>
      </w:r>
      <w:r>
        <w:rPr>
          <w:sz w:val="22"/>
          <w:szCs w:val="22"/>
        </w:rPr>
        <w:t xml:space="preserve"> el cumplimiento de los requisitos con la documentación presentada junto con la solicitud. El importe de la ayuda se librará de una sola vez, tras la resolución, y publicación de la concesión, y se hará mediante transferencia bancaria a la cuenta indicada por la persona beneficiara en la Ficha de Mantenimiento de Terceros aportada junto la solicitud.</w:t>
      </w:r>
    </w:p>
    <w:p w14:paraId="6B340146" w14:textId="77777777" w:rsidR="006F4ED5" w:rsidRDefault="006F4ED5" w:rsidP="006F4ED5">
      <w:pPr>
        <w:pStyle w:val="Normal00"/>
        <w:jc w:val="both"/>
        <w:rPr>
          <w:sz w:val="22"/>
          <w:szCs w:val="22"/>
        </w:rPr>
      </w:pPr>
    </w:p>
    <w:p w14:paraId="4521CF8B" w14:textId="77777777" w:rsidR="006F4ED5" w:rsidRDefault="006F4ED5" w:rsidP="006F4ED5">
      <w:pPr>
        <w:jc w:val="both"/>
        <w:rPr>
          <w:rFonts w:eastAsia="Arial Unicode MS"/>
          <w:sz w:val="22"/>
          <w:szCs w:val="22"/>
        </w:rPr>
      </w:pPr>
      <w:r>
        <w:rPr>
          <w:sz w:val="22"/>
          <w:szCs w:val="22"/>
        </w:rPr>
        <w:tab/>
        <w:t xml:space="preserve">2.-  Si </w:t>
      </w:r>
      <w:proofErr w:type="spellStart"/>
      <w:r>
        <w:rPr>
          <w:sz w:val="22"/>
          <w:szCs w:val="22"/>
        </w:rPr>
        <w:t>el</w:t>
      </w:r>
      <w:proofErr w:type="spellEnd"/>
      <w:r>
        <w:rPr>
          <w:sz w:val="22"/>
          <w:szCs w:val="22"/>
        </w:rPr>
        <w:t xml:space="preserve"> o la beneficiario/a, en el momento de la solicitud de la ayuda, no ha aportado facturas y justificantes de pago por el importe de la ayuda solicitada, deberá presentarlos a los efectos de justificación en el plazo establecido en la resolución de concesión de la ayuda, que en todo caso estará comprendido dentro del año 2022. En caso contrario deberá devolver el importe de la ayuda no justificada conforme estas bases.</w:t>
      </w:r>
    </w:p>
    <w:p w14:paraId="3D23DDBD" w14:textId="77777777" w:rsidR="006F4ED5" w:rsidRDefault="006F4ED5" w:rsidP="006F4ED5">
      <w:pPr>
        <w:jc w:val="both"/>
        <w:rPr>
          <w:b/>
          <w:sz w:val="22"/>
          <w:szCs w:val="22"/>
        </w:rPr>
      </w:pPr>
    </w:p>
    <w:p w14:paraId="23FE7820" w14:textId="77777777" w:rsidR="006F4ED5" w:rsidRDefault="006F4ED5" w:rsidP="006F4ED5">
      <w:pPr>
        <w:jc w:val="both"/>
        <w:rPr>
          <w:b/>
          <w:sz w:val="22"/>
          <w:szCs w:val="22"/>
        </w:rPr>
      </w:pPr>
    </w:p>
    <w:p w14:paraId="74531CA4" w14:textId="05D82D3F" w:rsidR="006F4ED5" w:rsidRDefault="006F4ED5" w:rsidP="006F4ED5">
      <w:pPr>
        <w:jc w:val="both"/>
        <w:rPr>
          <w:b/>
          <w:sz w:val="22"/>
          <w:szCs w:val="22"/>
        </w:rPr>
      </w:pPr>
      <w:r>
        <w:rPr>
          <w:b/>
          <w:sz w:val="22"/>
          <w:szCs w:val="22"/>
        </w:rPr>
        <w:t>D</w:t>
      </w:r>
      <w:r w:rsidR="00474C8F">
        <w:rPr>
          <w:b/>
          <w:sz w:val="22"/>
          <w:szCs w:val="22"/>
        </w:rPr>
        <w:t>E</w:t>
      </w:r>
      <w:r>
        <w:rPr>
          <w:b/>
          <w:sz w:val="22"/>
          <w:szCs w:val="22"/>
        </w:rPr>
        <w:t xml:space="preserve">CIMOSEGUNDA. </w:t>
      </w:r>
      <w:r>
        <w:rPr>
          <w:rFonts w:eastAsia="Arial Unicode MS"/>
          <w:b/>
          <w:sz w:val="22"/>
          <w:szCs w:val="22"/>
        </w:rPr>
        <w:t>OBLIGACIONES Y COMPROMISOS DE LOS BENEFICIARIOS DE LAS AYUDAS.</w:t>
      </w:r>
    </w:p>
    <w:p w14:paraId="337EC88C" w14:textId="77777777" w:rsidR="006F4ED5" w:rsidRDefault="006F4ED5" w:rsidP="006F4ED5">
      <w:pPr>
        <w:ind w:firstLine="708"/>
        <w:jc w:val="both"/>
        <w:rPr>
          <w:b/>
          <w:i/>
          <w:sz w:val="22"/>
          <w:szCs w:val="22"/>
        </w:rPr>
      </w:pPr>
    </w:p>
    <w:p w14:paraId="21E07E33" w14:textId="77777777" w:rsidR="006F4ED5" w:rsidRDefault="006F4ED5" w:rsidP="006F4ED5">
      <w:pPr>
        <w:pStyle w:val="Default"/>
        <w:ind w:firstLine="708"/>
        <w:jc w:val="both"/>
        <w:rPr>
          <w:rFonts w:ascii="Times New Roman" w:eastAsia="Arial Unicode MS" w:hAnsi="Times New Roman" w:cs="Times New Roman"/>
          <w:sz w:val="22"/>
          <w:szCs w:val="22"/>
        </w:rPr>
      </w:pPr>
      <w:r>
        <w:rPr>
          <w:rFonts w:ascii="Times New Roman" w:hAnsi="Times New Roman" w:cs="Times New Roman"/>
          <w:sz w:val="22"/>
          <w:szCs w:val="22"/>
        </w:rPr>
        <w:t>La aceptación de las subvenciones por parte de los beneficiarios implica la sujeción a las obligaciones establecidas con carácter general en las presentes bases y demás normativa aplicable en materia de subvenciones.  Son obligaciones de los/as beneficiarios/as:</w:t>
      </w:r>
    </w:p>
    <w:p w14:paraId="3C562E1D" w14:textId="77777777" w:rsidR="006F4ED5" w:rsidRDefault="006F4ED5" w:rsidP="006F4ED5">
      <w:pPr>
        <w:pStyle w:val="Normal00"/>
        <w:spacing w:line="100" w:lineRule="atLeast"/>
        <w:ind w:left="284"/>
        <w:jc w:val="both"/>
        <w:rPr>
          <w:sz w:val="22"/>
          <w:szCs w:val="22"/>
        </w:rPr>
      </w:pPr>
    </w:p>
    <w:p w14:paraId="5133E23B" w14:textId="77777777" w:rsidR="006F4ED5" w:rsidRDefault="006F4ED5" w:rsidP="006F4ED5">
      <w:pPr>
        <w:pStyle w:val="Normal00"/>
        <w:spacing w:line="100" w:lineRule="atLeast"/>
        <w:ind w:left="284"/>
        <w:jc w:val="both"/>
        <w:rPr>
          <w:rFonts w:eastAsia="Arial"/>
          <w:sz w:val="22"/>
          <w:szCs w:val="22"/>
        </w:rPr>
      </w:pPr>
      <w:r>
        <w:rPr>
          <w:sz w:val="22"/>
          <w:szCs w:val="22"/>
        </w:rPr>
        <w:t>a) En el caso de que el beneficiario/a sea emprendedor/a: Mantener la actividad para la que solicita la ayuda un mínimo de un año, a contar desde el alta en el Censo de Obligados tributarios. En caso contrario, deberá devolverse la ayuda otorgada de forma proporcional a los meses de inactividad.</w:t>
      </w:r>
    </w:p>
    <w:p w14:paraId="4E7AC727" w14:textId="77777777" w:rsidR="006F4ED5" w:rsidRDefault="006F4ED5" w:rsidP="006F4ED5">
      <w:pPr>
        <w:pStyle w:val="Normal00"/>
        <w:spacing w:line="100" w:lineRule="atLeast"/>
        <w:ind w:left="284"/>
        <w:jc w:val="both"/>
        <w:rPr>
          <w:rFonts w:eastAsia="Arial"/>
          <w:sz w:val="22"/>
          <w:szCs w:val="22"/>
        </w:rPr>
      </w:pPr>
    </w:p>
    <w:p w14:paraId="5736F537" w14:textId="2D7CA586" w:rsidR="006F4ED5" w:rsidRDefault="006F4ED5" w:rsidP="006F4ED5">
      <w:pPr>
        <w:pStyle w:val="Normal00"/>
        <w:spacing w:line="100" w:lineRule="atLeast"/>
        <w:ind w:left="284"/>
        <w:jc w:val="both"/>
        <w:rPr>
          <w:rFonts w:eastAsia="Arial"/>
          <w:sz w:val="22"/>
          <w:szCs w:val="22"/>
        </w:rPr>
      </w:pPr>
      <w:r>
        <w:rPr>
          <w:sz w:val="22"/>
          <w:szCs w:val="22"/>
        </w:rPr>
        <w:t>b) Cumplir con los requisitos establecidos en estas bases para ser beneficiar</w:t>
      </w:r>
      <w:r w:rsidR="00DE1700">
        <w:rPr>
          <w:sz w:val="22"/>
          <w:szCs w:val="22"/>
        </w:rPr>
        <w:t>i</w:t>
      </w:r>
      <w:r>
        <w:rPr>
          <w:sz w:val="22"/>
          <w:szCs w:val="22"/>
        </w:rPr>
        <w:t>os de estas ayudas.</w:t>
      </w:r>
    </w:p>
    <w:p w14:paraId="726A14D8" w14:textId="77777777" w:rsidR="006F4ED5" w:rsidRDefault="006F4ED5" w:rsidP="006F4ED5">
      <w:pPr>
        <w:pStyle w:val="Normal00"/>
        <w:spacing w:line="100" w:lineRule="atLeast"/>
        <w:ind w:left="284"/>
        <w:jc w:val="both"/>
        <w:rPr>
          <w:sz w:val="22"/>
          <w:szCs w:val="22"/>
        </w:rPr>
      </w:pPr>
    </w:p>
    <w:p w14:paraId="6AAEA8D0" w14:textId="77777777" w:rsidR="006F4ED5" w:rsidRDefault="006F4ED5" w:rsidP="006F4ED5">
      <w:pPr>
        <w:pStyle w:val="Normal00"/>
        <w:spacing w:line="100" w:lineRule="atLeast"/>
        <w:ind w:left="284"/>
        <w:jc w:val="both"/>
        <w:rPr>
          <w:sz w:val="22"/>
          <w:szCs w:val="22"/>
        </w:rPr>
      </w:pPr>
      <w:r>
        <w:rPr>
          <w:sz w:val="22"/>
          <w:szCs w:val="22"/>
        </w:rPr>
        <w:t>c) Proporcionar la información que les sea solicitada por la Concejalía de Promoción y Desarrollo económico, a través de su Agencia de Desarrollo local, a los efectos de llevar a cabo las actuaciones de inspección, comprobación y control financiero previstas por la normativa en materia de subvenciones.</w:t>
      </w:r>
    </w:p>
    <w:p w14:paraId="498F27A0" w14:textId="77777777" w:rsidR="006F4ED5" w:rsidRDefault="006F4ED5" w:rsidP="006F4ED5">
      <w:pPr>
        <w:pStyle w:val="Normal00"/>
        <w:spacing w:line="100" w:lineRule="atLeast"/>
        <w:ind w:left="284"/>
        <w:jc w:val="both"/>
        <w:rPr>
          <w:sz w:val="22"/>
          <w:szCs w:val="22"/>
        </w:rPr>
      </w:pPr>
    </w:p>
    <w:p w14:paraId="13F00CD4" w14:textId="77777777" w:rsidR="006F4ED5" w:rsidRDefault="006F4ED5" w:rsidP="006F4ED5">
      <w:pPr>
        <w:pStyle w:val="Normal00"/>
        <w:spacing w:line="100" w:lineRule="atLeast"/>
        <w:ind w:left="284"/>
        <w:jc w:val="both"/>
        <w:rPr>
          <w:sz w:val="22"/>
          <w:szCs w:val="22"/>
        </w:rPr>
      </w:pPr>
      <w:r>
        <w:rPr>
          <w:sz w:val="22"/>
          <w:szCs w:val="22"/>
        </w:rPr>
        <w:lastRenderedPageBreak/>
        <w:t xml:space="preserve">d) Conservar durante un plazo no inferior a cinco años, desde la concesión de la ayuda, la documentación que acredite los requisitos que se manifestaron en las declaraciones responsables y resto de documentación presentada, así como los justificantes de la realización de la actividad que fundamenta la concesión de la subvención. </w:t>
      </w:r>
    </w:p>
    <w:p w14:paraId="7B28E379" w14:textId="77777777" w:rsidR="006F4ED5" w:rsidRDefault="006F4ED5" w:rsidP="006F4ED5">
      <w:pPr>
        <w:pStyle w:val="Normal00"/>
        <w:spacing w:line="100" w:lineRule="atLeast"/>
        <w:ind w:left="284"/>
        <w:jc w:val="both"/>
        <w:rPr>
          <w:sz w:val="22"/>
          <w:szCs w:val="22"/>
        </w:rPr>
      </w:pPr>
    </w:p>
    <w:p w14:paraId="6AAB9D94" w14:textId="77777777" w:rsidR="006F4ED5" w:rsidRDefault="006F4ED5" w:rsidP="006F4ED5">
      <w:pPr>
        <w:pStyle w:val="Normal00"/>
        <w:spacing w:line="100" w:lineRule="atLeast"/>
        <w:ind w:left="284"/>
        <w:jc w:val="both"/>
        <w:rPr>
          <w:color w:val="000000"/>
          <w:sz w:val="22"/>
          <w:szCs w:val="22"/>
          <w:lang w:eastAsia="es-ES"/>
        </w:rPr>
      </w:pPr>
      <w:r>
        <w:rPr>
          <w:sz w:val="22"/>
          <w:szCs w:val="22"/>
        </w:rPr>
        <w:t xml:space="preserve">e) </w:t>
      </w:r>
      <w:r>
        <w:rPr>
          <w:color w:val="000000"/>
          <w:sz w:val="22"/>
          <w:szCs w:val="22"/>
          <w:lang w:eastAsia="es-ES"/>
        </w:rPr>
        <w:t xml:space="preserve">No utilizar los gastos presentados para la concesión de esta ayuda para la justificación y obtención de otras ayudas públicas. </w:t>
      </w:r>
    </w:p>
    <w:p w14:paraId="54C92416" w14:textId="77777777" w:rsidR="006F4ED5" w:rsidRDefault="006F4ED5" w:rsidP="006F4ED5">
      <w:pPr>
        <w:pStyle w:val="Normal00"/>
        <w:spacing w:line="100" w:lineRule="atLeast"/>
        <w:ind w:left="284"/>
        <w:jc w:val="both"/>
        <w:rPr>
          <w:color w:val="000000"/>
          <w:sz w:val="22"/>
          <w:szCs w:val="22"/>
          <w:lang w:eastAsia="es-ES"/>
        </w:rPr>
      </w:pPr>
    </w:p>
    <w:p w14:paraId="437A3A5B" w14:textId="77777777" w:rsidR="006F4ED5" w:rsidRDefault="006F4ED5" w:rsidP="006F4ED5">
      <w:pPr>
        <w:pStyle w:val="Normal00"/>
        <w:spacing w:line="100" w:lineRule="atLeast"/>
        <w:ind w:left="284"/>
        <w:jc w:val="both"/>
        <w:rPr>
          <w:color w:val="000000"/>
          <w:sz w:val="22"/>
          <w:szCs w:val="22"/>
          <w:lang w:eastAsia="es-ES"/>
        </w:rPr>
      </w:pPr>
      <w:r>
        <w:rPr>
          <w:color w:val="000000"/>
          <w:sz w:val="22"/>
          <w:szCs w:val="22"/>
          <w:lang w:eastAsia="es-ES"/>
        </w:rPr>
        <w:t xml:space="preserve">f) Presentar dentro del plazo establecido en la resolución de concesión de la ayuda, que estará comprendido dentro del año 2022, las facturas y justificantes de pago por el importe de la ayuda solicitada, en el caso de no haber sido aportados en el momento de la solicitud. </w:t>
      </w:r>
    </w:p>
    <w:p w14:paraId="431D9125" w14:textId="77777777" w:rsidR="006F4ED5" w:rsidRDefault="006F4ED5" w:rsidP="006F4ED5">
      <w:pPr>
        <w:pStyle w:val="Normal00"/>
        <w:spacing w:line="100" w:lineRule="atLeast"/>
        <w:ind w:left="284"/>
        <w:jc w:val="both"/>
        <w:rPr>
          <w:sz w:val="22"/>
          <w:szCs w:val="22"/>
        </w:rPr>
      </w:pPr>
      <w:r>
        <w:rPr>
          <w:sz w:val="22"/>
          <w:szCs w:val="22"/>
        </w:rPr>
        <w:t>g) Comunicar al Ayuntamiento de Mutxamel otras ayudas públicas o privadas que hubiera obtenido o solicitado para la misma actividad.</w:t>
      </w:r>
    </w:p>
    <w:p w14:paraId="60561B58" w14:textId="77777777" w:rsidR="006F4ED5" w:rsidRDefault="006F4ED5" w:rsidP="006F4ED5">
      <w:pPr>
        <w:pStyle w:val="Normal00"/>
        <w:spacing w:line="100" w:lineRule="atLeast"/>
        <w:ind w:left="284"/>
        <w:jc w:val="both"/>
        <w:rPr>
          <w:sz w:val="22"/>
          <w:szCs w:val="22"/>
        </w:rPr>
      </w:pPr>
    </w:p>
    <w:p w14:paraId="6263F62E" w14:textId="77777777" w:rsidR="006F4ED5" w:rsidRDefault="006F4ED5" w:rsidP="006F4ED5">
      <w:pPr>
        <w:pStyle w:val="Normal00"/>
        <w:spacing w:line="100" w:lineRule="atLeast"/>
        <w:ind w:left="284"/>
        <w:jc w:val="both"/>
        <w:rPr>
          <w:sz w:val="22"/>
          <w:szCs w:val="22"/>
        </w:rPr>
      </w:pPr>
      <w:r>
        <w:rPr>
          <w:sz w:val="22"/>
          <w:szCs w:val="22"/>
        </w:rPr>
        <w:t>h)  Comunicar cualquier modificación que se produzca respecto a los datos identificativos o a las circunstancias tenidas en cuenta en el momento de la concesión, así como de los compromisos y obligaciones asumidas por el/la beneficiario/a.</w:t>
      </w:r>
    </w:p>
    <w:p w14:paraId="2FE81C2D" w14:textId="77777777" w:rsidR="006F4ED5" w:rsidRDefault="006F4ED5" w:rsidP="006F4ED5">
      <w:pPr>
        <w:pStyle w:val="Normal00"/>
        <w:spacing w:line="100" w:lineRule="atLeast"/>
        <w:ind w:left="284"/>
        <w:jc w:val="both"/>
        <w:rPr>
          <w:sz w:val="22"/>
          <w:szCs w:val="22"/>
        </w:rPr>
      </w:pPr>
    </w:p>
    <w:p w14:paraId="768DBF8A" w14:textId="77777777" w:rsidR="006F4ED5" w:rsidRDefault="006F4ED5" w:rsidP="006F4ED5">
      <w:pPr>
        <w:pStyle w:val="Normal00"/>
        <w:spacing w:line="100" w:lineRule="atLeast"/>
        <w:ind w:left="284"/>
        <w:jc w:val="both"/>
        <w:rPr>
          <w:color w:val="000000"/>
          <w:sz w:val="22"/>
          <w:szCs w:val="22"/>
          <w:lang w:eastAsia="es-ES"/>
        </w:rPr>
      </w:pPr>
      <w:r>
        <w:rPr>
          <w:sz w:val="22"/>
          <w:szCs w:val="22"/>
        </w:rPr>
        <w:t xml:space="preserve">i) </w:t>
      </w:r>
      <w:r>
        <w:rPr>
          <w:color w:val="000000"/>
          <w:sz w:val="22"/>
          <w:szCs w:val="22"/>
          <w:lang w:eastAsia="es-ES"/>
        </w:rPr>
        <w:t xml:space="preserve">Cumplir las obligaciones </w:t>
      </w:r>
      <w:r>
        <w:rPr>
          <w:sz w:val="22"/>
          <w:szCs w:val="22"/>
          <w:lang w:eastAsia="es-ES"/>
        </w:rPr>
        <w:t>de las personas beneficiarias de subvenciones, establecidas en el artículo 14 de la Ley 38/2003, de 17 de noviembre</w:t>
      </w:r>
      <w:r>
        <w:rPr>
          <w:color w:val="000000"/>
          <w:sz w:val="22"/>
          <w:szCs w:val="22"/>
          <w:lang w:eastAsia="es-ES"/>
        </w:rPr>
        <w:t xml:space="preserve">. </w:t>
      </w:r>
    </w:p>
    <w:p w14:paraId="36F9FF21" w14:textId="77777777" w:rsidR="006F4ED5" w:rsidRDefault="006F4ED5" w:rsidP="006F4ED5">
      <w:pPr>
        <w:pStyle w:val="Normal00"/>
        <w:spacing w:line="100" w:lineRule="atLeast"/>
        <w:ind w:left="284"/>
        <w:jc w:val="both"/>
        <w:rPr>
          <w:color w:val="000000"/>
          <w:sz w:val="22"/>
          <w:szCs w:val="22"/>
          <w:lang w:eastAsia="es-ES"/>
        </w:rPr>
      </w:pPr>
    </w:p>
    <w:p w14:paraId="2FBD6157" w14:textId="77777777" w:rsidR="006F4ED5" w:rsidRDefault="006F4ED5" w:rsidP="006F4ED5">
      <w:pPr>
        <w:pStyle w:val="Normal00"/>
        <w:spacing w:line="100" w:lineRule="atLeast"/>
        <w:ind w:left="284"/>
        <w:jc w:val="both"/>
        <w:rPr>
          <w:sz w:val="22"/>
          <w:szCs w:val="22"/>
        </w:rPr>
      </w:pPr>
      <w:r>
        <w:rPr>
          <w:sz w:val="22"/>
          <w:szCs w:val="22"/>
        </w:rPr>
        <w:t>j) Adoptar las medidas de difusión de carácter público de la financiación de la actividad que sea objeto de la subvención mediante la leyenda “con el apoyo del Ayuntamiento de Mutxamel”, seguida del anagrama, según el modelo tipográfico oficial que facilitará el propio Ayuntamiento.</w:t>
      </w:r>
    </w:p>
    <w:p w14:paraId="0F4C23F8" w14:textId="77777777" w:rsidR="006F4ED5" w:rsidRDefault="006F4ED5" w:rsidP="006F4ED5">
      <w:pPr>
        <w:pStyle w:val="Normal00"/>
        <w:spacing w:line="100" w:lineRule="atLeast"/>
        <w:ind w:left="284" w:firstLine="567"/>
        <w:jc w:val="both"/>
        <w:rPr>
          <w:sz w:val="22"/>
          <w:szCs w:val="22"/>
        </w:rPr>
      </w:pPr>
    </w:p>
    <w:p w14:paraId="770CA101" w14:textId="77777777" w:rsidR="006F4ED5" w:rsidRDefault="006F4ED5" w:rsidP="006F4ED5">
      <w:pPr>
        <w:pStyle w:val="Normal00"/>
        <w:spacing w:line="100" w:lineRule="atLeast"/>
        <w:ind w:left="284"/>
        <w:jc w:val="both"/>
        <w:rPr>
          <w:rFonts w:eastAsia="Arial"/>
          <w:sz w:val="22"/>
          <w:szCs w:val="22"/>
        </w:rPr>
      </w:pPr>
      <w:r>
        <w:rPr>
          <w:sz w:val="22"/>
          <w:szCs w:val="22"/>
        </w:rPr>
        <w:t xml:space="preserve">La mera presentación de la solicitud supone la aceptación de las bases que rigen la convocatoria y el compromiso del solicitante de cumplir con las obligaciones y deberes derivados de las mismas. </w:t>
      </w:r>
    </w:p>
    <w:p w14:paraId="3A89A13E" w14:textId="77777777" w:rsidR="006F4ED5" w:rsidRDefault="006F4ED5" w:rsidP="006F4ED5">
      <w:pPr>
        <w:ind w:left="993" w:hanging="284"/>
        <w:rPr>
          <w:sz w:val="22"/>
          <w:szCs w:val="22"/>
        </w:rPr>
      </w:pPr>
    </w:p>
    <w:p w14:paraId="4CFBA75B" w14:textId="77777777" w:rsidR="00015BA8" w:rsidRDefault="00015BA8" w:rsidP="006F4ED5">
      <w:pPr>
        <w:ind w:left="993" w:hanging="284"/>
        <w:rPr>
          <w:sz w:val="22"/>
          <w:szCs w:val="22"/>
        </w:rPr>
      </w:pPr>
    </w:p>
    <w:p w14:paraId="6D50341C" w14:textId="7CFD31CA" w:rsidR="006F4ED5" w:rsidRDefault="006F4ED5" w:rsidP="006F4ED5">
      <w:pPr>
        <w:jc w:val="both"/>
        <w:rPr>
          <w:sz w:val="22"/>
          <w:szCs w:val="22"/>
        </w:rPr>
      </w:pPr>
      <w:r>
        <w:rPr>
          <w:b/>
          <w:bCs/>
          <w:color w:val="000000"/>
          <w:sz w:val="22"/>
          <w:szCs w:val="22"/>
        </w:rPr>
        <w:t>D</w:t>
      </w:r>
      <w:r w:rsidR="00474C8F">
        <w:rPr>
          <w:b/>
          <w:bCs/>
          <w:color w:val="000000"/>
          <w:sz w:val="22"/>
          <w:szCs w:val="22"/>
        </w:rPr>
        <w:t>E</w:t>
      </w:r>
      <w:r>
        <w:rPr>
          <w:b/>
          <w:bCs/>
          <w:color w:val="000000"/>
          <w:sz w:val="22"/>
          <w:szCs w:val="22"/>
        </w:rPr>
        <w:t>CIMOTERCERA.-</w:t>
      </w:r>
      <w:r>
        <w:rPr>
          <w:b/>
          <w:sz w:val="22"/>
          <w:szCs w:val="22"/>
        </w:rPr>
        <w:t xml:space="preserve"> COMPATIBILIDAD CON OTRAS AYUDAS </w:t>
      </w:r>
    </w:p>
    <w:p w14:paraId="38EBFF26" w14:textId="77777777" w:rsidR="006F4ED5" w:rsidRDefault="006F4ED5" w:rsidP="006F4ED5">
      <w:pPr>
        <w:ind w:firstLine="708"/>
        <w:jc w:val="both"/>
        <w:rPr>
          <w:sz w:val="22"/>
          <w:szCs w:val="22"/>
        </w:rPr>
      </w:pPr>
    </w:p>
    <w:p w14:paraId="50A81AB6" w14:textId="77777777" w:rsidR="006F4ED5" w:rsidRDefault="006F4ED5" w:rsidP="006F4ED5">
      <w:pPr>
        <w:autoSpaceDE w:val="0"/>
        <w:autoSpaceDN w:val="0"/>
        <w:adjustRightInd w:val="0"/>
        <w:jc w:val="both"/>
        <w:rPr>
          <w:color w:val="000000"/>
          <w:sz w:val="22"/>
          <w:szCs w:val="22"/>
        </w:rPr>
      </w:pPr>
      <w:r>
        <w:rPr>
          <w:color w:val="000000"/>
          <w:sz w:val="22"/>
          <w:szCs w:val="22"/>
        </w:rPr>
        <w:tab/>
        <w:t xml:space="preserve">Las subvenciones objeto de las presentes bases serán compatibles con otras subvenciones, ayudas, ingresos o recursos para la misma finalidad, procedentes de cualesquiera otras administraciones o entes públicos o privados, estatales, de la Unión Europea o de organismos internacionales, siempre que no se rebase el coste de la actuación subvencionada y sin perjuicio de lo que al respecto pudiera establecer la normativa reguladora de las otras subvenciones concurrentes. </w:t>
      </w:r>
    </w:p>
    <w:p w14:paraId="5C15A403" w14:textId="77777777" w:rsidR="006F4ED5" w:rsidRDefault="006F4ED5" w:rsidP="006F4ED5">
      <w:pPr>
        <w:ind w:left="426"/>
        <w:jc w:val="both"/>
        <w:rPr>
          <w:sz w:val="22"/>
          <w:szCs w:val="22"/>
        </w:rPr>
      </w:pPr>
    </w:p>
    <w:p w14:paraId="4541F682" w14:textId="77777777" w:rsidR="006F4ED5" w:rsidRDefault="006F4ED5" w:rsidP="006F4ED5">
      <w:pPr>
        <w:ind w:firstLine="708"/>
        <w:jc w:val="both"/>
        <w:rPr>
          <w:sz w:val="22"/>
          <w:szCs w:val="22"/>
        </w:rPr>
      </w:pPr>
      <w:r>
        <w:rPr>
          <w:sz w:val="22"/>
          <w:szCs w:val="22"/>
        </w:rPr>
        <w:t>En el caso de solicitantes que hubieran presentado solicitud de ayudas dentro de la convocatoria de “Ayudas para fomentar el emprendimiento en el entorno del Ravalet-Mutxamel. Anualidad 2022”, y su solicitud hubiera sido resuelta favorablemente. Y presentara adicionalmente nueva solicitud de ayudas dentro de la convocatoria de “Ayudas a emprendedores/as por la creación de nuevas actividades en la localidad de Mutxamel. Anualidad 2022”, ésta solicitud será resuelta una vez sean valoradas las solicitudes presentadas por el resto de solicitantes y siempre que quede crédito disponible.</w:t>
      </w:r>
    </w:p>
    <w:p w14:paraId="0E9AB6E4" w14:textId="77777777" w:rsidR="006F4ED5" w:rsidRDefault="006F4ED5" w:rsidP="006F4ED5">
      <w:pPr>
        <w:ind w:left="426"/>
        <w:jc w:val="both"/>
        <w:rPr>
          <w:sz w:val="22"/>
          <w:szCs w:val="22"/>
        </w:rPr>
      </w:pPr>
    </w:p>
    <w:p w14:paraId="6066FE40" w14:textId="77777777" w:rsidR="006F4ED5" w:rsidRDefault="006F4ED5" w:rsidP="006F4ED5">
      <w:pPr>
        <w:autoSpaceDE w:val="0"/>
        <w:autoSpaceDN w:val="0"/>
        <w:adjustRightInd w:val="0"/>
        <w:jc w:val="both"/>
        <w:rPr>
          <w:color w:val="000000"/>
          <w:sz w:val="22"/>
          <w:szCs w:val="22"/>
        </w:rPr>
      </w:pPr>
      <w:r>
        <w:rPr>
          <w:color w:val="000000"/>
          <w:sz w:val="22"/>
          <w:szCs w:val="22"/>
        </w:rPr>
        <w:lastRenderedPageBreak/>
        <w:tab/>
        <w:t xml:space="preserve">El importe de las subvenciones reguladas en estas bases en ningún caso podrá ser de tal cuantía que aisladamente, o en concurrencia con subvenciones o ayudas de otras administraciones públicas, o de otros entes públicos o privados, supere el coste de la actividad subvencionada. </w:t>
      </w:r>
    </w:p>
    <w:p w14:paraId="6A34CAA5" w14:textId="77777777" w:rsidR="006F4ED5" w:rsidRDefault="006F4ED5" w:rsidP="006F4ED5">
      <w:pPr>
        <w:ind w:firstLine="708"/>
        <w:jc w:val="both"/>
        <w:rPr>
          <w:sz w:val="22"/>
          <w:szCs w:val="22"/>
        </w:rPr>
      </w:pPr>
    </w:p>
    <w:p w14:paraId="064EFD47" w14:textId="77777777" w:rsidR="00015BA8" w:rsidRDefault="00015BA8" w:rsidP="006F4ED5">
      <w:pPr>
        <w:ind w:firstLine="708"/>
        <w:jc w:val="both"/>
        <w:rPr>
          <w:sz w:val="22"/>
          <w:szCs w:val="22"/>
        </w:rPr>
      </w:pPr>
    </w:p>
    <w:p w14:paraId="1F573E66" w14:textId="77777777" w:rsidR="006F4ED5" w:rsidRDefault="006F4ED5" w:rsidP="006F4ED5">
      <w:pPr>
        <w:pStyle w:val="Normal00"/>
        <w:jc w:val="both"/>
        <w:rPr>
          <w:b/>
          <w:bCs/>
          <w:sz w:val="22"/>
          <w:szCs w:val="22"/>
        </w:rPr>
      </w:pPr>
      <w:r>
        <w:rPr>
          <w:b/>
          <w:bCs/>
          <w:color w:val="000000"/>
          <w:sz w:val="22"/>
          <w:szCs w:val="22"/>
        </w:rPr>
        <w:t xml:space="preserve">DECIMOCUARTA.- </w:t>
      </w:r>
      <w:r>
        <w:rPr>
          <w:b/>
          <w:sz w:val="22"/>
          <w:szCs w:val="22"/>
        </w:rPr>
        <w:t>COMPROBACIONES</w:t>
      </w:r>
      <w:r>
        <w:rPr>
          <w:b/>
          <w:bCs/>
          <w:color w:val="000000"/>
          <w:sz w:val="22"/>
          <w:szCs w:val="22"/>
        </w:rPr>
        <w:t xml:space="preserve"> Y REINTEGRO DE LAS AYUDAS</w:t>
      </w:r>
    </w:p>
    <w:p w14:paraId="71018BF8" w14:textId="77777777" w:rsidR="006F4ED5" w:rsidRDefault="006F4ED5" w:rsidP="006F4ED5">
      <w:pPr>
        <w:pStyle w:val="Normal00"/>
        <w:ind w:firstLine="567"/>
        <w:jc w:val="both"/>
        <w:rPr>
          <w:color w:val="000000"/>
          <w:sz w:val="22"/>
          <w:szCs w:val="22"/>
        </w:rPr>
      </w:pPr>
    </w:p>
    <w:p w14:paraId="63639CC8" w14:textId="77777777" w:rsidR="006F4ED5" w:rsidRDefault="006F4ED5" w:rsidP="006F4ED5">
      <w:pPr>
        <w:pStyle w:val="Normal00"/>
        <w:ind w:firstLine="567"/>
        <w:jc w:val="both"/>
        <w:rPr>
          <w:sz w:val="22"/>
          <w:szCs w:val="22"/>
        </w:rPr>
      </w:pPr>
      <w:r>
        <w:rPr>
          <w:sz w:val="22"/>
          <w:szCs w:val="22"/>
        </w:rPr>
        <w:t xml:space="preserve">El beneficiario tendrá la obligación de conservar durante un plazo no inferior a cinco años, desde la concesión de la ayuda, la documentación que acredite los requisitos que se manifestaron en las declaraciones responsables y resto de la documentación presentada. </w:t>
      </w:r>
    </w:p>
    <w:p w14:paraId="7F828FE0" w14:textId="77777777" w:rsidR="006F4ED5" w:rsidRDefault="006F4ED5" w:rsidP="006F4ED5">
      <w:pPr>
        <w:pStyle w:val="Normal00"/>
        <w:ind w:firstLine="567"/>
        <w:jc w:val="both"/>
        <w:rPr>
          <w:sz w:val="22"/>
          <w:szCs w:val="22"/>
        </w:rPr>
      </w:pPr>
      <w:r>
        <w:rPr>
          <w:sz w:val="22"/>
          <w:szCs w:val="22"/>
        </w:rPr>
        <w:t>Durante estos cincos años, el Ayuntamiento de Mutxamel, a través de su Agencia de Desarrollo Local, podrá ejercer su potestad de comprobación del cumplimiento de los requisitos exigidos al beneficiario y manifestaron en las declaraciones responsables.</w:t>
      </w:r>
    </w:p>
    <w:p w14:paraId="4ED681CE" w14:textId="77777777" w:rsidR="006F4ED5" w:rsidRDefault="006F4ED5" w:rsidP="006F4ED5">
      <w:pPr>
        <w:pStyle w:val="Normal00"/>
        <w:ind w:firstLine="567"/>
        <w:jc w:val="both"/>
        <w:rPr>
          <w:color w:val="000000"/>
          <w:sz w:val="22"/>
          <w:szCs w:val="22"/>
        </w:rPr>
      </w:pPr>
    </w:p>
    <w:p w14:paraId="163E9860" w14:textId="77777777" w:rsidR="006F4ED5" w:rsidRDefault="006F4ED5" w:rsidP="006F4ED5">
      <w:pPr>
        <w:pStyle w:val="Normal00"/>
        <w:ind w:firstLine="567"/>
        <w:jc w:val="both"/>
        <w:rPr>
          <w:color w:val="000000"/>
          <w:sz w:val="22"/>
          <w:szCs w:val="22"/>
        </w:rPr>
      </w:pPr>
      <w:r>
        <w:rPr>
          <w:color w:val="000000"/>
          <w:sz w:val="22"/>
          <w:szCs w:val="22"/>
        </w:rPr>
        <w:t>El incumplimiento de las condiciones impuestas en estas bases podrá dar lugar al reintegro total o parcial de las cantidades percibidas, en los términos que prevé la Ordenanza General de Subvenciones Municipal del Ayuntamiento de Mutxamel, sin perjuicio de la imposición de las sanciones administrativas y la exigencia de responsabilidades por la comisión de las infracciones administrativas que procedan previstas en la referida ordenanza.</w:t>
      </w:r>
    </w:p>
    <w:p w14:paraId="7A685ADC" w14:textId="77777777" w:rsidR="006F4ED5" w:rsidRDefault="006F4ED5" w:rsidP="006F4ED5">
      <w:pPr>
        <w:pStyle w:val="Normal00"/>
        <w:ind w:firstLine="567"/>
        <w:jc w:val="both"/>
        <w:rPr>
          <w:color w:val="000000"/>
          <w:sz w:val="22"/>
          <w:szCs w:val="22"/>
        </w:rPr>
      </w:pPr>
    </w:p>
    <w:p w14:paraId="1072AEC6" w14:textId="77777777" w:rsidR="006F4ED5" w:rsidRDefault="006F4ED5" w:rsidP="006F4ED5">
      <w:pPr>
        <w:pStyle w:val="Normal00"/>
        <w:ind w:firstLine="567"/>
        <w:jc w:val="both"/>
        <w:rPr>
          <w:color w:val="000000"/>
          <w:sz w:val="22"/>
          <w:szCs w:val="22"/>
        </w:rPr>
      </w:pPr>
      <w:r>
        <w:rPr>
          <w:sz w:val="22"/>
          <w:szCs w:val="22"/>
        </w:rPr>
        <w:t xml:space="preserve">Procederá al reintegro de los fondos percibidos en los supuestos contemplados en el artículo 36 y siguientes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 </w:t>
      </w:r>
    </w:p>
    <w:p w14:paraId="1AA7975B" w14:textId="77777777" w:rsidR="006F4ED5" w:rsidRDefault="006F4ED5" w:rsidP="006F4ED5">
      <w:pPr>
        <w:ind w:firstLine="708"/>
        <w:jc w:val="both"/>
        <w:rPr>
          <w:b/>
          <w:sz w:val="22"/>
          <w:szCs w:val="22"/>
        </w:rPr>
      </w:pPr>
    </w:p>
    <w:p w14:paraId="2A664518" w14:textId="77777777" w:rsidR="006F4ED5" w:rsidRDefault="006F4ED5" w:rsidP="006F4ED5">
      <w:pPr>
        <w:ind w:firstLine="708"/>
        <w:jc w:val="both"/>
        <w:rPr>
          <w:color w:val="002060"/>
          <w:sz w:val="22"/>
          <w:szCs w:val="22"/>
        </w:rPr>
      </w:pPr>
    </w:p>
    <w:p w14:paraId="307564B0" w14:textId="77777777" w:rsidR="006F4ED5" w:rsidRDefault="006F4ED5" w:rsidP="006F4ED5">
      <w:pPr>
        <w:jc w:val="both"/>
        <w:rPr>
          <w:b/>
          <w:sz w:val="22"/>
          <w:szCs w:val="22"/>
        </w:rPr>
      </w:pPr>
      <w:r>
        <w:rPr>
          <w:b/>
          <w:sz w:val="22"/>
          <w:szCs w:val="22"/>
        </w:rPr>
        <w:t>DECIMOQUINTA. INCUMPLIMIENTO DE LAS CONDICIONES IMPUESTAS A LA RESOLUCIÓN DE OTORGAMIENTO DE LA SUBVENCIÓN Y EXIGENCIA DE SANCIONES.</w:t>
      </w:r>
    </w:p>
    <w:p w14:paraId="22A48BE8" w14:textId="77777777" w:rsidR="006F4ED5" w:rsidRDefault="006F4ED5" w:rsidP="006F4ED5">
      <w:pPr>
        <w:pStyle w:val="Normal00"/>
        <w:spacing w:line="100" w:lineRule="atLeast"/>
        <w:jc w:val="both"/>
        <w:rPr>
          <w:sz w:val="22"/>
          <w:szCs w:val="22"/>
        </w:rPr>
      </w:pPr>
    </w:p>
    <w:p w14:paraId="1D980033" w14:textId="77777777" w:rsidR="006F4ED5" w:rsidRDefault="006F4ED5" w:rsidP="006F4ED5">
      <w:pPr>
        <w:pStyle w:val="Normal00"/>
        <w:spacing w:line="100" w:lineRule="atLeast"/>
        <w:ind w:firstLine="426"/>
        <w:jc w:val="both"/>
        <w:rPr>
          <w:sz w:val="22"/>
          <w:szCs w:val="22"/>
        </w:rPr>
      </w:pPr>
      <w:r>
        <w:rPr>
          <w:sz w:val="22"/>
          <w:szCs w:val="22"/>
        </w:rPr>
        <w:tab/>
        <w:t xml:space="preserve">El incumplimiento de las condiciones impuestas en esta convocatoria podrá dar lugar al reintegro total o parcial de las cantidades percibidas en los términos que prevé la Ordenanza General de Subvenciones del Ayuntamiento de Mutxamel, sin perjuicio de la imposición de las sanciones administrativas y la exigencia de responsabilidades por la comisión de las infracciones administrativas que procedan previstas en la referida ordenanza. </w:t>
      </w:r>
    </w:p>
    <w:p w14:paraId="6B4C71DA" w14:textId="77777777" w:rsidR="006F4ED5" w:rsidRDefault="006F4ED5" w:rsidP="006F4ED5">
      <w:pPr>
        <w:pStyle w:val="Normal00"/>
        <w:spacing w:line="100" w:lineRule="atLeast"/>
        <w:ind w:firstLine="567"/>
        <w:jc w:val="both"/>
        <w:rPr>
          <w:sz w:val="22"/>
          <w:szCs w:val="22"/>
        </w:rPr>
      </w:pPr>
    </w:p>
    <w:p w14:paraId="6EB8A36A" w14:textId="77777777" w:rsidR="00015BA8" w:rsidRDefault="00015BA8" w:rsidP="006F4ED5">
      <w:pPr>
        <w:pStyle w:val="Normal00"/>
        <w:spacing w:line="100" w:lineRule="atLeast"/>
        <w:ind w:firstLine="567"/>
        <w:jc w:val="both"/>
        <w:rPr>
          <w:sz w:val="22"/>
          <w:szCs w:val="22"/>
        </w:rPr>
      </w:pPr>
    </w:p>
    <w:p w14:paraId="3C621703" w14:textId="77777777" w:rsidR="006F4ED5" w:rsidRDefault="006F4ED5" w:rsidP="006F4ED5">
      <w:pPr>
        <w:jc w:val="both"/>
        <w:rPr>
          <w:b/>
          <w:sz w:val="22"/>
          <w:szCs w:val="22"/>
        </w:rPr>
      </w:pPr>
      <w:r>
        <w:rPr>
          <w:b/>
          <w:sz w:val="22"/>
          <w:szCs w:val="22"/>
        </w:rPr>
        <w:t>DECIMOSEXTA. PRESUPUESTO APLICABLE</w:t>
      </w:r>
    </w:p>
    <w:p w14:paraId="1A19B186" w14:textId="77777777" w:rsidR="006F4ED5" w:rsidRDefault="006F4ED5" w:rsidP="006F4ED5">
      <w:pPr>
        <w:ind w:firstLine="708"/>
        <w:jc w:val="both"/>
        <w:rPr>
          <w:b/>
          <w:sz w:val="22"/>
          <w:szCs w:val="22"/>
        </w:rPr>
      </w:pPr>
    </w:p>
    <w:p w14:paraId="66BC1694" w14:textId="77777777" w:rsidR="006F4ED5" w:rsidRDefault="006F4ED5" w:rsidP="006F4ED5">
      <w:pPr>
        <w:ind w:firstLine="708"/>
        <w:jc w:val="both"/>
        <w:rPr>
          <w:sz w:val="22"/>
          <w:szCs w:val="22"/>
        </w:rPr>
      </w:pPr>
      <w:r>
        <w:rPr>
          <w:sz w:val="22"/>
          <w:szCs w:val="22"/>
        </w:rPr>
        <w:t>La presente convocatoria está dotada con un presupuesto total de 25.000,00 €, con cargo a la aplicación presupuestaria 021.43302.47906 “Medidas de apoyo a la actividad económica local. Subvenciones impulso economía local” del vigente presupuesto municipal de 2022, sin perjuicio de que puedan operarse las modificaciones presupuestarias que procedan a fin de incrementar el crédito inicial destinado.</w:t>
      </w:r>
    </w:p>
    <w:p w14:paraId="58BB0EBF" w14:textId="77777777" w:rsidR="006F4ED5" w:rsidRDefault="006F4ED5" w:rsidP="006F4ED5">
      <w:pPr>
        <w:ind w:firstLine="708"/>
        <w:jc w:val="both"/>
        <w:rPr>
          <w:sz w:val="22"/>
          <w:szCs w:val="22"/>
        </w:rPr>
      </w:pPr>
    </w:p>
    <w:p w14:paraId="1B318D35" w14:textId="77777777" w:rsidR="006F4ED5" w:rsidRDefault="006F4ED5" w:rsidP="006F4ED5">
      <w:pPr>
        <w:ind w:firstLine="708"/>
        <w:jc w:val="both"/>
        <w:rPr>
          <w:sz w:val="22"/>
          <w:szCs w:val="22"/>
        </w:rPr>
      </w:pPr>
      <w:r>
        <w:rPr>
          <w:sz w:val="22"/>
          <w:szCs w:val="22"/>
        </w:rPr>
        <w:t>Excepcionalmente, las solicitudes que cumplan los requisitos previstos en la presente convocatoria y no obtengan subvención por falta de crédito disponible, podrán ser atendidas si se ampliase el crédito inicial previsto, sin necesidad de cubrir un nuevo plazo.</w:t>
      </w:r>
    </w:p>
    <w:p w14:paraId="5702D93C" w14:textId="77777777" w:rsidR="006F4ED5" w:rsidRDefault="006F4ED5" w:rsidP="006F4ED5">
      <w:pPr>
        <w:ind w:firstLine="708"/>
        <w:jc w:val="both"/>
        <w:rPr>
          <w:sz w:val="22"/>
          <w:szCs w:val="22"/>
        </w:rPr>
      </w:pPr>
    </w:p>
    <w:p w14:paraId="2354A85E" w14:textId="77777777" w:rsidR="006F4ED5" w:rsidRDefault="006F4ED5" w:rsidP="006F4ED5">
      <w:pPr>
        <w:pStyle w:val="Normal00"/>
        <w:spacing w:line="100" w:lineRule="atLeast"/>
        <w:jc w:val="both"/>
        <w:rPr>
          <w:b/>
          <w:bCs/>
          <w:color w:val="000000"/>
          <w:sz w:val="22"/>
          <w:szCs w:val="22"/>
        </w:rPr>
      </w:pPr>
    </w:p>
    <w:p w14:paraId="01CBE243" w14:textId="1CF2ABAC" w:rsidR="006F4ED5" w:rsidRDefault="006F4ED5" w:rsidP="006F4ED5">
      <w:pPr>
        <w:pStyle w:val="Normal00"/>
        <w:spacing w:line="100" w:lineRule="atLeast"/>
        <w:jc w:val="both"/>
        <w:rPr>
          <w:color w:val="000000"/>
          <w:sz w:val="22"/>
          <w:szCs w:val="22"/>
        </w:rPr>
      </w:pPr>
      <w:r>
        <w:rPr>
          <w:b/>
          <w:bCs/>
          <w:color w:val="000000"/>
          <w:sz w:val="22"/>
          <w:szCs w:val="22"/>
        </w:rPr>
        <w:t>D</w:t>
      </w:r>
      <w:r w:rsidR="00474C8F">
        <w:rPr>
          <w:b/>
          <w:bCs/>
          <w:color w:val="000000"/>
          <w:sz w:val="22"/>
          <w:szCs w:val="22"/>
        </w:rPr>
        <w:t>E</w:t>
      </w:r>
      <w:r>
        <w:rPr>
          <w:b/>
          <w:bCs/>
          <w:color w:val="000000"/>
          <w:sz w:val="22"/>
          <w:szCs w:val="22"/>
        </w:rPr>
        <w:t>CIMO</w:t>
      </w:r>
      <w:r>
        <w:rPr>
          <w:b/>
          <w:color w:val="000000"/>
          <w:sz w:val="22"/>
          <w:szCs w:val="22"/>
          <w:lang w:eastAsia="es-ES"/>
        </w:rPr>
        <w:t>CTAVA</w:t>
      </w:r>
      <w:r>
        <w:rPr>
          <w:b/>
          <w:bCs/>
          <w:color w:val="000000"/>
          <w:sz w:val="22"/>
          <w:szCs w:val="22"/>
        </w:rPr>
        <w:t>.- NORMATIVA SUPLETORIA</w:t>
      </w:r>
    </w:p>
    <w:p w14:paraId="05B3DC17" w14:textId="77777777" w:rsidR="006F4ED5" w:rsidRDefault="006F4ED5" w:rsidP="006F4ED5">
      <w:pPr>
        <w:pStyle w:val="Normal00"/>
        <w:spacing w:line="100" w:lineRule="atLeast"/>
        <w:ind w:firstLine="567"/>
        <w:jc w:val="both"/>
        <w:rPr>
          <w:color w:val="000000"/>
          <w:sz w:val="22"/>
          <w:szCs w:val="22"/>
        </w:rPr>
      </w:pPr>
    </w:p>
    <w:p w14:paraId="600F173A" w14:textId="1D08EA7B" w:rsidR="006F4ED5" w:rsidRDefault="006F4ED5" w:rsidP="006F4ED5">
      <w:pPr>
        <w:pStyle w:val="Normal00"/>
        <w:spacing w:line="100" w:lineRule="atLeast"/>
        <w:ind w:firstLine="567"/>
        <w:jc w:val="both"/>
        <w:rPr>
          <w:color w:val="000000"/>
          <w:sz w:val="22"/>
          <w:szCs w:val="22"/>
        </w:rPr>
      </w:pPr>
      <w:r>
        <w:rPr>
          <w:color w:val="000000"/>
          <w:sz w:val="22"/>
          <w:szCs w:val="22"/>
        </w:rPr>
        <w:t>En todo aquello no previsto en las presentes bases regirá lo dispuesto en la Ordenanza General de Subvenciones del Ayuntamiento de Mutxamel, publicada en el Boletín Oficial de la Provincia de Alicante en fecha 3 de junio de 2006, y número 126. Igualmente son aplicables los preceptos básicos de la Ley 38/2003, de 17 de noviembre, General de Subvenciones, y lo establecido en la L</w:t>
      </w:r>
      <w:r>
        <w:rPr>
          <w:sz w:val="22"/>
          <w:szCs w:val="22"/>
        </w:rPr>
        <w:t xml:space="preserve">ey 1/2015, de 6 de febrero, de Hacienda Pública, del Sector Instrumental y de Subvenciones de la </w:t>
      </w:r>
      <w:proofErr w:type="spellStart"/>
      <w:r>
        <w:rPr>
          <w:sz w:val="22"/>
          <w:szCs w:val="22"/>
        </w:rPr>
        <w:t>Comuni</w:t>
      </w:r>
      <w:r w:rsidR="00F60448">
        <w:rPr>
          <w:sz w:val="22"/>
          <w:szCs w:val="22"/>
        </w:rPr>
        <w:t>t</w:t>
      </w:r>
      <w:r>
        <w:rPr>
          <w:sz w:val="22"/>
          <w:szCs w:val="22"/>
        </w:rPr>
        <w:t>a</w:t>
      </w:r>
      <w:r w:rsidR="00F60448">
        <w:rPr>
          <w:sz w:val="22"/>
          <w:szCs w:val="22"/>
        </w:rPr>
        <w:t>t</w:t>
      </w:r>
      <w:proofErr w:type="spellEnd"/>
      <w:r>
        <w:rPr>
          <w:sz w:val="22"/>
          <w:szCs w:val="22"/>
        </w:rPr>
        <w:t xml:space="preserve"> Valenciana, así como el resto de disposiciones legales y reglamentarias de aplicación”</w:t>
      </w:r>
      <w:r w:rsidR="00F60448">
        <w:rPr>
          <w:sz w:val="22"/>
          <w:szCs w:val="22"/>
        </w:rPr>
        <w:t>.</w:t>
      </w:r>
      <w:r>
        <w:rPr>
          <w:color w:val="000000"/>
          <w:sz w:val="22"/>
          <w:szCs w:val="22"/>
        </w:rPr>
        <w:t xml:space="preserve"> </w:t>
      </w:r>
    </w:p>
    <w:p w14:paraId="3DFAF7BC" w14:textId="77777777" w:rsidR="006F4ED5" w:rsidRDefault="006F4ED5" w:rsidP="006F4ED5">
      <w:pPr>
        <w:pStyle w:val="Default"/>
        <w:ind w:left="720"/>
        <w:jc w:val="both"/>
        <w:rPr>
          <w:rFonts w:ascii="Times New Roman" w:eastAsia="Arial Unicode MS" w:hAnsi="Times New Roman" w:cs="Times New Roman"/>
          <w:b/>
          <w:sz w:val="22"/>
          <w:szCs w:val="22"/>
        </w:rPr>
      </w:pPr>
    </w:p>
    <w:p w14:paraId="5FFEB286" w14:textId="77777777" w:rsidR="006F4ED5" w:rsidRDefault="006F4ED5" w:rsidP="006F4ED5">
      <w:pPr>
        <w:pStyle w:val="Default"/>
        <w:jc w:val="both"/>
        <w:rPr>
          <w:rFonts w:ascii="Times New Roman" w:eastAsia="Arial Unicode MS" w:hAnsi="Times New Roman" w:cs="Times New Roman"/>
          <w:b/>
          <w:sz w:val="22"/>
          <w:szCs w:val="22"/>
        </w:rPr>
      </w:pPr>
    </w:p>
    <w:p w14:paraId="4913A69B" w14:textId="77777777" w:rsidR="006F4ED5" w:rsidRDefault="006F4ED5" w:rsidP="006F4ED5">
      <w:pPr>
        <w:pStyle w:val="Default"/>
        <w:jc w:val="both"/>
        <w:rPr>
          <w:rFonts w:ascii="Times New Roman" w:hAnsi="Times New Roman" w:cs="Times New Roman"/>
          <w:sz w:val="22"/>
          <w:szCs w:val="22"/>
        </w:rPr>
      </w:pPr>
      <w:r>
        <w:rPr>
          <w:rFonts w:ascii="Times New Roman" w:eastAsia="Arial Unicode MS" w:hAnsi="Times New Roman" w:cs="Times New Roman"/>
          <w:b/>
          <w:sz w:val="22"/>
          <w:szCs w:val="22"/>
        </w:rPr>
        <w:t>DECIMO</w:t>
      </w:r>
      <w:r>
        <w:rPr>
          <w:rFonts w:ascii="Times New Roman" w:hAnsi="Times New Roman" w:cs="Times New Roman"/>
          <w:b/>
          <w:bCs/>
          <w:sz w:val="22"/>
          <w:szCs w:val="22"/>
        </w:rPr>
        <w:t>NOVENA</w:t>
      </w:r>
      <w:r>
        <w:rPr>
          <w:rFonts w:ascii="Times New Roman" w:eastAsia="Arial Unicode MS" w:hAnsi="Times New Roman" w:cs="Times New Roman"/>
          <w:b/>
          <w:sz w:val="22"/>
          <w:szCs w:val="22"/>
        </w:rPr>
        <w:t xml:space="preserve">.- </w:t>
      </w:r>
      <w:r>
        <w:rPr>
          <w:rFonts w:ascii="Times New Roman" w:hAnsi="Times New Roman" w:cs="Times New Roman"/>
          <w:b/>
          <w:sz w:val="22"/>
          <w:szCs w:val="22"/>
        </w:rPr>
        <w:t>PROTECCIÓN Y CESIÓN DE DATOS</w:t>
      </w:r>
      <w:r>
        <w:rPr>
          <w:rFonts w:ascii="Times New Roman" w:hAnsi="Times New Roman" w:cs="Times New Roman"/>
          <w:sz w:val="22"/>
          <w:szCs w:val="22"/>
        </w:rPr>
        <w:t>.</w:t>
      </w:r>
    </w:p>
    <w:p w14:paraId="11EB5FAE" w14:textId="77777777" w:rsidR="006F4ED5" w:rsidRDefault="006F4ED5" w:rsidP="006F4ED5">
      <w:pPr>
        <w:pStyle w:val="Default"/>
        <w:jc w:val="both"/>
        <w:rPr>
          <w:rFonts w:ascii="Times New Roman" w:hAnsi="Times New Roman" w:cs="Times New Roman"/>
          <w:sz w:val="22"/>
          <w:szCs w:val="22"/>
        </w:rPr>
      </w:pPr>
    </w:p>
    <w:p w14:paraId="0DC241BF" w14:textId="77777777" w:rsidR="006F4ED5" w:rsidRDefault="006F4ED5" w:rsidP="006F4ED5">
      <w:pPr>
        <w:pStyle w:val="Default"/>
        <w:ind w:firstLine="708"/>
        <w:jc w:val="both"/>
        <w:rPr>
          <w:rFonts w:ascii="Times New Roman" w:hAnsi="Times New Roman" w:cs="Times New Roman"/>
          <w:sz w:val="22"/>
          <w:szCs w:val="22"/>
        </w:rPr>
      </w:pPr>
      <w:r>
        <w:rPr>
          <w:rFonts w:ascii="Times New Roman" w:hAnsi="Times New Roman" w:cs="Times New Roman"/>
          <w:sz w:val="22"/>
          <w:szCs w:val="22"/>
        </w:rPr>
        <w:t xml:space="preserve"> En cumplimiento con lo dispuesto en el Reglamento (UE) 2016/679 de 27 de abril de 2016 (RGPD), y en la Ley Orgánica 3/2018, de 5 de Diciembre, de Protección de datos Personales y garantía de los derechos digitales, se informa que los datos personales obrantes en los archivos del Excmo. Ayuntamiento de Mutxamel, así como los que sean requeridos posteriormente para completar el expediente a los beneficiarios, serán tratados bajo la responsabilidad del Excmo. Ayto. de Mutxamel, para fines de control administrativo, burocrático, histórico o estadístico, pudiendo ser cedidos a otras áreas de la Administración Pública, para llevar a cabo cuantas tramitaciones sean oportunas. Pudiéndose presentar una reclamación ante la autoridad de control en </w:t>
      </w:r>
      <w:hyperlink r:id="rId11" w:history="1">
        <w:r>
          <w:rPr>
            <w:rStyle w:val="Hipervnculo"/>
            <w:rFonts w:ascii="Times New Roman" w:hAnsi="Times New Roman" w:cs="Times New Roman"/>
            <w:sz w:val="22"/>
            <w:szCs w:val="22"/>
          </w:rPr>
          <w:t>www.agpd.es</w:t>
        </w:r>
      </w:hyperlink>
      <w:r>
        <w:rPr>
          <w:rFonts w:ascii="Times New Roman" w:hAnsi="Times New Roman" w:cs="Times New Roman"/>
          <w:sz w:val="22"/>
          <w:szCs w:val="22"/>
        </w:rPr>
        <w:t>.  Para el supuesto en que por el interesado se considere que el tratamiento no es el oportuno.</w:t>
      </w:r>
    </w:p>
    <w:p w14:paraId="70610451" w14:textId="77777777" w:rsidR="006F4ED5" w:rsidRDefault="006F4ED5" w:rsidP="006F4ED5">
      <w:pPr>
        <w:pStyle w:val="Default"/>
        <w:jc w:val="both"/>
        <w:rPr>
          <w:rFonts w:ascii="Times New Roman" w:hAnsi="Times New Roman" w:cs="Times New Roman"/>
          <w:sz w:val="22"/>
          <w:szCs w:val="22"/>
        </w:rPr>
      </w:pPr>
    </w:p>
    <w:p w14:paraId="54EF7FA6" w14:textId="77777777" w:rsidR="006F4ED5" w:rsidRDefault="006F4ED5" w:rsidP="006F4ED5">
      <w:pPr>
        <w:pStyle w:val="Default"/>
        <w:ind w:firstLine="708"/>
        <w:jc w:val="both"/>
        <w:rPr>
          <w:rFonts w:ascii="Times New Roman" w:hAnsi="Times New Roman" w:cs="Times New Roman"/>
          <w:sz w:val="22"/>
          <w:szCs w:val="22"/>
        </w:rPr>
      </w:pPr>
      <w:r>
        <w:rPr>
          <w:rFonts w:ascii="Times New Roman" w:hAnsi="Times New Roman" w:cs="Times New Roman"/>
          <w:sz w:val="22"/>
          <w:szCs w:val="22"/>
        </w:rPr>
        <w:t xml:space="preserve">Se garantiza el ejercicio de los derechos de acceso, rectificación, portabilidad y supresión de sus datos y los de limitación y oposición a su tratamiento dirigiéndose al Excmo. Ayuntamiento de Mutxamel, en el correo electrónico </w:t>
      </w:r>
      <w:hyperlink r:id="rId12" w:history="1">
        <w:r w:rsidR="00015BA8" w:rsidRPr="0023699B">
          <w:rPr>
            <w:rStyle w:val="Hipervnculo"/>
            <w:rFonts w:ascii="Times New Roman" w:hAnsi="Times New Roman" w:cs="Times New Roman"/>
            <w:sz w:val="22"/>
            <w:szCs w:val="22"/>
          </w:rPr>
          <w:t>dpo@mutxamel.org</w:t>
        </w:r>
      </w:hyperlink>
      <w:r w:rsidR="00015BA8">
        <w:rPr>
          <w:rFonts w:ascii="Times New Roman" w:hAnsi="Times New Roman" w:cs="Times New Roman"/>
          <w:sz w:val="22"/>
          <w:szCs w:val="22"/>
        </w:rPr>
        <w:t xml:space="preserve">. </w:t>
      </w:r>
      <w:bookmarkEnd w:id="0"/>
    </w:p>
    <w:p w14:paraId="515663A6" w14:textId="77777777" w:rsidR="00861E1F" w:rsidRDefault="00861E1F" w:rsidP="006F4ED5">
      <w:pPr>
        <w:pStyle w:val="Default"/>
        <w:ind w:firstLine="708"/>
        <w:jc w:val="both"/>
        <w:rPr>
          <w:rFonts w:ascii="Times New Roman" w:hAnsi="Times New Roman" w:cs="Times New Roman"/>
          <w:sz w:val="22"/>
          <w:szCs w:val="22"/>
        </w:rPr>
      </w:pPr>
    </w:p>
    <w:p w14:paraId="1472B16A" w14:textId="3657E870" w:rsidR="00861E1F" w:rsidRDefault="00861E1F" w:rsidP="00861E1F">
      <w:pPr>
        <w:jc w:val="both"/>
      </w:pPr>
      <w:r>
        <w:t>En Mutxamel, a la fecha de la firma electrónica</w:t>
      </w:r>
    </w:p>
    <w:p w14:paraId="0F0CF51F" w14:textId="77777777" w:rsidR="00861E1F" w:rsidRDefault="00861E1F" w:rsidP="00861E1F">
      <w:pPr>
        <w:jc w:val="both"/>
      </w:pPr>
    </w:p>
    <w:p w14:paraId="7F244FEB" w14:textId="77777777" w:rsidR="00861E1F" w:rsidRDefault="00861E1F" w:rsidP="00861E1F">
      <w:pPr>
        <w:jc w:val="both"/>
      </w:pPr>
      <w:r>
        <w:t>El Alcalde Presidente</w:t>
      </w:r>
    </w:p>
    <w:p w14:paraId="2F1AEA46" w14:textId="77777777" w:rsidR="00861E1F" w:rsidRDefault="00861E1F" w:rsidP="00861E1F">
      <w:pPr>
        <w:jc w:val="both"/>
      </w:pPr>
    </w:p>
    <w:p w14:paraId="369A5BAB" w14:textId="77777777" w:rsidR="00861E1F" w:rsidRPr="00062E79" w:rsidRDefault="00861E1F" w:rsidP="00861E1F">
      <w:pPr>
        <w:jc w:val="both"/>
        <w:rPr>
          <w:rFonts w:ascii="DIN-Regular" w:hAnsi="DIN-Regular" w:cs="DIN-Regular"/>
          <w:sz w:val="24"/>
          <w:szCs w:val="24"/>
        </w:rPr>
      </w:pPr>
      <w:r>
        <w:t>D. Sebastián Cañadas Gallardo</w:t>
      </w:r>
    </w:p>
    <w:p w14:paraId="7A39BF74" w14:textId="77777777" w:rsidR="00861E1F" w:rsidRDefault="00861E1F" w:rsidP="006F4ED5">
      <w:pPr>
        <w:pStyle w:val="Default"/>
        <w:ind w:firstLine="708"/>
        <w:jc w:val="both"/>
        <w:rPr>
          <w:rFonts w:ascii="Times New Roman" w:eastAsia="Arial Unicode MS" w:hAnsi="Times New Roman" w:cs="Times New Roman"/>
          <w:sz w:val="22"/>
          <w:szCs w:val="22"/>
        </w:rPr>
      </w:pPr>
    </w:p>
    <w:sectPr w:rsidR="00861E1F" w:rsidSect="00015BA8">
      <w:headerReference w:type="even" r:id="rId13"/>
      <w:headerReference w:type="default" r:id="rId14"/>
      <w:footerReference w:type="even" r:id="rId15"/>
      <w:footerReference w:type="default" r:id="rId16"/>
      <w:headerReference w:type="first" r:id="rId17"/>
      <w:footerReference w:type="first" r:id="rId18"/>
      <w:pgSz w:w="11907" w:h="16840" w:code="9"/>
      <w:pgMar w:top="2552" w:right="1701" w:bottom="1463" w:left="1701" w:header="851" w:footer="14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333EA9" w14:textId="77777777" w:rsidR="00086B6E" w:rsidRDefault="00086B6E">
      <w:r>
        <w:separator/>
      </w:r>
    </w:p>
  </w:endnote>
  <w:endnote w:type="continuationSeparator" w:id="0">
    <w:p w14:paraId="7A586BDD" w14:textId="77777777" w:rsidR="00086B6E" w:rsidRDefault="00086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IN-Regular">
    <w:altName w:val="Source Sans Pro"/>
    <w:charset w:val="00"/>
    <w:family w:val="auto"/>
    <w:pitch w:val="variable"/>
    <w:sig w:usb0="8000002F" w:usb1="00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AC1C3" w14:textId="77777777" w:rsidR="00BF461C" w:rsidRDefault="000E04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0F298" w14:textId="77777777" w:rsidR="00BF461C" w:rsidRDefault="006F4ED5">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0E0427">
      <w:rPr>
        <w:rStyle w:val="Nmerodepgina"/>
        <w:noProof/>
      </w:rPr>
      <w:t>1</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3A375" w14:textId="77777777" w:rsidR="00BF461C" w:rsidRDefault="000E04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0F6A0" w14:textId="77777777" w:rsidR="00086B6E" w:rsidRDefault="00086B6E">
      <w:r>
        <w:separator/>
      </w:r>
    </w:p>
  </w:footnote>
  <w:footnote w:type="continuationSeparator" w:id="0">
    <w:p w14:paraId="01E622C2" w14:textId="77777777" w:rsidR="00086B6E" w:rsidRDefault="00086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46892" w14:textId="77777777" w:rsidR="00BF461C" w:rsidRDefault="000E042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80A32" w14:textId="77777777" w:rsidR="00BF461C" w:rsidRDefault="009B2DEF">
    <w:pPr>
      <w:pStyle w:val="Encabezado"/>
    </w:pPr>
    <w:r>
      <w:rPr>
        <w:noProof/>
      </w:rPr>
      <w:drawing>
        <wp:anchor distT="0" distB="0" distL="114300" distR="114300" simplePos="0" relativeHeight="251659264" behindDoc="1" locked="0" layoutInCell="1" allowOverlap="1" wp14:anchorId="54204B8C" wp14:editId="75FF0CF4">
          <wp:simplePos x="0" y="0"/>
          <wp:positionH relativeFrom="column">
            <wp:posOffset>4614545</wp:posOffset>
          </wp:positionH>
          <wp:positionV relativeFrom="paragraph">
            <wp:posOffset>-107315</wp:posOffset>
          </wp:positionV>
          <wp:extent cx="698500" cy="814070"/>
          <wp:effectExtent l="0" t="0" r="6350" b="5080"/>
          <wp:wrapTight wrapText="bothSides">
            <wp:wrapPolygon edited="0">
              <wp:start x="0" y="0"/>
              <wp:lineTo x="0" y="21229"/>
              <wp:lineTo x="21207" y="21229"/>
              <wp:lineTo x="21207" y="0"/>
              <wp:lineTo x="0" y="0"/>
            </wp:wrapPolygon>
          </wp:wrapTight>
          <wp:docPr id="9" name="Imagen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8140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4A0D756" wp14:editId="3971F142">
          <wp:simplePos x="0" y="0"/>
          <wp:positionH relativeFrom="column">
            <wp:posOffset>0</wp:posOffset>
          </wp:positionH>
          <wp:positionV relativeFrom="paragraph">
            <wp:posOffset>-106680</wp:posOffset>
          </wp:positionV>
          <wp:extent cx="2747010" cy="813435"/>
          <wp:effectExtent l="0" t="0" r="0" b="5715"/>
          <wp:wrapTight wrapText="bothSides">
            <wp:wrapPolygon edited="0">
              <wp:start x="0" y="0"/>
              <wp:lineTo x="0" y="21246"/>
              <wp:lineTo x="21420" y="21246"/>
              <wp:lineTo x="21420" y="0"/>
              <wp:lineTo x="0" y="0"/>
            </wp:wrapPolygon>
          </wp:wrapTight>
          <wp:docPr id="10" name="Imagen 3"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7010" cy="8134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9DE05" w14:textId="77777777" w:rsidR="00BF461C" w:rsidRDefault="000E042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66D4A"/>
    <w:multiLevelType w:val="hybridMultilevel"/>
    <w:tmpl w:val="0EECC4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C29171E"/>
    <w:multiLevelType w:val="hybridMultilevel"/>
    <w:tmpl w:val="0E4AAE3E"/>
    <w:lvl w:ilvl="0" w:tplc="0C0A0001">
      <w:start w:val="1"/>
      <w:numFmt w:val="bullet"/>
      <w:lvlText w:val=""/>
      <w:lvlJc w:val="left"/>
      <w:pPr>
        <w:ind w:left="1068" w:hanging="360"/>
      </w:pPr>
      <w:rPr>
        <w:rFonts w:ascii="Symbol" w:hAnsi="Symbol"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 w15:restartNumberingAfterBreak="0">
    <w:nsid w:val="1FEC4DB8"/>
    <w:multiLevelType w:val="hybridMultilevel"/>
    <w:tmpl w:val="B2444ECC"/>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3" w15:restartNumberingAfterBreak="0">
    <w:nsid w:val="24DA73E8"/>
    <w:multiLevelType w:val="hybridMultilevel"/>
    <w:tmpl w:val="636200F2"/>
    <w:lvl w:ilvl="0" w:tplc="3EC6949A">
      <w:start w:val="1"/>
      <w:numFmt w:val="decimal"/>
      <w:lvlText w:val="%1."/>
      <w:lvlJc w:val="left"/>
      <w:pPr>
        <w:ind w:left="786"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4" w15:restartNumberingAfterBreak="0">
    <w:nsid w:val="2B92384F"/>
    <w:multiLevelType w:val="hybridMultilevel"/>
    <w:tmpl w:val="F5901EC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5" w15:restartNumberingAfterBreak="0">
    <w:nsid w:val="51560C95"/>
    <w:multiLevelType w:val="hybridMultilevel"/>
    <w:tmpl w:val="08E6E05A"/>
    <w:lvl w:ilvl="0" w:tplc="E26CFE1C">
      <w:start w:val="1"/>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6" w15:restartNumberingAfterBreak="0">
    <w:nsid w:val="533847CE"/>
    <w:multiLevelType w:val="hybridMultilevel"/>
    <w:tmpl w:val="DE282964"/>
    <w:lvl w:ilvl="0" w:tplc="0C0A0001">
      <w:start w:val="1"/>
      <w:numFmt w:val="bullet"/>
      <w:lvlText w:val=""/>
      <w:lvlJc w:val="left"/>
      <w:pPr>
        <w:ind w:left="2496" w:hanging="360"/>
      </w:pPr>
      <w:rPr>
        <w:rFonts w:ascii="Symbol" w:hAnsi="Symbol" w:hint="default"/>
      </w:rPr>
    </w:lvl>
    <w:lvl w:ilvl="1" w:tplc="C3CE5782">
      <w:start w:val="1"/>
      <w:numFmt w:val="decimal"/>
      <w:lvlText w:val="%2."/>
      <w:lvlJc w:val="left"/>
      <w:pPr>
        <w:ind w:left="3216" w:hanging="360"/>
      </w:pPr>
    </w:lvl>
    <w:lvl w:ilvl="2" w:tplc="0C0A0005">
      <w:start w:val="1"/>
      <w:numFmt w:val="bullet"/>
      <w:lvlText w:val=""/>
      <w:lvlJc w:val="left"/>
      <w:pPr>
        <w:ind w:left="3936" w:hanging="360"/>
      </w:pPr>
      <w:rPr>
        <w:rFonts w:ascii="Wingdings" w:hAnsi="Wingdings" w:hint="default"/>
      </w:rPr>
    </w:lvl>
    <w:lvl w:ilvl="3" w:tplc="0C0A0001">
      <w:start w:val="1"/>
      <w:numFmt w:val="bullet"/>
      <w:lvlText w:val=""/>
      <w:lvlJc w:val="left"/>
      <w:pPr>
        <w:ind w:left="4656" w:hanging="360"/>
      </w:pPr>
      <w:rPr>
        <w:rFonts w:ascii="Symbol" w:hAnsi="Symbol" w:hint="default"/>
      </w:rPr>
    </w:lvl>
    <w:lvl w:ilvl="4" w:tplc="0C0A0003">
      <w:start w:val="1"/>
      <w:numFmt w:val="bullet"/>
      <w:lvlText w:val="o"/>
      <w:lvlJc w:val="left"/>
      <w:pPr>
        <w:ind w:left="5376" w:hanging="360"/>
      </w:pPr>
      <w:rPr>
        <w:rFonts w:ascii="Courier New" w:hAnsi="Courier New" w:cs="Courier New" w:hint="default"/>
      </w:rPr>
    </w:lvl>
    <w:lvl w:ilvl="5" w:tplc="0C0A0005">
      <w:start w:val="1"/>
      <w:numFmt w:val="bullet"/>
      <w:lvlText w:val=""/>
      <w:lvlJc w:val="left"/>
      <w:pPr>
        <w:ind w:left="6096" w:hanging="360"/>
      </w:pPr>
      <w:rPr>
        <w:rFonts w:ascii="Wingdings" w:hAnsi="Wingdings" w:hint="default"/>
      </w:rPr>
    </w:lvl>
    <w:lvl w:ilvl="6" w:tplc="0C0A0001">
      <w:start w:val="1"/>
      <w:numFmt w:val="bullet"/>
      <w:lvlText w:val=""/>
      <w:lvlJc w:val="left"/>
      <w:pPr>
        <w:ind w:left="6816" w:hanging="360"/>
      </w:pPr>
      <w:rPr>
        <w:rFonts w:ascii="Symbol" w:hAnsi="Symbol" w:hint="default"/>
      </w:rPr>
    </w:lvl>
    <w:lvl w:ilvl="7" w:tplc="0C0A0003">
      <w:start w:val="1"/>
      <w:numFmt w:val="bullet"/>
      <w:lvlText w:val="o"/>
      <w:lvlJc w:val="left"/>
      <w:pPr>
        <w:ind w:left="7536" w:hanging="360"/>
      </w:pPr>
      <w:rPr>
        <w:rFonts w:ascii="Courier New" w:hAnsi="Courier New" w:cs="Courier New" w:hint="default"/>
      </w:rPr>
    </w:lvl>
    <w:lvl w:ilvl="8" w:tplc="0C0A0005">
      <w:start w:val="1"/>
      <w:numFmt w:val="bullet"/>
      <w:lvlText w:val=""/>
      <w:lvlJc w:val="left"/>
      <w:pPr>
        <w:ind w:left="8256" w:hanging="360"/>
      </w:pPr>
      <w:rPr>
        <w:rFonts w:ascii="Wingdings" w:hAnsi="Wingdings" w:hint="default"/>
      </w:rPr>
    </w:lvl>
  </w:abstractNum>
  <w:abstractNum w:abstractNumId="7" w15:restartNumberingAfterBreak="0">
    <w:nsid w:val="700A100D"/>
    <w:multiLevelType w:val="hybridMultilevel"/>
    <w:tmpl w:val="5736057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lvlOverride w:ilvl="0"/>
    <w:lvlOverride w:ilvl="1">
      <w:startOverride w:val="1"/>
    </w:lvlOverride>
    <w:lvlOverride w:ilvl="2"/>
    <w:lvlOverride w:ilvl="3"/>
    <w:lvlOverride w:ilvl="4"/>
    <w:lvlOverride w:ilvl="5"/>
    <w:lvlOverride w:ilvl="6"/>
    <w:lvlOverride w:ilvl="7"/>
    <w:lvlOverride w:ilvl="8"/>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ED5"/>
    <w:rsid w:val="00015BA8"/>
    <w:rsid w:val="00086B6E"/>
    <w:rsid w:val="000E0427"/>
    <w:rsid w:val="002648CD"/>
    <w:rsid w:val="002C7F20"/>
    <w:rsid w:val="00474C8F"/>
    <w:rsid w:val="004B49F0"/>
    <w:rsid w:val="00501AB6"/>
    <w:rsid w:val="005B43DD"/>
    <w:rsid w:val="006679FC"/>
    <w:rsid w:val="00675758"/>
    <w:rsid w:val="006F4ED5"/>
    <w:rsid w:val="00732B44"/>
    <w:rsid w:val="00780A1E"/>
    <w:rsid w:val="00861E1F"/>
    <w:rsid w:val="008C7FD5"/>
    <w:rsid w:val="009B2DEF"/>
    <w:rsid w:val="00B5387A"/>
    <w:rsid w:val="00BC2A21"/>
    <w:rsid w:val="00CB04D8"/>
    <w:rsid w:val="00D41A6A"/>
    <w:rsid w:val="00DB75A1"/>
    <w:rsid w:val="00DE1700"/>
    <w:rsid w:val="00E17C75"/>
    <w:rsid w:val="00F60448"/>
    <w:rsid w:val="00F634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9D4B1A0"/>
  <w15:docId w15:val="{702AF86E-7ED2-4BB9-BB24-E73DA4C2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6370"/>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46370"/>
    <w:pPr>
      <w:tabs>
        <w:tab w:val="center" w:pos="4419"/>
        <w:tab w:val="right" w:pos="8838"/>
      </w:tabs>
    </w:pPr>
  </w:style>
  <w:style w:type="character" w:customStyle="1" w:styleId="HeaderChar">
    <w:name w:val="Header Char"/>
    <w:basedOn w:val="Fuentedeprrafopredeter"/>
    <w:uiPriority w:val="99"/>
    <w:semiHidden/>
    <w:locked/>
    <w:rsid w:val="00C0213F"/>
    <w:rPr>
      <w:rFonts w:cs="Times New Roman"/>
      <w:sz w:val="20"/>
      <w:szCs w:val="20"/>
    </w:rPr>
  </w:style>
  <w:style w:type="character" w:customStyle="1" w:styleId="EncabezadoCar">
    <w:name w:val="Encabezado Car"/>
    <w:basedOn w:val="Fuentedeprrafopredeter"/>
    <w:link w:val="Encabezado"/>
    <w:uiPriority w:val="99"/>
    <w:semiHidden/>
    <w:locked/>
    <w:rsid w:val="0031551D"/>
    <w:rPr>
      <w:rFonts w:cs="Times New Roman"/>
    </w:rPr>
  </w:style>
  <w:style w:type="paragraph" w:styleId="Piedepgina">
    <w:name w:val="footer"/>
    <w:basedOn w:val="Normal"/>
    <w:link w:val="PiedepginaCar"/>
    <w:uiPriority w:val="99"/>
    <w:rsid w:val="00046370"/>
    <w:pPr>
      <w:tabs>
        <w:tab w:val="center" w:pos="4419"/>
        <w:tab w:val="right" w:pos="8838"/>
      </w:tabs>
    </w:pPr>
  </w:style>
  <w:style w:type="character" w:customStyle="1" w:styleId="FooterChar">
    <w:name w:val="Footer Char"/>
    <w:basedOn w:val="Fuentedeprrafopredeter"/>
    <w:uiPriority w:val="99"/>
    <w:semiHidden/>
    <w:locked/>
    <w:rsid w:val="00C0213F"/>
    <w:rPr>
      <w:rFonts w:cs="Times New Roman"/>
      <w:sz w:val="20"/>
      <w:szCs w:val="20"/>
    </w:rPr>
  </w:style>
  <w:style w:type="character" w:customStyle="1" w:styleId="PiedepginaCar">
    <w:name w:val="Pie de página Car"/>
    <w:basedOn w:val="Fuentedeprrafopredeter"/>
    <w:link w:val="Piedepgina"/>
    <w:uiPriority w:val="99"/>
    <w:semiHidden/>
    <w:locked/>
    <w:rsid w:val="0031551D"/>
    <w:rPr>
      <w:rFonts w:cs="Times New Roman"/>
    </w:rPr>
  </w:style>
  <w:style w:type="character" w:styleId="Nmerodepgina">
    <w:name w:val="page number"/>
    <w:basedOn w:val="Fuentedeprrafopredeter"/>
    <w:uiPriority w:val="99"/>
    <w:rsid w:val="00046370"/>
    <w:rPr>
      <w:rFonts w:cs="Times New Roman"/>
    </w:rPr>
  </w:style>
  <w:style w:type="character" w:styleId="Hipervnculo">
    <w:name w:val="Hyperlink"/>
    <w:unhideWhenUsed/>
    <w:rsid w:val="006F4ED5"/>
    <w:rPr>
      <w:color w:val="0000FF"/>
      <w:u w:val="single"/>
    </w:rPr>
  </w:style>
  <w:style w:type="paragraph" w:styleId="Sangradetextonormal">
    <w:name w:val="Body Text Indent"/>
    <w:basedOn w:val="Normal"/>
    <w:link w:val="SangradetextonormalCar"/>
    <w:semiHidden/>
    <w:unhideWhenUsed/>
    <w:rsid w:val="006F4ED5"/>
    <w:pPr>
      <w:ind w:firstLine="705"/>
      <w:jc w:val="both"/>
    </w:pPr>
    <w:rPr>
      <w:rFonts w:ascii="Arial" w:hAnsi="Arial"/>
      <w:sz w:val="22"/>
      <w:lang w:val="es-ES_tradnl"/>
    </w:rPr>
  </w:style>
  <w:style w:type="character" w:customStyle="1" w:styleId="SangradetextonormalCar">
    <w:name w:val="Sangría de texto normal Car"/>
    <w:basedOn w:val="Fuentedeprrafopredeter"/>
    <w:link w:val="Sangradetextonormal"/>
    <w:semiHidden/>
    <w:qFormat/>
    <w:rsid w:val="006F4ED5"/>
    <w:rPr>
      <w:rFonts w:ascii="Arial" w:hAnsi="Arial"/>
      <w:szCs w:val="20"/>
      <w:lang w:val="es-ES_tradnl"/>
    </w:rPr>
  </w:style>
  <w:style w:type="paragraph" w:styleId="Prrafodelista">
    <w:name w:val="List Paragraph"/>
    <w:basedOn w:val="Normal"/>
    <w:qFormat/>
    <w:rsid w:val="006F4ED5"/>
    <w:pPr>
      <w:ind w:left="720"/>
      <w:contextualSpacing/>
    </w:pPr>
  </w:style>
  <w:style w:type="paragraph" w:customStyle="1" w:styleId="Normal00">
    <w:name w:val="Normal_0_0"/>
    <w:qFormat/>
    <w:rsid w:val="006F4ED5"/>
    <w:pPr>
      <w:suppressAutoHyphens/>
    </w:pPr>
    <w:rPr>
      <w:sz w:val="20"/>
      <w:szCs w:val="20"/>
      <w:lang w:eastAsia="zh-CN"/>
    </w:rPr>
  </w:style>
  <w:style w:type="paragraph" w:customStyle="1" w:styleId="Default">
    <w:name w:val="Default"/>
    <w:qFormat/>
    <w:rsid w:val="006F4ED5"/>
    <w:pPr>
      <w:autoSpaceDE w:val="0"/>
      <w:autoSpaceDN w:val="0"/>
      <w:adjustRightInd w:val="0"/>
    </w:pPr>
    <w:rPr>
      <w:rFonts w:ascii="Arial" w:eastAsia="Calibri" w:hAnsi="Arial" w:cs="Arial"/>
      <w:color w:val="000000"/>
      <w:sz w:val="24"/>
      <w:szCs w:val="24"/>
      <w:lang w:eastAsia="en-US"/>
    </w:rPr>
  </w:style>
  <w:style w:type="character" w:customStyle="1" w:styleId="EnlacedeInternet">
    <w:name w:val="Enlace de Internet"/>
    <w:rsid w:val="006F4ED5"/>
    <w:rPr>
      <w:color w:val="0000FF"/>
      <w:u w:val="single"/>
    </w:rPr>
  </w:style>
  <w:style w:type="paragraph" w:styleId="Textodeglobo">
    <w:name w:val="Balloon Text"/>
    <w:basedOn w:val="Normal"/>
    <w:link w:val="TextodegloboCar"/>
    <w:uiPriority w:val="99"/>
    <w:semiHidden/>
    <w:unhideWhenUsed/>
    <w:rsid w:val="00015B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5B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40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txamel.or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mutxamel.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pd.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utxamel.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utxamel.org"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591F7-CE39-4731-8287-C71F0D12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12</Pages>
  <Words>4959</Words>
  <Characters>27716</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[RAW</vt:lpstr>
    </vt:vector>
  </TitlesOfParts>
  <Company/>
  <LinksUpToDate>false</LinksUpToDate>
  <CharactersWithSpaces>32610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[RAW</dc:title>
  <dc:creator>mrama</dc:creator>
  <cp:lastModifiedBy>Jose Gosalbez</cp:lastModifiedBy>
  <cp:revision>4</cp:revision>
  <cp:lastPrinted>2022-05-25T08:13:00Z</cp:lastPrinted>
  <dcterms:created xsi:type="dcterms:W3CDTF">2022-05-26T11:56:00Z</dcterms:created>
  <dcterms:modified xsi:type="dcterms:W3CDTF">2022-06-01T12:38:00Z</dcterms:modified>
</cp:coreProperties>
</file>