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0AC" w:rsidRPr="00AE4335" w:rsidRDefault="00F440AC" w:rsidP="00F440AC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AE4335">
        <w:rPr>
          <w:rFonts w:ascii="Arial" w:hAnsi="Arial" w:cs="Arial"/>
          <w:b/>
          <w:sz w:val="22"/>
          <w:szCs w:val="22"/>
        </w:rPr>
        <w:t xml:space="preserve">Extracto del Decreto </w:t>
      </w:r>
      <w:r w:rsidR="0038101B">
        <w:rPr>
          <w:rFonts w:ascii="Arial" w:hAnsi="Arial" w:cs="Arial"/>
          <w:b/>
          <w:sz w:val="22"/>
          <w:szCs w:val="22"/>
        </w:rPr>
        <w:t>1962</w:t>
      </w:r>
      <w:r w:rsidR="00F073BE" w:rsidRPr="00F073BE">
        <w:rPr>
          <w:rFonts w:ascii="Arial" w:hAnsi="Arial" w:cs="Arial"/>
          <w:b/>
          <w:sz w:val="22"/>
          <w:szCs w:val="22"/>
        </w:rPr>
        <w:t>/</w:t>
      </w:r>
      <w:r w:rsidR="0038101B">
        <w:rPr>
          <w:rFonts w:ascii="Arial" w:hAnsi="Arial" w:cs="Arial"/>
          <w:b/>
          <w:sz w:val="22"/>
          <w:szCs w:val="22"/>
        </w:rPr>
        <w:t>2022</w:t>
      </w:r>
      <w:r w:rsidR="00F073BE" w:rsidRPr="00F073BE">
        <w:rPr>
          <w:rFonts w:ascii="Arial" w:hAnsi="Arial" w:cs="Arial"/>
          <w:sz w:val="22"/>
          <w:szCs w:val="22"/>
        </w:rPr>
        <w:t xml:space="preserve">, de </w:t>
      </w:r>
      <w:r w:rsidR="0038101B">
        <w:rPr>
          <w:rFonts w:ascii="Arial" w:hAnsi="Arial" w:cs="Arial"/>
          <w:sz w:val="22"/>
          <w:szCs w:val="22"/>
        </w:rPr>
        <w:t>3</w:t>
      </w:r>
      <w:r w:rsidR="00F073BE" w:rsidRPr="00F073BE">
        <w:rPr>
          <w:rFonts w:ascii="Arial" w:hAnsi="Arial" w:cs="Arial"/>
          <w:sz w:val="22"/>
          <w:szCs w:val="22"/>
        </w:rPr>
        <w:t xml:space="preserve"> de </w:t>
      </w:r>
      <w:r w:rsidR="0038101B">
        <w:rPr>
          <w:rFonts w:ascii="Arial" w:hAnsi="Arial" w:cs="Arial"/>
          <w:sz w:val="22"/>
          <w:szCs w:val="22"/>
        </w:rPr>
        <w:t>junio</w:t>
      </w:r>
      <w:r w:rsidR="00F073BE" w:rsidRPr="00F073BE">
        <w:rPr>
          <w:rFonts w:ascii="Arial" w:hAnsi="Arial" w:cs="Arial"/>
          <w:sz w:val="22"/>
          <w:szCs w:val="22"/>
        </w:rPr>
        <w:t xml:space="preserve"> de 202</w:t>
      </w:r>
      <w:r w:rsidR="0038101B">
        <w:rPr>
          <w:rFonts w:ascii="Arial" w:hAnsi="Arial" w:cs="Arial"/>
          <w:sz w:val="22"/>
          <w:szCs w:val="22"/>
        </w:rPr>
        <w:t>2</w:t>
      </w:r>
      <w:r w:rsidRPr="00F073BE">
        <w:rPr>
          <w:rFonts w:ascii="Arial" w:hAnsi="Arial" w:cs="Arial"/>
          <w:sz w:val="22"/>
          <w:szCs w:val="22"/>
        </w:rPr>
        <w:t xml:space="preserve"> de la Alcaldía</w:t>
      </w:r>
      <w:r w:rsidRPr="00AE4335">
        <w:rPr>
          <w:rFonts w:ascii="Arial" w:hAnsi="Arial" w:cs="Arial"/>
          <w:sz w:val="22"/>
          <w:szCs w:val="22"/>
        </w:rPr>
        <w:t xml:space="preserve">,  por el que se convoca el </w:t>
      </w:r>
      <w:r w:rsidRPr="00AE4335">
        <w:rPr>
          <w:rFonts w:ascii="Arial" w:hAnsi="Arial" w:cs="Arial"/>
          <w:b/>
          <w:sz w:val="22"/>
          <w:szCs w:val="22"/>
        </w:rPr>
        <w:t>concurso de car</w:t>
      </w:r>
      <w:r w:rsidR="00BE77AF">
        <w:rPr>
          <w:rFonts w:ascii="Arial" w:hAnsi="Arial" w:cs="Arial"/>
          <w:b/>
          <w:sz w:val="22"/>
          <w:szCs w:val="22"/>
        </w:rPr>
        <w:t>teles fiestas de SAN FAUSTO 202</w:t>
      </w:r>
      <w:r w:rsidR="0038101B">
        <w:rPr>
          <w:rFonts w:ascii="Arial" w:hAnsi="Arial" w:cs="Arial"/>
          <w:b/>
          <w:sz w:val="22"/>
          <w:szCs w:val="22"/>
        </w:rPr>
        <w:t>2</w:t>
      </w:r>
      <w:r w:rsidRPr="00AE4335">
        <w:rPr>
          <w:rFonts w:ascii="Arial" w:hAnsi="Arial" w:cs="Arial"/>
          <w:b/>
          <w:sz w:val="22"/>
          <w:szCs w:val="22"/>
        </w:rPr>
        <w:t xml:space="preserve"> (categoría TXIKI)</w:t>
      </w:r>
      <w:r w:rsidRPr="00AE4335">
        <w:rPr>
          <w:rFonts w:ascii="Arial" w:hAnsi="Arial" w:cs="Arial"/>
          <w:sz w:val="22"/>
          <w:szCs w:val="22"/>
        </w:rPr>
        <w:t>, del Área de Política Cultural y Euskera del Ayuntamiento de Basauri.</w:t>
      </w:r>
      <w:bookmarkStart w:id="0" w:name="_GoBack"/>
      <w:bookmarkEnd w:id="0"/>
    </w:p>
    <w:p w:rsidR="00F440AC" w:rsidRPr="00DD5543" w:rsidRDefault="00F440AC" w:rsidP="00F440AC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F440AC" w:rsidRPr="00095ECA" w:rsidRDefault="00F440AC" w:rsidP="00F440AC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</w:t>
      </w:r>
      <w:proofErr w:type="spellStart"/>
      <w:r w:rsidRPr="00DD5543">
        <w:rPr>
          <w:rFonts w:ascii="Arial" w:hAnsi="Arial" w:cs="Arial"/>
          <w:sz w:val="22"/>
          <w:szCs w:val="22"/>
        </w:rPr>
        <w:t>htpp:www.pap.minhap.gob.es</w:t>
      </w:r>
      <w:proofErr w:type="spellEnd"/>
      <w:r w:rsidRPr="00DD5543">
        <w:rPr>
          <w:rFonts w:ascii="Arial" w:hAnsi="Arial" w:cs="Arial"/>
          <w:sz w:val="22"/>
          <w:szCs w:val="22"/>
        </w:rPr>
        <w:t>/</w:t>
      </w:r>
      <w:proofErr w:type="spellStart"/>
      <w:r w:rsidRPr="00DD5543">
        <w:rPr>
          <w:rFonts w:ascii="Arial" w:hAnsi="Arial" w:cs="Arial"/>
          <w:sz w:val="22"/>
          <w:szCs w:val="22"/>
        </w:rPr>
        <w:t>bdnstrans</w:t>
      </w:r>
      <w:proofErr w:type="spellEnd"/>
      <w:r w:rsidRPr="00DD5543">
        <w:rPr>
          <w:rFonts w:ascii="Arial" w:hAnsi="Arial" w:cs="Arial"/>
          <w:sz w:val="22"/>
          <w:szCs w:val="22"/>
        </w:rPr>
        <w:t>)</w:t>
      </w:r>
    </w:p>
    <w:p w:rsidR="00F440AC" w:rsidRDefault="00F440AC" w:rsidP="00F440AC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F440AC" w:rsidRDefault="00F440AC" w:rsidP="00F440AC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Primero. Beneficiarios </w:t>
      </w:r>
    </w:p>
    <w:p w:rsidR="00F440AC" w:rsidRDefault="00F440AC" w:rsidP="00F440AC">
      <w:pPr>
        <w:jc w:val="both"/>
        <w:rPr>
          <w:rFonts w:ascii="Arial" w:hAnsi="Arial" w:cs="Arial"/>
          <w:sz w:val="22"/>
          <w:szCs w:val="22"/>
        </w:rPr>
      </w:pPr>
    </w:p>
    <w:p w:rsidR="00F440AC" w:rsidRPr="0048412C" w:rsidRDefault="00F440AC" w:rsidP="00F440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Aquellos candidatos o candidatas cuyas obras sean seleccionadas por el Jurado como las mejores</w:t>
      </w:r>
      <w:r w:rsidRPr="0048412C">
        <w:rPr>
          <w:rFonts w:ascii="Arial" w:hAnsi="Arial" w:cs="Arial"/>
          <w:sz w:val="22"/>
          <w:szCs w:val="22"/>
        </w:rPr>
        <w:t xml:space="preserve"> en función de su calidad artística</w:t>
      </w:r>
      <w:r>
        <w:rPr>
          <w:rFonts w:ascii="Arial" w:hAnsi="Arial" w:cs="Arial"/>
          <w:sz w:val="22"/>
          <w:szCs w:val="22"/>
        </w:rPr>
        <w:t>.</w:t>
      </w:r>
    </w:p>
    <w:p w:rsidR="00F440AC" w:rsidRDefault="00F440AC" w:rsidP="00F440AC">
      <w:pPr>
        <w:jc w:val="both"/>
        <w:rPr>
          <w:rFonts w:ascii="Arial" w:hAnsi="Arial" w:cs="Arial"/>
          <w:b/>
          <w:sz w:val="22"/>
          <w:szCs w:val="22"/>
        </w:rPr>
      </w:pPr>
    </w:p>
    <w:p w:rsidR="00F440AC" w:rsidRDefault="00F440AC" w:rsidP="00F440AC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F440AC" w:rsidRPr="00EE5720" w:rsidRDefault="00F440AC" w:rsidP="00F440AC">
      <w:pPr>
        <w:jc w:val="both"/>
        <w:rPr>
          <w:rFonts w:ascii="Arial" w:hAnsi="Arial" w:cs="Arial"/>
          <w:b/>
          <w:sz w:val="22"/>
          <w:szCs w:val="22"/>
        </w:rPr>
      </w:pPr>
    </w:p>
    <w:p w:rsidR="00F440AC" w:rsidRPr="000E130F" w:rsidRDefault="00F440AC" w:rsidP="00F440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Premiar </w:t>
      </w:r>
      <w:r w:rsidRPr="000E130F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>s dos</w:t>
      </w:r>
      <w:r w:rsidRPr="000E130F">
        <w:rPr>
          <w:rFonts w:ascii="Arial" w:hAnsi="Arial" w:cs="Arial"/>
          <w:sz w:val="22"/>
          <w:szCs w:val="22"/>
        </w:rPr>
        <w:t xml:space="preserve"> mejor</w:t>
      </w:r>
      <w:r>
        <w:rPr>
          <w:rFonts w:ascii="Arial" w:hAnsi="Arial" w:cs="Arial"/>
          <w:sz w:val="22"/>
          <w:szCs w:val="22"/>
        </w:rPr>
        <w:t>es</w:t>
      </w:r>
      <w:r w:rsidRPr="000E130F">
        <w:rPr>
          <w:rFonts w:ascii="Arial" w:hAnsi="Arial" w:cs="Arial"/>
          <w:sz w:val="22"/>
          <w:szCs w:val="22"/>
        </w:rPr>
        <w:t xml:space="preserve"> obra</w:t>
      </w:r>
      <w:r>
        <w:rPr>
          <w:rFonts w:ascii="Arial" w:hAnsi="Arial" w:cs="Arial"/>
          <w:sz w:val="22"/>
          <w:szCs w:val="22"/>
        </w:rPr>
        <w:t>s</w:t>
      </w:r>
      <w:r w:rsidRPr="000E130F">
        <w:rPr>
          <w:rFonts w:ascii="Arial" w:hAnsi="Arial" w:cs="Arial"/>
          <w:sz w:val="22"/>
          <w:szCs w:val="22"/>
        </w:rPr>
        <w:t xml:space="preserve"> presentada</w:t>
      </w:r>
      <w:r>
        <w:rPr>
          <w:rFonts w:ascii="Arial" w:hAnsi="Arial" w:cs="Arial"/>
          <w:sz w:val="22"/>
          <w:szCs w:val="22"/>
        </w:rPr>
        <w:t>s</w:t>
      </w:r>
      <w:r w:rsidRPr="000E130F">
        <w:rPr>
          <w:rFonts w:ascii="Arial" w:hAnsi="Arial" w:cs="Arial"/>
          <w:sz w:val="22"/>
          <w:szCs w:val="22"/>
        </w:rPr>
        <w:t xml:space="preserve"> al </w:t>
      </w:r>
      <w:r w:rsidRPr="000E130F">
        <w:rPr>
          <w:rFonts w:ascii="Arial" w:hAnsi="Arial" w:cs="Arial"/>
          <w:b/>
          <w:sz w:val="22"/>
          <w:szCs w:val="22"/>
        </w:rPr>
        <w:t>concurso de car</w:t>
      </w:r>
      <w:r w:rsidR="00BE77AF">
        <w:rPr>
          <w:rFonts w:ascii="Arial" w:hAnsi="Arial" w:cs="Arial"/>
          <w:b/>
          <w:sz w:val="22"/>
          <w:szCs w:val="22"/>
        </w:rPr>
        <w:t>teles fiestas de SAN FAUSTO 202</w:t>
      </w:r>
      <w:r w:rsidR="0038101B">
        <w:rPr>
          <w:rFonts w:ascii="Arial" w:hAnsi="Arial" w:cs="Arial"/>
          <w:b/>
          <w:sz w:val="22"/>
          <w:szCs w:val="22"/>
        </w:rPr>
        <w:t>2</w:t>
      </w:r>
      <w:r w:rsidRPr="000E130F">
        <w:rPr>
          <w:rFonts w:ascii="Arial" w:hAnsi="Arial" w:cs="Arial"/>
          <w:b/>
          <w:sz w:val="22"/>
          <w:szCs w:val="22"/>
        </w:rPr>
        <w:t xml:space="preserve"> (categoría</w:t>
      </w:r>
      <w:r>
        <w:rPr>
          <w:rFonts w:ascii="Arial" w:hAnsi="Arial" w:cs="Arial"/>
          <w:b/>
          <w:sz w:val="22"/>
          <w:szCs w:val="22"/>
        </w:rPr>
        <w:t>s</w:t>
      </w:r>
      <w:r w:rsidRPr="000E130F">
        <w:rPr>
          <w:rFonts w:ascii="Arial" w:hAnsi="Arial" w:cs="Arial"/>
          <w:b/>
          <w:sz w:val="22"/>
          <w:szCs w:val="22"/>
        </w:rPr>
        <w:t xml:space="preserve"> TXIKI</w:t>
      </w:r>
      <w:r>
        <w:rPr>
          <w:rFonts w:ascii="Arial" w:hAnsi="Arial" w:cs="Arial"/>
          <w:b/>
          <w:sz w:val="22"/>
          <w:szCs w:val="22"/>
        </w:rPr>
        <w:t xml:space="preserve"> y GAZTEAK</w:t>
      </w:r>
      <w:r w:rsidRPr="000E130F">
        <w:rPr>
          <w:rFonts w:ascii="Arial" w:hAnsi="Arial" w:cs="Arial"/>
          <w:b/>
          <w:sz w:val="22"/>
          <w:szCs w:val="22"/>
        </w:rPr>
        <w:t>)</w:t>
      </w:r>
    </w:p>
    <w:p w:rsidR="00F440AC" w:rsidRPr="00DD5543" w:rsidRDefault="00F440AC" w:rsidP="00F440AC">
      <w:pPr>
        <w:jc w:val="both"/>
        <w:rPr>
          <w:rFonts w:ascii="Arial" w:hAnsi="Arial" w:cs="Arial"/>
          <w:b/>
          <w:sz w:val="22"/>
          <w:szCs w:val="22"/>
        </w:rPr>
      </w:pPr>
    </w:p>
    <w:p w:rsidR="00F440AC" w:rsidRDefault="00F440AC" w:rsidP="00F440AC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F440AC" w:rsidRPr="00DD5543" w:rsidRDefault="00F440AC" w:rsidP="00F440AC">
      <w:pPr>
        <w:jc w:val="both"/>
        <w:rPr>
          <w:rFonts w:ascii="Arial" w:hAnsi="Arial" w:cs="Arial"/>
          <w:b/>
          <w:sz w:val="22"/>
          <w:szCs w:val="22"/>
        </w:rPr>
      </w:pPr>
    </w:p>
    <w:p w:rsidR="00F440AC" w:rsidRPr="0048412C" w:rsidRDefault="00F440AC" w:rsidP="00F440AC">
      <w:pPr>
        <w:jc w:val="both"/>
        <w:rPr>
          <w:rFonts w:ascii="Arial" w:hAnsi="Arial" w:cs="Arial"/>
          <w:sz w:val="22"/>
          <w:szCs w:val="22"/>
        </w:rPr>
      </w:pPr>
      <w:r w:rsidRPr="0048412C">
        <w:rPr>
          <w:rFonts w:ascii="Arial" w:hAnsi="Arial" w:cs="Arial"/>
          <w:sz w:val="22"/>
          <w:szCs w:val="22"/>
        </w:rPr>
        <w:t>Las Bases Reguladoras han sido aprobadas por Decreto de la Alcaldía</w:t>
      </w:r>
      <w:r>
        <w:rPr>
          <w:rFonts w:ascii="Arial" w:hAnsi="Arial" w:cs="Arial"/>
          <w:sz w:val="22"/>
          <w:szCs w:val="22"/>
        </w:rPr>
        <w:t xml:space="preserve">  </w:t>
      </w:r>
      <w:r w:rsidR="0038101B" w:rsidRPr="0038101B">
        <w:rPr>
          <w:rFonts w:ascii="Arial" w:hAnsi="Arial" w:cs="Arial"/>
          <w:sz w:val="22"/>
          <w:szCs w:val="22"/>
        </w:rPr>
        <w:t>2022/001650</w:t>
      </w:r>
      <w:r w:rsidR="0038101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el </w:t>
      </w:r>
      <w:r w:rsidR="0038101B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de mayo d</w:t>
      </w:r>
      <w:r w:rsidR="00BE77AF">
        <w:rPr>
          <w:rFonts w:ascii="Arial" w:hAnsi="Arial" w:cs="Arial"/>
          <w:sz w:val="22"/>
          <w:szCs w:val="22"/>
        </w:rPr>
        <w:t>e 202</w:t>
      </w:r>
      <w:r w:rsidR="0038101B">
        <w:rPr>
          <w:rFonts w:ascii="Arial" w:hAnsi="Arial" w:cs="Arial"/>
          <w:sz w:val="22"/>
          <w:szCs w:val="22"/>
        </w:rPr>
        <w:t>2</w:t>
      </w:r>
      <w:r w:rsidRPr="0048412C">
        <w:rPr>
          <w:rFonts w:ascii="Arial" w:hAnsi="Arial" w:cs="Arial"/>
          <w:sz w:val="22"/>
          <w:szCs w:val="22"/>
        </w:rPr>
        <w:t xml:space="preserve"> y publicadas en el </w:t>
      </w:r>
      <w:r>
        <w:rPr>
          <w:rFonts w:ascii="Arial" w:hAnsi="Arial" w:cs="Arial"/>
          <w:sz w:val="22"/>
          <w:szCs w:val="22"/>
        </w:rPr>
        <w:t xml:space="preserve">  </w:t>
      </w:r>
      <w:r w:rsidRPr="0019266F">
        <w:rPr>
          <w:rFonts w:ascii="Arial" w:hAnsi="Arial" w:cs="Arial"/>
          <w:sz w:val="22"/>
          <w:szCs w:val="22"/>
        </w:rPr>
        <w:t xml:space="preserve">BOB nº </w:t>
      </w:r>
      <w:r w:rsidR="00BE77AF">
        <w:rPr>
          <w:rFonts w:ascii="Arial" w:hAnsi="Arial" w:cs="Arial"/>
          <w:sz w:val="22"/>
          <w:szCs w:val="22"/>
        </w:rPr>
        <w:t>9</w:t>
      </w:r>
      <w:r w:rsidR="0038101B">
        <w:rPr>
          <w:rFonts w:ascii="Arial" w:hAnsi="Arial" w:cs="Arial"/>
          <w:sz w:val="22"/>
          <w:szCs w:val="22"/>
        </w:rPr>
        <w:t>3</w:t>
      </w:r>
      <w:r w:rsidR="00BE77AF">
        <w:rPr>
          <w:rFonts w:ascii="Arial" w:hAnsi="Arial" w:cs="Arial"/>
          <w:sz w:val="22"/>
          <w:szCs w:val="22"/>
        </w:rPr>
        <w:t xml:space="preserve">, de </w:t>
      </w:r>
      <w:r w:rsidR="0038101B">
        <w:rPr>
          <w:rFonts w:ascii="Arial" w:hAnsi="Arial" w:cs="Arial"/>
          <w:sz w:val="22"/>
          <w:szCs w:val="22"/>
        </w:rPr>
        <w:t>17</w:t>
      </w:r>
      <w:r w:rsidR="00BE77AF">
        <w:rPr>
          <w:rFonts w:ascii="Arial" w:hAnsi="Arial" w:cs="Arial"/>
          <w:sz w:val="22"/>
          <w:szCs w:val="22"/>
        </w:rPr>
        <w:t xml:space="preserve"> de mayo de 202</w:t>
      </w:r>
      <w:r w:rsidR="0038101B">
        <w:rPr>
          <w:rFonts w:ascii="Arial" w:hAnsi="Arial" w:cs="Arial"/>
          <w:sz w:val="22"/>
          <w:szCs w:val="22"/>
        </w:rPr>
        <w:t>2</w:t>
      </w:r>
      <w:r w:rsidRPr="0019266F">
        <w:rPr>
          <w:rFonts w:ascii="Arial" w:hAnsi="Arial" w:cs="Arial"/>
          <w:sz w:val="22"/>
          <w:szCs w:val="22"/>
        </w:rPr>
        <w:t>.</w:t>
      </w:r>
    </w:p>
    <w:p w:rsidR="00F440AC" w:rsidRPr="00DD5543" w:rsidRDefault="00F440AC" w:rsidP="00F440AC">
      <w:pPr>
        <w:jc w:val="both"/>
        <w:rPr>
          <w:rFonts w:ascii="Arial" w:hAnsi="Arial" w:cs="Arial"/>
          <w:sz w:val="22"/>
          <w:szCs w:val="22"/>
        </w:rPr>
      </w:pPr>
    </w:p>
    <w:p w:rsidR="00F440AC" w:rsidRDefault="00F440AC" w:rsidP="00F440AC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Cuarto.</w:t>
      </w:r>
      <w:r w:rsidRPr="00DD55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Importe del premio.</w:t>
      </w:r>
    </w:p>
    <w:p w:rsidR="00F440AC" w:rsidRDefault="00F440AC" w:rsidP="00F440AC">
      <w:pPr>
        <w:jc w:val="both"/>
        <w:rPr>
          <w:rFonts w:ascii="Arial" w:hAnsi="Arial" w:cs="Arial"/>
          <w:b/>
          <w:sz w:val="22"/>
          <w:szCs w:val="22"/>
        </w:rPr>
      </w:pPr>
    </w:p>
    <w:p w:rsidR="00F440AC" w:rsidRPr="00AE4335" w:rsidRDefault="00F440AC" w:rsidP="00F440AC">
      <w:pPr>
        <w:pStyle w:val="Textoindependiente3"/>
        <w:spacing w:after="0"/>
        <w:jc w:val="both"/>
        <w:rPr>
          <w:rFonts w:ascii="Tahoma" w:hAnsi="Tahoma" w:cs="Tahoma"/>
          <w:sz w:val="22"/>
        </w:rPr>
      </w:pPr>
      <w:r w:rsidRPr="008A5DC2">
        <w:rPr>
          <w:rFonts w:ascii="Tahoma" w:hAnsi="Tahoma" w:cs="Tahoma"/>
          <w:sz w:val="22"/>
        </w:rPr>
        <w:t>Diferentes premios  para el/la ganador/a de cada categoría, por un importe máximo</w:t>
      </w:r>
      <w:r>
        <w:rPr>
          <w:rFonts w:ascii="Tahoma" w:hAnsi="Tahoma" w:cs="Tahoma"/>
          <w:sz w:val="22"/>
        </w:rPr>
        <w:t xml:space="preserve"> total de 55</w:t>
      </w:r>
      <w:r w:rsidRPr="008A5DC2">
        <w:rPr>
          <w:rFonts w:ascii="Tahoma" w:hAnsi="Tahoma" w:cs="Tahoma"/>
          <w:sz w:val="22"/>
        </w:rPr>
        <w:t>0,00 euros</w:t>
      </w:r>
      <w:r>
        <w:rPr>
          <w:rFonts w:ascii="Tahoma" w:hAnsi="Tahoma" w:cs="Tahoma"/>
          <w:sz w:val="22"/>
        </w:rPr>
        <w:t xml:space="preserve"> (400,00 euros el </w:t>
      </w:r>
      <w:r w:rsidR="0038101B">
        <w:rPr>
          <w:rFonts w:ascii="Tahoma" w:hAnsi="Tahoma" w:cs="Tahoma"/>
          <w:sz w:val="22"/>
        </w:rPr>
        <w:t>Área</w:t>
      </w:r>
      <w:r>
        <w:rPr>
          <w:rFonts w:ascii="Tahoma" w:hAnsi="Tahoma" w:cs="Tahoma"/>
          <w:sz w:val="22"/>
        </w:rPr>
        <w:t xml:space="preserve"> de Política Cultural y Euskara y 150,00 </w:t>
      </w:r>
      <w:r w:rsidRPr="00AE4335">
        <w:rPr>
          <w:rFonts w:ascii="Tahoma" w:hAnsi="Tahoma" w:cs="Tahoma"/>
          <w:sz w:val="22"/>
        </w:rPr>
        <w:t xml:space="preserve">euros la cuadrilla </w:t>
      </w:r>
      <w:proofErr w:type="spellStart"/>
      <w:r w:rsidRPr="00AE4335">
        <w:rPr>
          <w:rFonts w:ascii="Tahoma" w:hAnsi="Tahoma" w:cs="Tahoma"/>
          <w:sz w:val="22"/>
        </w:rPr>
        <w:t>Zoroak</w:t>
      </w:r>
      <w:proofErr w:type="spellEnd"/>
      <w:r w:rsidRPr="00AE4335">
        <w:rPr>
          <w:rFonts w:ascii="Tahoma" w:hAnsi="Tahoma" w:cs="Tahoma"/>
          <w:sz w:val="22"/>
        </w:rPr>
        <w:t>).</w:t>
      </w:r>
    </w:p>
    <w:p w:rsidR="00F440AC" w:rsidRPr="00AE4335" w:rsidRDefault="00F440AC" w:rsidP="00F440AC">
      <w:pPr>
        <w:pStyle w:val="Textoindependiente3"/>
        <w:spacing w:after="0"/>
        <w:rPr>
          <w:rFonts w:ascii="Tahoma" w:hAnsi="Tahoma" w:cs="Tahoma"/>
          <w:sz w:val="22"/>
        </w:rPr>
      </w:pPr>
    </w:p>
    <w:p w:rsidR="00F440AC" w:rsidRPr="00234FED" w:rsidRDefault="00F440AC" w:rsidP="00F440AC">
      <w:pPr>
        <w:rPr>
          <w:rFonts w:ascii="Tahoma" w:hAnsi="Tahoma" w:cs="Tahoma"/>
          <w:b/>
          <w:i/>
          <w:sz w:val="22"/>
          <w:szCs w:val="22"/>
          <w:u w:val="single"/>
        </w:rPr>
      </w:pPr>
      <w:r w:rsidRPr="00AE4335">
        <w:rPr>
          <w:rFonts w:ascii="Tahoma" w:hAnsi="Tahoma" w:cs="Tahoma"/>
          <w:b/>
          <w:i/>
          <w:sz w:val="22"/>
          <w:szCs w:val="22"/>
          <w:u w:val="single"/>
        </w:rPr>
        <w:t>Categoría</w:t>
      </w:r>
      <w:r w:rsidRPr="00234FED">
        <w:rPr>
          <w:rFonts w:ascii="Tahoma" w:hAnsi="Tahoma" w:cs="Tahoma"/>
          <w:b/>
          <w:i/>
          <w:sz w:val="22"/>
          <w:szCs w:val="22"/>
          <w:u w:val="single"/>
        </w:rPr>
        <w:t xml:space="preserve"> </w:t>
      </w:r>
      <w:proofErr w:type="spellStart"/>
      <w:r w:rsidRPr="00234FED">
        <w:rPr>
          <w:rFonts w:ascii="Tahoma" w:hAnsi="Tahoma" w:cs="Tahoma"/>
          <w:b/>
          <w:i/>
          <w:sz w:val="22"/>
          <w:szCs w:val="22"/>
          <w:u w:val="single"/>
        </w:rPr>
        <w:t>Gazteak</w:t>
      </w:r>
      <w:proofErr w:type="spellEnd"/>
    </w:p>
    <w:p w:rsidR="00F440AC" w:rsidRDefault="00F440AC" w:rsidP="00F440AC">
      <w:pPr>
        <w:numPr>
          <w:ilvl w:val="0"/>
          <w:numId w:val="2"/>
        </w:numPr>
        <w:jc w:val="both"/>
        <w:rPr>
          <w:rFonts w:ascii="Tahoma" w:hAnsi="Tahoma" w:cs="Tahoma"/>
          <w:i/>
          <w:sz w:val="22"/>
          <w:szCs w:val="22"/>
        </w:rPr>
      </w:pPr>
      <w:r w:rsidRPr="00234FED">
        <w:rPr>
          <w:rFonts w:ascii="Tahoma" w:hAnsi="Tahoma" w:cs="Tahoma"/>
          <w:i/>
          <w:sz w:val="22"/>
          <w:szCs w:val="22"/>
        </w:rPr>
        <w:t xml:space="preserve">1 hora de piscina en las instalaciones de Basauri </w:t>
      </w:r>
      <w:proofErr w:type="spellStart"/>
      <w:r w:rsidRPr="00234FED">
        <w:rPr>
          <w:rFonts w:ascii="Tahoma" w:hAnsi="Tahoma" w:cs="Tahoma"/>
          <w:i/>
          <w:sz w:val="22"/>
          <w:szCs w:val="22"/>
        </w:rPr>
        <w:t>Kirolak</w:t>
      </w:r>
      <w:proofErr w:type="spellEnd"/>
      <w:r w:rsidRPr="00234FED">
        <w:rPr>
          <w:rFonts w:ascii="Tahoma" w:hAnsi="Tahoma" w:cs="Tahoma"/>
          <w:i/>
          <w:sz w:val="22"/>
          <w:szCs w:val="22"/>
        </w:rPr>
        <w:t xml:space="preserve"> y posteriormente merendola en la cafetería para un máximo de 15 niños, todo ello de acuerdo  con la disponibilidad de las instalaciones y cuatro entradas al parque </w:t>
      </w:r>
      <w:proofErr w:type="spellStart"/>
      <w:r w:rsidRPr="00234FED">
        <w:rPr>
          <w:rFonts w:ascii="Tahoma" w:hAnsi="Tahoma" w:cs="Tahoma"/>
          <w:i/>
          <w:sz w:val="22"/>
          <w:szCs w:val="22"/>
        </w:rPr>
        <w:t>indoor</w:t>
      </w:r>
      <w:proofErr w:type="spellEnd"/>
      <w:r w:rsidRPr="00234FED">
        <w:rPr>
          <w:rFonts w:ascii="Tahoma" w:hAnsi="Tahoma" w:cs="Tahoma"/>
          <w:i/>
          <w:sz w:val="22"/>
          <w:szCs w:val="22"/>
        </w:rPr>
        <w:t xml:space="preserve"> </w:t>
      </w:r>
      <w:proofErr w:type="spellStart"/>
      <w:r w:rsidRPr="00234FED">
        <w:rPr>
          <w:rFonts w:ascii="Tahoma" w:hAnsi="Tahoma" w:cs="Tahoma"/>
          <w:i/>
          <w:sz w:val="22"/>
          <w:szCs w:val="22"/>
        </w:rPr>
        <w:t>multiaventura</w:t>
      </w:r>
      <w:proofErr w:type="spellEnd"/>
      <w:r w:rsidRPr="00234FED">
        <w:rPr>
          <w:rFonts w:ascii="Tahoma" w:hAnsi="Tahoma" w:cs="Tahoma"/>
          <w:i/>
          <w:sz w:val="22"/>
          <w:szCs w:val="22"/>
        </w:rPr>
        <w:t xml:space="preserve"> de Basauri, para la realización de actividades en el mismo durante dos horas.</w:t>
      </w:r>
    </w:p>
    <w:p w:rsidR="00F440AC" w:rsidRPr="00234FED" w:rsidRDefault="00F440AC" w:rsidP="00F440AC">
      <w:pPr>
        <w:numPr>
          <w:ilvl w:val="0"/>
          <w:numId w:val="2"/>
        </w:numPr>
        <w:jc w:val="both"/>
        <w:rPr>
          <w:rFonts w:ascii="Tahoma" w:hAnsi="Tahoma" w:cs="Tahoma"/>
          <w:i/>
          <w:sz w:val="22"/>
          <w:szCs w:val="22"/>
        </w:rPr>
      </w:pPr>
      <w:r w:rsidRPr="00234FED">
        <w:rPr>
          <w:rFonts w:ascii="Tahoma" w:hAnsi="Tahoma" w:cs="Tahoma"/>
          <w:i/>
          <w:sz w:val="22"/>
          <w:szCs w:val="22"/>
        </w:rPr>
        <w:t xml:space="preserve">La cuadrilla </w:t>
      </w:r>
      <w:proofErr w:type="spellStart"/>
      <w:r w:rsidRPr="00234FED">
        <w:rPr>
          <w:rFonts w:ascii="Tahoma" w:hAnsi="Tahoma" w:cs="Tahoma"/>
          <w:i/>
          <w:sz w:val="22"/>
          <w:szCs w:val="22"/>
        </w:rPr>
        <w:t>Zoroak</w:t>
      </w:r>
      <w:proofErr w:type="spellEnd"/>
      <w:r w:rsidRPr="00234FED">
        <w:rPr>
          <w:rFonts w:ascii="Tahoma" w:hAnsi="Tahoma" w:cs="Tahoma"/>
          <w:i/>
          <w:sz w:val="22"/>
          <w:szCs w:val="22"/>
        </w:rPr>
        <w:t xml:space="preserve"> otorgará un vale de 100€ para consumir en los comercios de Basauri.</w:t>
      </w:r>
    </w:p>
    <w:p w:rsidR="00F440AC" w:rsidRPr="00234FED" w:rsidRDefault="00F440AC" w:rsidP="00F440AC">
      <w:pPr>
        <w:rPr>
          <w:rFonts w:ascii="Tahoma" w:hAnsi="Tahoma" w:cs="Tahoma"/>
          <w:i/>
          <w:sz w:val="22"/>
          <w:szCs w:val="22"/>
        </w:rPr>
      </w:pPr>
    </w:p>
    <w:p w:rsidR="00F440AC" w:rsidRPr="00234FED" w:rsidRDefault="00F440AC" w:rsidP="00F440AC">
      <w:pPr>
        <w:rPr>
          <w:rFonts w:ascii="Tahoma" w:hAnsi="Tahoma" w:cs="Tahoma"/>
          <w:b/>
          <w:i/>
          <w:sz w:val="22"/>
          <w:szCs w:val="22"/>
          <w:u w:val="single"/>
        </w:rPr>
      </w:pPr>
      <w:r w:rsidRPr="00234FED">
        <w:rPr>
          <w:rFonts w:ascii="Tahoma" w:hAnsi="Tahoma" w:cs="Tahoma"/>
          <w:b/>
          <w:i/>
          <w:sz w:val="22"/>
          <w:szCs w:val="22"/>
          <w:u w:val="single"/>
        </w:rPr>
        <w:t xml:space="preserve">Categoría </w:t>
      </w:r>
      <w:proofErr w:type="spellStart"/>
      <w:r w:rsidRPr="00234FED">
        <w:rPr>
          <w:rFonts w:ascii="Tahoma" w:hAnsi="Tahoma" w:cs="Tahoma"/>
          <w:b/>
          <w:i/>
          <w:sz w:val="22"/>
          <w:szCs w:val="22"/>
          <w:u w:val="single"/>
        </w:rPr>
        <w:t>Txikiak</w:t>
      </w:r>
      <w:proofErr w:type="spellEnd"/>
    </w:p>
    <w:p w:rsidR="00F440AC" w:rsidRPr="00234FED" w:rsidRDefault="00F440AC" w:rsidP="00F440AC">
      <w:pPr>
        <w:numPr>
          <w:ilvl w:val="0"/>
          <w:numId w:val="2"/>
        </w:numPr>
        <w:jc w:val="both"/>
        <w:rPr>
          <w:rFonts w:ascii="Tahoma" w:hAnsi="Tahoma" w:cs="Tahoma"/>
          <w:i/>
          <w:sz w:val="22"/>
          <w:szCs w:val="22"/>
        </w:rPr>
      </w:pPr>
      <w:r w:rsidRPr="00234FED">
        <w:rPr>
          <w:rFonts w:ascii="Tahoma" w:hAnsi="Tahoma" w:cs="Tahoma"/>
          <w:i/>
          <w:sz w:val="22"/>
          <w:szCs w:val="22"/>
        </w:rPr>
        <w:t xml:space="preserve">Cuatro entradas  de cine y cuatro para espectáculos infantiles en el Social </w:t>
      </w:r>
      <w:proofErr w:type="spellStart"/>
      <w:r w:rsidRPr="00234FED">
        <w:rPr>
          <w:rFonts w:ascii="Tahoma" w:hAnsi="Tahoma" w:cs="Tahoma"/>
          <w:i/>
          <w:sz w:val="22"/>
          <w:szCs w:val="22"/>
        </w:rPr>
        <w:t>Antzokia</w:t>
      </w:r>
      <w:proofErr w:type="spellEnd"/>
      <w:r w:rsidRPr="00234FED">
        <w:rPr>
          <w:rFonts w:ascii="Tahoma" w:hAnsi="Tahoma" w:cs="Tahoma"/>
          <w:i/>
          <w:sz w:val="22"/>
          <w:szCs w:val="22"/>
        </w:rPr>
        <w:t>.</w:t>
      </w:r>
    </w:p>
    <w:p w:rsidR="00F440AC" w:rsidRPr="00AE4335" w:rsidRDefault="00F440AC" w:rsidP="00F440AC">
      <w:pPr>
        <w:numPr>
          <w:ilvl w:val="0"/>
          <w:numId w:val="2"/>
        </w:numPr>
        <w:jc w:val="both"/>
        <w:rPr>
          <w:rFonts w:ascii="Tahoma" w:hAnsi="Tahoma" w:cs="Tahoma"/>
          <w:i/>
          <w:sz w:val="22"/>
          <w:szCs w:val="22"/>
        </w:rPr>
      </w:pPr>
      <w:r w:rsidRPr="00234FED">
        <w:rPr>
          <w:rFonts w:ascii="Tahoma" w:hAnsi="Tahoma" w:cs="Tahoma"/>
          <w:i/>
          <w:sz w:val="22"/>
          <w:szCs w:val="22"/>
        </w:rPr>
        <w:t xml:space="preserve">La cuadrilla </w:t>
      </w:r>
      <w:proofErr w:type="spellStart"/>
      <w:r w:rsidRPr="00234FED">
        <w:rPr>
          <w:rFonts w:ascii="Tahoma" w:hAnsi="Tahoma" w:cs="Tahoma"/>
          <w:i/>
          <w:sz w:val="22"/>
          <w:szCs w:val="22"/>
        </w:rPr>
        <w:t>Zoroak</w:t>
      </w:r>
      <w:proofErr w:type="spellEnd"/>
      <w:r w:rsidRPr="00234FED">
        <w:rPr>
          <w:rFonts w:ascii="Tahoma" w:hAnsi="Tahoma" w:cs="Tahoma"/>
          <w:i/>
          <w:sz w:val="22"/>
          <w:szCs w:val="22"/>
        </w:rPr>
        <w:t xml:space="preserve"> otorgará un vale de 50 € para consumir en comercios de </w:t>
      </w:r>
      <w:r w:rsidRPr="00AE4335">
        <w:rPr>
          <w:rFonts w:ascii="Tahoma" w:hAnsi="Tahoma" w:cs="Tahoma"/>
          <w:i/>
          <w:sz w:val="22"/>
          <w:szCs w:val="22"/>
        </w:rPr>
        <w:t>Basauri.</w:t>
      </w:r>
    </w:p>
    <w:p w:rsidR="00F440AC" w:rsidRPr="00DD5543" w:rsidRDefault="00F440AC" w:rsidP="00F440AC">
      <w:pPr>
        <w:jc w:val="both"/>
        <w:rPr>
          <w:rFonts w:ascii="Arial" w:hAnsi="Arial" w:cs="Arial"/>
          <w:sz w:val="22"/>
          <w:szCs w:val="22"/>
        </w:rPr>
      </w:pPr>
    </w:p>
    <w:p w:rsidR="00F440AC" w:rsidRDefault="00F440AC" w:rsidP="00F440AC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38101B" w:rsidRDefault="0038101B" w:rsidP="00F440AC">
      <w:pPr>
        <w:jc w:val="both"/>
        <w:rPr>
          <w:rFonts w:ascii="Arial" w:hAnsi="Arial" w:cs="Arial"/>
          <w:sz w:val="22"/>
          <w:szCs w:val="22"/>
        </w:rPr>
      </w:pPr>
    </w:p>
    <w:p w:rsidR="00F440AC" w:rsidRDefault="00F440AC" w:rsidP="00F440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Desde el día siguiente a la publicación de la convocatoria en el Boletín Oficial de Bizkaia</w:t>
      </w:r>
      <w:r w:rsidRPr="00D92A20">
        <w:rPr>
          <w:rFonts w:ascii="Arial" w:hAnsi="Arial" w:cs="Arial"/>
          <w:sz w:val="22"/>
          <w:szCs w:val="22"/>
        </w:rPr>
        <w:t xml:space="preserve">, hasta el </w:t>
      </w:r>
      <w:r w:rsidR="00F073BE">
        <w:rPr>
          <w:rFonts w:ascii="Arial" w:hAnsi="Arial" w:cs="Arial"/>
          <w:sz w:val="22"/>
          <w:szCs w:val="22"/>
        </w:rPr>
        <w:t>31</w:t>
      </w:r>
      <w:r w:rsidRPr="00D92A20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agosto</w:t>
      </w:r>
      <w:r w:rsidR="00BE77AF">
        <w:rPr>
          <w:rFonts w:ascii="Arial" w:hAnsi="Arial" w:cs="Arial"/>
          <w:sz w:val="22"/>
          <w:szCs w:val="22"/>
        </w:rPr>
        <w:t xml:space="preserve"> de 202</w:t>
      </w:r>
      <w:r w:rsidR="0038101B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, ambos inclusive.</w:t>
      </w:r>
    </w:p>
    <w:p w:rsidR="00F440AC" w:rsidRDefault="00F440AC" w:rsidP="00F440AC">
      <w:pPr>
        <w:jc w:val="both"/>
        <w:rPr>
          <w:rFonts w:ascii="Arial" w:hAnsi="Arial" w:cs="Arial"/>
          <w:b/>
          <w:sz w:val="22"/>
          <w:szCs w:val="22"/>
        </w:rPr>
      </w:pPr>
    </w:p>
    <w:p w:rsidR="00C202B4" w:rsidRDefault="00C202B4"/>
    <w:sectPr w:rsidR="00C202B4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9282821"/>
    <w:multiLevelType w:val="hybridMultilevel"/>
    <w:tmpl w:val="297E1844"/>
    <w:lvl w:ilvl="0" w:tplc="62C6D59A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440AC"/>
    <w:rsid w:val="0038101B"/>
    <w:rsid w:val="00697B7F"/>
    <w:rsid w:val="00BE77AF"/>
    <w:rsid w:val="00C202B4"/>
    <w:rsid w:val="00F073BE"/>
    <w:rsid w:val="00F4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F2D4DE7B-5EB1-4C56-9B28-FCC22D6E3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0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F440A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440AC"/>
    <w:rPr>
      <w:rFonts w:ascii="Times New Roman" w:eastAsia="Times New Roman" w:hAnsi="Times New Roman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316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MERCEDES BUSTO</dc:creator>
  <cp:lastModifiedBy>INGE SOURROUILLE GARCIA</cp:lastModifiedBy>
  <cp:revision>5</cp:revision>
  <dcterms:created xsi:type="dcterms:W3CDTF">2019-05-29T12:28:00Z</dcterms:created>
  <dcterms:modified xsi:type="dcterms:W3CDTF">2022-06-03T10:59:00Z</dcterms:modified>
</cp:coreProperties>
</file>