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DEA" w:rsidRPr="00616F05" w:rsidRDefault="0054515E" w:rsidP="002C0DEA">
      <w:pPr>
        <w:autoSpaceDE w:val="0"/>
        <w:autoSpaceDN w:val="0"/>
        <w:adjustRightInd w:val="0"/>
        <w:jc w:val="both"/>
        <w:rPr>
          <w:rFonts w:ascii="Arial" w:hAnsi="Arial" w:cs="Arial"/>
          <w:b/>
          <w:iCs/>
          <w:sz w:val="22"/>
          <w:szCs w:val="22"/>
        </w:rPr>
      </w:pPr>
      <w:r w:rsidRPr="00616F05">
        <w:rPr>
          <w:rFonts w:ascii="Arial" w:hAnsi="Arial" w:cs="Arial"/>
          <w:b/>
          <w:iCs/>
          <w:sz w:val="22"/>
          <w:szCs w:val="22"/>
        </w:rPr>
        <w:t xml:space="preserve">Orden </w:t>
      </w:r>
      <w:r w:rsidR="00612EAE">
        <w:rPr>
          <w:rFonts w:ascii="Arial" w:hAnsi="Arial" w:cs="Arial"/>
          <w:b/>
          <w:iCs/>
          <w:sz w:val="22"/>
          <w:szCs w:val="22"/>
        </w:rPr>
        <w:t>IND</w:t>
      </w:r>
      <w:r w:rsidR="008930C1" w:rsidRPr="007355E4">
        <w:rPr>
          <w:rFonts w:ascii="Arial" w:hAnsi="Arial" w:cs="Arial"/>
          <w:b/>
          <w:iCs/>
          <w:sz w:val="22"/>
          <w:szCs w:val="22"/>
        </w:rPr>
        <w:t>/</w:t>
      </w:r>
      <w:r w:rsidR="00642263">
        <w:rPr>
          <w:rFonts w:ascii="Arial" w:hAnsi="Arial" w:cs="Arial"/>
          <w:b/>
          <w:iCs/>
          <w:sz w:val="22"/>
          <w:szCs w:val="22"/>
        </w:rPr>
        <w:t>33</w:t>
      </w:r>
      <w:r w:rsidR="00EC447D" w:rsidRPr="007355E4">
        <w:rPr>
          <w:rFonts w:ascii="Arial" w:hAnsi="Arial" w:cs="Arial"/>
          <w:b/>
          <w:iCs/>
          <w:sz w:val="22"/>
          <w:szCs w:val="22"/>
        </w:rPr>
        <w:t>/</w:t>
      </w:r>
      <w:r w:rsidRPr="007355E4">
        <w:rPr>
          <w:rFonts w:ascii="Arial" w:hAnsi="Arial" w:cs="Arial"/>
          <w:b/>
          <w:iCs/>
          <w:sz w:val="22"/>
          <w:szCs w:val="22"/>
        </w:rPr>
        <w:t>20</w:t>
      </w:r>
      <w:r w:rsidR="00317364" w:rsidRPr="007355E4">
        <w:rPr>
          <w:rFonts w:ascii="Arial" w:hAnsi="Arial" w:cs="Arial"/>
          <w:b/>
          <w:iCs/>
          <w:sz w:val="22"/>
          <w:szCs w:val="22"/>
        </w:rPr>
        <w:t>2</w:t>
      </w:r>
      <w:r w:rsidR="00240286">
        <w:rPr>
          <w:rFonts w:ascii="Arial" w:hAnsi="Arial" w:cs="Arial"/>
          <w:b/>
          <w:iCs/>
          <w:sz w:val="22"/>
          <w:szCs w:val="22"/>
        </w:rPr>
        <w:t>2</w:t>
      </w:r>
      <w:r w:rsidR="005D587A">
        <w:rPr>
          <w:rFonts w:ascii="Arial" w:hAnsi="Arial" w:cs="Arial"/>
          <w:b/>
          <w:iCs/>
          <w:sz w:val="22"/>
          <w:szCs w:val="22"/>
        </w:rPr>
        <w:t>,</w:t>
      </w:r>
      <w:r w:rsidR="00240286">
        <w:rPr>
          <w:rFonts w:ascii="Arial" w:hAnsi="Arial" w:cs="Arial"/>
          <w:b/>
          <w:iCs/>
          <w:sz w:val="22"/>
          <w:szCs w:val="22"/>
        </w:rPr>
        <w:t xml:space="preserve"> </w:t>
      </w:r>
      <w:r w:rsidR="00AD264E" w:rsidRPr="007355E4">
        <w:rPr>
          <w:rFonts w:ascii="Arial" w:hAnsi="Arial" w:cs="Arial"/>
          <w:b/>
          <w:iCs/>
          <w:sz w:val="22"/>
          <w:szCs w:val="22"/>
        </w:rPr>
        <w:t xml:space="preserve">de </w:t>
      </w:r>
      <w:r w:rsidR="00004790">
        <w:rPr>
          <w:rFonts w:ascii="Arial" w:hAnsi="Arial" w:cs="Arial"/>
          <w:b/>
          <w:iCs/>
          <w:sz w:val="22"/>
          <w:szCs w:val="22"/>
        </w:rPr>
        <w:t>31 de mayo</w:t>
      </w:r>
      <w:r w:rsidR="00B2341B">
        <w:rPr>
          <w:rFonts w:ascii="Arial" w:hAnsi="Arial" w:cs="Arial"/>
          <w:b/>
          <w:iCs/>
          <w:sz w:val="22"/>
          <w:szCs w:val="22"/>
        </w:rPr>
        <w:t>,</w:t>
      </w:r>
      <w:r w:rsidR="00632F46" w:rsidRPr="00616F05">
        <w:rPr>
          <w:rFonts w:ascii="Arial" w:hAnsi="Arial" w:cs="Arial"/>
          <w:b/>
          <w:iCs/>
          <w:sz w:val="22"/>
          <w:szCs w:val="22"/>
        </w:rPr>
        <w:t xml:space="preserve"> </w:t>
      </w:r>
      <w:r w:rsidR="002C0DEA" w:rsidRPr="00616F05">
        <w:rPr>
          <w:rFonts w:ascii="Arial" w:hAnsi="Arial" w:cs="Arial"/>
          <w:b/>
          <w:iCs/>
          <w:sz w:val="22"/>
          <w:szCs w:val="22"/>
        </w:rPr>
        <w:t>por la que se aprueba la convocatoria de subvenciones al sector de la distribución comercial minorista en Cantabria</w:t>
      </w:r>
      <w:r w:rsidR="005D587A" w:rsidRPr="005D587A">
        <w:rPr>
          <w:rFonts w:ascii="Arial" w:hAnsi="Arial" w:cs="Arial"/>
          <w:b/>
          <w:iCs/>
          <w:sz w:val="22"/>
          <w:szCs w:val="22"/>
        </w:rPr>
        <w:t xml:space="preserve"> </w:t>
      </w:r>
      <w:r w:rsidR="005D587A" w:rsidRPr="00616F05">
        <w:rPr>
          <w:rFonts w:ascii="Arial" w:hAnsi="Arial" w:cs="Arial"/>
          <w:b/>
          <w:iCs/>
          <w:sz w:val="22"/>
          <w:szCs w:val="22"/>
        </w:rPr>
        <w:t xml:space="preserve">para el año </w:t>
      </w:r>
      <w:r w:rsidR="005D587A" w:rsidRPr="007355E4">
        <w:rPr>
          <w:rFonts w:ascii="Arial" w:hAnsi="Arial" w:cs="Arial"/>
          <w:b/>
          <w:iCs/>
          <w:sz w:val="22"/>
          <w:szCs w:val="22"/>
        </w:rPr>
        <w:t>202</w:t>
      </w:r>
      <w:r w:rsidR="005D587A">
        <w:rPr>
          <w:rFonts w:ascii="Arial" w:hAnsi="Arial" w:cs="Arial"/>
          <w:b/>
          <w:iCs/>
          <w:sz w:val="22"/>
          <w:szCs w:val="22"/>
        </w:rPr>
        <w:t>2</w:t>
      </w:r>
      <w:r w:rsidR="002C0DEA" w:rsidRPr="00616F05">
        <w:rPr>
          <w:rFonts w:ascii="Arial" w:hAnsi="Arial" w:cs="Arial"/>
          <w:b/>
          <w:iCs/>
          <w:sz w:val="22"/>
          <w:szCs w:val="22"/>
        </w:rPr>
        <w:t>.</w:t>
      </w:r>
    </w:p>
    <w:p w:rsidR="002C0DEA" w:rsidRPr="00616F05" w:rsidRDefault="002C0DEA" w:rsidP="002C0DEA">
      <w:pPr>
        <w:autoSpaceDE w:val="0"/>
        <w:autoSpaceDN w:val="0"/>
        <w:adjustRightInd w:val="0"/>
        <w:jc w:val="both"/>
        <w:rPr>
          <w:rFonts w:ascii="Arial" w:hAnsi="Arial" w:cs="Arial"/>
          <w:b/>
          <w:iCs/>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El Estatuto de Autonomía de Cantabria, en su artículo 24, apartados 13 y 14, atribuye a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la competencia exclusiva en materia de comercio interior, y de la planificación de la actividad económica y de fomento del desarrollo de Cantabria, dentro de los objetivos marcados por la política económica del Estado y del sector público económico de </w:t>
      </w:r>
      <w:smartTag w:uri="urn:schemas-microsoft-com:office:smarttags" w:element="PersonName">
        <w:smartTagPr>
          <w:attr w:name="ProductID" w:val="la Comunidad."/>
        </w:smartTagPr>
        <w:r w:rsidRPr="00616F05">
          <w:rPr>
            <w:rFonts w:ascii="Arial" w:hAnsi="Arial" w:cs="Arial"/>
            <w:sz w:val="22"/>
            <w:szCs w:val="22"/>
          </w:rPr>
          <w:t>la Comunidad.</w:t>
        </w:r>
      </w:smartTag>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El sector de la distribución comercial constituye un sector clave en la economía por su contribución al empleo, a la producción, al urbanismo y a la calidad de vida de los ciudadanos.</w:t>
      </w:r>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Especial importancia ha tenido el establecimiento y el desarrollo de nuevos formatos comerciales (hipermercados, centros comerciales, establecimientos de descuento) distintos de los tradicionales, no solamente en cuanto a la modificación que ha supuesto de los hábitos y horarios de compra de los consumidores en sentido estricto, sino también en cuanto a la introducción de las nuevas tecnologías en todo el proceso comercial con el consiguiente aumento de la mejora de la gestión y el aumento de su competitividad.</w:t>
      </w:r>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Por ello, el comercio minorista ha experimentado importantes cambios estructurales en los últimos años. Para hacer frente a </w:t>
      </w:r>
      <w:r w:rsidR="006C5631">
        <w:rPr>
          <w:rFonts w:ascii="Arial" w:hAnsi="Arial" w:cs="Arial"/>
          <w:sz w:val="22"/>
          <w:szCs w:val="22"/>
        </w:rPr>
        <w:t>este constante proceso innovador</w:t>
      </w:r>
      <w:r w:rsidR="00613362">
        <w:rPr>
          <w:rFonts w:ascii="Arial" w:hAnsi="Arial" w:cs="Arial"/>
          <w:sz w:val="22"/>
          <w:szCs w:val="22"/>
        </w:rPr>
        <w:t>,</w:t>
      </w:r>
      <w:r w:rsidRPr="00616F05">
        <w:rPr>
          <w:rFonts w:ascii="Arial" w:hAnsi="Arial" w:cs="Arial"/>
          <w:sz w:val="22"/>
          <w:szCs w:val="22"/>
        </w:rPr>
        <w:t xml:space="preserve"> se necesita un no</w:t>
      </w:r>
      <w:r w:rsidR="005D587A">
        <w:rPr>
          <w:rFonts w:ascii="Arial" w:hAnsi="Arial" w:cs="Arial"/>
          <w:sz w:val="22"/>
          <w:szCs w:val="22"/>
        </w:rPr>
        <w:t>table esfuerzo en</w:t>
      </w:r>
      <w:r w:rsidRPr="00616F05">
        <w:rPr>
          <w:rFonts w:ascii="Arial" w:hAnsi="Arial" w:cs="Arial"/>
          <w:sz w:val="22"/>
          <w:szCs w:val="22"/>
        </w:rPr>
        <w:t xml:space="preserve"> la mejora de sus establecimientos comerciales, </w:t>
      </w:r>
      <w:r w:rsidR="00613362">
        <w:rPr>
          <w:rFonts w:ascii="Arial" w:hAnsi="Arial" w:cs="Arial"/>
          <w:sz w:val="22"/>
          <w:szCs w:val="22"/>
        </w:rPr>
        <w:t>todo ello tendente a favorecer</w:t>
      </w:r>
      <w:r w:rsidRPr="00616F05">
        <w:rPr>
          <w:rFonts w:ascii="Arial" w:hAnsi="Arial" w:cs="Arial"/>
          <w:sz w:val="22"/>
          <w:szCs w:val="22"/>
        </w:rPr>
        <w:t xml:space="preserve"> su productividad y competitividad con la finalidad de mejorar su rentabilidad y aumentar sus posibilidades de </w:t>
      </w:r>
      <w:r w:rsidR="006C5631">
        <w:rPr>
          <w:rFonts w:ascii="Arial" w:hAnsi="Arial" w:cs="Arial"/>
          <w:sz w:val="22"/>
          <w:szCs w:val="22"/>
        </w:rPr>
        <w:t>participación y permanencia</w:t>
      </w:r>
      <w:r w:rsidRPr="00616F05">
        <w:rPr>
          <w:rFonts w:ascii="Arial" w:hAnsi="Arial" w:cs="Arial"/>
          <w:sz w:val="22"/>
          <w:szCs w:val="22"/>
        </w:rPr>
        <w:t xml:space="preserve"> en el mercado.</w:t>
      </w:r>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Con objeto de contribuir a la política de reindustrialización de la cuenca del </w:t>
      </w:r>
      <w:proofErr w:type="spellStart"/>
      <w:r w:rsidRPr="00616F05">
        <w:rPr>
          <w:rFonts w:ascii="Arial" w:hAnsi="Arial" w:cs="Arial"/>
          <w:sz w:val="22"/>
          <w:szCs w:val="22"/>
        </w:rPr>
        <w:t>Besaya</w:t>
      </w:r>
      <w:proofErr w:type="spellEnd"/>
      <w:r w:rsidRPr="00616F05">
        <w:rPr>
          <w:rFonts w:ascii="Arial" w:hAnsi="Arial" w:cs="Arial"/>
          <w:sz w:val="22"/>
          <w:szCs w:val="22"/>
        </w:rPr>
        <w:t xml:space="preserve">, la Consejería de Innovación, Industria, </w:t>
      </w:r>
      <w:r w:rsidR="0066235F">
        <w:rPr>
          <w:rFonts w:ascii="Arial" w:hAnsi="Arial" w:cs="Arial"/>
          <w:sz w:val="22"/>
          <w:szCs w:val="22"/>
        </w:rPr>
        <w:t>Transporte</w:t>
      </w:r>
      <w:r w:rsidRPr="00616F05">
        <w:rPr>
          <w:rFonts w:ascii="Arial" w:hAnsi="Arial" w:cs="Arial"/>
          <w:sz w:val="22"/>
          <w:szCs w:val="22"/>
        </w:rPr>
        <w:t xml:space="preserve"> y Comercio hace un tratamiento diferenciado de esta zona. La delimitación de la zona de actuación se ha realizado en base al estudio de </w:t>
      </w:r>
      <w:smartTag w:uri="urn:schemas-microsoft-com:office:smarttags" w:element="PersonName">
        <w:smartTagPr>
          <w:attr w:name="ProductID" w:val="la Universidad"/>
        </w:smartTagPr>
        <w:r w:rsidRPr="00616F05">
          <w:rPr>
            <w:rFonts w:ascii="Arial" w:hAnsi="Arial" w:cs="Arial"/>
            <w:sz w:val="22"/>
            <w:szCs w:val="22"/>
          </w:rPr>
          <w:t>la Universidad</w:t>
        </w:r>
      </w:smartTag>
      <w:r w:rsidRPr="00616F05">
        <w:rPr>
          <w:rFonts w:ascii="Arial" w:hAnsi="Arial" w:cs="Arial"/>
          <w:sz w:val="22"/>
          <w:szCs w:val="22"/>
        </w:rPr>
        <w:t xml:space="preserve"> de Cantabria "</w:t>
      </w:r>
      <w:proofErr w:type="spellStart"/>
      <w:r w:rsidRPr="00616F05">
        <w:rPr>
          <w:rFonts w:ascii="Arial" w:hAnsi="Arial" w:cs="Arial"/>
          <w:sz w:val="22"/>
          <w:szCs w:val="22"/>
        </w:rPr>
        <w:t>Besaya</w:t>
      </w:r>
      <w:proofErr w:type="spellEnd"/>
      <w:r w:rsidRPr="00616F05">
        <w:rPr>
          <w:rFonts w:ascii="Arial" w:hAnsi="Arial" w:cs="Arial"/>
          <w:sz w:val="22"/>
          <w:szCs w:val="22"/>
        </w:rPr>
        <w:t xml:space="preserve"> 20-20", considerando como zona de actuación los municipios de </w:t>
      </w:r>
      <w:proofErr w:type="spellStart"/>
      <w:r w:rsidRPr="00616F05">
        <w:rPr>
          <w:rFonts w:ascii="Arial" w:hAnsi="Arial" w:cs="Arial"/>
          <w:sz w:val="22"/>
          <w:szCs w:val="22"/>
        </w:rPr>
        <w:t>Cartes</w:t>
      </w:r>
      <w:proofErr w:type="spellEnd"/>
      <w:r w:rsidRPr="00616F05">
        <w:rPr>
          <w:rFonts w:ascii="Arial" w:hAnsi="Arial" w:cs="Arial"/>
          <w:sz w:val="22"/>
          <w:szCs w:val="22"/>
        </w:rPr>
        <w:t xml:space="preserve">, Los Corrales de </w:t>
      </w:r>
      <w:proofErr w:type="spellStart"/>
      <w:r w:rsidRPr="00616F05">
        <w:rPr>
          <w:rFonts w:ascii="Arial" w:hAnsi="Arial" w:cs="Arial"/>
          <w:sz w:val="22"/>
          <w:szCs w:val="22"/>
        </w:rPr>
        <w:t>Buelna</w:t>
      </w:r>
      <w:proofErr w:type="spellEnd"/>
      <w:r w:rsidRPr="00616F05">
        <w:rPr>
          <w:rFonts w:ascii="Arial" w:hAnsi="Arial" w:cs="Arial"/>
          <w:sz w:val="22"/>
          <w:szCs w:val="22"/>
        </w:rPr>
        <w:t xml:space="preserve">, </w:t>
      </w:r>
      <w:proofErr w:type="spellStart"/>
      <w:r w:rsidRPr="00616F05">
        <w:rPr>
          <w:rFonts w:ascii="Arial" w:hAnsi="Arial" w:cs="Arial"/>
          <w:sz w:val="22"/>
          <w:szCs w:val="22"/>
        </w:rPr>
        <w:t>Miengo</w:t>
      </w:r>
      <w:proofErr w:type="spellEnd"/>
      <w:r w:rsidRPr="00616F05">
        <w:rPr>
          <w:rFonts w:ascii="Arial" w:hAnsi="Arial" w:cs="Arial"/>
          <w:sz w:val="22"/>
          <w:szCs w:val="22"/>
        </w:rPr>
        <w:t xml:space="preserve">, Polanco, </w:t>
      </w:r>
      <w:proofErr w:type="spellStart"/>
      <w:r w:rsidRPr="00616F05">
        <w:rPr>
          <w:rFonts w:ascii="Arial" w:hAnsi="Arial" w:cs="Arial"/>
          <w:sz w:val="22"/>
          <w:szCs w:val="22"/>
        </w:rPr>
        <w:t>Reocín</w:t>
      </w:r>
      <w:proofErr w:type="spellEnd"/>
      <w:r w:rsidRPr="00616F05">
        <w:rPr>
          <w:rFonts w:ascii="Arial" w:hAnsi="Arial" w:cs="Arial"/>
          <w:sz w:val="22"/>
          <w:szCs w:val="22"/>
        </w:rPr>
        <w:t xml:space="preserve">, San Felices de </w:t>
      </w:r>
      <w:proofErr w:type="spellStart"/>
      <w:r w:rsidRPr="00616F05">
        <w:rPr>
          <w:rFonts w:ascii="Arial" w:hAnsi="Arial" w:cs="Arial"/>
          <w:sz w:val="22"/>
          <w:szCs w:val="22"/>
        </w:rPr>
        <w:t>Buelna</w:t>
      </w:r>
      <w:proofErr w:type="spellEnd"/>
      <w:r w:rsidRPr="00616F05">
        <w:rPr>
          <w:rFonts w:ascii="Arial" w:hAnsi="Arial" w:cs="Arial"/>
          <w:sz w:val="22"/>
          <w:szCs w:val="22"/>
        </w:rPr>
        <w:t xml:space="preserve">, Santillana del Mar, </w:t>
      </w:r>
      <w:proofErr w:type="spellStart"/>
      <w:r w:rsidRPr="00616F05">
        <w:rPr>
          <w:rFonts w:ascii="Arial" w:hAnsi="Arial" w:cs="Arial"/>
          <w:sz w:val="22"/>
          <w:szCs w:val="22"/>
        </w:rPr>
        <w:t>Suances</w:t>
      </w:r>
      <w:proofErr w:type="spellEnd"/>
      <w:r w:rsidRPr="00616F05">
        <w:rPr>
          <w:rFonts w:ascii="Arial" w:hAnsi="Arial" w:cs="Arial"/>
          <w:sz w:val="22"/>
          <w:szCs w:val="22"/>
        </w:rPr>
        <w:t xml:space="preserve"> y </w:t>
      </w:r>
      <w:proofErr w:type="spellStart"/>
      <w:r w:rsidRPr="00616F05">
        <w:rPr>
          <w:rFonts w:ascii="Arial" w:hAnsi="Arial" w:cs="Arial"/>
          <w:sz w:val="22"/>
          <w:szCs w:val="22"/>
        </w:rPr>
        <w:t>Torrelavega</w:t>
      </w:r>
      <w:proofErr w:type="spellEnd"/>
      <w:r w:rsidRPr="00616F05">
        <w:rPr>
          <w:rFonts w:ascii="Arial" w:hAnsi="Arial" w:cs="Arial"/>
          <w:sz w:val="22"/>
          <w:szCs w:val="22"/>
        </w:rPr>
        <w:t>.</w:t>
      </w:r>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La Consejería de </w:t>
      </w:r>
      <w:r w:rsidR="009F60AE">
        <w:rPr>
          <w:rFonts w:ascii="Arial" w:hAnsi="Arial" w:cs="Arial"/>
          <w:sz w:val="22"/>
          <w:szCs w:val="22"/>
        </w:rPr>
        <w:t xml:space="preserve">Industria, Turismo, </w:t>
      </w:r>
      <w:r w:rsidRPr="00616F05">
        <w:rPr>
          <w:rFonts w:ascii="Arial" w:hAnsi="Arial" w:cs="Arial"/>
          <w:sz w:val="22"/>
          <w:szCs w:val="22"/>
        </w:rPr>
        <w:t xml:space="preserve">Innovación, </w:t>
      </w:r>
      <w:r w:rsidR="00317364" w:rsidRPr="007355E4">
        <w:rPr>
          <w:rFonts w:ascii="Arial" w:hAnsi="Arial" w:cs="Arial"/>
          <w:sz w:val="22"/>
          <w:szCs w:val="22"/>
        </w:rPr>
        <w:t>Transporte</w:t>
      </w:r>
      <w:r w:rsidRPr="00616F05">
        <w:rPr>
          <w:rFonts w:ascii="Arial" w:hAnsi="Arial" w:cs="Arial"/>
          <w:sz w:val="22"/>
          <w:szCs w:val="22"/>
        </w:rPr>
        <w:t xml:space="preserve"> y Comercio dispone de una línea de ayudas para el sector de la distribución comercial minorista en Cantabria, cuyas bases están reguladas en la Orden INN/17/2016, de 31 de mayo, (BOC de 11 de julio), por la que se establecen las bases reguladoras de las subvenciones al sector de la distribución comercial minorista en Cantabria.</w:t>
      </w:r>
    </w:p>
    <w:p w:rsidR="006D3BF7" w:rsidRPr="00616F05" w:rsidRDefault="006D3BF7" w:rsidP="002C0DEA">
      <w:pPr>
        <w:autoSpaceDE w:val="0"/>
        <w:autoSpaceDN w:val="0"/>
        <w:adjustRightInd w:val="0"/>
        <w:jc w:val="both"/>
        <w:rPr>
          <w:rFonts w:ascii="Arial" w:hAnsi="Arial" w:cs="Arial"/>
          <w:sz w:val="22"/>
          <w:szCs w:val="22"/>
        </w:rPr>
      </w:pPr>
    </w:p>
    <w:p w:rsidR="005013E0" w:rsidRPr="00616F05" w:rsidRDefault="00C05A92" w:rsidP="002C0DEA">
      <w:pPr>
        <w:autoSpaceDE w:val="0"/>
        <w:autoSpaceDN w:val="0"/>
        <w:adjustRightInd w:val="0"/>
        <w:jc w:val="both"/>
        <w:rPr>
          <w:rFonts w:ascii="Arial" w:hAnsi="Arial" w:cs="Arial"/>
          <w:sz w:val="22"/>
          <w:szCs w:val="22"/>
        </w:rPr>
      </w:pPr>
      <w:r>
        <w:rPr>
          <w:rFonts w:ascii="Arial" w:hAnsi="Arial" w:cs="Arial"/>
          <w:sz w:val="22"/>
          <w:szCs w:val="22"/>
        </w:rPr>
        <w:t>E</w:t>
      </w:r>
      <w:r w:rsidR="006662DC" w:rsidRPr="00616F05">
        <w:rPr>
          <w:rFonts w:ascii="Arial" w:hAnsi="Arial" w:cs="Arial"/>
          <w:sz w:val="22"/>
          <w:szCs w:val="22"/>
        </w:rPr>
        <w:t xml:space="preserve">sta </w:t>
      </w:r>
      <w:r w:rsidR="00D64AF1" w:rsidRPr="00616F05">
        <w:rPr>
          <w:rFonts w:ascii="Arial" w:hAnsi="Arial" w:cs="Arial"/>
          <w:sz w:val="22"/>
          <w:szCs w:val="22"/>
        </w:rPr>
        <w:t>convocatoria destina</w:t>
      </w:r>
      <w:r w:rsidR="00375D0E" w:rsidRPr="00616F05">
        <w:rPr>
          <w:rFonts w:ascii="Arial" w:hAnsi="Arial" w:cs="Arial"/>
          <w:sz w:val="22"/>
          <w:szCs w:val="22"/>
        </w:rPr>
        <w:t xml:space="preserve"> </w:t>
      </w:r>
      <w:r w:rsidR="00806739">
        <w:rPr>
          <w:rFonts w:ascii="Arial" w:hAnsi="Arial" w:cs="Arial"/>
          <w:sz w:val="22"/>
          <w:szCs w:val="22"/>
        </w:rPr>
        <w:t>524.499,98</w:t>
      </w:r>
      <w:r w:rsidR="00D64AF1" w:rsidRPr="00616F05">
        <w:rPr>
          <w:rFonts w:ascii="Arial" w:hAnsi="Arial" w:cs="Arial"/>
          <w:sz w:val="22"/>
          <w:szCs w:val="22"/>
        </w:rPr>
        <w:t xml:space="preserve"> euros para la ayuda al sector de la distribución comercial minorista en Cantabria.</w:t>
      </w:r>
    </w:p>
    <w:p w:rsidR="006D3BF7" w:rsidRPr="00616F05" w:rsidRDefault="006D3BF7"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Por todo ello, en virtud de las atribuciones conferidas en el artículo 3</w:t>
      </w:r>
      <w:r w:rsidR="00EC447D" w:rsidRPr="00616F05">
        <w:rPr>
          <w:rFonts w:ascii="Arial" w:hAnsi="Arial" w:cs="Arial"/>
          <w:sz w:val="22"/>
          <w:szCs w:val="22"/>
        </w:rPr>
        <w:t>5</w:t>
      </w:r>
      <w:r w:rsidRPr="00616F05">
        <w:rPr>
          <w:rFonts w:ascii="Arial" w:hAnsi="Arial" w:cs="Arial"/>
          <w:sz w:val="22"/>
          <w:szCs w:val="22"/>
        </w:rPr>
        <w:t xml:space="preserve">.f)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w:t>
      </w:r>
      <w:r w:rsidR="00EC447D" w:rsidRPr="00616F05">
        <w:rPr>
          <w:rFonts w:ascii="Arial" w:hAnsi="Arial" w:cs="Arial"/>
          <w:sz w:val="22"/>
          <w:szCs w:val="22"/>
        </w:rPr>
        <w:t>5/2018, de 22 de noviembre, de Régimen Jurídico del Gobierno, de la Administración y del Sector Público Institucional de la Comunidad Autónoma de Cantabria</w:t>
      </w:r>
      <w:r w:rsidR="00EE5C41" w:rsidRPr="00616F05">
        <w:rPr>
          <w:rFonts w:ascii="Arial" w:hAnsi="Arial" w:cs="Arial"/>
          <w:sz w:val="22"/>
          <w:szCs w:val="22"/>
        </w:rPr>
        <w:t>:</w:t>
      </w:r>
    </w:p>
    <w:p w:rsidR="00352158" w:rsidRDefault="00352158">
      <w:pPr>
        <w:rPr>
          <w:rFonts w:ascii="Arial" w:hAnsi="Arial" w:cs="Arial"/>
          <w:sz w:val="22"/>
          <w:szCs w:val="22"/>
        </w:rPr>
      </w:pPr>
      <w:r>
        <w:rPr>
          <w:rFonts w:ascii="Arial" w:hAnsi="Arial" w:cs="Arial"/>
          <w:sz w:val="22"/>
          <w:szCs w:val="22"/>
        </w:rPr>
        <w:br w:type="page"/>
      </w:r>
    </w:p>
    <w:p w:rsidR="00616F05" w:rsidRDefault="00616F05" w:rsidP="00EE5C41">
      <w:pPr>
        <w:autoSpaceDE w:val="0"/>
        <w:autoSpaceDN w:val="0"/>
        <w:adjustRightInd w:val="0"/>
        <w:jc w:val="center"/>
        <w:rPr>
          <w:rFonts w:ascii="Arial" w:hAnsi="Arial" w:cs="Arial"/>
          <w:sz w:val="22"/>
          <w:szCs w:val="22"/>
        </w:rPr>
      </w:pPr>
    </w:p>
    <w:p w:rsidR="00352158" w:rsidRDefault="00352158" w:rsidP="00EE5C41">
      <w:pPr>
        <w:autoSpaceDE w:val="0"/>
        <w:autoSpaceDN w:val="0"/>
        <w:adjustRightInd w:val="0"/>
        <w:jc w:val="center"/>
        <w:rPr>
          <w:rFonts w:ascii="Arial" w:hAnsi="Arial" w:cs="Arial"/>
          <w:sz w:val="22"/>
          <w:szCs w:val="22"/>
        </w:rPr>
      </w:pPr>
    </w:p>
    <w:p w:rsidR="00EE5C41" w:rsidRPr="00616F05" w:rsidRDefault="00EE5C41" w:rsidP="00EE5C41">
      <w:pPr>
        <w:autoSpaceDE w:val="0"/>
        <w:autoSpaceDN w:val="0"/>
        <w:adjustRightInd w:val="0"/>
        <w:jc w:val="center"/>
        <w:rPr>
          <w:rFonts w:ascii="Arial" w:hAnsi="Arial" w:cs="Arial"/>
          <w:b/>
          <w:sz w:val="22"/>
          <w:szCs w:val="22"/>
        </w:rPr>
      </w:pPr>
      <w:r w:rsidRPr="00616F05">
        <w:rPr>
          <w:rFonts w:ascii="Arial" w:hAnsi="Arial" w:cs="Arial"/>
          <w:b/>
          <w:sz w:val="22"/>
          <w:szCs w:val="22"/>
        </w:rPr>
        <w:t>RESUELVO</w:t>
      </w:r>
    </w:p>
    <w:p w:rsidR="002C0DEA" w:rsidRPr="00616F05" w:rsidRDefault="002C0DEA" w:rsidP="00D71DB6">
      <w:pPr>
        <w:autoSpaceDE w:val="0"/>
        <w:autoSpaceDN w:val="0"/>
        <w:adjustRightInd w:val="0"/>
        <w:rPr>
          <w:rFonts w:ascii="Arial" w:hAnsi="Arial" w:cs="Arial"/>
          <w:b/>
          <w:sz w:val="22"/>
          <w:szCs w:val="22"/>
        </w:rPr>
      </w:pP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D71DB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Primero </w:t>
      </w:r>
      <w:r w:rsidRPr="00616F05">
        <w:rPr>
          <w:rFonts w:ascii="Arial" w:hAnsi="Arial" w:cs="Arial"/>
          <w:sz w:val="22"/>
          <w:szCs w:val="22"/>
        </w:rPr>
        <w:t>- Objeto</w:t>
      </w:r>
    </w:p>
    <w:p w:rsidR="00632F46" w:rsidRPr="00616F05" w:rsidRDefault="00632F46" w:rsidP="002C0DEA">
      <w:pPr>
        <w:autoSpaceDE w:val="0"/>
        <w:autoSpaceDN w:val="0"/>
        <w:adjustRightInd w:val="0"/>
        <w:jc w:val="both"/>
        <w:rPr>
          <w:rFonts w:ascii="Arial" w:hAnsi="Arial" w:cs="Arial"/>
          <w:b/>
          <w:sz w:val="22"/>
          <w:szCs w:val="22"/>
        </w:rPr>
      </w:pPr>
    </w:p>
    <w:p w:rsidR="002C0DEA" w:rsidRPr="00616F05" w:rsidRDefault="00DB6A7D" w:rsidP="002C0DEA">
      <w:pPr>
        <w:autoSpaceDE w:val="0"/>
        <w:autoSpaceDN w:val="0"/>
        <w:adjustRightInd w:val="0"/>
        <w:jc w:val="both"/>
        <w:rPr>
          <w:rFonts w:ascii="Arial" w:hAnsi="Arial" w:cs="Arial"/>
          <w:sz w:val="22"/>
          <w:szCs w:val="22"/>
        </w:rPr>
      </w:pPr>
      <w:r w:rsidRPr="00616F05">
        <w:rPr>
          <w:rFonts w:ascii="Arial" w:hAnsi="Arial" w:cs="Arial"/>
          <w:sz w:val="22"/>
          <w:szCs w:val="22"/>
        </w:rPr>
        <w:t>La presente</w:t>
      </w:r>
      <w:r w:rsidR="000F6F8A" w:rsidRPr="00616F05">
        <w:rPr>
          <w:rFonts w:ascii="Arial" w:hAnsi="Arial" w:cs="Arial"/>
          <w:sz w:val="22"/>
          <w:szCs w:val="22"/>
        </w:rPr>
        <w:t xml:space="preserve"> orden</w:t>
      </w:r>
      <w:r w:rsidR="002C0DEA" w:rsidRPr="00616F05">
        <w:rPr>
          <w:rFonts w:ascii="Arial" w:hAnsi="Arial" w:cs="Arial"/>
          <w:sz w:val="22"/>
          <w:szCs w:val="22"/>
        </w:rPr>
        <w:t xml:space="preserve"> tiene por objeto aprobar la convocatoria de ayudas al sector de la distribución comercial minorista en Cantabria para el año </w:t>
      </w:r>
      <w:r w:rsidR="00BB7120">
        <w:rPr>
          <w:rFonts w:ascii="Arial" w:hAnsi="Arial" w:cs="Arial"/>
          <w:sz w:val="22"/>
          <w:szCs w:val="22"/>
        </w:rPr>
        <w:t>2022</w:t>
      </w:r>
      <w:r w:rsidR="0015568B">
        <w:rPr>
          <w:rFonts w:ascii="Arial" w:hAnsi="Arial" w:cs="Arial"/>
          <w:sz w:val="22"/>
          <w:szCs w:val="22"/>
        </w:rPr>
        <w:t>.</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D71DB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Segundo </w:t>
      </w:r>
      <w:r w:rsidRPr="00616F05">
        <w:rPr>
          <w:rFonts w:ascii="Arial" w:hAnsi="Arial" w:cs="Arial"/>
          <w:sz w:val="22"/>
          <w:szCs w:val="22"/>
        </w:rPr>
        <w:t>- Bases reguladoras</w:t>
      </w:r>
    </w:p>
    <w:p w:rsidR="00632F46" w:rsidRPr="00616F05" w:rsidRDefault="00632F46" w:rsidP="002C0DEA">
      <w:pPr>
        <w:autoSpaceDE w:val="0"/>
        <w:autoSpaceDN w:val="0"/>
        <w:adjustRightInd w:val="0"/>
        <w:jc w:val="both"/>
        <w:rPr>
          <w:rFonts w:ascii="Arial" w:hAnsi="Arial" w:cs="Arial"/>
          <w:b/>
          <w:sz w:val="22"/>
          <w:szCs w:val="22"/>
        </w:rPr>
      </w:pPr>
    </w:p>
    <w:p w:rsid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La presente convocatoria se lleva a cabo al amparo de la Orden INN/17/2016, de 31 de mayo (BOC nº 133, de 11 de julio de 2016), por la que se establecen las bases reguladoras de las subvenciones al sector de la distribución comercial minorista en Cantabria, así como de la Orden INN/</w:t>
      </w:r>
      <w:r w:rsidR="005341AD" w:rsidRPr="00616F05">
        <w:rPr>
          <w:rFonts w:ascii="Arial" w:hAnsi="Arial" w:cs="Arial"/>
          <w:sz w:val="22"/>
          <w:szCs w:val="22"/>
        </w:rPr>
        <w:t>13</w:t>
      </w:r>
      <w:r w:rsidRPr="00616F05">
        <w:rPr>
          <w:rFonts w:ascii="Arial" w:hAnsi="Arial" w:cs="Arial"/>
          <w:sz w:val="22"/>
          <w:szCs w:val="22"/>
        </w:rPr>
        <w:t xml:space="preserve">/2017, de </w:t>
      </w:r>
      <w:r w:rsidR="005341AD" w:rsidRPr="00616F05">
        <w:rPr>
          <w:rFonts w:ascii="Arial" w:hAnsi="Arial" w:cs="Arial"/>
          <w:sz w:val="22"/>
          <w:szCs w:val="22"/>
        </w:rPr>
        <w:t>20 de abril</w:t>
      </w:r>
      <w:r w:rsidRPr="00616F05">
        <w:rPr>
          <w:rFonts w:ascii="Arial" w:hAnsi="Arial" w:cs="Arial"/>
          <w:sz w:val="22"/>
          <w:szCs w:val="22"/>
        </w:rPr>
        <w:t xml:space="preserve"> (BOC nº </w:t>
      </w:r>
      <w:r w:rsidR="005341AD" w:rsidRPr="00616F05">
        <w:rPr>
          <w:rFonts w:ascii="Arial" w:hAnsi="Arial" w:cs="Arial"/>
          <w:sz w:val="22"/>
          <w:szCs w:val="22"/>
        </w:rPr>
        <w:t>80</w:t>
      </w:r>
      <w:r w:rsidRPr="00616F05">
        <w:rPr>
          <w:rFonts w:ascii="Arial" w:hAnsi="Arial" w:cs="Arial"/>
          <w:sz w:val="22"/>
          <w:szCs w:val="22"/>
        </w:rPr>
        <w:t xml:space="preserve">, de </w:t>
      </w:r>
      <w:r w:rsidR="005341AD" w:rsidRPr="00616F05">
        <w:rPr>
          <w:rFonts w:ascii="Arial" w:hAnsi="Arial" w:cs="Arial"/>
          <w:sz w:val="22"/>
          <w:szCs w:val="22"/>
        </w:rPr>
        <w:t>26</w:t>
      </w:r>
      <w:r w:rsidRPr="00616F05">
        <w:rPr>
          <w:rFonts w:ascii="Arial" w:hAnsi="Arial" w:cs="Arial"/>
          <w:sz w:val="22"/>
          <w:szCs w:val="22"/>
        </w:rPr>
        <w:t xml:space="preserve"> de </w:t>
      </w:r>
      <w:r w:rsidR="005341AD" w:rsidRPr="00616F05">
        <w:rPr>
          <w:rFonts w:ascii="Arial" w:hAnsi="Arial" w:cs="Arial"/>
          <w:sz w:val="22"/>
          <w:szCs w:val="22"/>
        </w:rPr>
        <w:t xml:space="preserve">abril </w:t>
      </w:r>
      <w:r w:rsidR="00BB7120">
        <w:rPr>
          <w:rFonts w:ascii="Arial" w:hAnsi="Arial" w:cs="Arial"/>
          <w:sz w:val="22"/>
          <w:szCs w:val="22"/>
        </w:rPr>
        <w:t>de 2017), l</w:t>
      </w:r>
      <w:r w:rsidR="0013198E">
        <w:rPr>
          <w:rFonts w:ascii="Arial" w:hAnsi="Arial" w:cs="Arial"/>
          <w:sz w:val="22"/>
          <w:szCs w:val="22"/>
        </w:rPr>
        <w:t>a Orden INN</w:t>
      </w:r>
      <w:r w:rsidR="006C3311">
        <w:rPr>
          <w:rFonts w:ascii="Arial" w:hAnsi="Arial" w:cs="Arial"/>
          <w:sz w:val="22"/>
          <w:szCs w:val="22"/>
        </w:rPr>
        <w:t>/14/2021, de 26 de marzo</w:t>
      </w:r>
      <w:r w:rsidR="0013198E" w:rsidRPr="006C3311">
        <w:rPr>
          <w:rFonts w:ascii="Arial" w:hAnsi="Arial" w:cs="Arial"/>
          <w:sz w:val="22"/>
          <w:szCs w:val="22"/>
        </w:rPr>
        <w:t xml:space="preserve">, </w:t>
      </w:r>
      <w:r w:rsidR="00732408" w:rsidRPr="006C3311">
        <w:rPr>
          <w:rFonts w:ascii="Arial" w:hAnsi="Arial" w:cs="Arial"/>
          <w:sz w:val="22"/>
          <w:szCs w:val="22"/>
        </w:rPr>
        <w:t xml:space="preserve"> (BOC nº</w:t>
      </w:r>
      <w:r w:rsidR="00452B54">
        <w:rPr>
          <w:rFonts w:ascii="Arial" w:hAnsi="Arial" w:cs="Arial"/>
          <w:sz w:val="22"/>
          <w:szCs w:val="22"/>
        </w:rPr>
        <w:t xml:space="preserve"> 65, de 8</w:t>
      </w:r>
      <w:r w:rsidR="006C3311">
        <w:rPr>
          <w:rFonts w:ascii="Arial" w:hAnsi="Arial" w:cs="Arial"/>
          <w:sz w:val="22"/>
          <w:szCs w:val="22"/>
        </w:rPr>
        <w:t xml:space="preserve"> de abril de 2021</w:t>
      </w:r>
      <w:r w:rsidR="00BB7120">
        <w:rPr>
          <w:rFonts w:ascii="Arial" w:hAnsi="Arial" w:cs="Arial"/>
          <w:sz w:val="22"/>
          <w:szCs w:val="22"/>
        </w:rPr>
        <w:t xml:space="preserve">) y la </w:t>
      </w:r>
      <w:r w:rsidR="00452B54">
        <w:rPr>
          <w:rFonts w:ascii="Arial" w:hAnsi="Arial" w:cs="Arial"/>
          <w:sz w:val="22"/>
          <w:szCs w:val="22"/>
        </w:rPr>
        <w:t>Orden IND/18/2022, de 30 de marzo</w:t>
      </w:r>
      <w:r w:rsidR="00BB7120" w:rsidRPr="00452B54">
        <w:rPr>
          <w:rFonts w:ascii="Arial" w:hAnsi="Arial" w:cs="Arial"/>
          <w:sz w:val="22"/>
          <w:szCs w:val="22"/>
        </w:rPr>
        <w:t>,  (BOC nº</w:t>
      </w:r>
      <w:r w:rsidR="00452B54">
        <w:rPr>
          <w:rFonts w:ascii="Arial" w:hAnsi="Arial" w:cs="Arial"/>
          <w:sz w:val="22"/>
          <w:szCs w:val="22"/>
        </w:rPr>
        <w:t xml:space="preserve"> 69, de 8 de abril</w:t>
      </w:r>
      <w:r w:rsidR="00BB7120" w:rsidRPr="00452B54">
        <w:rPr>
          <w:rFonts w:ascii="Arial" w:hAnsi="Arial" w:cs="Arial"/>
          <w:sz w:val="22"/>
          <w:szCs w:val="22"/>
        </w:rPr>
        <w:t xml:space="preserve"> de 2022)</w:t>
      </w:r>
      <w:r w:rsidR="00732408" w:rsidRPr="00452B54">
        <w:rPr>
          <w:rFonts w:ascii="Arial" w:hAnsi="Arial" w:cs="Arial"/>
          <w:sz w:val="22"/>
          <w:szCs w:val="22"/>
        </w:rPr>
        <w:t xml:space="preserve"> </w:t>
      </w:r>
      <w:r w:rsidR="00452B54">
        <w:rPr>
          <w:rFonts w:ascii="Arial" w:hAnsi="Arial" w:cs="Arial"/>
          <w:sz w:val="22"/>
          <w:szCs w:val="22"/>
        </w:rPr>
        <w:t xml:space="preserve">y su corrección de errores (BOC nº 76 de 21 de abril de 2022), </w:t>
      </w:r>
      <w:r w:rsidRPr="00452B54">
        <w:rPr>
          <w:rFonts w:ascii="Arial" w:hAnsi="Arial" w:cs="Arial"/>
          <w:sz w:val="22"/>
          <w:szCs w:val="22"/>
        </w:rPr>
        <w:t>por la</w:t>
      </w:r>
      <w:r w:rsidR="0088733E" w:rsidRPr="00452B54">
        <w:rPr>
          <w:rFonts w:ascii="Arial" w:hAnsi="Arial" w:cs="Arial"/>
          <w:sz w:val="22"/>
          <w:szCs w:val="22"/>
        </w:rPr>
        <w:t>s</w:t>
      </w:r>
      <w:r w:rsidRPr="00452B54">
        <w:rPr>
          <w:rFonts w:ascii="Arial" w:hAnsi="Arial" w:cs="Arial"/>
          <w:sz w:val="22"/>
          <w:szCs w:val="22"/>
        </w:rPr>
        <w:t xml:space="preserve"> que se modifica la Orden INN/17/2016, de 31 de mayo, por la que se establecen las bases reguladoras de las subvenciones al sector de la distribución comercial mi</w:t>
      </w:r>
      <w:r w:rsidR="0013198E" w:rsidRPr="00452B54">
        <w:rPr>
          <w:rFonts w:ascii="Arial" w:hAnsi="Arial" w:cs="Arial"/>
          <w:sz w:val="22"/>
          <w:szCs w:val="22"/>
        </w:rPr>
        <w:t>norista en Cantabria</w:t>
      </w:r>
      <w:r w:rsidR="00452B54">
        <w:rPr>
          <w:rFonts w:ascii="Arial" w:hAnsi="Arial" w:cs="Arial"/>
          <w:sz w:val="22"/>
          <w:szCs w:val="22"/>
        </w:rPr>
        <w:t>.</w:t>
      </w:r>
    </w:p>
    <w:p w:rsidR="00452B54" w:rsidRDefault="00452B54" w:rsidP="002C0DEA">
      <w:pPr>
        <w:autoSpaceDE w:val="0"/>
        <w:autoSpaceDN w:val="0"/>
        <w:adjustRightInd w:val="0"/>
        <w:jc w:val="both"/>
        <w:rPr>
          <w:rFonts w:ascii="Arial" w:hAnsi="Arial" w:cs="Arial"/>
          <w:b/>
          <w:sz w:val="22"/>
          <w:szCs w:val="22"/>
        </w:rPr>
      </w:pPr>
    </w:p>
    <w:p w:rsidR="002C0DEA" w:rsidRPr="00616F05" w:rsidRDefault="00DB6A7D"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Tercero </w:t>
      </w:r>
      <w:r w:rsidRPr="00616F05">
        <w:rPr>
          <w:rFonts w:ascii="Arial" w:hAnsi="Arial" w:cs="Arial"/>
          <w:sz w:val="22"/>
          <w:szCs w:val="22"/>
        </w:rPr>
        <w:t>-</w:t>
      </w:r>
      <w:r w:rsidR="002C0DEA" w:rsidRPr="00616F05">
        <w:rPr>
          <w:rFonts w:ascii="Arial" w:hAnsi="Arial" w:cs="Arial"/>
          <w:sz w:val="22"/>
          <w:szCs w:val="22"/>
        </w:rPr>
        <w:t xml:space="preserve"> Actuaciones subvencionables</w:t>
      </w:r>
    </w:p>
    <w:p w:rsidR="00632F46" w:rsidRPr="00616F05" w:rsidRDefault="00632F46"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La línea de subvenciones para el sector de la distribución comercial minorista en Cantabria</w:t>
      </w:r>
      <w:r w:rsidR="007D7355" w:rsidRPr="00616F05">
        <w:rPr>
          <w:rFonts w:ascii="Arial" w:hAnsi="Arial" w:cs="Arial"/>
          <w:sz w:val="22"/>
          <w:szCs w:val="22"/>
        </w:rPr>
        <w:t xml:space="preserve"> </w:t>
      </w:r>
      <w:r w:rsidRPr="00616F05">
        <w:rPr>
          <w:rFonts w:ascii="Arial" w:hAnsi="Arial" w:cs="Arial"/>
          <w:sz w:val="22"/>
          <w:szCs w:val="22"/>
        </w:rPr>
        <w:t>tiene como finalidad incentivar las siguientes inversiones en los establecimientos comerciales</w:t>
      </w:r>
      <w:r w:rsidR="007D7355" w:rsidRPr="00616F05">
        <w:rPr>
          <w:rFonts w:ascii="Arial" w:hAnsi="Arial" w:cs="Arial"/>
          <w:sz w:val="22"/>
          <w:szCs w:val="22"/>
        </w:rPr>
        <w:t xml:space="preserve"> </w:t>
      </w:r>
      <w:r w:rsidRPr="00616F05">
        <w:rPr>
          <w:rFonts w:ascii="Arial" w:hAnsi="Arial" w:cs="Arial"/>
          <w:sz w:val="22"/>
          <w:szCs w:val="22"/>
        </w:rPr>
        <w:t>minoristas y de las empresas de servicios complementarios al comercio de Cantabria:</w:t>
      </w:r>
    </w:p>
    <w:p w:rsidR="00632F46" w:rsidRPr="00616F05" w:rsidRDefault="00632F46" w:rsidP="00A76665">
      <w:pPr>
        <w:tabs>
          <w:tab w:val="left" w:pos="360"/>
        </w:tabs>
        <w:autoSpaceDE w:val="0"/>
        <w:autoSpaceDN w:val="0"/>
        <w:adjustRightInd w:val="0"/>
        <w:ind w:left="360" w:hanging="360"/>
        <w:jc w:val="both"/>
        <w:rPr>
          <w:rFonts w:ascii="Arial" w:hAnsi="Arial" w:cs="Arial"/>
          <w:sz w:val="22"/>
          <w:szCs w:val="22"/>
        </w:rPr>
      </w:pPr>
    </w:p>
    <w:p w:rsidR="002C0DEA" w:rsidRPr="00616F05" w:rsidRDefault="002C0DEA" w:rsidP="00A76665">
      <w:pPr>
        <w:tabs>
          <w:tab w:val="left" w:pos="720"/>
        </w:tabs>
        <w:autoSpaceDE w:val="0"/>
        <w:autoSpaceDN w:val="0"/>
        <w:adjustRightInd w:val="0"/>
        <w:ind w:left="720" w:hanging="360"/>
        <w:jc w:val="both"/>
        <w:rPr>
          <w:rFonts w:ascii="Arial" w:hAnsi="Arial" w:cs="Arial"/>
          <w:sz w:val="22"/>
          <w:szCs w:val="22"/>
        </w:rPr>
      </w:pPr>
      <w:r w:rsidRPr="00616F05">
        <w:rPr>
          <w:rFonts w:ascii="Arial" w:hAnsi="Arial" w:cs="Arial"/>
          <w:sz w:val="22"/>
          <w:szCs w:val="22"/>
        </w:rPr>
        <w:t>a)</w:t>
      </w:r>
      <w:r w:rsidR="007D7355" w:rsidRPr="00616F05">
        <w:rPr>
          <w:rFonts w:ascii="Arial" w:hAnsi="Arial" w:cs="Arial"/>
          <w:sz w:val="22"/>
          <w:szCs w:val="22"/>
        </w:rPr>
        <w:tab/>
      </w:r>
      <w:r w:rsidRPr="00616F05">
        <w:rPr>
          <w:rFonts w:ascii="Arial" w:hAnsi="Arial" w:cs="Arial"/>
          <w:sz w:val="22"/>
          <w:szCs w:val="22"/>
        </w:rPr>
        <w:t>Realización de obras de acondicionamiento y reforma de los establecimientos de venta al público o de prestación del servicio.</w:t>
      </w:r>
    </w:p>
    <w:p w:rsidR="002C0DEA" w:rsidRPr="00616F05" w:rsidRDefault="002C0DEA" w:rsidP="00A76665">
      <w:pPr>
        <w:tabs>
          <w:tab w:val="left" w:pos="720"/>
        </w:tabs>
        <w:autoSpaceDE w:val="0"/>
        <w:autoSpaceDN w:val="0"/>
        <w:adjustRightInd w:val="0"/>
        <w:ind w:left="720" w:hanging="360"/>
        <w:jc w:val="both"/>
        <w:rPr>
          <w:rFonts w:ascii="Arial" w:hAnsi="Arial" w:cs="Arial"/>
          <w:sz w:val="22"/>
          <w:szCs w:val="22"/>
        </w:rPr>
      </w:pPr>
      <w:r w:rsidRPr="00616F05">
        <w:rPr>
          <w:rFonts w:ascii="Arial" w:hAnsi="Arial" w:cs="Arial"/>
          <w:sz w:val="22"/>
          <w:szCs w:val="22"/>
        </w:rPr>
        <w:t>b)</w:t>
      </w:r>
      <w:r w:rsidR="007D7355" w:rsidRPr="00616F05">
        <w:rPr>
          <w:rFonts w:ascii="Arial" w:hAnsi="Arial" w:cs="Arial"/>
          <w:sz w:val="22"/>
          <w:szCs w:val="22"/>
        </w:rPr>
        <w:tab/>
      </w:r>
      <w:r w:rsidRPr="00616F05">
        <w:rPr>
          <w:rFonts w:ascii="Arial" w:hAnsi="Arial" w:cs="Arial"/>
          <w:sz w:val="22"/>
          <w:szCs w:val="22"/>
        </w:rPr>
        <w:t>Realización de obras para eliminar barreras arquitectónicas en estos establecimientos</w:t>
      </w:r>
      <w:r w:rsidR="006C5631">
        <w:rPr>
          <w:rFonts w:ascii="Arial" w:hAnsi="Arial" w:cs="Arial"/>
          <w:sz w:val="22"/>
          <w:szCs w:val="22"/>
        </w:rPr>
        <w:t>,</w:t>
      </w:r>
      <w:r w:rsidRPr="00616F05">
        <w:rPr>
          <w:rFonts w:ascii="Arial" w:hAnsi="Arial" w:cs="Arial"/>
          <w:sz w:val="22"/>
          <w:szCs w:val="22"/>
        </w:rPr>
        <w:t xml:space="preserve"> que faciliten el acceso para las personas con movilidad reducida.</w:t>
      </w:r>
    </w:p>
    <w:p w:rsidR="002C0DEA" w:rsidRPr="00616F05" w:rsidRDefault="002C0DEA" w:rsidP="00A76665">
      <w:pPr>
        <w:tabs>
          <w:tab w:val="left" w:pos="720"/>
        </w:tabs>
        <w:autoSpaceDE w:val="0"/>
        <w:autoSpaceDN w:val="0"/>
        <w:adjustRightInd w:val="0"/>
        <w:ind w:left="720" w:hanging="360"/>
        <w:jc w:val="both"/>
        <w:rPr>
          <w:rFonts w:ascii="Arial" w:hAnsi="Arial" w:cs="Arial"/>
          <w:sz w:val="22"/>
          <w:szCs w:val="22"/>
        </w:rPr>
      </w:pPr>
      <w:r w:rsidRPr="00616F05">
        <w:rPr>
          <w:rFonts w:ascii="Arial" w:hAnsi="Arial" w:cs="Arial"/>
          <w:sz w:val="22"/>
          <w:szCs w:val="22"/>
        </w:rPr>
        <w:t>c)</w:t>
      </w:r>
      <w:r w:rsidR="007D7355" w:rsidRPr="00616F05">
        <w:rPr>
          <w:rFonts w:ascii="Arial" w:hAnsi="Arial" w:cs="Arial"/>
          <w:sz w:val="22"/>
          <w:szCs w:val="22"/>
        </w:rPr>
        <w:tab/>
      </w:r>
      <w:r w:rsidRPr="00616F05">
        <w:rPr>
          <w:rFonts w:ascii="Arial" w:hAnsi="Arial" w:cs="Arial"/>
          <w:sz w:val="22"/>
          <w:szCs w:val="22"/>
        </w:rPr>
        <w:t xml:space="preserve">Adquisición de equipamiento comercial y maquinaria, relacionados con la actividad desarrollada, que deberá ser una de las previstas en los </w:t>
      </w:r>
      <w:r w:rsidR="007B037B" w:rsidRPr="00616F05">
        <w:rPr>
          <w:rFonts w:ascii="Arial" w:hAnsi="Arial" w:cs="Arial"/>
          <w:sz w:val="22"/>
          <w:szCs w:val="22"/>
        </w:rPr>
        <w:t xml:space="preserve">puntos 1 y 2 del </w:t>
      </w:r>
      <w:r w:rsidR="006C5631">
        <w:rPr>
          <w:rFonts w:ascii="Arial" w:hAnsi="Arial" w:cs="Arial"/>
          <w:sz w:val="22"/>
          <w:szCs w:val="22"/>
        </w:rPr>
        <w:t>resuelvo</w:t>
      </w:r>
      <w:r w:rsidR="0005063F" w:rsidRPr="00616F05">
        <w:rPr>
          <w:rFonts w:ascii="Arial" w:hAnsi="Arial" w:cs="Arial"/>
          <w:sz w:val="22"/>
          <w:szCs w:val="22"/>
        </w:rPr>
        <w:t xml:space="preserve"> cuarto</w:t>
      </w:r>
      <w:r w:rsidRPr="00616F05">
        <w:rPr>
          <w:rFonts w:ascii="Arial" w:hAnsi="Arial" w:cs="Arial"/>
          <w:sz w:val="22"/>
          <w:szCs w:val="22"/>
        </w:rPr>
        <w:t xml:space="preserve"> de la Orden, para su utilización en el propio establecimiento y la adquisición de remolques-tienda y</w:t>
      </w:r>
      <w:r w:rsidR="007D7355" w:rsidRPr="00616F05">
        <w:rPr>
          <w:rFonts w:ascii="Arial" w:hAnsi="Arial" w:cs="Arial"/>
          <w:sz w:val="22"/>
          <w:szCs w:val="22"/>
        </w:rPr>
        <w:t xml:space="preserve"> </w:t>
      </w:r>
      <w:r w:rsidRPr="00616F05">
        <w:rPr>
          <w:rFonts w:ascii="Arial" w:hAnsi="Arial" w:cs="Arial"/>
          <w:sz w:val="22"/>
          <w:szCs w:val="22"/>
        </w:rPr>
        <w:t>camiones-tienda por comerciantes ambulantes.</w:t>
      </w:r>
    </w:p>
    <w:p w:rsidR="002C0DEA" w:rsidRPr="00616F05" w:rsidRDefault="002C0DEA" w:rsidP="00A76665">
      <w:pPr>
        <w:tabs>
          <w:tab w:val="left" w:pos="720"/>
        </w:tabs>
        <w:autoSpaceDE w:val="0"/>
        <w:autoSpaceDN w:val="0"/>
        <w:adjustRightInd w:val="0"/>
        <w:ind w:left="720" w:hanging="360"/>
        <w:jc w:val="both"/>
        <w:rPr>
          <w:rFonts w:ascii="Arial" w:hAnsi="Arial" w:cs="Arial"/>
          <w:sz w:val="22"/>
          <w:szCs w:val="22"/>
        </w:rPr>
      </w:pPr>
      <w:r w:rsidRPr="00616F05">
        <w:rPr>
          <w:rFonts w:ascii="Arial" w:hAnsi="Arial" w:cs="Arial"/>
          <w:sz w:val="22"/>
          <w:szCs w:val="22"/>
        </w:rPr>
        <w:t>d)</w:t>
      </w:r>
      <w:r w:rsidR="007D7355" w:rsidRPr="00616F05">
        <w:rPr>
          <w:rFonts w:ascii="Arial" w:hAnsi="Arial" w:cs="Arial"/>
          <w:sz w:val="22"/>
          <w:szCs w:val="22"/>
        </w:rPr>
        <w:tab/>
      </w:r>
      <w:r w:rsidRPr="00616F05">
        <w:rPr>
          <w:rFonts w:ascii="Arial" w:hAnsi="Arial" w:cs="Arial"/>
          <w:sz w:val="22"/>
          <w:szCs w:val="22"/>
        </w:rPr>
        <w:t>Instalación de sistemas de seguridad para la vigilancia de los establecimientos comerciales.</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Se considerará gasto subvencionable el que de manera indubitada responda a la naturalez</w:t>
      </w:r>
      <w:r w:rsidR="00632F46" w:rsidRPr="00616F05">
        <w:rPr>
          <w:rFonts w:ascii="Arial" w:hAnsi="Arial" w:cs="Arial"/>
          <w:sz w:val="22"/>
          <w:szCs w:val="22"/>
        </w:rPr>
        <w:t>a de la actividad subvencionada</w:t>
      </w:r>
      <w:r w:rsidRPr="00616F05">
        <w:rPr>
          <w:rFonts w:ascii="Arial" w:hAnsi="Arial" w:cs="Arial"/>
          <w:sz w:val="22"/>
          <w:szCs w:val="22"/>
        </w:rPr>
        <w:t xml:space="preserve"> y sea efectivamente realizado y pagado entre </w:t>
      </w:r>
      <w:r w:rsidRPr="00E43D35">
        <w:rPr>
          <w:rFonts w:ascii="Arial" w:hAnsi="Arial" w:cs="Arial"/>
          <w:sz w:val="22"/>
          <w:szCs w:val="22"/>
        </w:rPr>
        <w:t xml:space="preserve">el </w:t>
      </w:r>
      <w:r w:rsidR="00BB7120">
        <w:rPr>
          <w:rFonts w:ascii="Arial" w:hAnsi="Arial" w:cs="Arial"/>
          <w:sz w:val="22"/>
          <w:szCs w:val="22"/>
        </w:rPr>
        <w:t>12</w:t>
      </w:r>
      <w:r w:rsidR="008D2D3A" w:rsidRPr="00E43D35">
        <w:rPr>
          <w:rFonts w:ascii="Arial" w:hAnsi="Arial" w:cs="Arial"/>
          <w:sz w:val="22"/>
          <w:szCs w:val="22"/>
        </w:rPr>
        <w:t xml:space="preserve"> de </w:t>
      </w:r>
      <w:r w:rsidR="00BB7120">
        <w:rPr>
          <w:rFonts w:ascii="Arial" w:hAnsi="Arial" w:cs="Arial"/>
          <w:sz w:val="22"/>
          <w:szCs w:val="22"/>
        </w:rPr>
        <w:t>junio</w:t>
      </w:r>
      <w:r w:rsidR="004161B5" w:rsidRPr="00E43D35">
        <w:rPr>
          <w:rFonts w:ascii="Arial" w:hAnsi="Arial" w:cs="Arial"/>
          <w:sz w:val="22"/>
          <w:szCs w:val="22"/>
        </w:rPr>
        <w:t xml:space="preserve"> de </w:t>
      </w:r>
      <w:r w:rsidR="00317364" w:rsidRPr="00E43D35">
        <w:rPr>
          <w:rFonts w:ascii="Arial" w:hAnsi="Arial" w:cs="Arial"/>
          <w:sz w:val="22"/>
          <w:szCs w:val="22"/>
        </w:rPr>
        <w:t>20</w:t>
      </w:r>
      <w:r w:rsidR="00BB7120">
        <w:rPr>
          <w:rFonts w:ascii="Arial" w:hAnsi="Arial" w:cs="Arial"/>
          <w:sz w:val="22"/>
          <w:szCs w:val="22"/>
        </w:rPr>
        <w:t>21</w:t>
      </w:r>
      <w:r w:rsidR="004161B5" w:rsidRPr="00E43D35">
        <w:rPr>
          <w:rFonts w:ascii="Arial" w:hAnsi="Arial" w:cs="Arial"/>
          <w:sz w:val="22"/>
          <w:szCs w:val="22"/>
        </w:rPr>
        <w:t xml:space="preserve"> y </w:t>
      </w:r>
      <w:r w:rsidR="00BB7120">
        <w:rPr>
          <w:rFonts w:ascii="Arial" w:hAnsi="Arial" w:cs="Arial"/>
          <w:sz w:val="22"/>
          <w:szCs w:val="22"/>
        </w:rPr>
        <w:t>hasta la fecha de fin de presentación de solicitudes</w:t>
      </w:r>
      <w:r w:rsidRPr="00616F05">
        <w:rPr>
          <w:rFonts w:ascii="Arial" w:hAnsi="Arial" w:cs="Arial"/>
          <w:b/>
          <w:sz w:val="22"/>
          <w:szCs w:val="22"/>
        </w:rPr>
        <w:t>.</w:t>
      </w:r>
      <w:r w:rsidRPr="00616F05">
        <w:rPr>
          <w:rFonts w:ascii="Arial" w:hAnsi="Arial" w:cs="Arial"/>
          <w:sz w:val="22"/>
          <w:szCs w:val="22"/>
        </w:rPr>
        <w:t xml:space="preserve"> Todas las actuaciones deberán ir acompañadas de su correspondiente factura y deberán estar pagadas íntegramente dentro de dicho periodo</w:t>
      </w:r>
      <w:r w:rsidR="006C5631">
        <w:rPr>
          <w:rFonts w:ascii="Arial" w:hAnsi="Arial" w:cs="Arial"/>
          <w:sz w:val="22"/>
          <w:szCs w:val="22"/>
        </w:rPr>
        <w:t>.</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No tendrán la consideración de subvencionables:</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La adquisición de bienes usados.</w:t>
      </w:r>
    </w:p>
    <w:p w:rsidR="002C0DEA" w:rsidRPr="00616F05" w:rsidRDefault="00BB7120" w:rsidP="007D7355">
      <w:pPr>
        <w:numPr>
          <w:ilvl w:val="0"/>
          <w:numId w:val="6"/>
        </w:numPr>
        <w:autoSpaceDE w:val="0"/>
        <w:autoSpaceDN w:val="0"/>
        <w:adjustRightInd w:val="0"/>
        <w:ind w:hanging="180"/>
        <w:jc w:val="both"/>
        <w:rPr>
          <w:rFonts w:ascii="Arial" w:hAnsi="Arial" w:cs="Arial"/>
          <w:sz w:val="22"/>
          <w:szCs w:val="22"/>
        </w:rPr>
      </w:pPr>
      <w:r w:rsidRPr="00B24B6B">
        <w:rPr>
          <w:rFonts w:ascii="Arial" w:hAnsi="Arial" w:cs="Arial"/>
          <w:sz w:val="22"/>
          <w:szCs w:val="22"/>
          <w:lang w:eastAsia="en-US" w:bidi="en-US"/>
        </w:rPr>
        <w:t>N</w:t>
      </w:r>
      <w:r>
        <w:rPr>
          <w:rFonts w:ascii="Arial" w:hAnsi="Arial" w:cs="Arial"/>
          <w:sz w:val="22"/>
          <w:szCs w:val="22"/>
          <w:lang w:eastAsia="en-US" w:bidi="en-US"/>
        </w:rPr>
        <w:t>o se consideran</w:t>
      </w:r>
      <w:r w:rsidRPr="00B24B6B">
        <w:rPr>
          <w:rFonts w:ascii="Arial" w:hAnsi="Arial" w:cs="Arial"/>
          <w:sz w:val="22"/>
          <w:szCs w:val="22"/>
          <w:lang w:eastAsia="en-US" w:bidi="en-US"/>
        </w:rPr>
        <w:t xml:space="preserve"> gastos subvencionables, los h</w:t>
      </w:r>
      <w:r w:rsidRPr="00B24B6B">
        <w:rPr>
          <w:rFonts w:ascii="Arial" w:hAnsi="Arial" w:cs="Arial"/>
          <w:sz w:val="22"/>
          <w:szCs w:val="22"/>
        </w:rPr>
        <w:t xml:space="preserve">onorarios </w:t>
      </w:r>
      <w:r w:rsidRPr="003434D6">
        <w:rPr>
          <w:rFonts w:ascii="Arial" w:hAnsi="Arial" w:cs="Arial"/>
          <w:sz w:val="22"/>
          <w:szCs w:val="22"/>
        </w:rPr>
        <w:t>profesionales, visados, traídas y acometidas, los gastos financieros, los gastos de asesoría jurídica o financiera, los gastos notariales y registrales, los gastos periciales, de consultoría y de redacción de proyectos técnicos, estudios geotécnicos y medioambientales, dirección de obras y los gastos de administración</w:t>
      </w:r>
      <w:r>
        <w:rPr>
          <w:rFonts w:ascii="Arial" w:hAnsi="Arial" w:cs="Arial"/>
          <w:sz w:val="22"/>
          <w:szCs w:val="22"/>
        </w:rPr>
        <w:t>.</w:t>
      </w:r>
      <w:r w:rsidRPr="00B24B6B">
        <w:rPr>
          <w:rFonts w:ascii="Arial" w:hAnsi="Arial" w:cs="Arial"/>
          <w:color w:val="FF0000"/>
          <w:sz w:val="22"/>
          <w:szCs w:val="22"/>
          <w:lang w:eastAsia="en-US" w:bidi="en-US"/>
        </w:rPr>
        <w:t xml:space="preserve"> </w:t>
      </w:r>
      <w:r w:rsidRPr="006A3B80">
        <w:rPr>
          <w:rFonts w:ascii="Arial" w:hAnsi="Arial" w:cs="Arial"/>
          <w:sz w:val="22"/>
          <w:szCs w:val="22"/>
          <w:lang w:eastAsia="en-US" w:bidi="en-US"/>
        </w:rPr>
        <w:t xml:space="preserve">En ningún caso, se consideran gastos subvencionables el IVA, los impuestos personales sobre la renta y demás impuestos indirectos cuando sean susceptibles de recuperación o compensación, es </w:t>
      </w:r>
      <w:r w:rsidRPr="006A3B80">
        <w:rPr>
          <w:rFonts w:ascii="Arial" w:hAnsi="Arial" w:cs="Arial"/>
          <w:sz w:val="22"/>
          <w:szCs w:val="22"/>
          <w:lang w:eastAsia="en-US" w:bidi="en-US"/>
        </w:rPr>
        <w:lastRenderedPageBreak/>
        <w:t>decir, si son deducibles en la declaración del impuesto. En caso de justificarse éstos como gasto subvencionable el beneficiario deberá aportar declaración responsable de ser destinatario final del impuesto, lo que se comprobará de oficio por la Administración</w:t>
      </w:r>
      <w:r>
        <w:rPr>
          <w:rFonts w:ascii="Arial" w:hAnsi="Arial" w:cs="Arial"/>
          <w:sz w:val="22"/>
          <w:szCs w:val="22"/>
          <w:lang w:eastAsia="en-US" w:bidi="en-US"/>
        </w:rPr>
        <w:t>.</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La adquisición de materiales u otros elementos para la realización de las obras por el propio solicitante.</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La adquisición de elementos de transporte, salvo para comerciantes ambulantes, útiles, herramientas y otros bienes consumibles.</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La realización de las obras o instalación del equipami</w:t>
      </w:r>
      <w:r w:rsidR="00BE6914">
        <w:rPr>
          <w:rFonts w:ascii="Arial" w:hAnsi="Arial" w:cs="Arial"/>
          <w:sz w:val="22"/>
          <w:szCs w:val="22"/>
        </w:rPr>
        <w:t>ento comercial, de seguridad  en</w:t>
      </w:r>
      <w:r w:rsidRPr="00616F05">
        <w:rPr>
          <w:rFonts w:ascii="Arial" w:hAnsi="Arial" w:cs="Arial"/>
          <w:sz w:val="22"/>
          <w:szCs w:val="22"/>
        </w:rPr>
        <w:t xml:space="preserve"> zonas del establecimiento destinadas a cualquier actividad económica diferente al comercio o a la prestación del servicio que fundamentan su concesión.</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396EAB" w:rsidRPr="00616F05">
        <w:rPr>
          <w:rFonts w:ascii="Arial" w:hAnsi="Arial" w:cs="Arial"/>
          <w:sz w:val="22"/>
          <w:szCs w:val="22"/>
        </w:rPr>
        <w:tab/>
      </w:r>
      <w:r w:rsidRPr="00616F05">
        <w:rPr>
          <w:rFonts w:ascii="Arial" w:hAnsi="Arial" w:cs="Arial"/>
          <w:sz w:val="22"/>
          <w:szCs w:val="22"/>
        </w:rPr>
        <w:t xml:space="preserve">Se establece una inversión subvencionable mínima de </w:t>
      </w:r>
      <w:r w:rsidR="00732408">
        <w:rPr>
          <w:rFonts w:ascii="Arial" w:hAnsi="Arial" w:cs="Arial"/>
          <w:sz w:val="22"/>
          <w:szCs w:val="22"/>
        </w:rPr>
        <w:t>2.500</w:t>
      </w:r>
      <w:r w:rsidRPr="00616F05">
        <w:rPr>
          <w:rFonts w:ascii="Arial" w:hAnsi="Arial" w:cs="Arial"/>
          <w:sz w:val="22"/>
          <w:szCs w:val="22"/>
        </w:rPr>
        <w:t>,00 € (IVA excluido).</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5.</w:t>
      </w:r>
      <w:r w:rsidR="00396EAB" w:rsidRPr="00616F05">
        <w:rPr>
          <w:rFonts w:ascii="Arial" w:hAnsi="Arial" w:cs="Arial"/>
          <w:sz w:val="22"/>
          <w:szCs w:val="22"/>
        </w:rPr>
        <w:tab/>
      </w:r>
      <w:r w:rsidRPr="00616F05">
        <w:rPr>
          <w:rFonts w:ascii="Arial" w:hAnsi="Arial" w:cs="Arial"/>
          <w:sz w:val="22"/>
          <w:szCs w:val="22"/>
        </w:rPr>
        <w:t xml:space="preserve">No se podrán subvencionar inversiones cuando el vendedor de los activos o prestador de la actividad fuera el adquirente, o se diera un supuesto análogo del que pudiera derivarse </w:t>
      </w:r>
      <w:r w:rsidR="00F62D0F" w:rsidRPr="00616F05">
        <w:rPr>
          <w:rFonts w:ascii="Arial" w:hAnsi="Arial" w:cs="Arial"/>
          <w:sz w:val="22"/>
          <w:szCs w:val="22"/>
        </w:rPr>
        <w:t>auto facturación</w:t>
      </w:r>
      <w:r w:rsidRPr="00616F05">
        <w:rPr>
          <w:rFonts w:ascii="Arial" w:hAnsi="Arial" w:cs="Arial"/>
          <w:sz w:val="22"/>
          <w:szCs w:val="22"/>
        </w:rPr>
        <w:t>.</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6.</w:t>
      </w:r>
      <w:r w:rsidR="00396EAB" w:rsidRPr="00616F05">
        <w:rPr>
          <w:rFonts w:ascii="Arial" w:hAnsi="Arial" w:cs="Arial"/>
          <w:sz w:val="22"/>
          <w:szCs w:val="22"/>
        </w:rPr>
        <w:tab/>
      </w:r>
      <w:r w:rsidRPr="00616F05">
        <w:rPr>
          <w:rFonts w:ascii="Arial" w:hAnsi="Arial" w:cs="Arial"/>
          <w:sz w:val="22"/>
          <w:szCs w:val="22"/>
        </w:rPr>
        <w:t>La empresa beneficiaria deberá destinar las inversiones o bienes subvencionados al fin concreto para el que se conceda la subvención al menos durante un período de dos años en el caso de adquisiciones de mobiliario y equipamiento</w:t>
      </w:r>
      <w:r w:rsidR="00D461ED">
        <w:rPr>
          <w:rFonts w:ascii="Arial" w:hAnsi="Arial" w:cs="Arial"/>
          <w:sz w:val="22"/>
          <w:szCs w:val="22"/>
        </w:rPr>
        <w:t xml:space="preserve"> comercial</w:t>
      </w:r>
      <w:r w:rsidRPr="00616F05">
        <w:rPr>
          <w:rFonts w:ascii="Arial" w:hAnsi="Arial" w:cs="Arial"/>
          <w:sz w:val="22"/>
          <w:szCs w:val="22"/>
        </w:rPr>
        <w:t>, y de cinco en el caso de locales que hayan sido objeto de reforma.</w:t>
      </w:r>
    </w:p>
    <w:p w:rsidR="002C0DEA" w:rsidRPr="00616F05" w:rsidRDefault="002C0DEA" w:rsidP="00396EAB">
      <w:pPr>
        <w:autoSpaceDE w:val="0"/>
        <w:autoSpaceDN w:val="0"/>
        <w:adjustRightInd w:val="0"/>
        <w:ind w:left="360"/>
        <w:jc w:val="both"/>
        <w:rPr>
          <w:rFonts w:ascii="Arial" w:hAnsi="Arial" w:cs="Arial"/>
          <w:sz w:val="22"/>
          <w:szCs w:val="22"/>
        </w:rPr>
      </w:pPr>
      <w:r w:rsidRPr="00616F05">
        <w:rPr>
          <w:rFonts w:ascii="Arial" w:hAnsi="Arial" w:cs="Arial"/>
          <w:sz w:val="22"/>
          <w:szCs w:val="22"/>
        </w:rPr>
        <w:t xml:space="preserve">Esta obligación de destino se entenderá cumplida cuando los bienes adquiridos fueran sustituidos por otros que sirvan en condiciones análogas al fin para el que se concedió la subvención y este uso se mantenga hasta completar el período de dos años establecido en el primer supuesto, y cuando el adquirente asuma la obligación de destino de los bienes por el período restante hasta completar los cinco años o, en caso de incumplimiento de la misma, del reintegro de la subvención, en el segundo supuesto. En ambos casos, será precisa autorización de </w:t>
      </w:r>
      <w:smartTag w:uri="urn:schemas-microsoft-com:office:smarttags" w:element="PersonName">
        <w:smartTagPr>
          <w:attr w:name="ProductID" w:val="la Direcci￳n General"/>
        </w:smartTagPr>
        <w:r w:rsidRPr="00616F05">
          <w:rPr>
            <w:rFonts w:ascii="Arial" w:hAnsi="Arial" w:cs="Arial"/>
            <w:sz w:val="22"/>
            <w:szCs w:val="22"/>
          </w:rPr>
          <w:t xml:space="preserve">la </w:t>
        </w:r>
        <w:r w:rsidRPr="007355E4">
          <w:rPr>
            <w:rFonts w:ascii="Arial" w:hAnsi="Arial" w:cs="Arial"/>
            <w:sz w:val="22"/>
            <w:szCs w:val="22"/>
          </w:rPr>
          <w:t>Dirección General</w:t>
        </w:r>
      </w:smartTag>
      <w:r w:rsidRPr="007355E4">
        <w:rPr>
          <w:rFonts w:ascii="Arial" w:hAnsi="Arial" w:cs="Arial"/>
          <w:sz w:val="22"/>
          <w:szCs w:val="22"/>
        </w:rPr>
        <w:t xml:space="preserve"> de Comercio y Consumo.</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7.</w:t>
      </w:r>
      <w:r w:rsidR="00396EAB" w:rsidRPr="00616F05">
        <w:rPr>
          <w:rFonts w:ascii="Arial" w:hAnsi="Arial" w:cs="Arial"/>
          <w:sz w:val="22"/>
          <w:szCs w:val="22"/>
        </w:rPr>
        <w:tab/>
      </w:r>
      <w:r w:rsidRPr="00616F05">
        <w:rPr>
          <w:rFonts w:ascii="Arial" w:hAnsi="Arial" w:cs="Arial"/>
          <w:sz w:val="22"/>
          <w:szCs w:val="22"/>
        </w:rPr>
        <w:t xml:space="preserve">La empresa beneficiaria podrá subcontratar en su totalidad la realización de las actividades subvencionadas si bien, de conformidad con lo dispuesto en el artículo 30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 de Subvenciones de Cantabria, esta subcontratación estará sometida a los siguientes límites y condiciones:</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En ningún caso podrán subcontratarse actividades que, aumentando el coste de la actividad subvencionada, no aporten valor añadido al contenido de la misma.</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 xml:space="preserve">Los contratistas quedarán obligados sólo ante la entidad beneficiaria, que asumirá la total responsabilidad de la ejecución de la actividad subvencionada frente a </w:t>
      </w:r>
      <w:smartTag w:uri="urn:schemas-microsoft-com:office:smarttags" w:element="PersonName">
        <w:smartTagPr>
          <w:attr w:name="ProductID" w:val="la Administraci￳n."/>
        </w:smartTagPr>
        <w:r w:rsidRPr="00616F05">
          <w:rPr>
            <w:rFonts w:ascii="Arial" w:hAnsi="Arial" w:cs="Arial"/>
            <w:sz w:val="22"/>
            <w:szCs w:val="22"/>
          </w:rPr>
          <w:t>la Administración.</w:t>
        </w:r>
      </w:smartTag>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A efectos de lo previsto en el apartado anterior, la empresa beneficiaria será responsable de que en la ejecución de la actividad subvencionada concertada con terceros se respeten los</w:t>
      </w:r>
      <w:r w:rsidR="007D7355" w:rsidRPr="00616F05">
        <w:rPr>
          <w:rFonts w:ascii="Arial" w:hAnsi="Arial" w:cs="Arial"/>
          <w:sz w:val="22"/>
          <w:szCs w:val="22"/>
        </w:rPr>
        <w:t xml:space="preserve"> </w:t>
      </w:r>
      <w:r w:rsidRPr="00616F05">
        <w:rPr>
          <w:rFonts w:ascii="Arial" w:hAnsi="Arial" w:cs="Arial"/>
          <w:sz w:val="22"/>
          <w:szCs w:val="22"/>
        </w:rPr>
        <w:t xml:space="preserve">límites que se establecen en la presente convocatoria en cuanto a la naturaleza y cuantía de los gastos subvencionables, y los contratistas estarán sujetos al deber de colaboración previsto en el artículo 49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 para permitir la adecuada verificación del cumplimiento de dichos límites.</w:t>
      </w:r>
    </w:p>
    <w:p w:rsidR="007D7355"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En ningún caso podrá concertarse por la empresa beneficiaria la ejecución total o parcial de las actividades subvencionadas con:</w:t>
      </w:r>
    </w:p>
    <w:p w:rsidR="007D7355" w:rsidRPr="00616F05"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 xml:space="preserve">Personas o entidades incursas en alguna de las prohibiciones del artículo 12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w:t>
      </w:r>
    </w:p>
    <w:p w:rsidR="007D7355" w:rsidRPr="00616F05"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Personas o entidades que hayan percibido otras subvenciones para la realización de la actividad objeto de contratación.</w:t>
      </w:r>
    </w:p>
    <w:p w:rsidR="007D7355" w:rsidRPr="00616F05"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Intermediarios o asesores en los que los pagos se definan como un porcentaje del coste total de la operación, a menos que dicho pago esté justificado con referencia al valor de mercado del trabajo realizado o los servicios prestados.</w:t>
      </w:r>
    </w:p>
    <w:p w:rsidR="007D7355" w:rsidRPr="007355E4"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 xml:space="preserve">Personas o entidades vinculadas con la empresa beneficiaria, salvo que la contratación se realice de acuerdo con las condiciones normales de mercado y se obtenga la previa autorización de la </w:t>
      </w:r>
      <w:r w:rsidRPr="007355E4">
        <w:rPr>
          <w:rFonts w:ascii="Arial" w:hAnsi="Arial" w:cs="Arial"/>
          <w:sz w:val="22"/>
          <w:szCs w:val="22"/>
        </w:rPr>
        <w:t>Dirección General de Comercio y Consumo.</w:t>
      </w:r>
    </w:p>
    <w:p w:rsidR="002C0DEA" w:rsidRPr="00616F05"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Personas o entidades solicitantes de ayuda o subvención conforme a esta convocatoria, que no hayan obtenido subvención por no reunir los requisitos o no alcanzar la valoración suficiente.</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8.</w:t>
      </w:r>
      <w:r w:rsidR="00396EAB" w:rsidRPr="00616F05">
        <w:rPr>
          <w:rFonts w:ascii="Arial" w:hAnsi="Arial" w:cs="Arial"/>
          <w:sz w:val="22"/>
          <w:szCs w:val="22"/>
        </w:rPr>
        <w:tab/>
      </w:r>
      <w:r w:rsidRPr="00616F05">
        <w:rPr>
          <w:rFonts w:ascii="Arial" w:hAnsi="Arial" w:cs="Arial"/>
          <w:sz w:val="22"/>
          <w:szCs w:val="22"/>
        </w:rPr>
        <w:t>Se admite el arrendamiento financiero ("leasing") para bienes de equipo, instalaciones y maquinaria, siempre que se acompañe una declaración responsable de la persona beneficiaria de que se ejercerá la opción de co</w:t>
      </w:r>
      <w:r w:rsidR="007B037B" w:rsidRPr="00616F05">
        <w:rPr>
          <w:rFonts w:ascii="Arial" w:hAnsi="Arial" w:cs="Arial"/>
          <w:sz w:val="22"/>
          <w:szCs w:val="22"/>
        </w:rPr>
        <w:t>m</w:t>
      </w:r>
      <w:r w:rsidRPr="00616F05">
        <w:rPr>
          <w:rFonts w:ascii="Arial" w:hAnsi="Arial" w:cs="Arial"/>
          <w:sz w:val="22"/>
          <w:szCs w:val="22"/>
        </w:rPr>
        <w:t>pra a la finalización del contrato de arrendamiento.</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DB6A7D"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Cuarto </w:t>
      </w:r>
      <w:r w:rsidRPr="00616F05">
        <w:rPr>
          <w:rFonts w:ascii="Arial" w:hAnsi="Arial" w:cs="Arial"/>
          <w:sz w:val="22"/>
          <w:szCs w:val="22"/>
        </w:rPr>
        <w:t>- Beneficiarios</w:t>
      </w:r>
    </w:p>
    <w:p w:rsidR="00632F46" w:rsidRPr="00616F05" w:rsidRDefault="00632F46" w:rsidP="002C0DEA">
      <w:pPr>
        <w:autoSpaceDE w:val="0"/>
        <w:autoSpaceDN w:val="0"/>
        <w:adjustRightInd w:val="0"/>
        <w:jc w:val="both"/>
        <w:rPr>
          <w:rFonts w:ascii="Arial" w:hAnsi="Arial" w:cs="Arial"/>
          <w:b/>
          <w:sz w:val="22"/>
          <w:szCs w:val="22"/>
        </w:rPr>
      </w:pP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396EAB" w:rsidRPr="00616F05">
        <w:rPr>
          <w:rFonts w:ascii="Arial" w:hAnsi="Arial" w:cs="Arial"/>
          <w:sz w:val="22"/>
          <w:szCs w:val="22"/>
        </w:rPr>
        <w:tab/>
      </w:r>
      <w:r w:rsidRPr="00616F05">
        <w:rPr>
          <w:rFonts w:ascii="Arial" w:hAnsi="Arial" w:cs="Arial"/>
          <w:sz w:val="22"/>
          <w:szCs w:val="22"/>
        </w:rPr>
        <w:t>Podrán ser beneficiarias de las subvenciones las pequeñas empresas comerciales o de prestación de servicios complementarios al comercio</w:t>
      </w:r>
      <w:r w:rsidR="00516EB8">
        <w:rPr>
          <w:rFonts w:ascii="Arial" w:hAnsi="Arial" w:cs="Arial"/>
          <w:sz w:val="22"/>
          <w:szCs w:val="22"/>
        </w:rPr>
        <w:t>,</w:t>
      </w:r>
      <w:r w:rsidRPr="00616F05">
        <w:rPr>
          <w:rFonts w:ascii="Arial" w:hAnsi="Arial" w:cs="Arial"/>
          <w:sz w:val="22"/>
          <w:szCs w:val="22"/>
        </w:rPr>
        <w:t xml:space="preserve"> cuyo establecimiento, objeto de la inversión, se encuentre radicado en el territorio de la Comunidad Autónoma de Cantabria, y siempre que </w:t>
      </w:r>
      <w:r w:rsidR="00436B11">
        <w:rPr>
          <w:rFonts w:ascii="Arial" w:hAnsi="Arial" w:cs="Arial"/>
          <w:sz w:val="22"/>
          <w:szCs w:val="22"/>
        </w:rPr>
        <w:t>la</w:t>
      </w:r>
      <w:r w:rsidRPr="00616F05">
        <w:rPr>
          <w:rFonts w:ascii="Arial" w:hAnsi="Arial" w:cs="Arial"/>
          <w:sz w:val="22"/>
          <w:szCs w:val="22"/>
        </w:rPr>
        <w:t xml:space="preserve"> actividad principal </w:t>
      </w:r>
      <w:r w:rsidR="00313518">
        <w:rPr>
          <w:rFonts w:ascii="Arial" w:hAnsi="Arial" w:cs="Arial"/>
          <w:sz w:val="22"/>
          <w:szCs w:val="22"/>
        </w:rPr>
        <w:t>de dicho local</w:t>
      </w:r>
      <w:r w:rsidR="00436B11">
        <w:rPr>
          <w:rFonts w:ascii="Arial" w:hAnsi="Arial" w:cs="Arial"/>
          <w:sz w:val="22"/>
          <w:szCs w:val="22"/>
        </w:rPr>
        <w:t xml:space="preserve"> </w:t>
      </w:r>
      <w:r w:rsidRPr="00616F05">
        <w:rPr>
          <w:rFonts w:ascii="Arial" w:hAnsi="Arial" w:cs="Arial"/>
          <w:sz w:val="22"/>
          <w:szCs w:val="22"/>
        </w:rPr>
        <w:t>se encuentre incluida en alguno de los siguientes epígrafes del Impuesto de Actividades Económicas:</w:t>
      </w:r>
    </w:p>
    <w:p w:rsidR="00632F46" w:rsidRPr="00616F05" w:rsidRDefault="00632F46" w:rsidP="00396EAB">
      <w:pPr>
        <w:tabs>
          <w:tab w:val="left" w:pos="360"/>
        </w:tabs>
        <w:autoSpaceDE w:val="0"/>
        <w:autoSpaceDN w:val="0"/>
        <w:adjustRightInd w:val="0"/>
        <w:ind w:left="360" w:hanging="360"/>
        <w:jc w:val="both"/>
        <w:rPr>
          <w:rFonts w:ascii="Arial" w:hAnsi="Arial" w:cs="Arial"/>
          <w:sz w:val="22"/>
          <w:szCs w:val="22"/>
        </w:rPr>
      </w:pP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Agrupación 64: Todos los epígrafes. (Comercio al por menor de productos alimenticios, bebidas y tabaco realizado en establecimientos permanentes).</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Agrupación 65: Todos los epígrafes. (Comercio al por menor de productos industriales no alimenticios realizado en establecimientos permanentes).</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661: Epígrafe 661.3. (Comercio en almacenes populares).</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662: Todos los epígrafes. (Comercio mixto o integrado al por menor).</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663: Todos los epígrafes (Comercio al por menor fuera de un establecimiento comercial permanente).</w:t>
      </w:r>
    </w:p>
    <w:p w:rsidR="002C0DEA"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691: Epígrafes 691.1 (Reparación de artículos eléctricos para el hogar) y 691.9 (Reparación de otros bienes de consumo).</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856: Todos los epígrafes. (Alquiler de bienes de consumo).</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971: Todos los epígrafes. (Lavanderías, tintorerías y servicios similares).</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972: Todos los epígrafes. (Salones de peluquería e institutos de belleza).</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973: Epígrafes 973.1 (Servicios fotográficos) y 973.3 (Servicios de copias de documentos con máquinas fotocopiadoras).</w:t>
      </w:r>
    </w:p>
    <w:p w:rsidR="002C0DEA"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975: Todos los epígrafes. (Servicios de enmarcación).</w:t>
      </w:r>
    </w:p>
    <w:p w:rsidR="00732408" w:rsidRPr="00616F05" w:rsidRDefault="00732408" w:rsidP="007D7355">
      <w:pPr>
        <w:numPr>
          <w:ilvl w:val="0"/>
          <w:numId w:val="9"/>
        </w:numPr>
        <w:autoSpaceDE w:val="0"/>
        <w:autoSpaceDN w:val="0"/>
        <w:adjustRightInd w:val="0"/>
        <w:jc w:val="both"/>
        <w:rPr>
          <w:rFonts w:ascii="Arial" w:hAnsi="Arial" w:cs="Arial"/>
          <w:sz w:val="22"/>
          <w:szCs w:val="22"/>
        </w:rPr>
      </w:pPr>
      <w:r>
        <w:rPr>
          <w:rFonts w:ascii="Arial" w:hAnsi="Arial" w:cs="Arial"/>
          <w:sz w:val="22"/>
          <w:szCs w:val="22"/>
        </w:rPr>
        <w:t>Grupo 755: Epígrafe 755.2 (Servicios prestados al público por las agencias de viajes)</w:t>
      </w:r>
      <w:r w:rsidR="008D2D3A">
        <w:rPr>
          <w:rFonts w:ascii="Arial" w:hAnsi="Arial" w:cs="Arial"/>
          <w:sz w:val="22"/>
          <w:szCs w:val="22"/>
        </w:rPr>
        <w:t>.</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396EAB" w:rsidRPr="00616F05">
        <w:rPr>
          <w:rFonts w:ascii="Arial" w:hAnsi="Arial" w:cs="Arial"/>
          <w:sz w:val="22"/>
          <w:szCs w:val="22"/>
        </w:rPr>
        <w:tab/>
      </w:r>
      <w:r w:rsidRPr="00616F05">
        <w:rPr>
          <w:rFonts w:ascii="Arial" w:hAnsi="Arial" w:cs="Arial"/>
          <w:sz w:val="22"/>
          <w:szCs w:val="22"/>
        </w:rPr>
        <w:t xml:space="preserve">A las empresas que se encuentren incluidas en el epígrafe 654.1 del Impuesto de Actividades Económicas no les será de aplicación lo previsto en el </w:t>
      </w:r>
      <w:r w:rsidR="00410FFF">
        <w:rPr>
          <w:rFonts w:ascii="Arial" w:hAnsi="Arial" w:cs="Arial"/>
          <w:sz w:val="22"/>
          <w:szCs w:val="22"/>
        </w:rPr>
        <w:t>punto</w:t>
      </w:r>
      <w:r w:rsidR="00876C63" w:rsidRPr="00616F05">
        <w:rPr>
          <w:rFonts w:ascii="Arial" w:hAnsi="Arial" w:cs="Arial"/>
          <w:sz w:val="22"/>
          <w:szCs w:val="22"/>
        </w:rPr>
        <w:t xml:space="preserve"> 4</w:t>
      </w:r>
      <w:r w:rsidR="00410FFF">
        <w:rPr>
          <w:rFonts w:ascii="Arial" w:hAnsi="Arial" w:cs="Arial"/>
          <w:sz w:val="22"/>
          <w:szCs w:val="22"/>
        </w:rPr>
        <w:t xml:space="preserve"> de este apartado</w:t>
      </w:r>
      <w:bookmarkStart w:id="0" w:name="_GoBack"/>
      <w:bookmarkEnd w:id="0"/>
      <w:r w:rsidR="00876C63" w:rsidRPr="00616F05">
        <w:rPr>
          <w:rFonts w:ascii="Arial" w:hAnsi="Arial" w:cs="Arial"/>
          <w:sz w:val="22"/>
          <w:szCs w:val="22"/>
        </w:rPr>
        <w:t>.</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396EAB" w:rsidRPr="00616F05">
        <w:rPr>
          <w:rFonts w:ascii="Arial" w:hAnsi="Arial" w:cs="Arial"/>
          <w:sz w:val="22"/>
          <w:szCs w:val="22"/>
        </w:rPr>
        <w:tab/>
      </w:r>
      <w:r w:rsidRPr="00616F05">
        <w:rPr>
          <w:rFonts w:ascii="Arial" w:hAnsi="Arial" w:cs="Arial"/>
          <w:sz w:val="22"/>
          <w:szCs w:val="22"/>
        </w:rPr>
        <w:t>Las pequeñas empresas dedicadas a la venta fuera de un estab</w:t>
      </w:r>
      <w:r w:rsidR="00632F46" w:rsidRPr="00616F05">
        <w:rPr>
          <w:rFonts w:ascii="Arial" w:hAnsi="Arial" w:cs="Arial"/>
          <w:sz w:val="22"/>
          <w:szCs w:val="22"/>
        </w:rPr>
        <w:t>lecimiento comercial permanente</w:t>
      </w:r>
      <w:r w:rsidR="00516EB8">
        <w:rPr>
          <w:rFonts w:ascii="Arial" w:hAnsi="Arial" w:cs="Arial"/>
          <w:sz w:val="22"/>
          <w:szCs w:val="22"/>
        </w:rPr>
        <w:t>,</w:t>
      </w:r>
      <w:r w:rsidRPr="00616F05">
        <w:rPr>
          <w:rFonts w:ascii="Arial" w:hAnsi="Arial" w:cs="Arial"/>
          <w:sz w:val="22"/>
          <w:szCs w:val="22"/>
        </w:rPr>
        <w:t xml:space="preserve"> deberán estar domiciliadas fiscalmente en Cantabria para poder acceder a esta convocatoria de subvenciones. En este supuesto, tendrán la consideración de establecimiento las instalaciones comerciales desmontables o transportables, incluidos los camiones-tienda y remolques-tienda, en que se realiza la venta ambulante.</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396EAB" w:rsidRPr="00616F05">
        <w:rPr>
          <w:rFonts w:ascii="Arial" w:hAnsi="Arial" w:cs="Arial"/>
          <w:sz w:val="22"/>
          <w:szCs w:val="22"/>
        </w:rPr>
        <w:tab/>
      </w:r>
      <w:r w:rsidRPr="00616F05">
        <w:rPr>
          <w:rFonts w:ascii="Arial" w:hAnsi="Arial" w:cs="Arial"/>
          <w:sz w:val="22"/>
          <w:szCs w:val="22"/>
        </w:rPr>
        <w:t>Se entenderá por pequeñas empresas las que tengan una plantilla inferior a 50 personas, cuyo volumen de negocio anual o cuyo balance general sea inferior a 10.000.000,00 €, y que</w:t>
      </w:r>
      <w:r w:rsidR="007D7355" w:rsidRPr="00616F05">
        <w:rPr>
          <w:rFonts w:ascii="Arial" w:hAnsi="Arial" w:cs="Arial"/>
          <w:sz w:val="22"/>
          <w:szCs w:val="22"/>
        </w:rPr>
        <w:t xml:space="preserve"> </w:t>
      </w:r>
      <w:r w:rsidRPr="00616F05">
        <w:rPr>
          <w:rFonts w:ascii="Arial" w:hAnsi="Arial" w:cs="Arial"/>
          <w:sz w:val="22"/>
          <w:szCs w:val="22"/>
        </w:rPr>
        <w:t>no estén participadas en cuantía superior al 25% de su capital por otra u otras empresas de forma que el grupo consolidado supere los límites anteriores.</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5.</w:t>
      </w:r>
      <w:r w:rsidR="00396EAB" w:rsidRPr="00616F05">
        <w:rPr>
          <w:rFonts w:ascii="Arial" w:hAnsi="Arial" w:cs="Arial"/>
          <w:sz w:val="22"/>
          <w:szCs w:val="22"/>
        </w:rPr>
        <w:tab/>
      </w:r>
      <w:r w:rsidRPr="00616F05">
        <w:rPr>
          <w:rFonts w:ascii="Arial" w:hAnsi="Arial" w:cs="Arial"/>
          <w:sz w:val="22"/>
          <w:szCs w:val="22"/>
        </w:rPr>
        <w:t>En ningún caso podrán adquirir la condición de beneficiarios aquellos en quienes concurra</w:t>
      </w:r>
      <w:r w:rsidR="007D7355" w:rsidRPr="00616F05">
        <w:rPr>
          <w:rFonts w:ascii="Arial" w:hAnsi="Arial" w:cs="Arial"/>
          <w:sz w:val="22"/>
          <w:szCs w:val="22"/>
        </w:rPr>
        <w:t xml:space="preserve"> </w:t>
      </w:r>
      <w:r w:rsidRPr="00616F05">
        <w:rPr>
          <w:rFonts w:ascii="Arial" w:hAnsi="Arial" w:cs="Arial"/>
          <w:sz w:val="22"/>
          <w:szCs w:val="22"/>
        </w:rPr>
        <w:t xml:space="preserve">alguna de las circunstancias detalladas en el artículo 12.2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 de Subvenciones de Cantabria.</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6.</w:t>
      </w:r>
      <w:r w:rsidR="00396EAB" w:rsidRPr="00616F05">
        <w:rPr>
          <w:rFonts w:ascii="Arial" w:hAnsi="Arial" w:cs="Arial"/>
          <w:sz w:val="22"/>
          <w:szCs w:val="22"/>
        </w:rPr>
        <w:tab/>
      </w:r>
      <w:r w:rsidRPr="00616F05">
        <w:rPr>
          <w:rFonts w:ascii="Arial" w:hAnsi="Arial" w:cs="Arial"/>
          <w:sz w:val="22"/>
          <w:szCs w:val="22"/>
        </w:rPr>
        <w:t>Queda expresamente excluida del ámbito de aplicación de esta convocatoria la actividad de comercio inter-empresarial cuando los bienes adquiridos se integren en un proceso de producción o los adquirentes no sean los destinatarios finales de dichos bienes.</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7.</w:t>
      </w:r>
      <w:r w:rsidR="00396EAB" w:rsidRPr="00616F05">
        <w:rPr>
          <w:rFonts w:ascii="Arial" w:hAnsi="Arial" w:cs="Arial"/>
          <w:sz w:val="22"/>
          <w:szCs w:val="22"/>
        </w:rPr>
        <w:tab/>
      </w:r>
      <w:r w:rsidRPr="00616F05">
        <w:rPr>
          <w:rFonts w:ascii="Arial" w:hAnsi="Arial" w:cs="Arial"/>
          <w:sz w:val="22"/>
          <w:szCs w:val="22"/>
        </w:rPr>
        <w:t>En el supuesto de que diferentes personas físicas o jurídicas realicen su actividad comercial o de prestación de servic</w:t>
      </w:r>
      <w:r w:rsidR="00632F46" w:rsidRPr="00616F05">
        <w:rPr>
          <w:rFonts w:ascii="Arial" w:hAnsi="Arial" w:cs="Arial"/>
          <w:sz w:val="22"/>
          <w:szCs w:val="22"/>
        </w:rPr>
        <w:t>ios en el mismo establecimiento</w:t>
      </w:r>
      <w:r w:rsidRPr="00616F05">
        <w:rPr>
          <w:rFonts w:ascii="Arial" w:hAnsi="Arial" w:cs="Arial"/>
          <w:sz w:val="22"/>
          <w:szCs w:val="22"/>
        </w:rPr>
        <w:t xml:space="preserve"> solamente podrá ser beneficiaria de la subvención la que sea titular del negocio principal sin que en ningún caso pueda obtener la condición de beneficiaria más de una persona por establecimiento.</w:t>
      </w:r>
    </w:p>
    <w:p w:rsidR="002C0DEA" w:rsidRPr="00616F05" w:rsidRDefault="002C0DEA" w:rsidP="002C0DEA">
      <w:pPr>
        <w:autoSpaceDE w:val="0"/>
        <w:autoSpaceDN w:val="0"/>
        <w:adjustRightInd w:val="0"/>
        <w:jc w:val="both"/>
        <w:rPr>
          <w:rFonts w:ascii="Arial" w:hAnsi="Arial" w:cs="Arial"/>
          <w:sz w:val="22"/>
          <w:szCs w:val="22"/>
        </w:rPr>
      </w:pPr>
    </w:p>
    <w:p w:rsidR="004161B5" w:rsidRPr="00616F05" w:rsidRDefault="00DB6A7D" w:rsidP="004161B5">
      <w:pPr>
        <w:autoSpaceDE w:val="0"/>
        <w:autoSpaceDN w:val="0"/>
        <w:adjustRightInd w:val="0"/>
        <w:jc w:val="both"/>
        <w:rPr>
          <w:rFonts w:ascii="Arial" w:hAnsi="Arial" w:cs="Arial"/>
          <w:b/>
          <w:sz w:val="22"/>
          <w:szCs w:val="22"/>
        </w:rPr>
      </w:pPr>
      <w:r w:rsidRPr="00616F05">
        <w:rPr>
          <w:rFonts w:ascii="Arial" w:hAnsi="Arial" w:cs="Arial"/>
          <w:b/>
          <w:sz w:val="22"/>
          <w:szCs w:val="22"/>
        </w:rPr>
        <w:t xml:space="preserve">Quinto </w:t>
      </w:r>
      <w:r w:rsidRPr="00616F05">
        <w:rPr>
          <w:rFonts w:ascii="Arial" w:hAnsi="Arial" w:cs="Arial"/>
          <w:sz w:val="22"/>
          <w:szCs w:val="22"/>
        </w:rPr>
        <w:t>- Financiación y cuantía</w:t>
      </w:r>
      <w:r w:rsidR="004161B5" w:rsidRPr="00616F05">
        <w:rPr>
          <w:rFonts w:ascii="Arial" w:hAnsi="Arial" w:cs="Arial"/>
          <w:b/>
          <w:sz w:val="22"/>
          <w:szCs w:val="22"/>
        </w:rPr>
        <w:tab/>
      </w:r>
      <w:r w:rsidR="004161B5" w:rsidRPr="00616F05">
        <w:rPr>
          <w:rFonts w:ascii="Arial" w:hAnsi="Arial" w:cs="Arial"/>
          <w:b/>
          <w:sz w:val="22"/>
          <w:szCs w:val="22"/>
        </w:rPr>
        <w:tab/>
      </w:r>
      <w:r w:rsidR="004161B5" w:rsidRPr="00616F05">
        <w:rPr>
          <w:rFonts w:ascii="Arial" w:hAnsi="Arial" w:cs="Arial"/>
          <w:b/>
          <w:sz w:val="22"/>
          <w:szCs w:val="22"/>
        </w:rPr>
        <w:tab/>
      </w:r>
      <w:r w:rsidR="004161B5" w:rsidRPr="00616F05">
        <w:rPr>
          <w:rFonts w:ascii="Arial" w:hAnsi="Arial" w:cs="Arial"/>
          <w:b/>
          <w:sz w:val="22"/>
          <w:szCs w:val="22"/>
        </w:rPr>
        <w:tab/>
      </w:r>
      <w:r w:rsidR="004161B5" w:rsidRPr="00616F05">
        <w:rPr>
          <w:rFonts w:ascii="Arial" w:hAnsi="Arial" w:cs="Arial"/>
          <w:b/>
          <w:sz w:val="22"/>
          <w:szCs w:val="22"/>
        </w:rPr>
        <w:tab/>
      </w:r>
      <w:r w:rsidR="004161B5" w:rsidRPr="00616F05">
        <w:rPr>
          <w:rFonts w:ascii="Arial" w:hAnsi="Arial" w:cs="Arial"/>
          <w:b/>
          <w:sz w:val="22"/>
          <w:szCs w:val="22"/>
        </w:rPr>
        <w:tab/>
      </w:r>
    </w:p>
    <w:p w:rsidR="00632F46" w:rsidRPr="00616F05" w:rsidRDefault="004161B5" w:rsidP="002C0DEA">
      <w:pPr>
        <w:autoSpaceDE w:val="0"/>
        <w:autoSpaceDN w:val="0"/>
        <w:adjustRightInd w:val="0"/>
        <w:jc w:val="both"/>
        <w:rPr>
          <w:rFonts w:ascii="Arial" w:hAnsi="Arial" w:cs="Arial"/>
          <w:b/>
          <w:sz w:val="22"/>
          <w:szCs w:val="22"/>
        </w:rPr>
      </w:pPr>
      <w:r w:rsidRPr="00616F05">
        <w:rPr>
          <w:rFonts w:ascii="Arial" w:hAnsi="Arial" w:cs="Arial"/>
          <w:b/>
          <w:sz w:val="22"/>
          <w:szCs w:val="22"/>
        </w:rPr>
        <w:tab/>
      </w:r>
      <w:r w:rsidRPr="00616F05">
        <w:rPr>
          <w:rFonts w:ascii="Arial" w:hAnsi="Arial" w:cs="Arial"/>
          <w:b/>
          <w:sz w:val="22"/>
          <w:szCs w:val="22"/>
        </w:rPr>
        <w:tab/>
      </w:r>
      <w:r w:rsidRPr="00616F05">
        <w:rPr>
          <w:rFonts w:ascii="Arial" w:hAnsi="Arial" w:cs="Arial"/>
          <w:b/>
          <w:sz w:val="22"/>
          <w:szCs w:val="22"/>
        </w:rPr>
        <w:tab/>
      </w:r>
      <w:r w:rsidRPr="00616F05">
        <w:rPr>
          <w:rFonts w:ascii="Arial" w:hAnsi="Arial" w:cs="Arial"/>
          <w:b/>
          <w:sz w:val="22"/>
          <w:szCs w:val="22"/>
        </w:rPr>
        <w:tab/>
      </w:r>
      <w:r w:rsidRPr="00616F05">
        <w:rPr>
          <w:rFonts w:ascii="Arial" w:hAnsi="Arial" w:cs="Arial"/>
          <w:b/>
          <w:sz w:val="22"/>
          <w:szCs w:val="22"/>
        </w:rPr>
        <w:tab/>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396EAB" w:rsidRPr="00616F05">
        <w:rPr>
          <w:rFonts w:ascii="Arial" w:hAnsi="Arial" w:cs="Arial"/>
          <w:sz w:val="22"/>
          <w:szCs w:val="22"/>
        </w:rPr>
        <w:tab/>
      </w:r>
      <w:r w:rsidRPr="00616F05">
        <w:rPr>
          <w:rFonts w:ascii="Arial" w:hAnsi="Arial" w:cs="Arial"/>
          <w:sz w:val="22"/>
          <w:szCs w:val="22"/>
        </w:rPr>
        <w:t>Según el municipio donde se ejecuten las actuaciones subvencionables, y con cargo a la aplicación presupuestaria 12.0</w:t>
      </w:r>
      <w:r w:rsidR="003D15BD">
        <w:rPr>
          <w:rFonts w:ascii="Arial" w:hAnsi="Arial" w:cs="Arial"/>
          <w:sz w:val="22"/>
          <w:szCs w:val="22"/>
        </w:rPr>
        <w:t>7</w:t>
      </w:r>
      <w:r w:rsidRPr="00616F05">
        <w:rPr>
          <w:rFonts w:ascii="Arial" w:hAnsi="Arial" w:cs="Arial"/>
          <w:sz w:val="22"/>
          <w:szCs w:val="22"/>
        </w:rPr>
        <w:t xml:space="preserve">.431A.771 de los Presupuestos Generales de la Comunidad Autónoma de Cantabria para el año </w:t>
      </w:r>
      <w:r w:rsidR="00222B79" w:rsidRPr="007355E4">
        <w:rPr>
          <w:rFonts w:ascii="Arial" w:hAnsi="Arial" w:cs="Arial"/>
          <w:sz w:val="22"/>
          <w:szCs w:val="22"/>
        </w:rPr>
        <w:t>202</w:t>
      </w:r>
      <w:r w:rsidR="00436B11">
        <w:rPr>
          <w:rFonts w:ascii="Arial" w:hAnsi="Arial" w:cs="Arial"/>
          <w:sz w:val="22"/>
          <w:szCs w:val="22"/>
        </w:rPr>
        <w:t>2</w:t>
      </w:r>
      <w:r w:rsidRPr="00616F05">
        <w:rPr>
          <w:rFonts w:ascii="Arial" w:hAnsi="Arial" w:cs="Arial"/>
          <w:sz w:val="22"/>
          <w:szCs w:val="22"/>
        </w:rPr>
        <w:t>, la financiación se llevará a efecto de acuerdo con el siguiente reparto:</w:t>
      </w:r>
      <w:r w:rsidR="0047129A" w:rsidRPr="00616F05">
        <w:rPr>
          <w:rFonts w:ascii="Arial" w:hAnsi="Arial" w:cs="Arial"/>
          <w:sz w:val="22"/>
          <w:szCs w:val="22"/>
        </w:rPr>
        <w:t xml:space="preserve"> </w:t>
      </w:r>
    </w:p>
    <w:p w:rsidR="002C0DEA" w:rsidRPr="00616F05" w:rsidRDefault="002C0DEA" w:rsidP="007D735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a)</w:t>
      </w:r>
      <w:r w:rsidR="007D7355" w:rsidRPr="00616F05">
        <w:rPr>
          <w:rFonts w:ascii="Arial" w:hAnsi="Arial" w:cs="Arial"/>
          <w:sz w:val="22"/>
          <w:szCs w:val="22"/>
        </w:rPr>
        <w:tab/>
      </w:r>
      <w:r w:rsidRPr="00616F05">
        <w:rPr>
          <w:rFonts w:ascii="Arial" w:hAnsi="Arial" w:cs="Arial"/>
          <w:sz w:val="22"/>
          <w:szCs w:val="22"/>
        </w:rPr>
        <w:t xml:space="preserve">Por un importe máximo de </w:t>
      </w:r>
      <w:r w:rsidR="007A1A5D">
        <w:rPr>
          <w:rFonts w:ascii="Arial" w:hAnsi="Arial" w:cs="Arial"/>
          <w:sz w:val="22"/>
          <w:szCs w:val="22"/>
        </w:rPr>
        <w:t>120.635</w:t>
      </w:r>
      <w:r w:rsidRPr="00616F05">
        <w:rPr>
          <w:rFonts w:ascii="Arial" w:hAnsi="Arial" w:cs="Arial"/>
          <w:sz w:val="22"/>
          <w:szCs w:val="22"/>
        </w:rPr>
        <w:t xml:space="preserve"> euros para las actuaciones subvencionables que se ejecuten en municipios de la cuenca del </w:t>
      </w:r>
      <w:proofErr w:type="spellStart"/>
      <w:r w:rsidRPr="00616F05">
        <w:rPr>
          <w:rFonts w:ascii="Arial" w:hAnsi="Arial" w:cs="Arial"/>
          <w:sz w:val="22"/>
          <w:szCs w:val="22"/>
        </w:rPr>
        <w:t>Besaya</w:t>
      </w:r>
      <w:proofErr w:type="spellEnd"/>
      <w:r w:rsidRPr="00616F05">
        <w:rPr>
          <w:rFonts w:ascii="Arial" w:hAnsi="Arial" w:cs="Arial"/>
          <w:sz w:val="22"/>
          <w:szCs w:val="22"/>
        </w:rPr>
        <w:t xml:space="preserve">: </w:t>
      </w:r>
      <w:proofErr w:type="spellStart"/>
      <w:r w:rsidRPr="00616F05">
        <w:rPr>
          <w:rFonts w:ascii="Arial" w:hAnsi="Arial" w:cs="Arial"/>
          <w:sz w:val="22"/>
          <w:szCs w:val="22"/>
        </w:rPr>
        <w:t>Cartes</w:t>
      </w:r>
      <w:proofErr w:type="spellEnd"/>
      <w:r w:rsidRPr="00616F05">
        <w:rPr>
          <w:rFonts w:ascii="Arial" w:hAnsi="Arial" w:cs="Arial"/>
          <w:sz w:val="22"/>
          <w:szCs w:val="22"/>
        </w:rPr>
        <w:t xml:space="preserve">, Los Corrales de </w:t>
      </w:r>
      <w:proofErr w:type="spellStart"/>
      <w:r w:rsidRPr="00616F05">
        <w:rPr>
          <w:rFonts w:ascii="Arial" w:hAnsi="Arial" w:cs="Arial"/>
          <w:sz w:val="22"/>
          <w:szCs w:val="22"/>
        </w:rPr>
        <w:t>Buelna</w:t>
      </w:r>
      <w:proofErr w:type="spellEnd"/>
      <w:r w:rsidRPr="00616F05">
        <w:rPr>
          <w:rFonts w:ascii="Arial" w:hAnsi="Arial" w:cs="Arial"/>
          <w:sz w:val="22"/>
          <w:szCs w:val="22"/>
        </w:rPr>
        <w:t xml:space="preserve">, </w:t>
      </w:r>
      <w:proofErr w:type="spellStart"/>
      <w:r w:rsidRPr="00616F05">
        <w:rPr>
          <w:rFonts w:ascii="Arial" w:hAnsi="Arial" w:cs="Arial"/>
          <w:sz w:val="22"/>
          <w:szCs w:val="22"/>
        </w:rPr>
        <w:t>Miengo</w:t>
      </w:r>
      <w:proofErr w:type="spellEnd"/>
      <w:r w:rsidRPr="00616F05">
        <w:rPr>
          <w:rFonts w:ascii="Arial" w:hAnsi="Arial" w:cs="Arial"/>
          <w:sz w:val="22"/>
          <w:szCs w:val="22"/>
        </w:rPr>
        <w:t xml:space="preserve">, Polanco, </w:t>
      </w:r>
      <w:proofErr w:type="spellStart"/>
      <w:r w:rsidRPr="00616F05">
        <w:rPr>
          <w:rFonts w:ascii="Arial" w:hAnsi="Arial" w:cs="Arial"/>
          <w:sz w:val="22"/>
          <w:szCs w:val="22"/>
        </w:rPr>
        <w:t>Reocín</w:t>
      </w:r>
      <w:proofErr w:type="spellEnd"/>
      <w:r w:rsidRPr="00616F05">
        <w:rPr>
          <w:rFonts w:ascii="Arial" w:hAnsi="Arial" w:cs="Arial"/>
          <w:sz w:val="22"/>
          <w:szCs w:val="22"/>
        </w:rPr>
        <w:t xml:space="preserve">, San Felices de </w:t>
      </w:r>
      <w:proofErr w:type="spellStart"/>
      <w:r w:rsidRPr="00616F05">
        <w:rPr>
          <w:rFonts w:ascii="Arial" w:hAnsi="Arial" w:cs="Arial"/>
          <w:sz w:val="22"/>
          <w:szCs w:val="22"/>
        </w:rPr>
        <w:t>Buelna</w:t>
      </w:r>
      <w:proofErr w:type="spellEnd"/>
      <w:r w:rsidRPr="00616F05">
        <w:rPr>
          <w:rFonts w:ascii="Arial" w:hAnsi="Arial" w:cs="Arial"/>
          <w:sz w:val="22"/>
          <w:szCs w:val="22"/>
        </w:rPr>
        <w:t xml:space="preserve">, Santillana del Mar, </w:t>
      </w:r>
      <w:proofErr w:type="spellStart"/>
      <w:r w:rsidRPr="00616F05">
        <w:rPr>
          <w:rFonts w:ascii="Arial" w:hAnsi="Arial" w:cs="Arial"/>
          <w:sz w:val="22"/>
          <w:szCs w:val="22"/>
        </w:rPr>
        <w:t>Suances</w:t>
      </w:r>
      <w:proofErr w:type="spellEnd"/>
      <w:r w:rsidRPr="00616F05">
        <w:rPr>
          <w:rFonts w:ascii="Arial" w:hAnsi="Arial" w:cs="Arial"/>
          <w:sz w:val="22"/>
          <w:szCs w:val="22"/>
        </w:rPr>
        <w:t xml:space="preserve"> y </w:t>
      </w:r>
      <w:proofErr w:type="spellStart"/>
      <w:r w:rsidRPr="00616F05">
        <w:rPr>
          <w:rFonts w:ascii="Arial" w:hAnsi="Arial" w:cs="Arial"/>
          <w:sz w:val="22"/>
          <w:szCs w:val="22"/>
        </w:rPr>
        <w:t>Torrelavega</w:t>
      </w:r>
      <w:proofErr w:type="spellEnd"/>
      <w:r w:rsidRPr="00616F05">
        <w:rPr>
          <w:rFonts w:ascii="Arial" w:hAnsi="Arial" w:cs="Arial"/>
          <w:sz w:val="22"/>
          <w:szCs w:val="22"/>
        </w:rPr>
        <w:t xml:space="preserve">. </w:t>
      </w:r>
    </w:p>
    <w:p w:rsidR="002C0DEA" w:rsidRPr="00616F05" w:rsidRDefault="002C0DEA" w:rsidP="007D735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 xml:space="preserve">b) Por un importe máximo de </w:t>
      </w:r>
      <w:r w:rsidR="007A1A5D">
        <w:rPr>
          <w:rFonts w:ascii="Arial" w:hAnsi="Arial" w:cs="Arial"/>
          <w:sz w:val="22"/>
          <w:szCs w:val="22"/>
        </w:rPr>
        <w:t>403.864</w:t>
      </w:r>
      <w:r w:rsidR="00F82E40">
        <w:rPr>
          <w:rFonts w:ascii="Arial" w:hAnsi="Arial" w:cs="Arial"/>
          <w:sz w:val="22"/>
          <w:szCs w:val="22"/>
        </w:rPr>
        <w:t>,98</w:t>
      </w:r>
      <w:r w:rsidRPr="00616F05">
        <w:rPr>
          <w:rFonts w:ascii="Arial" w:hAnsi="Arial" w:cs="Arial"/>
          <w:sz w:val="22"/>
          <w:szCs w:val="22"/>
        </w:rPr>
        <w:t xml:space="preserve"> euros para las actuaciones subvencionables que se ejecuten en otros municipios de Cantabria.</w:t>
      </w:r>
    </w:p>
    <w:p w:rsidR="002C0DEA" w:rsidRPr="00616F05" w:rsidRDefault="002C0DEA" w:rsidP="002C0DEA">
      <w:pPr>
        <w:autoSpaceDE w:val="0"/>
        <w:autoSpaceDN w:val="0"/>
        <w:adjustRightInd w:val="0"/>
        <w:jc w:val="both"/>
        <w:rPr>
          <w:rFonts w:ascii="Arial" w:hAnsi="Arial" w:cs="Arial"/>
          <w:b/>
          <w:sz w:val="22"/>
          <w:szCs w:val="22"/>
        </w:rPr>
      </w:pPr>
      <w:r w:rsidRPr="00616F05">
        <w:rPr>
          <w:rFonts w:ascii="Arial" w:hAnsi="Arial" w:cs="Arial"/>
          <w:sz w:val="22"/>
          <w:szCs w:val="22"/>
        </w:rPr>
        <w:t xml:space="preserve">Dado el carácter estimativo de la distribución presupuestaria, en el supuesto de que no se agote el importe establecido para subvencionar actuaciones a desarrollar en la cuenca del </w:t>
      </w:r>
      <w:proofErr w:type="spellStart"/>
      <w:r w:rsidRPr="00616F05">
        <w:rPr>
          <w:rFonts w:ascii="Arial" w:hAnsi="Arial" w:cs="Arial"/>
          <w:sz w:val="22"/>
          <w:szCs w:val="22"/>
        </w:rPr>
        <w:t>Besaya</w:t>
      </w:r>
      <w:proofErr w:type="spellEnd"/>
      <w:r w:rsidRPr="00616F05">
        <w:rPr>
          <w:rFonts w:ascii="Arial" w:hAnsi="Arial" w:cs="Arial"/>
          <w:sz w:val="22"/>
          <w:szCs w:val="22"/>
        </w:rPr>
        <w:t xml:space="preserve"> dicha cantidad podrá destinarse para subvencionar las actuaciones a desarrollar en el resto de municipios de Cantabria y a la inversa</w:t>
      </w:r>
      <w:r w:rsidRPr="00616F05">
        <w:rPr>
          <w:rFonts w:ascii="Arial" w:hAnsi="Arial" w:cs="Arial"/>
          <w:b/>
          <w:sz w:val="22"/>
          <w:szCs w:val="22"/>
        </w:rPr>
        <w:t>.</w:t>
      </w:r>
    </w:p>
    <w:p w:rsidR="004161B5" w:rsidRPr="00616F05" w:rsidRDefault="004161B5" w:rsidP="00396EAB">
      <w:pPr>
        <w:tabs>
          <w:tab w:val="left" w:pos="360"/>
        </w:tabs>
        <w:autoSpaceDE w:val="0"/>
        <w:autoSpaceDN w:val="0"/>
        <w:adjustRightInd w:val="0"/>
        <w:ind w:left="360" w:hanging="360"/>
        <w:jc w:val="both"/>
        <w:rPr>
          <w:rFonts w:ascii="Arial" w:hAnsi="Arial" w:cs="Arial"/>
          <w:sz w:val="22"/>
          <w:szCs w:val="22"/>
        </w:rPr>
      </w:pP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396EAB" w:rsidRPr="00616F05">
        <w:rPr>
          <w:rFonts w:ascii="Arial" w:hAnsi="Arial" w:cs="Arial"/>
          <w:sz w:val="22"/>
          <w:szCs w:val="22"/>
        </w:rPr>
        <w:tab/>
      </w:r>
      <w:r w:rsidRPr="00616F05">
        <w:rPr>
          <w:rFonts w:ascii="Arial" w:hAnsi="Arial" w:cs="Arial"/>
          <w:sz w:val="22"/>
          <w:szCs w:val="22"/>
        </w:rPr>
        <w:t>Las subvenciones previstas en esta convocatoria podrán alcanzar hasta el 3</w:t>
      </w:r>
      <w:r w:rsidR="008D2D3A">
        <w:rPr>
          <w:rFonts w:ascii="Arial" w:hAnsi="Arial" w:cs="Arial"/>
          <w:sz w:val="22"/>
          <w:szCs w:val="22"/>
        </w:rPr>
        <w:t>5</w:t>
      </w:r>
      <w:r w:rsidRPr="00616F05">
        <w:rPr>
          <w:rFonts w:ascii="Arial" w:hAnsi="Arial" w:cs="Arial"/>
          <w:sz w:val="22"/>
          <w:szCs w:val="22"/>
        </w:rPr>
        <w:t xml:space="preserve">% de los gastos subvencionables del proyecto de inversión, con carácter general, y hasta el </w:t>
      </w:r>
      <w:r w:rsidR="008D2D3A">
        <w:rPr>
          <w:rFonts w:ascii="Arial" w:hAnsi="Arial" w:cs="Arial"/>
          <w:sz w:val="22"/>
          <w:szCs w:val="22"/>
        </w:rPr>
        <w:t>40</w:t>
      </w:r>
      <w:r w:rsidRPr="00616F05">
        <w:rPr>
          <w:rFonts w:ascii="Arial" w:hAnsi="Arial" w:cs="Arial"/>
          <w:sz w:val="22"/>
          <w:szCs w:val="22"/>
        </w:rPr>
        <w:t>% en el caso de que la empresa solicitante se encuentre adherida a la Junta Arbitral de Consumo y acredite pertenecer como miembro de pleno derecho a alguna asociación de comerciantes debidamente registrada en el Registro de Asociaciones de Comerciantes de la Comunidad Autónoma de Cantabria, y hasta una cantidad máxima de 6.000 € por beneficiario.</w:t>
      </w:r>
    </w:p>
    <w:p w:rsidR="004161B5" w:rsidRPr="00616F05" w:rsidRDefault="004161B5" w:rsidP="00396EAB">
      <w:pPr>
        <w:tabs>
          <w:tab w:val="left" w:pos="360"/>
        </w:tabs>
        <w:autoSpaceDE w:val="0"/>
        <w:autoSpaceDN w:val="0"/>
        <w:adjustRightInd w:val="0"/>
        <w:ind w:left="360" w:hanging="360"/>
        <w:jc w:val="both"/>
        <w:rPr>
          <w:rFonts w:ascii="Arial" w:hAnsi="Arial" w:cs="Arial"/>
          <w:sz w:val="22"/>
          <w:szCs w:val="22"/>
        </w:rPr>
      </w:pPr>
    </w:p>
    <w:p w:rsidR="002C0DEA" w:rsidRPr="00616F05" w:rsidRDefault="008D2D3A" w:rsidP="00396EAB">
      <w:pPr>
        <w:tabs>
          <w:tab w:val="left" w:pos="360"/>
        </w:tabs>
        <w:autoSpaceDE w:val="0"/>
        <w:autoSpaceDN w:val="0"/>
        <w:adjustRightInd w:val="0"/>
        <w:ind w:left="360" w:hanging="360"/>
        <w:jc w:val="both"/>
        <w:rPr>
          <w:rFonts w:ascii="Arial" w:hAnsi="Arial" w:cs="Arial"/>
          <w:sz w:val="22"/>
          <w:szCs w:val="22"/>
        </w:rPr>
      </w:pPr>
      <w:r>
        <w:rPr>
          <w:rFonts w:ascii="Arial" w:hAnsi="Arial" w:cs="Arial"/>
          <w:sz w:val="22"/>
          <w:szCs w:val="22"/>
        </w:rPr>
        <w:t>3</w:t>
      </w:r>
      <w:r w:rsidR="002C0DEA" w:rsidRPr="00616F05">
        <w:rPr>
          <w:rFonts w:ascii="Arial" w:hAnsi="Arial" w:cs="Arial"/>
          <w:sz w:val="22"/>
          <w:szCs w:val="22"/>
        </w:rPr>
        <w:t>. Las ayudas previstas en esta convocatoria serán incompatibles con cualquier otra subvención o ayuda procedente del Gobierno de Cantabria y sus Organismos Autónomos para el mismo fin y compatibles con cualquier otra subvención o ayuda procedente de otros entes, públicos o privados, distintos de los anteriores.</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No obstante, el importe total de las ayudas y subvenciones en ningún caso podrá ser de tal cuantía que, aislada o conjuntamente, se supere el coste del proyecto o actividad subvencionada, ni podrán concederse si se supera alguno de los límites máximos establecidos por la normativa correspondiente. Será de aplicación, en particular, lo dispuesto en el Reglamento (UE) nº 1407/2013, de </w:t>
      </w:r>
      <w:smartTag w:uri="urn:schemas-microsoft-com:office:smarttags" w:element="PersonName">
        <w:smartTagPr>
          <w:attr w:name="ProductID" w:val="la Comisi￳n"/>
        </w:smartTagPr>
        <w:r w:rsidRPr="00616F05">
          <w:rPr>
            <w:rFonts w:ascii="Arial" w:hAnsi="Arial" w:cs="Arial"/>
            <w:sz w:val="22"/>
            <w:szCs w:val="22"/>
          </w:rPr>
          <w:t>la Comisión</w:t>
        </w:r>
      </w:smartTag>
      <w:r w:rsidRPr="00616F05">
        <w:rPr>
          <w:rFonts w:ascii="Arial" w:hAnsi="Arial" w:cs="Arial"/>
          <w:sz w:val="22"/>
          <w:szCs w:val="22"/>
        </w:rPr>
        <w:t xml:space="preserve">, de 18 de diciembre de 2013, relativo a la aplicación de los artículos 107 y 108 del Tratado de Funcionamiento de </w:t>
      </w:r>
      <w:smartTag w:uri="urn:schemas-microsoft-com:office:smarttags" w:element="PersonName">
        <w:smartTagPr>
          <w:attr w:name="ProductID" w:val="la Uni￳n Europea"/>
        </w:smartTagPr>
        <w:r w:rsidRPr="00616F05">
          <w:rPr>
            <w:rFonts w:ascii="Arial" w:hAnsi="Arial" w:cs="Arial"/>
            <w:sz w:val="22"/>
            <w:szCs w:val="22"/>
          </w:rPr>
          <w:t>la Unión Europea</w:t>
        </w:r>
      </w:smartTag>
      <w:r w:rsidRPr="00616F05">
        <w:rPr>
          <w:rFonts w:ascii="Arial" w:hAnsi="Arial" w:cs="Arial"/>
          <w:sz w:val="22"/>
          <w:szCs w:val="22"/>
        </w:rPr>
        <w:t xml:space="preserve"> a las ayudas de </w:t>
      </w:r>
      <w:proofErr w:type="spellStart"/>
      <w:r w:rsidRPr="00616F05">
        <w:rPr>
          <w:rFonts w:ascii="Arial" w:hAnsi="Arial" w:cs="Arial"/>
          <w:sz w:val="22"/>
          <w:szCs w:val="22"/>
        </w:rPr>
        <w:t>mínimis</w:t>
      </w:r>
      <w:proofErr w:type="spellEnd"/>
      <w:r w:rsidRPr="00616F05">
        <w:rPr>
          <w:rFonts w:ascii="Arial" w:hAnsi="Arial" w:cs="Arial"/>
          <w:sz w:val="22"/>
          <w:szCs w:val="22"/>
        </w:rPr>
        <w:t xml:space="preserve">, publicado en el Diario Oficial de </w:t>
      </w:r>
      <w:smartTag w:uri="urn:schemas-microsoft-com:office:smarttags" w:element="PersonName">
        <w:smartTagPr>
          <w:attr w:name="ProductID" w:val="la Uni￳n Europea"/>
        </w:smartTagPr>
        <w:r w:rsidRPr="00616F05">
          <w:rPr>
            <w:rFonts w:ascii="Arial" w:hAnsi="Arial" w:cs="Arial"/>
            <w:sz w:val="22"/>
            <w:szCs w:val="22"/>
          </w:rPr>
          <w:t>la Unión Europea</w:t>
        </w:r>
      </w:smartTag>
      <w:r w:rsidRPr="00616F05">
        <w:rPr>
          <w:rFonts w:ascii="Arial" w:hAnsi="Arial" w:cs="Arial"/>
          <w:sz w:val="22"/>
          <w:szCs w:val="22"/>
        </w:rPr>
        <w:t xml:space="preserve"> (DOUE) L 352, de 24 de diciembre de 2013, que establece un límite máximo de 200.000,00 € para todas las ayudas </w:t>
      </w:r>
      <w:proofErr w:type="spellStart"/>
      <w:r w:rsidRPr="00616F05">
        <w:rPr>
          <w:rFonts w:ascii="Arial" w:hAnsi="Arial" w:cs="Arial"/>
          <w:sz w:val="22"/>
          <w:szCs w:val="22"/>
        </w:rPr>
        <w:t>mínimis</w:t>
      </w:r>
      <w:proofErr w:type="spellEnd"/>
      <w:r w:rsidRPr="00616F05">
        <w:rPr>
          <w:rFonts w:ascii="Arial" w:hAnsi="Arial" w:cs="Arial"/>
          <w:sz w:val="22"/>
          <w:szCs w:val="22"/>
        </w:rPr>
        <w:t xml:space="preserve"> concedidas a una única empresa durante los tres últimos ejercicios fiscales, incluido el importe de la ayuda solicitada, y cualquiera que sea la forma de ayuda de </w:t>
      </w:r>
      <w:proofErr w:type="spellStart"/>
      <w:r w:rsidRPr="00616F05">
        <w:rPr>
          <w:rFonts w:ascii="Arial" w:hAnsi="Arial" w:cs="Arial"/>
          <w:sz w:val="22"/>
          <w:szCs w:val="22"/>
        </w:rPr>
        <w:t>mínimis</w:t>
      </w:r>
      <w:proofErr w:type="spellEnd"/>
      <w:r w:rsidRPr="00616F05">
        <w:rPr>
          <w:rFonts w:ascii="Arial" w:hAnsi="Arial" w:cs="Arial"/>
          <w:sz w:val="22"/>
          <w:szCs w:val="22"/>
        </w:rPr>
        <w:t xml:space="preserve"> o el objetivo perseguido.</w:t>
      </w:r>
    </w:p>
    <w:p w:rsidR="002C0DEA" w:rsidRPr="00616F05" w:rsidRDefault="002C0DEA" w:rsidP="002C0DEA">
      <w:pPr>
        <w:autoSpaceDE w:val="0"/>
        <w:autoSpaceDN w:val="0"/>
        <w:adjustRightInd w:val="0"/>
        <w:jc w:val="both"/>
        <w:rPr>
          <w:rFonts w:ascii="Arial" w:hAnsi="Arial" w:cs="Arial"/>
          <w:sz w:val="22"/>
          <w:szCs w:val="22"/>
        </w:rPr>
      </w:pPr>
    </w:p>
    <w:p w:rsidR="00396EAB" w:rsidRPr="00616F05" w:rsidRDefault="00971336" w:rsidP="00396EAB">
      <w:pPr>
        <w:autoSpaceDE w:val="0"/>
        <w:autoSpaceDN w:val="0"/>
        <w:adjustRightInd w:val="0"/>
        <w:jc w:val="both"/>
        <w:rPr>
          <w:rFonts w:ascii="Arial" w:hAnsi="Arial" w:cs="Arial"/>
          <w:b/>
          <w:sz w:val="22"/>
          <w:szCs w:val="22"/>
        </w:rPr>
      </w:pPr>
      <w:r w:rsidRPr="00616F05">
        <w:rPr>
          <w:rFonts w:ascii="Arial" w:hAnsi="Arial" w:cs="Arial"/>
          <w:b/>
          <w:sz w:val="22"/>
          <w:szCs w:val="22"/>
        </w:rPr>
        <w:t xml:space="preserve">Sexto </w:t>
      </w:r>
      <w:r w:rsidRPr="00616F05">
        <w:rPr>
          <w:rFonts w:ascii="Arial" w:hAnsi="Arial" w:cs="Arial"/>
          <w:sz w:val="22"/>
          <w:szCs w:val="22"/>
        </w:rPr>
        <w:t>-</w:t>
      </w:r>
      <w:r w:rsidR="002C0DEA" w:rsidRPr="00616F05">
        <w:rPr>
          <w:rFonts w:ascii="Arial" w:hAnsi="Arial" w:cs="Arial"/>
          <w:sz w:val="22"/>
          <w:szCs w:val="22"/>
        </w:rPr>
        <w:t xml:space="preserve"> Proce</w:t>
      </w:r>
      <w:r w:rsidRPr="00616F05">
        <w:rPr>
          <w:rFonts w:ascii="Arial" w:hAnsi="Arial" w:cs="Arial"/>
          <w:sz w:val="22"/>
          <w:szCs w:val="22"/>
        </w:rPr>
        <w:t>dimiento de concesión</w:t>
      </w:r>
    </w:p>
    <w:p w:rsidR="00AA3FD3" w:rsidRPr="00616F05" w:rsidRDefault="00AA3FD3" w:rsidP="00396EAB">
      <w:pPr>
        <w:autoSpaceDE w:val="0"/>
        <w:autoSpaceDN w:val="0"/>
        <w:adjustRightInd w:val="0"/>
        <w:jc w:val="both"/>
        <w:rPr>
          <w:rFonts w:ascii="Arial" w:hAnsi="Arial" w:cs="Arial"/>
          <w:b/>
          <w:sz w:val="22"/>
          <w:szCs w:val="22"/>
        </w:rPr>
      </w:pP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7D7355" w:rsidRPr="00616F05">
        <w:rPr>
          <w:rFonts w:ascii="Arial" w:hAnsi="Arial" w:cs="Arial"/>
          <w:sz w:val="22"/>
          <w:szCs w:val="22"/>
        </w:rPr>
        <w:tab/>
      </w:r>
      <w:r w:rsidRPr="00616F05">
        <w:rPr>
          <w:rFonts w:ascii="Arial" w:hAnsi="Arial" w:cs="Arial"/>
          <w:sz w:val="22"/>
          <w:szCs w:val="22"/>
        </w:rPr>
        <w:t xml:space="preserve">El procedimiento de concesión de estas subvenciones será el de concurrencia competitiva según el procedimiento abreviado regulado en el artículo 28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 de Subvenciones de Cantabria.</w:t>
      </w:r>
    </w:p>
    <w:p w:rsidR="002C0DEA" w:rsidRPr="00616F05" w:rsidRDefault="002C0DEA" w:rsidP="007D735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396EAB" w:rsidRPr="00616F05">
        <w:rPr>
          <w:rFonts w:ascii="Arial" w:hAnsi="Arial" w:cs="Arial"/>
          <w:sz w:val="22"/>
          <w:szCs w:val="22"/>
        </w:rPr>
        <w:tab/>
      </w:r>
      <w:r w:rsidRPr="00616F05">
        <w:rPr>
          <w:rFonts w:ascii="Arial" w:hAnsi="Arial" w:cs="Arial"/>
          <w:sz w:val="22"/>
          <w:szCs w:val="22"/>
        </w:rPr>
        <w:t>Las ayudas que se concedan serán adjudicadas teniendo en cuenta los principios de publicidad, igualdad, concurrencia competitiva y objetividad en su concesión.</w:t>
      </w:r>
    </w:p>
    <w:p w:rsidR="002C0DEA" w:rsidRPr="00616F05" w:rsidRDefault="002C0DEA" w:rsidP="007D735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396EAB" w:rsidRPr="00616F05">
        <w:rPr>
          <w:rFonts w:ascii="Arial" w:hAnsi="Arial" w:cs="Arial"/>
          <w:sz w:val="22"/>
          <w:szCs w:val="22"/>
        </w:rPr>
        <w:tab/>
      </w:r>
      <w:r w:rsidRPr="00616F05">
        <w:rPr>
          <w:rFonts w:ascii="Arial" w:hAnsi="Arial" w:cs="Arial"/>
          <w:sz w:val="22"/>
          <w:szCs w:val="22"/>
        </w:rPr>
        <w:t>La concurrencia competitiva se realizará mediante la comparación de las solicitudes presentadas que reúnan las condiciones para acceder a la subvención, atendiendo a su prelación temporal hasta el agotamiento del crédito presupuestario.</w:t>
      </w:r>
    </w:p>
    <w:p w:rsidR="002C0DEA" w:rsidRPr="00616F05" w:rsidRDefault="002C0DEA" w:rsidP="007D735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396EAB" w:rsidRPr="00616F05">
        <w:rPr>
          <w:rFonts w:ascii="Arial" w:hAnsi="Arial" w:cs="Arial"/>
          <w:sz w:val="22"/>
          <w:szCs w:val="22"/>
        </w:rPr>
        <w:tab/>
      </w:r>
      <w:r w:rsidR="00436B11" w:rsidRPr="00901005">
        <w:rPr>
          <w:rFonts w:ascii="Arial" w:hAnsi="Arial" w:cs="Arial"/>
          <w:iCs/>
          <w:sz w:val="22"/>
          <w:szCs w:val="22"/>
        </w:rPr>
        <w:t xml:space="preserve">A </w:t>
      </w:r>
      <w:r w:rsidR="00436B11">
        <w:rPr>
          <w:rFonts w:ascii="Arial" w:hAnsi="Arial" w:cs="Arial"/>
          <w:iCs/>
          <w:sz w:val="22"/>
          <w:szCs w:val="22"/>
        </w:rPr>
        <w:t xml:space="preserve">los </w:t>
      </w:r>
      <w:r w:rsidR="00436B11" w:rsidRPr="00901005">
        <w:rPr>
          <w:rFonts w:ascii="Arial" w:hAnsi="Arial" w:cs="Arial"/>
          <w:iCs/>
          <w:sz w:val="22"/>
          <w:szCs w:val="22"/>
        </w:rPr>
        <w:t xml:space="preserve">efectos de determinar la prelación temporal entre las solicitudes se considerará, </w:t>
      </w:r>
      <w:r w:rsidR="00436B11">
        <w:rPr>
          <w:rFonts w:ascii="Arial" w:hAnsi="Arial" w:cs="Arial"/>
          <w:iCs/>
          <w:sz w:val="22"/>
          <w:szCs w:val="22"/>
        </w:rPr>
        <w:t>de acuerdo con las dos zonas de actuación diferenciadas por la Orden, atendiendo a</w:t>
      </w:r>
      <w:r w:rsidR="00436B11" w:rsidRPr="00901005">
        <w:rPr>
          <w:rFonts w:ascii="Arial" w:hAnsi="Arial" w:cs="Arial"/>
          <w:iCs/>
          <w:sz w:val="22"/>
          <w:szCs w:val="22"/>
        </w:rPr>
        <w:t xml:space="preserve">, fecha y hora de presentación de la solicitud </w:t>
      </w:r>
      <w:r w:rsidR="00436B11">
        <w:rPr>
          <w:rFonts w:ascii="Arial" w:hAnsi="Arial" w:cs="Arial"/>
          <w:iCs/>
          <w:sz w:val="22"/>
          <w:szCs w:val="22"/>
        </w:rPr>
        <w:t xml:space="preserve">de </w:t>
      </w:r>
      <w:r w:rsidR="00436B11" w:rsidRPr="00901005">
        <w:rPr>
          <w:rFonts w:ascii="Arial" w:hAnsi="Arial" w:cs="Arial"/>
          <w:iCs/>
          <w:sz w:val="22"/>
          <w:szCs w:val="22"/>
        </w:rPr>
        <w:t xml:space="preserve">manera telemática a través del Registro Electrónico General de la Administración de la Comunidad Autónoma de Cantabria, o bien a través del resto de registros previstos en el artículo 134.8 de la Ley de Cantabria 5/2018, de 22 de noviembre, de Régimen Jurídico del Gobierno, de la Administración y del Sector Público Institucional de la </w:t>
      </w:r>
      <w:r w:rsidR="00436B11">
        <w:rPr>
          <w:rFonts w:ascii="Arial" w:hAnsi="Arial" w:cs="Arial"/>
          <w:iCs/>
          <w:sz w:val="22"/>
          <w:szCs w:val="22"/>
        </w:rPr>
        <w:t>Comunidad Autónoma de Cantabria</w:t>
      </w:r>
      <w:r w:rsidR="00436B11" w:rsidRPr="00901005">
        <w:rPr>
          <w:rFonts w:ascii="Arial" w:hAnsi="Arial" w:cs="Arial"/>
          <w:iCs/>
          <w:sz w:val="22"/>
          <w:szCs w:val="22"/>
        </w:rPr>
        <w:t>, siempre que la misma estuviese completa o, en caso contrario, los mismos datos cuando se presente la totalidad de la documentación requerida en la correspondiente convocatoria, bien a requerimiento de la administración, bien por propia iniciativa del solicitante</w:t>
      </w:r>
      <w:r w:rsidRPr="00616F05">
        <w:rPr>
          <w:rFonts w:ascii="Arial" w:hAnsi="Arial" w:cs="Arial"/>
          <w:sz w:val="22"/>
          <w:szCs w:val="22"/>
        </w:rPr>
        <w:t>.</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Séptimo </w:t>
      </w:r>
      <w:r w:rsidRPr="00616F05">
        <w:rPr>
          <w:rFonts w:ascii="Arial" w:hAnsi="Arial" w:cs="Arial"/>
          <w:sz w:val="22"/>
          <w:szCs w:val="22"/>
        </w:rPr>
        <w:t>-</w:t>
      </w:r>
      <w:r w:rsidR="002C0DEA" w:rsidRPr="00616F05">
        <w:rPr>
          <w:rFonts w:ascii="Arial" w:hAnsi="Arial" w:cs="Arial"/>
          <w:sz w:val="22"/>
          <w:szCs w:val="22"/>
        </w:rPr>
        <w:t xml:space="preserve"> Plazo y lugar de </w:t>
      </w:r>
      <w:r w:rsidRPr="00616F05">
        <w:rPr>
          <w:rFonts w:ascii="Arial" w:hAnsi="Arial" w:cs="Arial"/>
          <w:sz w:val="22"/>
          <w:szCs w:val="22"/>
        </w:rPr>
        <w:t>presentación de las solicitudes</w:t>
      </w:r>
    </w:p>
    <w:p w:rsidR="00AA3FD3" w:rsidRPr="00616F05" w:rsidRDefault="00AA3FD3" w:rsidP="002C0DEA">
      <w:pPr>
        <w:autoSpaceDE w:val="0"/>
        <w:autoSpaceDN w:val="0"/>
        <w:adjustRightInd w:val="0"/>
        <w:jc w:val="both"/>
        <w:rPr>
          <w:rFonts w:ascii="Arial" w:hAnsi="Arial" w:cs="Arial"/>
          <w:b/>
          <w:sz w:val="22"/>
          <w:szCs w:val="22"/>
        </w:rPr>
      </w:pPr>
    </w:p>
    <w:p w:rsidR="002C0DEA" w:rsidRPr="000066C3" w:rsidRDefault="002C0DEA" w:rsidP="000066C3">
      <w:pPr>
        <w:pStyle w:val="Prrafodelista"/>
        <w:numPr>
          <w:ilvl w:val="0"/>
          <w:numId w:val="17"/>
        </w:numPr>
        <w:tabs>
          <w:tab w:val="left" w:pos="360"/>
        </w:tabs>
        <w:autoSpaceDE w:val="0"/>
        <w:autoSpaceDN w:val="0"/>
        <w:adjustRightInd w:val="0"/>
        <w:jc w:val="both"/>
        <w:rPr>
          <w:rFonts w:ascii="Arial" w:hAnsi="Arial" w:cs="Arial"/>
          <w:sz w:val="22"/>
          <w:szCs w:val="22"/>
        </w:rPr>
      </w:pPr>
      <w:r w:rsidRPr="000066C3">
        <w:rPr>
          <w:rFonts w:ascii="Arial" w:hAnsi="Arial" w:cs="Arial"/>
          <w:sz w:val="22"/>
          <w:szCs w:val="22"/>
        </w:rPr>
        <w:t xml:space="preserve">El plazo de presentación de las solicitudes y de la documentación correspondiente </w:t>
      </w:r>
      <w:r w:rsidR="00436B11" w:rsidRPr="000066C3">
        <w:rPr>
          <w:rFonts w:ascii="Arial" w:hAnsi="Arial" w:cs="Arial"/>
          <w:sz w:val="22"/>
          <w:szCs w:val="22"/>
        </w:rPr>
        <w:t xml:space="preserve">será de 20 días hábiles y </w:t>
      </w:r>
      <w:r w:rsidRPr="000066C3">
        <w:rPr>
          <w:rFonts w:ascii="Arial" w:hAnsi="Arial" w:cs="Arial"/>
          <w:sz w:val="22"/>
          <w:szCs w:val="22"/>
        </w:rPr>
        <w:t xml:space="preserve">empezará </w:t>
      </w:r>
      <w:r w:rsidR="00436B11" w:rsidRPr="000066C3">
        <w:rPr>
          <w:rFonts w:ascii="Arial" w:hAnsi="Arial" w:cs="Arial"/>
          <w:sz w:val="22"/>
          <w:szCs w:val="22"/>
        </w:rPr>
        <w:t xml:space="preserve">a </w:t>
      </w:r>
      <w:r w:rsidRPr="000066C3">
        <w:rPr>
          <w:rFonts w:ascii="Arial" w:hAnsi="Arial" w:cs="Arial"/>
          <w:sz w:val="22"/>
          <w:szCs w:val="22"/>
        </w:rPr>
        <w:t>contar a partir del día siguiente al de la publicación del extracto de la convocatoria en el Boletín Oficial de Cantabria.</w:t>
      </w:r>
      <w:r w:rsidRPr="000066C3">
        <w:rPr>
          <w:rFonts w:ascii="Arial" w:hAnsi="Arial" w:cs="Arial"/>
          <w:b/>
          <w:sz w:val="22"/>
          <w:szCs w:val="22"/>
        </w:rPr>
        <w:t xml:space="preserve"> </w:t>
      </w:r>
    </w:p>
    <w:p w:rsidR="002C0DEA" w:rsidRPr="000066C3" w:rsidRDefault="000066C3" w:rsidP="000066C3">
      <w:pPr>
        <w:pStyle w:val="Prrafodelista"/>
        <w:numPr>
          <w:ilvl w:val="0"/>
          <w:numId w:val="17"/>
        </w:numPr>
        <w:tabs>
          <w:tab w:val="left" w:pos="360"/>
        </w:tabs>
        <w:autoSpaceDE w:val="0"/>
        <w:autoSpaceDN w:val="0"/>
        <w:adjustRightInd w:val="0"/>
        <w:jc w:val="both"/>
        <w:rPr>
          <w:rFonts w:ascii="Arial" w:hAnsi="Arial" w:cs="Arial"/>
          <w:sz w:val="22"/>
          <w:szCs w:val="22"/>
          <w:lang w:eastAsia="en-US" w:bidi="en-US"/>
        </w:rPr>
      </w:pPr>
      <w:r w:rsidRPr="000066C3">
        <w:rPr>
          <w:rFonts w:ascii="Arial" w:hAnsi="Arial" w:cs="Arial"/>
          <w:sz w:val="22"/>
          <w:szCs w:val="22"/>
          <w:lang w:eastAsia="en-US" w:bidi="en-US"/>
        </w:rPr>
        <w:t xml:space="preserve">La solicitud de subvención, debidamente cumplimentada y firmada por quien ostenta la representación legal de la empresa y acompañada de la documentación requerida, se formulará en el modelo oficial que figura en la Orden de Convocatoria, como Anexo I, el cual será facilitado por el Servicio de Comercio de la Dirección General de Comercio y Consumo o podrá conseguirse en la página institucional de Gobierno de Cantabria, en su apartado “Atención a la ciudadanía </w:t>
      </w:r>
      <w:smartTag w:uri="urn:schemas-microsoft-com:office:smarttags" w:element="metricconverter">
        <w:smartTagPr>
          <w:attr w:name="ProductID" w:val="012”"/>
        </w:smartTagPr>
        <w:r w:rsidRPr="000066C3">
          <w:rPr>
            <w:rFonts w:ascii="Arial" w:hAnsi="Arial" w:cs="Arial"/>
            <w:sz w:val="22"/>
            <w:szCs w:val="22"/>
            <w:lang w:eastAsia="en-US" w:bidi="en-US"/>
          </w:rPr>
          <w:t>012”</w:t>
        </w:r>
      </w:smartTag>
      <w:r w:rsidRPr="000066C3">
        <w:rPr>
          <w:rFonts w:ascii="Arial" w:hAnsi="Arial" w:cs="Arial"/>
          <w:sz w:val="22"/>
          <w:szCs w:val="22"/>
          <w:lang w:eastAsia="en-US" w:bidi="en-US"/>
        </w:rPr>
        <w:t>, “Ayudas y Subvenciones” (</w:t>
      </w:r>
      <w:hyperlink r:id="rId8" w:history="1">
        <w:r w:rsidRPr="000066C3">
          <w:rPr>
            <w:rFonts w:ascii="Arial" w:hAnsi="Arial" w:cs="Arial"/>
            <w:sz w:val="22"/>
            <w:szCs w:val="22"/>
            <w:lang w:eastAsia="en-US" w:bidi="en-US"/>
          </w:rPr>
          <w:t>www.cantabria.es</w:t>
        </w:r>
      </w:hyperlink>
      <w:r w:rsidRPr="000066C3">
        <w:rPr>
          <w:rFonts w:ascii="Arial" w:hAnsi="Arial" w:cs="Arial"/>
          <w:sz w:val="22"/>
          <w:szCs w:val="22"/>
          <w:lang w:eastAsia="en-US" w:bidi="en-US"/>
        </w:rPr>
        <w:t xml:space="preserve">) o en la web de la Consejería de Industria, Turismo, Innovación, Transporte y Comercio, en su apartado “Ayudas y Subvenciones” de la web </w:t>
      </w:r>
      <w:r w:rsidRPr="000066C3">
        <w:rPr>
          <w:rFonts w:ascii="Arial" w:hAnsi="Arial" w:cs="Arial"/>
          <w:snapToGrid w:val="0"/>
          <w:sz w:val="22"/>
          <w:szCs w:val="22"/>
        </w:rPr>
        <w:t>www.comercioyconsumocantabria.com/es</w:t>
      </w:r>
      <w:r w:rsidRPr="000066C3">
        <w:rPr>
          <w:rFonts w:ascii="Arial" w:hAnsi="Arial" w:cs="Arial"/>
          <w:sz w:val="22"/>
          <w:szCs w:val="22"/>
          <w:lang w:eastAsia="en-US" w:bidi="en-US"/>
        </w:rPr>
        <w:t xml:space="preserve"> y será dirigida al consejero de Industria, Turismo, Innovación, Transporte y Comercio.</w:t>
      </w:r>
    </w:p>
    <w:p w:rsidR="000066C3" w:rsidRDefault="000066C3" w:rsidP="000066C3">
      <w:pPr>
        <w:pStyle w:val="Prrafodelista"/>
        <w:numPr>
          <w:ilvl w:val="0"/>
          <w:numId w:val="17"/>
        </w:numPr>
        <w:tabs>
          <w:tab w:val="left" w:pos="360"/>
        </w:tabs>
        <w:autoSpaceDE w:val="0"/>
        <w:autoSpaceDN w:val="0"/>
        <w:adjustRightInd w:val="0"/>
        <w:jc w:val="both"/>
        <w:rPr>
          <w:rFonts w:ascii="Arial" w:hAnsi="Arial" w:cs="Arial"/>
          <w:sz w:val="22"/>
          <w:szCs w:val="22"/>
        </w:rPr>
      </w:pPr>
      <w:r w:rsidRPr="000066C3">
        <w:rPr>
          <w:rFonts w:ascii="Arial" w:hAnsi="Arial" w:cs="Arial"/>
          <w:sz w:val="22"/>
          <w:szCs w:val="22"/>
          <w:lang w:eastAsia="en-US" w:bidi="en-US"/>
        </w:rPr>
        <w:t xml:space="preserve">La solicitud se presentará a través del Registro Electrónico Común de la Administración de la Comunidad Autónoma de Cantabria en la dirección electrónica </w:t>
      </w:r>
      <w:hyperlink r:id="rId9" w:history="1">
        <w:r w:rsidRPr="000066C3">
          <w:rPr>
            <w:rStyle w:val="Hipervnculo"/>
            <w:rFonts w:ascii="Arial" w:hAnsi="Arial" w:cs="Arial"/>
            <w:sz w:val="22"/>
            <w:szCs w:val="22"/>
            <w:lang w:eastAsia="en-US" w:bidi="en-US"/>
          </w:rPr>
          <w:t>https://sede.cantabria.es/</w:t>
        </w:r>
      </w:hyperlink>
      <w:r w:rsidRPr="000066C3">
        <w:rPr>
          <w:rFonts w:ascii="Arial" w:hAnsi="Arial" w:cs="Arial"/>
          <w:sz w:val="22"/>
          <w:szCs w:val="22"/>
          <w:lang w:eastAsia="en-US" w:bidi="en-US"/>
        </w:rPr>
        <w:t xml:space="preserve">, </w:t>
      </w:r>
      <w:r w:rsidRPr="000066C3">
        <w:rPr>
          <w:rFonts w:ascii="Arial" w:hAnsi="Arial" w:cs="Arial"/>
          <w:iCs/>
          <w:sz w:val="22"/>
          <w:szCs w:val="22"/>
        </w:rPr>
        <w:t>o bien a través del resto de registros previstos en el artículo 134.8 de la Ley de Cantabria 5/2018, de 22 de noviembre, de Régimen Jurídico del Gobierno, de la Administración y del Sector Público Institucional de la Comunidad Autónoma de Cantabria.</w:t>
      </w:r>
      <w:r w:rsidRPr="000066C3">
        <w:rPr>
          <w:rFonts w:ascii="Arial" w:hAnsi="Arial" w:cs="Arial"/>
          <w:sz w:val="22"/>
          <w:szCs w:val="22"/>
          <w:lang w:eastAsia="en-US" w:bidi="en-US"/>
        </w:rPr>
        <w:t xml:space="preserve"> El certificado electrónico con el que se firma la documentación presentada deberá corresponder a quien ostenta la representación legal de la entidad solicitante.</w:t>
      </w:r>
    </w:p>
    <w:p w:rsidR="006177A2" w:rsidRDefault="006177A2" w:rsidP="006177A2">
      <w:pPr>
        <w:pStyle w:val="Prrafodelista"/>
        <w:tabs>
          <w:tab w:val="left" w:pos="360"/>
        </w:tabs>
        <w:adjustRightInd w:val="0"/>
        <w:jc w:val="both"/>
        <w:rPr>
          <w:rFonts w:ascii="Arial" w:hAnsi="Arial" w:cs="Arial"/>
          <w:sz w:val="22"/>
          <w:szCs w:val="22"/>
        </w:rPr>
      </w:pPr>
      <w:r w:rsidRPr="006177A2">
        <w:rPr>
          <w:rFonts w:ascii="Arial" w:hAnsi="Arial" w:cs="Arial"/>
          <w:sz w:val="22"/>
          <w:szCs w:val="22"/>
        </w:rPr>
        <w:t>Las personas físicas podrán elegir en todo momento si se comunican con la Administración de la Comunidad Autónoma de Cantabria a través de medios electrónicos o de forma presencial.</w:t>
      </w:r>
    </w:p>
    <w:p w:rsidR="002C0DEA" w:rsidRPr="006177A2" w:rsidRDefault="002C0DEA" w:rsidP="006177A2">
      <w:pPr>
        <w:pStyle w:val="Prrafodelista"/>
        <w:autoSpaceDE w:val="0"/>
        <w:autoSpaceDN w:val="0"/>
        <w:adjustRightInd w:val="0"/>
        <w:jc w:val="both"/>
        <w:rPr>
          <w:rFonts w:ascii="Arial" w:hAnsi="Arial" w:cs="Arial"/>
          <w:sz w:val="22"/>
          <w:szCs w:val="22"/>
        </w:rPr>
      </w:pPr>
      <w:r w:rsidRPr="006177A2">
        <w:rPr>
          <w:rFonts w:ascii="Arial" w:hAnsi="Arial" w:cs="Arial"/>
          <w:sz w:val="22"/>
          <w:szCs w:val="22"/>
        </w:rPr>
        <w:t>Si en uso de este derecho la solicitud se enviara por correo, deberá presentarse en sobre abierto con objeto de que en la cabecera de la primera hoja del documento, se hagan constar, con claridad, la fecha y el lugar de su admisión por el personal de correos, de acuerdo con lo dispuesto en el artículo 31 del Real Decreto 1829/1999, de 3 de diciembre, que aprueba el Reglamento por el que se regula la prestación de los servicios postales en cuanto no se oponga a la Ley 43/2010, de 30 de diciembre, del servicio postal universal, de los derechos de los usuarios y del mercado postal.</w:t>
      </w:r>
    </w:p>
    <w:p w:rsidR="002C0DEA" w:rsidRPr="000066C3" w:rsidRDefault="002C0DEA" w:rsidP="000066C3">
      <w:pPr>
        <w:pStyle w:val="Prrafodelista"/>
        <w:numPr>
          <w:ilvl w:val="0"/>
          <w:numId w:val="17"/>
        </w:numPr>
        <w:tabs>
          <w:tab w:val="left" w:pos="360"/>
        </w:tabs>
        <w:autoSpaceDE w:val="0"/>
        <w:autoSpaceDN w:val="0"/>
        <w:adjustRightInd w:val="0"/>
        <w:jc w:val="both"/>
        <w:rPr>
          <w:rFonts w:ascii="Arial" w:hAnsi="Arial" w:cs="Arial"/>
          <w:sz w:val="22"/>
          <w:szCs w:val="22"/>
        </w:rPr>
      </w:pPr>
      <w:r w:rsidRPr="000066C3">
        <w:rPr>
          <w:rFonts w:ascii="Arial" w:hAnsi="Arial" w:cs="Arial"/>
          <w:sz w:val="22"/>
          <w:szCs w:val="22"/>
        </w:rPr>
        <w:t xml:space="preserve">Sólo podrá presentarse una solicitud de subvención de inversiones por empresa. </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sz w:val="22"/>
          <w:szCs w:val="22"/>
        </w:rPr>
      </w:pPr>
      <w:r w:rsidRPr="00616F05">
        <w:rPr>
          <w:rFonts w:ascii="Arial" w:hAnsi="Arial" w:cs="Arial"/>
          <w:b/>
          <w:sz w:val="22"/>
          <w:szCs w:val="22"/>
        </w:rPr>
        <w:t xml:space="preserve">Octavo </w:t>
      </w:r>
      <w:r w:rsidRPr="00616F05">
        <w:rPr>
          <w:rFonts w:ascii="Arial" w:hAnsi="Arial" w:cs="Arial"/>
          <w:sz w:val="22"/>
          <w:szCs w:val="22"/>
        </w:rPr>
        <w:t>- Documentación</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Para concurrir a la convocatoria será necesario presentar solicitud, suscrita por el representante legal de la entidad solicitante, debiendo acompañar la siguiente documentación:</w:t>
      </w:r>
    </w:p>
    <w:p w:rsidR="00A76665" w:rsidRPr="00616F05" w:rsidRDefault="00A76665" w:rsidP="00A76665">
      <w:pPr>
        <w:tabs>
          <w:tab w:val="left" w:pos="360"/>
        </w:tabs>
        <w:autoSpaceDE w:val="0"/>
        <w:autoSpaceDN w:val="0"/>
        <w:adjustRightInd w:val="0"/>
        <w:ind w:left="360" w:hanging="360"/>
        <w:jc w:val="both"/>
        <w:rPr>
          <w:rFonts w:ascii="Arial" w:hAnsi="Arial" w:cs="Arial"/>
          <w:sz w:val="22"/>
          <w:szCs w:val="22"/>
        </w:rPr>
      </w:pP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a)</w:t>
      </w:r>
      <w:r w:rsidR="00A76665" w:rsidRPr="00616F05">
        <w:rPr>
          <w:rFonts w:ascii="Arial" w:hAnsi="Arial" w:cs="Arial"/>
          <w:sz w:val="22"/>
          <w:szCs w:val="22"/>
        </w:rPr>
        <w:tab/>
      </w:r>
      <w:r w:rsidRPr="00616F05">
        <w:rPr>
          <w:rFonts w:ascii="Arial" w:hAnsi="Arial" w:cs="Arial"/>
          <w:sz w:val="22"/>
          <w:szCs w:val="22"/>
        </w:rPr>
        <w:t>En el supuesto de personas jurídicas, escritura de constitución de la sociedad y modificaciones posteriores, así como copia del poder acreditativo.</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b)</w:t>
      </w:r>
      <w:r w:rsidR="00A76665" w:rsidRPr="00616F05">
        <w:rPr>
          <w:rFonts w:ascii="Arial" w:hAnsi="Arial" w:cs="Arial"/>
          <w:sz w:val="22"/>
          <w:szCs w:val="22"/>
        </w:rPr>
        <w:tab/>
      </w:r>
      <w:r w:rsidRPr="00616F05">
        <w:rPr>
          <w:rFonts w:ascii="Arial" w:hAnsi="Arial" w:cs="Arial"/>
          <w:sz w:val="22"/>
          <w:szCs w:val="22"/>
        </w:rPr>
        <w:t>Para otras entidades, Estatutos, y acreditación de su inscripción en el registro correspondiente, así como copia del poder acreditativo.</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c)</w:t>
      </w:r>
      <w:r w:rsidR="00A76665" w:rsidRPr="00616F05">
        <w:rPr>
          <w:rFonts w:ascii="Arial" w:hAnsi="Arial" w:cs="Arial"/>
          <w:sz w:val="22"/>
          <w:szCs w:val="22"/>
        </w:rPr>
        <w:tab/>
      </w:r>
      <w:r w:rsidRPr="00616F05">
        <w:rPr>
          <w:rFonts w:ascii="Arial" w:hAnsi="Arial" w:cs="Arial"/>
          <w:sz w:val="22"/>
          <w:szCs w:val="22"/>
        </w:rPr>
        <w:t xml:space="preserve">Memoria descriptiva del proyecto de inversión. En ella se desglosarán, cuando proceda, las distintas actuaciones subvencionables según </w:t>
      </w:r>
      <w:r w:rsidR="00917407" w:rsidRPr="00616F05">
        <w:rPr>
          <w:rFonts w:ascii="Arial" w:hAnsi="Arial" w:cs="Arial"/>
          <w:sz w:val="22"/>
          <w:szCs w:val="22"/>
        </w:rPr>
        <w:t>lo dispuesto en el resuelvo tercero</w:t>
      </w:r>
      <w:r w:rsidR="00DE132A">
        <w:rPr>
          <w:rFonts w:ascii="Arial" w:hAnsi="Arial" w:cs="Arial"/>
          <w:sz w:val="22"/>
          <w:szCs w:val="22"/>
        </w:rPr>
        <w:t>,</w:t>
      </w:r>
      <w:r w:rsidR="00917407" w:rsidRPr="00616F05">
        <w:rPr>
          <w:rFonts w:ascii="Arial" w:hAnsi="Arial" w:cs="Arial"/>
          <w:sz w:val="22"/>
          <w:szCs w:val="22"/>
        </w:rPr>
        <w:t xml:space="preserve"> apartado 1</w:t>
      </w:r>
      <w:r w:rsidR="00DE132A">
        <w:rPr>
          <w:rFonts w:ascii="Arial" w:hAnsi="Arial" w:cs="Arial"/>
          <w:sz w:val="22"/>
          <w:szCs w:val="22"/>
        </w:rPr>
        <w:t>.</w:t>
      </w:r>
    </w:p>
    <w:p w:rsidR="002C0DEA" w:rsidRPr="007355E4"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d)</w:t>
      </w:r>
      <w:r w:rsidR="00A76665" w:rsidRPr="00616F05">
        <w:rPr>
          <w:rFonts w:ascii="Arial" w:hAnsi="Arial" w:cs="Arial"/>
          <w:sz w:val="22"/>
          <w:szCs w:val="22"/>
        </w:rPr>
        <w:tab/>
      </w:r>
      <w:r w:rsidRPr="00616F05">
        <w:rPr>
          <w:rFonts w:ascii="Arial" w:hAnsi="Arial" w:cs="Arial"/>
          <w:sz w:val="22"/>
          <w:szCs w:val="22"/>
        </w:rPr>
        <w:t xml:space="preserve">Facturas justificativas de las inversiones, las cuales deberán reunir los requisitos previstos en el R.D. 1619/2012, de 30 de noviembre, por el que se aprueba el Reglamento por el que se regulan las obligaciones de facturación y estar emitidas a nombre de la empresa solicitante de la subvención en fecha comprendida entre </w:t>
      </w:r>
      <w:r w:rsidRPr="00E43D35">
        <w:rPr>
          <w:rFonts w:ascii="Arial" w:hAnsi="Arial" w:cs="Arial"/>
          <w:sz w:val="22"/>
          <w:szCs w:val="22"/>
        </w:rPr>
        <w:t xml:space="preserve">el </w:t>
      </w:r>
      <w:r w:rsidR="0002424C">
        <w:rPr>
          <w:rFonts w:ascii="Arial" w:hAnsi="Arial" w:cs="Arial"/>
          <w:sz w:val="22"/>
          <w:szCs w:val="22"/>
        </w:rPr>
        <w:t>12</w:t>
      </w:r>
      <w:r w:rsidR="007819F0" w:rsidRPr="00E43D35">
        <w:rPr>
          <w:rFonts w:ascii="Arial" w:hAnsi="Arial" w:cs="Arial"/>
          <w:sz w:val="22"/>
          <w:szCs w:val="22"/>
        </w:rPr>
        <w:t xml:space="preserve"> de </w:t>
      </w:r>
      <w:r w:rsidR="0002424C">
        <w:rPr>
          <w:rFonts w:ascii="Arial" w:hAnsi="Arial" w:cs="Arial"/>
          <w:sz w:val="22"/>
          <w:szCs w:val="22"/>
        </w:rPr>
        <w:t>junio</w:t>
      </w:r>
      <w:r w:rsidR="00214014" w:rsidRPr="00E43D35">
        <w:rPr>
          <w:rFonts w:ascii="Arial" w:hAnsi="Arial" w:cs="Arial"/>
          <w:sz w:val="22"/>
          <w:szCs w:val="22"/>
        </w:rPr>
        <w:t xml:space="preserve"> de </w:t>
      </w:r>
      <w:r w:rsidR="00BE00DD" w:rsidRPr="00E43D35">
        <w:rPr>
          <w:rFonts w:ascii="Arial" w:hAnsi="Arial" w:cs="Arial"/>
          <w:sz w:val="22"/>
          <w:szCs w:val="22"/>
        </w:rPr>
        <w:t>20</w:t>
      </w:r>
      <w:r w:rsidR="0002424C">
        <w:rPr>
          <w:rFonts w:ascii="Arial" w:hAnsi="Arial" w:cs="Arial"/>
          <w:sz w:val="22"/>
          <w:szCs w:val="22"/>
        </w:rPr>
        <w:t>21</w:t>
      </w:r>
      <w:r w:rsidR="00214014" w:rsidRPr="00E43D35">
        <w:rPr>
          <w:rFonts w:ascii="Arial" w:hAnsi="Arial" w:cs="Arial"/>
          <w:sz w:val="22"/>
          <w:szCs w:val="22"/>
        </w:rPr>
        <w:t xml:space="preserve"> y </w:t>
      </w:r>
      <w:r w:rsidR="0002424C">
        <w:rPr>
          <w:rFonts w:ascii="Arial" w:hAnsi="Arial" w:cs="Arial"/>
          <w:sz w:val="22"/>
          <w:szCs w:val="22"/>
        </w:rPr>
        <w:t>la fecha de fin de presentación de solicitudes</w:t>
      </w:r>
      <w:r w:rsidRPr="007355E4">
        <w:rPr>
          <w:rFonts w:ascii="Arial" w:hAnsi="Arial" w:cs="Arial"/>
          <w:b/>
          <w:sz w:val="22"/>
          <w:szCs w:val="22"/>
        </w:rPr>
        <w:t>.</w:t>
      </w:r>
      <w:r w:rsidRPr="007355E4">
        <w:rPr>
          <w:rFonts w:ascii="Arial" w:hAnsi="Arial" w:cs="Arial"/>
          <w:sz w:val="22"/>
          <w:szCs w:val="22"/>
        </w:rPr>
        <w:t xml:space="preserve"> </w:t>
      </w:r>
    </w:p>
    <w:p w:rsidR="002C0DEA" w:rsidRPr="007355E4" w:rsidRDefault="002C0DEA" w:rsidP="00A76665">
      <w:pPr>
        <w:autoSpaceDE w:val="0"/>
        <w:autoSpaceDN w:val="0"/>
        <w:adjustRightInd w:val="0"/>
        <w:ind w:left="720"/>
        <w:jc w:val="both"/>
        <w:rPr>
          <w:rFonts w:ascii="Arial" w:hAnsi="Arial" w:cs="Arial"/>
          <w:sz w:val="22"/>
          <w:szCs w:val="22"/>
        </w:rPr>
      </w:pPr>
      <w:r w:rsidRPr="007355E4">
        <w:rPr>
          <w:rFonts w:ascii="Arial" w:hAnsi="Arial" w:cs="Arial"/>
          <w:sz w:val="22"/>
          <w:szCs w:val="22"/>
        </w:rPr>
        <w:t>Dichas facturas deberán presentarse con la suficiente desagregación para determinar el carácter subvencionable de los conceptos relacionados en ellas. La relación de facturas irá adjunta al Anexo V, comprensivo de la cuenta justificativa, en el que deberá incluir una declaración justificativa de las actividades realizadas y del coste de las inversiones, con el desglose de cada uno de los gastos incurridos por la actuación subvencionada, indicándose el concepto, la fecha y número de la factura o documento correspondiente, su importe y fecha de pago y los datos identificativos de su expedidor (nombre y NIF/CIF).</w:t>
      </w:r>
    </w:p>
    <w:p w:rsidR="002C0DEA" w:rsidRPr="00997269" w:rsidRDefault="002C0DEA" w:rsidP="00A76665">
      <w:pPr>
        <w:autoSpaceDE w:val="0"/>
        <w:autoSpaceDN w:val="0"/>
        <w:adjustRightInd w:val="0"/>
        <w:ind w:left="720" w:hanging="360"/>
        <w:jc w:val="both"/>
        <w:rPr>
          <w:rFonts w:ascii="Arial" w:hAnsi="Arial" w:cs="Arial"/>
          <w:color w:val="FF0000"/>
          <w:sz w:val="22"/>
          <w:szCs w:val="22"/>
        </w:rPr>
      </w:pPr>
      <w:r w:rsidRPr="007355E4">
        <w:rPr>
          <w:rFonts w:ascii="Arial" w:hAnsi="Arial" w:cs="Arial"/>
          <w:sz w:val="22"/>
          <w:szCs w:val="22"/>
        </w:rPr>
        <w:t>e)</w:t>
      </w:r>
      <w:r w:rsidR="00A76665" w:rsidRPr="007355E4">
        <w:rPr>
          <w:rFonts w:ascii="Arial" w:hAnsi="Arial" w:cs="Arial"/>
          <w:sz w:val="22"/>
          <w:szCs w:val="22"/>
        </w:rPr>
        <w:tab/>
      </w:r>
      <w:r w:rsidRPr="007355E4">
        <w:rPr>
          <w:rFonts w:ascii="Arial" w:hAnsi="Arial" w:cs="Arial"/>
          <w:sz w:val="22"/>
          <w:szCs w:val="22"/>
        </w:rPr>
        <w:t xml:space="preserve">Justificantes de pago total de las facturas, abonados por la empresa solicitante de </w:t>
      </w:r>
      <w:r w:rsidRPr="0024279F">
        <w:rPr>
          <w:rFonts w:ascii="Arial" w:hAnsi="Arial" w:cs="Arial"/>
          <w:sz w:val="22"/>
          <w:szCs w:val="22"/>
        </w:rPr>
        <w:t xml:space="preserve">la subvención en fecha comprendida entre el </w:t>
      </w:r>
      <w:r w:rsidR="0002424C">
        <w:rPr>
          <w:rFonts w:ascii="Arial" w:hAnsi="Arial" w:cs="Arial"/>
          <w:sz w:val="22"/>
          <w:szCs w:val="22"/>
        </w:rPr>
        <w:t>12</w:t>
      </w:r>
      <w:r w:rsidR="0002424C" w:rsidRPr="00E43D35">
        <w:rPr>
          <w:rFonts w:ascii="Arial" w:hAnsi="Arial" w:cs="Arial"/>
          <w:sz w:val="22"/>
          <w:szCs w:val="22"/>
        </w:rPr>
        <w:t xml:space="preserve"> de </w:t>
      </w:r>
      <w:r w:rsidR="0002424C">
        <w:rPr>
          <w:rFonts w:ascii="Arial" w:hAnsi="Arial" w:cs="Arial"/>
          <w:sz w:val="22"/>
          <w:szCs w:val="22"/>
        </w:rPr>
        <w:t>junio</w:t>
      </w:r>
      <w:r w:rsidR="0002424C" w:rsidRPr="00E43D35">
        <w:rPr>
          <w:rFonts w:ascii="Arial" w:hAnsi="Arial" w:cs="Arial"/>
          <w:sz w:val="22"/>
          <w:szCs w:val="22"/>
        </w:rPr>
        <w:t xml:space="preserve"> de 20</w:t>
      </w:r>
      <w:r w:rsidR="0002424C">
        <w:rPr>
          <w:rFonts w:ascii="Arial" w:hAnsi="Arial" w:cs="Arial"/>
          <w:sz w:val="22"/>
          <w:szCs w:val="22"/>
        </w:rPr>
        <w:t>21</w:t>
      </w:r>
      <w:r w:rsidR="0002424C" w:rsidRPr="00E43D35">
        <w:rPr>
          <w:rFonts w:ascii="Arial" w:hAnsi="Arial" w:cs="Arial"/>
          <w:sz w:val="22"/>
          <w:szCs w:val="22"/>
        </w:rPr>
        <w:t xml:space="preserve"> y </w:t>
      </w:r>
      <w:r w:rsidR="0002424C">
        <w:rPr>
          <w:rFonts w:ascii="Arial" w:hAnsi="Arial" w:cs="Arial"/>
          <w:sz w:val="22"/>
          <w:szCs w:val="22"/>
        </w:rPr>
        <w:t>la fecha de fin de presentación de solicitudes</w:t>
      </w:r>
      <w:r w:rsidR="00214014" w:rsidRPr="0024279F">
        <w:rPr>
          <w:rFonts w:ascii="Arial" w:hAnsi="Arial" w:cs="Arial"/>
          <w:b/>
          <w:sz w:val="22"/>
          <w:szCs w:val="22"/>
        </w:rPr>
        <w:t>.</w:t>
      </w:r>
      <w:r w:rsidR="00214014" w:rsidRPr="0024279F">
        <w:rPr>
          <w:rFonts w:ascii="Arial" w:hAnsi="Arial" w:cs="Arial"/>
          <w:sz w:val="22"/>
          <w:szCs w:val="22"/>
        </w:rPr>
        <w:t xml:space="preserve"> </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f)</w:t>
      </w:r>
      <w:r w:rsidR="00A76665" w:rsidRPr="00616F05">
        <w:rPr>
          <w:rFonts w:ascii="Arial" w:hAnsi="Arial" w:cs="Arial"/>
          <w:sz w:val="22"/>
          <w:szCs w:val="22"/>
        </w:rPr>
        <w:tab/>
      </w:r>
      <w:r w:rsidRPr="00616F05">
        <w:rPr>
          <w:rFonts w:ascii="Arial" w:hAnsi="Arial" w:cs="Arial"/>
          <w:sz w:val="22"/>
          <w:szCs w:val="22"/>
        </w:rPr>
        <w:t xml:space="preserve">En el caso de adquisición mediante arrendamiento financiero o "leasing" se deberá presentar el contrato completo, incluida la factura o anexo que identifique totalmente el concepto, los justificantes de pago hasta la fecha y una declaración responsable ante </w:t>
      </w:r>
      <w:smartTag w:uri="urn:schemas-microsoft-com:office:smarttags" w:element="PersonName">
        <w:smartTagPr>
          <w:attr w:name="ProductID" w:val="la Consejer￭a"/>
        </w:smartTagPr>
        <w:r w:rsidRPr="00616F05">
          <w:rPr>
            <w:rFonts w:ascii="Arial" w:hAnsi="Arial" w:cs="Arial"/>
            <w:sz w:val="22"/>
            <w:szCs w:val="22"/>
          </w:rPr>
          <w:t>la Consejería</w:t>
        </w:r>
      </w:smartTag>
      <w:r w:rsidRPr="00616F05">
        <w:rPr>
          <w:rFonts w:ascii="Arial" w:hAnsi="Arial" w:cs="Arial"/>
          <w:sz w:val="22"/>
          <w:szCs w:val="22"/>
        </w:rPr>
        <w:t xml:space="preserve"> de quien ostente la representación legal de la empresa comprometiéndose a ejercer la opción de compra a la finalización del contrato de arrendamiento.</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g)</w:t>
      </w:r>
      <w:r w:rsidR="00A76665" w:rsidRPr="00616F05">
        <w:rPr>
          <w:rFonts w:ascii="Arial" w:hAnsi="Arial" w:cs="Arial"/>
          <w:sz w:val="22"/>
          <w:szCs w:val="22"/>
        </w:rPr>
        <w:tab/>
      </w:r>
      <w:r w:rsidRPr="00616F05">
        <w:rPr>
          <w:rFonts w:ascii="Arial" w:hAnsi="Arial" w:cs="Arial"/>
          <w:sz w:val="22"/>
          <w:szCs w:val="22"/>
        </w:rPr>
        <w:t xml:space="preserve">En su caso, documento de adhesión a </w:t>
      </w:r>
      <w:smartTag w:uri="urn:schemas-microsoft-com:office:smarttags" w:element="PersonName">
        <w:smartTagPr>
          <w:attr w:name="ProductID" w:val="la Junta Arbitral"/>
        </w:smartTagPr>
        <w:r w:rsidRPr="00616F05">
          <w:rPr>
            <w:rFonts w:ascii="Arial" w:hAnsi="Arial" w:cs="Arial"/>
            <w:sz w:val="22"/>
            <w:szCs w:val="22"/>
          </w:rPr>
          <w:t>la Junta Arbitral</w:t>
        </w:r>
      </w:smartTag>
      <w:r w:rsidRPr="00616F05">
        <w:rPr>
          <w:rFonts w:ascii="Arial" w:hAnsi="Arial" w:cs="Arial"/>
          <w:sz w:val="22"/>
          <w:szCs w:val="22"/>
        </w:rPr>
        <w:t xml:space="preserve"> de Consumo (Anexo IV), para las entidades no inscritas, y certificado de pertenencia a </w:t>
      </w:r>
      <w:smartTag w:uri="urn:schemas-microsoft-com:office:smarttags" w:element="PersonName">
        <w:smartTagPr>
          <w:attr w:name="ProductID" w:val="la Asociaci￳n"/>
        </w:smartTagPr>
        <w:r w:rsidRPr="00616F05">
          <w:rPr>
            <w:rFonts w:ascii="Arial" w:hAnsi="Arial" w:cs="Arial"/>
            <w:sz w:val="22"/>
            <w:szCs w:val="22"/>
          </w:rPr>
          <w:t>la Asociación</w:t>
        </w:r>
      </w:smartTag>
      <w:r w:rsidRPr="00616F05">
        <w:rPr>
          <w:rFonts w:ascii="Arial" w:hAnsi="Arial" w:cs="Arial"/>
          <w:sz w:val="22"/>
          <w:szCs w:val="22"/>
        </w:rPr>
        <w:t xml:space="preserve"> de Comerciantes inscrita en el Registro de Asociaciones de Comerciantes de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de Cantabria.</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h)</w:t>
      </w:r>
      <w:r w:rsidR="00A76665" w:rsidRPr="00616F05">
        <w:rPr>
          <w:rFonts w:ascii="Arial" w:hAnsi="Arial" w:cs="Arial"/>
          <w:sz w:val="22"/>
          <w:szCs w:val="22"/>
        </w:rPr>
        <w:tab/>
      </w:r>
      <w:r w:rsidRPr="00616F05">
        <w:rPr>
          <w:rFonts w:ascii="Arial" w:hAnsi="Arial" w:cs="Arial"/>
          <w:sz w:val="22"/>
          <w:szCs w:val="22"/>
        </w:rPr>
        <w:t xml:space="preserve">Declaración expresa responsable suscrita por el solicitante de no haber solicitado y/o recibido otras subvenciones, ayudas, ingresos o recursos para el mismo proyecto o actividad objeto de la solicitud, haciendo constar también, en su caso, otras ayudas solicitadas y/o recibidas para el mismo proyecto de la solicitud, o todas las demás ayudas de </w:t>
      </w:r>
      <w:proofErr w:type="spellStart"/>
      <w:r w:rsidRPr="00616F05">
        <w:rPr>
          <w:rFonts w:ascii="Arial" w:hAnsi="Arial" w:cs="Arial"/>
          <w:sz w:val="22"/>
          <w:szCs w:val="22"/>
        </w:rPr>
        <w:t>mínimis</w:t>
      </w:r>
      <w:proofErr w:type="spellEnd"/>
      <w:r w:rsidRPr="00616F05">
        <w:rPr>
          <w:rFonts w:ascii="Arial" w:hAnsi="Arial" w:cs="Arial"/>
          <w:sz w:val="22"/>
          <w:szCs w:val="22"/>
        </w:rPr>
        <w:t xml:space="preserve"> recibidas durante los dos ejercicios fiscales anteriores y durante el ejercicio fiscal en curso, consignando el organismo o Administración otorgante, fecha de solicitud o concesión y su importe, a efectos de lo previsto en el </w:t>
      </w:r>
      <w:r w:rsidR="00917407" w:rsidRPr="00616F05">
        <w:rPr>
          <w:rFonts w:ascii="Arial" w:hAnsi="Arial" w:cs="Arial"/>
          <w:sz w:val="22"/>
          <w:szCs w:val="22"/>
        </w:rPr>
        <w:t>resuelvo quinto apartado 4</w:t>
      </w:r>
      <w:r w:rsidRPr="00616F05">
        <w:rPr>
          <w:rFonts w:ascii="Arial" w:hAnsi="Arial" w:cs="Arial"/>
          <w:sz w:val="22"/>
          <w:szCs w:val="22"/>
        </w:rPr>
        <w:t xml:space="preserve"> (incluida en Anexo II, de solicitud).</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i)</w:t>
      </w:r>
      <w:r w:rsidR="00A76665" w:rsidRPr="00616F05">
        <w:rPr>
          <w:rFonts w:ascii="Arial" w:hAnsi="Arial" w:cs="Arial"/>
          <w:sz w:val="22"/>
          <w:szCs w:val="22"/>
        </w:rPr>
        <w:tab/>
      </w:r>
      <w:r w:rsidRPr="00616F05">
        <w:rPr>
          <w:rFonts w:ascii="Arial" w:hAnsi="Arial" w:cs="Arial"/>
          <w:sz w:val="22"/>
          <w:szCs w:val="22"/>
        </w:rPr>
        <w:t>Declaración responsable acerca de la veracidad de los datos consignados en la solicitud, relativos a la titularidad de una cuenta bancaria y los dígitos de ésta (incluido en Anexo II de solicitud).</w:t>
      </w:r>
    </w:p>
    <w:p w:rsidR="002C0DEA"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j)</w:t>
      </w:r>
      <w:r w:rsidR="00A76665" w:rsidRPr="00616F05">
        <w:rPr>
          <w:rFonts w:ascii="Arial" w:hAnsi="Arial" w:cs="Arial"/>
          <w:sz w:val="22"/>
          <w:szCs w:val="22"/>
        </w:rPr>
        <w:tab/>
      </w:r>
      <w:r w:rsidRPr="00616F05">
        <w:rPr>
          <w:rFonts w:ascii="Arial" w:hAnsi="Arial" w:cs="Arial"/>
          <w:sz w:val="22"/>
          <w:szCs w:val="22"/>
        </w:rPr>
        <w:t xml:space="preserve">Declaración responsable de no hallarse incurso en ninguna de las causas de incompatibilidad o prohibición para obtener subvenciones determinadas en el artículo 12.2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 de Subvenciones de Cantabria y de tener la consideración de pequeña empresa, conforme a los requisitos establecidos en el </w:t>
      </w:r>
      <w:r w:rsidR="00917407" w:rsidRPr="00616F05">
        <w:rPr>
          <w:rFonts w:ascii="Arial" w:hAnsi="Arial" w:cs="Arial"/>
          <w:sz w:val="22"/>
          <w:szCs w:val="22"/>
        </w:rPr>
        <w:t>resuelvo cuarto apartado 4</w:t>
      </w:r>
      <w:r w:rsidRPr="00616F05">
        <w:rPr>
          <w:rFonts w:ascii="Arial" w:hAnsi="Arial" w:cs="Arial"/>
          <w:sz w:val="22"/>
          <w:szCs w:val="22"/>
        </w:rPr>
        <w:t xml:space="preserve"> de esta Orden. (incluido en Anexo II).</w:t>
      </w:r>
    </w:p>
    <w:p w:rsidR="007B47B8" w:rsidRPr="009E4D87" w:rsidRDefault="007B47B8" w:rsidP="007B47B8">
      <w:pPr>
        <w:autoSpaceDE w:val="0"/>
        <w:autoSpaceDN w:val="0"/>
        <w:adjustRightInd w:val="0"/>
        <w:ind w:left="720" w:hanging="360"/>
        <w:jc w:val="both"/>
        <w:rPr>
          <w:rFonts w:ascii="Arial" w:hAnsi="Arial" w:cs="Arial"/>
          <w:sz w:val="22"/>
          <w:szCs w:val="22"/>
        </w:rPr>
      </w:pPr>
      <w:r>
        <w:rPr>
          <w:rFonts w:ascii="Arial" w:hAnsi="Arial" w:cs="Arial"/>
          <w:sz w:val="22"/>
          <w:szCs w:val="22"/>
        </w:rPr>
        <w:t>k)  Certificado de titularidad de la cuenta corriente en la que se solicita el cobro, en su caso, de la subvención emitido por la entidad bancaria correspondiente.</w:t>
      </w:r>
    </w:p>
    <w:p w:rsidR="002C0DEA" w:rsidRPr="00616F05" w:rsidRDefault="002C0DEA" w:rsidP="007B47B8">
      <w:pPr>
        <w:autoSpaceDE w:val="0"/>
        <w:autoSpaceDN w:val="0"/>
        <w:adjustRightInd w:val="0"/>
        <w:ind w:left="720" w:hanging="360"/>
        <w:jc w:val="both"/>
        <w:rPr>
          <w:rFonts w:ascii="Arial" w:hAnsi="Arial" w:cs="Arial"/>
          <w:sz w:val="22"/>
          <w:szCs w:val="22"/>
        </w:rPr>
      </w:pPr>
    </w:p>
    <w:p w:rsidR="002C0DEA" w:rsidRPr="00616F05" w:rsidRDefault="003136C8" w:rsidP="00A76665">
      <w:pPr>
        <w:tabs>
          <w:tab w:val="left" w:pos="360"/>
        </w:tabs>
        <w:autoSpaceDE w:val="0"/>
        <w:autoSpaceDN w:val="0"/>
        <w:adjustRightInd w:val="0"/>
        <w:ind w:left="360" w:hanging="360"/>
        <w:jc w:val="both"/>
        <w:rPr>
          <w:rFonts w:ascii="Arial" w:hAnsi="Arial" w:cs="Arial"/>
          <w:sz w:val="22"/>
          <w:szCs w:val="22"/>
        </w:rPr>
      </w:pPr>
      <w:r>
        <w:rPr>
          <w:rFonts w:ascii="Arial" w:hAnsi="Arial" w:cs="Arial"/>
          <w:sz w:val="22"/>
          <w:szCs w:val="22"/>
        </w:rPr>
        <w:t>2</w:t>
      </w:r>
      <w:r w:rsidR="002C0DEA" w:rsidRPr="007355E4">
        <w:rPr>
          <w:rFonts w:ascii="Arial" w:hAnsi="Arial" w:cs="Arial"/>
          <w:sz w:val="22"/>
          <w:szCs w:val="22"/>
        </w:rPr>
        <w:t>.</w:t>
      </w:r>
      <w:r w:rsidR="00A76665" w:rsidRPr="007355E4">
        <w:rPr>
          <w:rFonts w:ascii="Arial" w:hAnsi="Arial" w:cs="Arial"/>
          <w:sz w:val="22"/>
          <w:szCs w:val="22"/>
        </w:rPr>
        <w:tab/>
      </w:r>
      <w:r w:rsidR="002C0DEA" w:rsidRPr="007355E4">
        <w:rPr>
          <w:rFonts w:ascii="Arial" w:hAnsi="Arial" w:cs="Arial"/>
          <w:sz w:val="22"/>
          <w:szCs w:val="22"/>
        </w:rPr>
        <w:t xml:space="preserve">La presentación del modelo normalizado de solicitud conllevará la autorización de la persona o entidad solicitante a </w:t>
      </w:r>
      <w:smartTag w:uri="urn:schemas-microsoft-com:office:smarttags" w:element="PersonName">
        <w:smartTagPr>
          <w:attr w:name="ProductID" w:val="la Direcci￳n General"/>
        </w:smartTagPr>
        <w:r w:rsidR="002C0DEA" w:rsidRPr="007355E4">
          <w:rPr>
            <w:rFonts w:ascii="Arial" w:hAnsi="Arial" w:cs="Arial"/>
            <w:sz w:val="22"/>
            <w:szCs w:val="22"/>
          </w:rPr>
          <w:t>la Dirección General</w:t>
        </w:r>
      </w:smartTag>
      <w:r w:rsidR="002C0DEA" w:rsidRPr="007355E4">
        <w:rPr>
          <w:rFonts w:ascii="Arial" w:hAnsi="Arial" w:cs="Arial"/>
          <w:sz w:val="22"/>
          <w:szCs w:val="22"/>
        </w:rPr>
        <w:t xml:space="preserve"> de Comercio y Consumo para recabar los certificados a emitir por </w:t>
      </w:r>
      <w:smartTag w:uri="urn:schemas-microsoft-com:office:smarttags" w:element="PersonName">
        <w:smartTagPr>
          <w:attr w:name="ProductID" w:val="la Agencia Estatal"/>
        </w:smartTagPr>
        <w:r w:rsidR="002C0DEA" w:rsidRPr="007355E4">
          <w:rPr>
            <w:rFonts w:ascii="Arial" w:hAnsi="Arial" w:cs="Arial"/>
            <w:sz w:val="22"/>
            <w:szCs w:val="22"/>
          </w:rPr>
          <w:t>la Agencia Estatal</w:t>
        </w:r>
      </w:smartTag>
      <w:r w:rsidR="002C0DEA" w:rsidRPr="007355E4">
        <w:rPr>
          <w:rFonts w:ascii="Arial" w:hAnsi="Arial" w:cs="Arial"/>
          <w:sz w:val="22"/>
          <w:szCs w:val="22"/>
        </w:rPr>
        <w:t xml:space="preserve"> de </w:t>
      </w:r>
      <w:smartTag w:uri="urn:schemas-microsoft-com:office:smarttags" w:element="PersonName">
        <w:smartTagPr>
          <w:attr w:name="ProductID" w:val="la Administraci￳n Tributaria"/>
        </w:smartTagPr>
        <w:r w:rsidR="002C0DEA" w:rsidRPr="007355E4">
          <w:rPr>
            <w:rFonts w:ascii="Arial" w:hAnsi="Arial" w:cs="Arial"/>
            <w:sz w:val="22"/>
            <w:szCs w:val="22"/>
          </w:rPr>
          <w:t>la Administración Tributaria</w:t>
        </w:r>
      </w:smartTag>
      <w:r w:rsidR="002C0DEA" w:rsidRPr="00616F05">
        <w:rPr>
          <w:rFonts w:ascii="Arial" w:hAnsi="Arial" w:cs="Arial"/>
          <w:sz w:val="22"/>
          <w:szCs w:val="22"/>
        </w:rPr>
        <w:t xml:space="preserve"> (A.E.A.T.), por </w:t>
      </w:r>
      <w:smartTag w:uri="urn:schemas-microsoft-com:office:smarttags" w:element="PersonName">
        <w:smartTagPr>
          <w:attr w:name="ProductID" w:val="la Agencia C￡ntabra"/>
        </w:smartTagPr>
        <w:r w:rsidR="002C0DEA" w:rsidRPr="00616F05">
          <w:rPr>
            <w:rFonts w:ascii="Arial" w:hAnsi="Arial" w:cs="Arial"/>
            <w:sz w:val="22"/>
            <w:szCs w:val="22"/>
          </w:rPr>
          <w:t>la Agencia Cántabra</w:t>
        </w:r>
      </w:smartTag>
      <w:r w:rsidR="002C0DEA" w:rsidRPr="00616F05">
        <w:rPr>
          <w:rFonts w:ascii="Arial" w:hAnsi="Arial" w:cs="Arial"/>
          <w:sz w:val="22"/>
          <w:szCs w:val="22"/>
        </w:rPr>
        <w:t xml:space="preserve"> de Administración Tributaria (A.C.A.T) y por </w:t>
      </w:r>
      <w:smartTag w:uri="urn:schemas-microsoft-com:office:smarttags" w:element="PersonName">
        <w:smartTagPr>
          <w:attr w:name="ProductID" w:val="la Tesorer￭a General"/>
        </w:smartTagPr>
        <w:r w:rsidR="002C0DEA" w:rsidRPr="00616F05">
          <w:rPr>
            <w:rFonts w:ascii="Arial" w:hAnsi="Arial" w:cs="Arial"/>
            <w:sz w:val="22"/>
            <w:szCs w:val="22"/>
          </w:rPr>
          <w:t>la Tesorería General</w:t>
        </w:r>
      </w:smartTag>
      <w:r w:rsidR="002C0DEA" w:rsidRPr="00616F05">
        <w:rPr>
          <w:rFonts w:ascii="Arial" w:hAnsi="Arial" w:cs="Arial"/>
          <w:sz w:val="22"/>
          <w:szCs w:val="22"/>
        </w:rPr>
        <w:t xml:space="preserve"> de </w:t>
      </w:r>
      <w:smartTag w:uri="urn:schemas-microsoft-com:office:smarttags" w:element="PersonName">
        <w:smartTagPr>
          <w:attr w:name="ProductID" w:val="la Seguridad Social"/>
        </w:smartTagPr>
        <w:r w:rsidR="002C0DEA" w:rsidRPr="00616F05">
          <w:rPr>
            <w:rFonts w:ascii="Arial" w:hAnsi="Arial" w:cs="Arial"/>
            <w:sz w:val="22"/>
            <w:szCs w:val="22"/>
          </w:rPr>
          <w:t>la Seguridad Social</w:t>
        </w:r>
      </w:smartTag>
      <w:r w:rsidR="002C0DEA" w:rsidRPr="00616F05">
        <w:rPr>
          <w:rFonts w:ascii="Arial" w:hAnsi="Arial" w:cs="Arial"/>
          <w:sz w:val="22"/>
          <w:szCs w:val="22"/>
        </w:rPr>
        <w:t xml:space="preserve">, que permitan comprobar si el solicitante está al corriente en el cumplimiento de sus obligaciones con estos organismos, así como de situación general en el impuesto de actividades económicas (I.A.E.) y, en el caso de los vendedores ambulantes, de su domicilio fiscal,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002C0DEA" w:rsidRPr="00616F05">
          <w:rPr>
            <w:rFonts w:ascii="Arial" w:hAnsi="Arial" w:cs="Arial"/>
            <w:sz w:val="22"/>
            <w:szCs w:val="22"/>
          </w:rPr>
          <w:t>la Orden PRE</w:t>
        </w:r>
      </w:smartTag>
      <w:r w:rsidR="002C0DEA" w:rsidRPr="00616F05">
        <w:rPr>
          <w:rFonts w:ascii="Arial" w:hAnsi="Arial" w:cs="Arial"/>
          <w:sz w:val="22"/>
          <w:szCs w:val="22"/>
        </w:rPr>
        <w:t>/3949/2006, de 26 de diciembre, por la que se establece la configuración, características, requisitos y procedimientos de acceso al Sistema de Verificación de Datos de Identidad («Boletín Oficial del Estado» de 28 de diciembre de 2006) y el Decreto de Cantabria 20/2012, de 12 de abril, de Simplificación Documental en los Procedimientos Administrativos.</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 xml:space="preserve">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 de Subvenciones de Cantabria. Igualmente, se considerará como actividad de la empresa aquella que figure en el certificado de situación general en el I.A.E. en el momento de su comprobación.</w:t>
      </w:r>
    </w:p>
    <w:p w:rsidR="002C0DEA" w:rsidRPr="00616F05" w:rsidRDefault="002C0DEA" w:rsidP="00A76665">
      <w:pPr>
        <w:autoSpaceDE w:val="0"/>
        <w:autoSpaceDN w:val="0"/>
        <w:adjustRightInd w:val="0"/>
        <w:ind w:left="360"/>
        <w:jc w:val="both"/>
        <w:rPr>
          <w:rFonts w:ascii="Arial" w:hAnsi="Arial" w:cs="Arial"/>
          <w:sz w:val="22"/>
          <w:szCs w:val="22"/>
        </w:rPr>
      </w:pP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 xml:space="preserve">Aquellas sociedades que no figuren inscritas en </w:t>
      </w:r>
      <w:smartTag w:uri="urn:schemas-microsoft-com:office:smarttags" w:element="PersonName">
        <w:smartTagPr>
          <w:attr w:name="ProductID" w:val="la Seguridad Social"/>
        </w:smartTagPr>
        <w:r w:rsidRPr="00616F05">
          <w:rPr>
            <w:rFonts w:ascii="Arial" w:hAnsi="Arial" w:cs="Arial"/>
            <w:sz w:val="22"/>
            <w:szCs w:val="22"/>
          </w:rPr>
          <w:t>la Seguridad Social</w:t>
        </w:r>
      </w:smartTag>
      <w:r w:rsidRPr="00616F05">
        <w:rPr>
          <w:rFonts w:ascii="Arial" w:hAnsi="Arial" w:cs="Arial"/>
          <w:sz w:val="22"/>
          <w:szCs w:val="22"/>
        </w:rPr>
        <w:t xml:space="preserve">, deberán presentar los certificados de hallarse al corriente en sus obligaciones con la misma de aquellos socios y/o administradores, u otros que resulten obligados a estar dados de alta según las normas sobre Seguridad Social que resulten de aplicación, o </w:t>
      </w:r>
      <w:r w:rsidRPr="007355E4">
        <w:rPr>
          <w:rFonts w:ascii="Arial" w:hAnsi="Arial" w:cs="Arial"/>
          <w:sz w:val="22"/>
          <w:szCs w:val="22"/>
        </w:rPr>
        <w:t xml:space="preserve">autorizar a </w:t>
      </w:r>
      <w:smartTag w:uri="urn:schemas-microsoft-com:office:smarttags" w:element="PersonName">
        <w:smartTagPr>
          <w:attr w:name="ProductID" w:val="la Direcci￳n General"/>
        </w:smartTagPr>
        <w:r w:rsidRPr="007355E4">
          <w:rPr>
            <w:rFonts w:ascii="Arial" w:hAnsi="Arial" w:cs="Arial"/>
            <w:sz w:val="22"/>
            <w:szCs w:val="22"/>
          </w:rPr>
          <w:t>la Dirección General</w:t>
        </w:r>
      </w:smartTag>
      <w:r w:rsidRPr="007355E4">
        <w:rPr>
          <w:rFonts w:ascii="Arial" w:hAnsi="Arial" w:cs="Arial"/>
          <w:sz w:val="22"/>
          <w:szCs w:val="22"/>
        </w:rPr>
        <w:t xml:space="preserve"> de Comercio y Consumo a su obtención (Anexo III).</w:t>
      </w:r>
    </w:p>
    <w:p w:rsidR="002C0DEA" w:rsidRPr="00616F05" w:rsidRDefault="002C0DEA" w:rsidP="00A76665">
      <w:pPr>
        <w:autoSpaceDE w:val="0"/>
        <w:autoSpaceDN w:val="0"/>
        <w:adjustRightInd w:val="0"/>
        <w:ind w:left="360"/>
        <w:jc w:val="both"/>
        <w:rPr>
          <w:rFonts w:ascii="Arial" w:hAnsi="Arial" w:cs="Arial"/>
          <w:sz w:val="22"/>
          <w:szCs w:val="22"/>
        </w:rPr>
      </w:pP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En el supuesto de que el solicitante manif</w:t>
      </w:r>
      <w:r w:rsidR="00214014" w:rsidRPr="00616F05">
        <w:rPr>
          <w:rFonts w:ascii="Arial" w:hAnsi="Arial" w:cs="Arial"/>
          <w:sz w:val="22"/>
          <w:szCs w:val="22"/>
        </w:rPr>
        <w:t>ieste</w:t>
      </w:r>
      <w:r w:rsidRPr="00616F05">
        <w:rPr>
          <w:rFonts w:ascii="Arial" w:hAnsi="Arial" w:cs="Arial"/>
          <w:sz w:val="22"/>
          <w:szCs w:val="22"/>
        </w:rPr>
        <w:t xml:space="preserve"> expresamente que no otorga dicha autorización para recabar los certificados acreditativos indicados, deberá presentarlos junto con su solicitud de subvención. Igualmente, en caso de no autorizar de forma expresa a </w:t>
      </w:r>
      <w:smartTag w:uri="urn:schemas-microsoft-com:office:smarttags" w:element="PersonName">
        <w:smartTagPr>
          <w:attr w:name="ProductID" w:val="la Direcci￳n General"/>
        </w:smartTagPr>
        <w:r w:rsidRPr="00616F05">
          <w:rPr>
            <w:rFonts w:ascii="Arial" w:hAnsi="Arial" w:cs="Arial"/>
            <w:sz w:val="22"/>
            <w:szCs w:val="22"/>
          </w:rPr>
          <w:t>la Dirección General</w:t>
        </w:r>
      </w:smartTag>
      <w:r w:rsidRPr="00616F05">
        <w:rPr>
          <w:rFonts w:ascii="Arial" w:hAnsi="Arial" w:cs="Arial"/>
          <w:sz w:val="22"/>
          <w:szCs w:val="22"/>
        </w:rPr>
        <w:t xml:space="preserve"> a recabar los datos relativos a la identidad de los solicitantes o sus representantes, deberá aportar el CIF de la entidad solicitante o D.N.I. en vigor, o documento equivalente, del solicitante en caso de ser persona física, según corresponda, y el DNI en vigor, o documento equivalente, de su representante, en caso de tratarse de una persona jurídica.</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Noveno </w:t>
      </w:r>
      <w:r w:rsidRPr="00616F05">
        <w:rPr>
          <w:rFonts w:ascii="Arial" w:hAnsi="Arial" w:cs="Arial"/>
          <w:sz w:val="22"/>
          <w:szCs w:val="22"/>
        </w:rPr>
        <w:t>- Instrucción</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 xml:space="preserve">Corresponde a </w:t>
      </w:r>
      <w:smartTag w:uri="urn:schemas-microsoft-com:office:smarttags" w:element="PersonName">
        <w:smartTagPr>
          <w:attr w:name="ProductID" w:val="la Direcci￳n General"/>
        </w:smartTagPr>
        <w:r w:rsidRPr="00616F05">
          <w:rPr>
            <w:rFonts w:ascii="Arial" w:hAnsi="Arial" w:cs="Arial"/>
            <w:sz w:val="22"/>
            <w:szCs w:val="22"/>
          </w:rPr>
          <w:t xml:space="preserve">la </w:t>
        </w:r>
        <w:r w:rsidRPr="007355E4">
          <w:rPr>
            <w:rFonts w:ascii="Arial" w:hAnsi="Arial" w:cs="Arial"/>
            <w:sz w:val="22"/>
            <w:szCs w:val="22"/>
          </w:rPr>
          <w:t>Dirección General</w:t>
        </w:r>
      </w:smartTag>
      <w:r w:rsidRPr="007355E4">
        <w:rPr>
          <w:rFonts w:ascii="Arial" w:hAnsi="Arial" w:cs="Arial"/>
          <w:sz w:val="22"/>
          <w:szCs w:val="22"/>
        </w:rPr>
        <w:t xml:space="preserve"> de Comercio y Consumo la ordenación e instrucción del procedimiento de concesión de las subvenciones reguladas en esta Orden.</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 xml:space="preserve">Recibidas las solicitudes el órgano competente instruirá los procedimientos comprobando el cumplimiento de los requisitos exigidos en esta convocatoria y, en su caso, requiriendo a los solicitantes para que en un plazo de diez días hábiles, subsanen la falta o aporten los documentos preceptivos, con indicación de que, si así no lo hiciera, se le tendrá por desistido de su solicitud, previa resolución que deberá ser dictada al efecto, de conformidad con lo establecido en el artículo 23.5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Subvenciones de Cantabria.</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El Servicio de Comercio verificará el cumplimiento de las condiciones exigidas para ser beneficiario de la subvención y emitirá un informe al respecto.</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Décimo </w:t>
      </w:r>
      <w:r w:rsidRPr="00616F05">
        <w:rPr>
          <w:rFonts w:ascii="Arial" w:hAnsi="Arial" w:cs="Arial"/>
          <w:sz w:val="22"/>
          <w:szCs w:val="22"/>
        </w:rPr>
        <w:t>- Resolución</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7355E4">
        <w:rPr>
          <w:rFonts w:ascii="Arial" w:hAnsi="Arial" w:cs="Arial"/>
          <w:sz w:val="22"/>
          <w:szCs w:val="22"/>
        </w:rPr>
        <w:t>1.</w:t>
      </w:r>
      <w:r w:rsidR="00A76665" w:rsidRPr="007355E4">
        <w:rPr>
          <w:rFonts w:ascii="Arial" w:hAnsi="Arial" w:cs="Arial"/>
          <w:sz w:val="22"/>
          <w:szCs w:val="22"/>
        </w:rPr>
        <w:tab/>
      </w:r>
      <w:r w:rsidRPr="007355E4">
        <w:rPr>
          <w:rFonts w:ascii="Arial" w:hAnsi="Arial" w:cs="Arial"/>
          <w:sz w:val="22"/>
          <w:szCs w:val="22"/>
        </w:rPr>
        <w:t>Corresponde al Sr</w:t>
      </w:r>
      <w:r w:rsidR="00A76665" w:rsidRPr="007355E4">
        <w:rPr>
          <w:rFonts w:ascii="Arial" w:hAnsi="Arial" w:cs="Arial"/>
          <w:sz w:val="22"/>
          <w:szCs w:val="22"/>
        </w:rPr>
        <w:t>.</w:t>
      </w:r>
      <w:r w:rsidRPr="007355E4">
        <w:rPr>
          <w:rFonts w:ascii="Arial" w:hAnsi="Arial" w:cs="Arial"/>
          <w:sz w:val="22"/>
          <w:szCs w:val="22"/>
        </w:rPr>
        <w:t xml:space="preserve"> Consejero </w:t>
      </w:r>
      <w:r w:rsidR="00E6691C">
        <w:rPr>
          <w:rFonts w:ascii="Arial" w:hAnsi="Arial" w:cs="Arial"/>
          <w:sz w:val="22"/>
          <w:szCs w:val="22"/>
        </w:rPr>
        <w:t>de Industria, Turismo,</w:t>
      </w:r>
      <w:r w:rsidRPr="007355E4">
        <w:rPr>
          <w:rFonts w:ascii="Arial" w:hAnsi="Arial" w:cs="Arial"/>
          <w:sz w:val="22"/>
          <w:szCs w:val="22"/>
        </w:rPr>
        <w:t xml:space="preserve"> Innovación, </w:t>
      </w:r>
      <w:r w:rsidR="00F66CF6" w:rsidRPr="007355E4">
        <w:rPr>
          <w:rFonts w:ascii="Arial" w:hAnsi="Arial" w:cs="Arial"/>
          <w:sz w:val="22"/>
          <w:szCs w:val="22"/>
        </w:rPr>
        <w:t>Transporte</w:t>
      </w:r>
      <w:r w:rsidRPr="007355E4">
        <w:rPr>
          <w:rFonts w:ascii="Arial" w:hAnsi="Arial" w:cs="Arial"/>
          <w:sz w:val="22"/>
          <w:szCs w:val="22"/>
        </w:rPr>
        <w:t xml:space="preserve"> y Comercio, de conformidad con lo establecido en el artículo 9 de la Ley 10/2006, de 17 de julio, de Subvenciones de Cantabria, dictar resolución de concesión o</w:t>
      </w:r>
      <w:r w:rsidRPr="00616F05">
        <w:rPr>
          <w:rFonts w:ascii="Arial" w:hAnsi="Arial" w:cs="Arial"/>
          <w:sz w:val="22"/>
          <w:szCs w:val="22"/>
        </w:rPr>
        <w:t xml:space="preserve"> denegación de las solicitudes de subvención.</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La resolución, que habrá de ser motivada, determinará el solicitante al que se concede la subvención, la actividad o proyecto de inversión objeto de subvención y la cuantía otorgada a cada beneficiario, haciéndose constar, de manera expresa, la desestimación del resto de las solicitudes.</w:t>
      </w: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003136C8" w:rsidRPr="00A40B4A">
        <w:rPr>
          <w:rFonts w:ascii="Arial" w:hAnsi="Arial" w:cs="Arial"/>
          <w:iCs/>
          <w:sz w:val="22"/>
          <w:szCs w:val="22"/>
        </w:rPr>
        <w:t xml:space="preserve">La resolución de concesión o denegación de la subvención será notificada individualmente </w:t>
      </w:r>
      <w:r w:rsidR="003136C8">
        <w:rPr>
          <w:rFonts w:ascii="Arial" w:hAnsi="Arial" w:cs="Arial"/>
          <w:iCs/>
          <w:sz w:val="22"/>
          <w:szCs w:val="22"/>
        </w:rPr>
        <w:t>de manera electrónica y a las personas físicas</w:t>
      </w:r>
      <w:r w:rsidR="00C87480">
        <w:rPr>
          <w:rFonts w:ascii="Arial" w:hAnsi="Arial" w:cs="Arial"/>
          <w:iCs/>
          <w:sz w:val="22"/>
          <w:szCs w:val="22"/>
        </w:rPr>
        <w:t>,</w:t>
      </w:r>
      <w:r w:rsidR="003136C8">
        <w:rPr>
          <w:rFonts w:ascii="Arial" w:hAnsi="Arial" w:cs="Arial"/>
          <w:iCs/>
          <w:sz w:val="22"/>
          <w:szCs w:val="22"/>
        </w:rPr>
        <w:t xml:space="preserve"> además</w:t>
      </w:r>
      <w:r w:rsidR="00C87480">
        <w:rPr>
          <w:rFonts w:ascii="Arial" w:hAnsi="Arial" w:cs="Arial"/>
          <w:iCs/>
          <w:sz w:val="22"/>
          <w:szCs w:val="22"/>
        </w:rPr>
        <w:t>,</w:t>
      </w:r>
      <w:r w:rsidR="003136C8">
        <w:rPr>
          <w:rFonts w:ascii="Arial" w:hAnsi="Arial" w:cs="Arial"/>
          <w:iCs/>
          <w:sz w:val="22"/>
          <w:szCs w:val="22"/>
        </w:rPr>
        <w:t xml:space="preserve"> </w:t>
      </w:r>
      <w:r w:rsidR="003136C8" w:rsidRPr="00A40B4A">
        <w:rPr>
          <w:rFonts w:ascii="Arial" w:hAnsi="Arial" w:cs="Arial"/>
          <w:iCs/>
          <w:sz w:val="22"/>
          <w:szCs w:val="22"/>
        </w:rPr>
        <w:t xml:space="preserve">en el domicilio indicado </w:t>
      </w:r>
      <w:r w:rsidR="003136C8">
        <w:rPr>
          <w:rFonts w:ascii="Arial" w:hAnsi="Arial" w:cs="Arial"/>
          <w:iCs/>
          <w:sz w:val="22"/>
          <w:szCs w:val="22"/>
        </w:rPr>
        <w:t xml:space="preserve">en la solicitud. </w:t>
      </w:r>
      <w:r w:rsidR="003136C8" w:rsidRPr="003434D6">
        <w:rPr>
          <w:rFonts w:ascii="Arial" w:hAnsi="Arial" w:cs="Arial"/>
          <w:sz w:val="22"/>
          <w:szCs w:val="22"/>
        </w:rPr>
        <w:t>Frente a la resolución, que pondrá fin a la vía administrativa, podrá interponerse recurso de reposición ante el mismo órgano que la dictó</w:t>
      </w:r>
      <w:r w:rsidR="003136C8">
        <w:rPr>
          <w:rFonts w:ascii="Arial" w:hAnsi="Arial" w:cs="Arial"/>
          <w:sz w:val="22"/>
          <w:szCs w:val="22"/>
        </w:rPr>
        <w:t>,</w:t>
      </w:r>
      <w:r w:rsidR="003136C8" w:rsidRPr="003434D6">
        <w:rPr>
          <w:rFonts w:ascii="Arial" w:hAnsi="Arial" w:cs="Arial"/>
          <w:sz w:val="22"/>
          <w:szCs w:val="22"/>
        </w:rPr>
        <w:t xml:space="preserve"> en el plazo de un mes contado a partir del día siguiente a la notificación o directamente recurso contencioso administrativo en el plazo de dos meses</w:t>
      </w:r>
      <w:r w:rsidR="003136C8">
        <w:rPr>
          <w:rFonts w:ascii="Arial" w:hAnsi="Arial" w:cs="Arial"/>
          <w:sz w:val="22"/>
          <w:szCs w:val="22"/>
        </w:rPr>
        <w:t>,</w:t>
      </w:r>
      <w:r w:rsidR="003136C8" w:rsidRPr="003434D6">
        <w:rPr>
          <w:rFonts w:ascii="Arial" w:hAnsi="Arial" w:cs="Arial"/>
          <w:sz w:val="22"/>
          <w:szCs w:val="22"/>
        </w:rPr>
        <w:t xml:space="preserve"> computado a partir del día siguiente a su notificación, de conformidad con lo dispuesto en la Ley de Cantabria 5/2018, de 22 de noviembre, de Régimen Jurídico del Gobierno, de la Administración y del Sector Público Institucional de la Comunidad Autónoma de Cantabria</w:t>
      </w:r>
      <w:r w:rsidR="00214014" w:rsidRPr="00616F05">
        <w:rPr>
          <w:rFonts w:ascii="Arial" w:hAnsi="Arial" w:cs="Arial"/>
          <w:sz w:val="22"/>
          <w:szCs w:val="22"/>
        </w:rPr>
        <w:t xml:space="preserve">.  </w:t>
      </w: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A76665" w:rsidRPr="00616F05">
        <w:rPr>
          <w:rFonts w:ascii="Arial" w:hAnsi="Arial" w:cs="Arial"/>
          <w:sz w:val="22"/>
          <w:szCs w:val="22"/>
        </w:rPr>
        <w:tab/>
      </w:r>
      <w:r w:rsidRPr="00616F05">
        <w:rPr>
          <w:rFonts w:ascii="Arial" w:hAnsi="Arial" w:cs="Arial"/>
          <w:sz w:val="22"/>
          <w:szCs w:val="22"/>
        </w:rPr>
        <w:t xml:space="preserve">El plazo máximo de resolución y de notificación de la convocatoria será de seis meses, contados a partir del último día de finalización del plazo de presentación de solicitudes, transcurrido el </w:t>
      </w:r>
      <w:r w:rsidR="00292BB4" w:rsidRPr="00616F05">
        <w:rPr>
          <w:rFonts w:ascii="Arial" w:hAnsi="Arial" w:cs="Arial"/>
          <w:sz w:val="22"/>
          <w:szCs w:val="22"/>
        </w:rPr>
        <w:t>cual,</w:t>
      </w:r>
      <w:r w:rsidRPr="00616F05">
        <w:rPr>
          <w:rFonts w:ascii="Arial" w:hAnsi="Arial" w:cs="Arial"/>
          <w:sz w:val="22"/>
          <w:szCs w:val="22"/>
        </w:rPr>
        <w:t xml:space="preserve"> sin haberse dictado y notificado la resolución a los interesados, se entenderá desestimada la solicitud, de conformidad con lo previsto en el artículo 25.5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w:t>
      </w:r>
    </w:p>
    <w:p w:rsidR="002C0DEA" w:rsidRDefault="002C0DEA" w:rsidP="00A76665">
      <w:pPr>
        <w:tabs>
          <w:tab w:val="left" w:pos="360"/>
        </w:tabs>
        <w:autoSpaceDE w:val="0"/>
        <w:autoSpaceDN w:val="0"/>
        <w:adjustRightInd w:val="0"/>
        <w:ind w:left="360" w:hanging="360"/>
        <w:jc w:val="both"/>
        <w:rPr>
          <w:rFonts w:ascii="Arial" w:hAnsi="Arial" w:cs="Arial"/>
          <w:iCs/>
          <w:sz w:val="22"/>
          <w:szCs w:val="22"/>
        </w:rPr>
      </w:pPr>
      <w:r w:rsidRPr="00616F05">
        <w:rPr>
          <w:rFonts w:ascii="Arial" w:hAnsi="Arial" w:cs="Arial"/>
          <w:sz w:val="22"/>
          <w:szCs w:val="22"/>
        </w:rPr>
        <w:t>5.</w:t>
      </w:r>
      <w:r w:rsidR="00A76665" w:rsidRPr="00616F05">
        <w:rPr>
          <w:rFonts w:ascii="Arial" w:hAnsi="Arial" w:cs="Arial"/>
          <w:sz w:val="22"/>
          <w:szCs w:val="22"/>
        </w:rPr>
        <w:tab/>
      </w:r>
      <w:r w:rsidR="002B39B7" w:rsidRPr="000C507D">
        <w:rPr>
          <w:rFonts w:ascii="Arial" w:hAnsi="Arial" w:cs="Arial"/>
          <w:iCs/>
          <w:sz w:val="22"/>
          <w:szCs w:val="22"/>
        </w:rPr>
        <w:t xml:space="preserve">Una vez resuelto el procedimiento, a los solos efectos de publicidad, se procederá a la publicación de las subvenciones concedidas en el Boletín Oficial de Cantabria y en la Base de datos Nacional de Subvenciones, con expresión de la convocatoria, el programa, el crédito presupuestario al que se imputen, los beneficiarios, la cantidad concedida y finalidad o finalidades de la subvención, en los términos previstos en el artículo 17 de la Ley de Subvenciones de Cantabria y en el artículo 30 del Real Decreto </w:t>
      </w:r>
      <w:r w:rsidR="002B39B7" w:rsidRPr="002B39B7">
        <w:rPr>
          <w:rFonts w:ascii="Arial" w:hAnsi="Arial" w:cs="Arial"/>
          <w:iCs/>
          <w:sz w:val="22"/>
          <w:szCs w:val="22"/>
        </w:rPr>
        <w:t>887/2006, de 21 de julio, por el que se aprueba el Reglamento de la Ley 38/2003, de 17 de noviembre, General de Subvenciones</w:t>
      </w:r>
      <w:r w:rsidRPr="002B39B7">
        <w:rPr>
          <w:rFonts w:ascii="Arial" w:hAnsi="Arial" w:cs="Arial"/>
          <w:iCs/>
          <w:sz w:val="22"/>
          <w:szCs w:val="22"/>
        </w:rPr>
        <w:t>.</w:t>
      </w:r>
    </w:p>
    <w:p w:rsidR="002B39B7" w:rsidRPr="00616F05" w:rsidRDefault="002B39B7" w:rsidP="00A76665">
      <w:pPr>
        <w:tabs>
          <w:tab w:val="left" w:pos="360"/>
        </w:tabs>
        <w:autoSpaceDE w:val="0"/>
        <w:autoSpaceDN w:val="0"/>
        <w:adjustRightInd w:val="0"/>
        <w:ind w:left="360" w:hanging="360"/>
        <w:jc w:val="both"/>
        <w:rPr>
          <w:rFonts w:ascii="Arial" w:hAnsi="Arial" w:cs="Arial"/>
          <w:sz w:val="22"/>
          <w:szCs w:val="22"/>
        </w:rPr>
      </w:pPr>
    </w:p>
    <w:p w:rsidR="00F62D0F" w:rsidRPr="00616F05" w:rsidRDefault="00F62D0F" w:rsidP="002C0DEA">
      <w:pPr>
        <w:autoSpaceDE w:val="0"/>
        <w:autoSpaceDN w:val="0"/>
        <w:adjustRightInd w:val="0"/>
        <w:jc w:val="both"/>
        <w:rPr>
          <w:rFonts w:ascii="Arial" w:hAnsi="Arial" w:cs="Arial"/>
          <w:b/>
          <w:sz w:val="22"/>
          <w:szCs w:val="22"/>
        </w:rPr>
      </w:pPr>
    </w:p>
    <w:p w:rsidR="002C0DEA" w:rsidRPr="00616F05" w:rsidRDefault="00971336" w:rsidP="002C0DEA">
      <w:pPr>
        <w:autoSpaceDE w:val="0"/>
        <w:autoSpaceDN w:val="0"/>
        <w:adjustRightInd w:val="0"/>
        <w:jc w:val="both"/>
        <w:rPr>
          <w:rFonts w:ascii="Arial" w:hAnsi="Arial" w:cs="Arial"/>
          <w:sz w:val="22"/>
          <w:szCs w:val="22"/>
        </w:rPr>
      </w:pPr>
      <w:r w:rsidRPr="00616F05">
        <w:rPr>
          <w:rFonts w:ascii="Arial" w:hAnsi="Arial" w:cs="Arial"/>
          <w:b/>
          <w:sz w:val="22"/>
          <w:szCs w:val="22"/>
        </w:rPr>
        <w:t xml:space="preserve">Undécimo - </w:t>
      </w:r>
      <w:r w:rsidRPr="00616F05">
        <w:rPr>
          <w:rFonts w:ascii="Arial" w:hAnsi="Arial" w:cs="Arial"/>
          <w:sz w:val="22"/>
          <w:szCs w:val="22"/>
        </w:rPr>
        <w:t>Pago y justificación</w:t>
      </w:r>
    </w:p>
    <w:p w:rsidR="00F62D0F" w:rsidRPr="00616F05" w:rsidRDefault="00F62D0F" w:rsidP="002C0DEA">
      <w:pPr>
        <w:autoSpaceDE w:val="0"/>
        <w:autoSpaceDN w:val="0"/>
        <w:adjustRightInd w:val="0"/>
        <w:jc w:val="both"/>
        <w:rPr>
          <w:rFonts w:ascii="Arial" w:hAnsi="Arial" w:cs="Arial"/>
          <w:b/>
          <w:sz w:val="22"/>
          <w:szCs w:val="22"/>
        </w:rPr>
      </w:pP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 xml:space="preserve">La justificación de la aplicación de los fondos recibidos y el cumplimiento de la finalidad a que se refieren la presente convocatoria se considerará realizada mediante la presentación de las facturas justificativas de las inversiones y de sus justificantes de pago junto con la solicitud, o bien en la subsanación de la misma, de conformidad con la documentación exigida en el </w:t>
      </w:r>
      <w:r w:rsidR="00234C9D" w:rsidRPr="00616F05">
        <w:rPr>
          <w:rFonts w:ascii="Arial" w:hAnsi="Arial" w:cs="Arial"/>
          <w:sz w:val="22"/>
          <w:szCs w:val="22"/>
        </w:rPr>
        <w:t>resuelvo</w:t>
      </w:r>
      <w:r w:rsidRPr="00616F05">
        <w:rPr>
          <w:rFonts w:ascii="Arial" w:hAnsi="Arial" w:cs="Arial"/>
          <w:sz w:val="22"/>
          <w:szCs w:val="22"/>
        </w:rPr>
        <w:t xml:space="preserve"> </w:t>
      </w:r>
      <w:r w:rsidR="00234C9D" w:rsidRPr="00616F05">
        <w:rPr>
          <w:rFonts w:ascii="Arial" w:hAnsi="Arial" w:cs="Arial"/>
          <w:sz w:val="22"/>
          <w:szCs w:val="22"/>
        </w:rPr>
        <w:t>octavo</w:t>
      </w:r>
      <w:r w:rsidRPr="00616F05">
        <w:rPr>
          <w:rFonts w:ascii="Arial" w:hAnsi="Arial" w:cs="Arial"/>
          <w:sz w:val="22"/>
          <w:szCs w:val="22"/>
        </w:rPr>
        <w:t xml:space="preserve">, sin perjuicio de la posibilidad de que </w:t>
      </w:r>
      <w:smartTag w:uri="urn:schemas-microsoft-com:office:smarttags" w:element="PersonName">
        <w:smartTagPr>
          <w:attr w:name="ProductID" w:val="la Inspecci￳n"/>
        </w:smartTagPr>
        <w:r w:rsidRPr="00616F05">
          <w:rPr>
            <w:rFonts w:ascii="Arial" w:hAnsi="Arial" w:cs="Arial"/>
            <w:sz w:val="22"/>
            <w:szCs w:val="22"/>
          </w:rPr>
          <w:t>la Inspección</w:t>
        </w:r>
      </w:smartTag>
      <w:r w:rsidRPr="00616F05">
        <w:rPr>
          <w:rFonts w:ascii="Arial" w:hAnsi="Arial" w:cs="Arial"/>
          <w:sz w:val="22"/>
          <w:szCs w:val="22"/>
        </w:rPr>
        <w:t xml:space="preserve"> de Comercio compruebe, a posteriori, en el propio establecimiento la inversión realizada. A estos efectos, el establecimiento deberá estar abierto al público y realizando la actividad comercial o de prestación del servicio de las relacionadas en el </w:t>
      </w:r>
      <w:r w:rsidR="00234C9D" w:rsidRPr="00616F05">
        <w:rPr>
          <w:rFonts w:ascii="Arial" w:hAnsi="Arial" w:cs="Arial"/>
          <w:sz w:val="22"/>
          <w:szCs w:val="22"/>
        </w:rPr>
        <w:t>resuelvo cuarto apartado 1</w:t>
      </w:r>
      <w:r w:rsidRPr="00616F05">
        <w:rPr>
          <w:rFonts w:ascii="Arial" w:hAnsi="Arial" w:cs="Arial"/>
          <w:sz w:val="22"/>
          <w:szCs w:val="22"/>
        </w:rPr>
        <w:t>, que justificaron la concesión de la subvención.</w:t>
      </w: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Una vez resuelta la concesión de la subvención se tramitará el pago de la misma al beneficiario.</w:t>
      </w: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El abono de la subvención se realizará en la cuenta bancaria señalada al efecto por el beneficiario en la instancia de solicitud.</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A76665" w:rsidRPr="00616F05">
        <w:rPr>
          <w:rFonts w:ascii="Arial" w:hAnsi="Arial" w:cs="Arial"/>
          <w:sz w:val="22"/>
          <w:szCs w:val="22"/>
        </w:rPr>
        <w:tab/>
      </w:r>
      <w:r w:rsidRPr="00616F05">
        <w:rPr>
          <w:rFonts w:ascii="Arial" w:hAnsi="Arial" w:cs="Arial"/>
          <w:sz w:val="22"/>
          <w:szCs w:val="22"/>
        </w:rPr>
        <w:t xml:space="preserve">No podrá realizarse el pago de la subvención en tanto el beneficiario no se halle al corriente en el cumplimiento de sus obligaciones tributarias con </w:t>
      </w:r>
      <w:smartTag w:uri="urn:schemas-microsoft-com:office:smarttags" w:element="PersonName">
        <w:smartTagPr>
          <w:attr w:name="ProductID" w:val="la Agencia Estatal"/>
        </w:smartTagPr>
        <w:r w:rsidRPr="00616F05">
          <w:rPr>
            <w:rFonts w:ascii="Arial" w:hAnsi="Arial" w:cs="Arial"/>
            <w:sz w:val="22"/>
            <w:szCs w:val="22"/>
          </w:rPr>
          <w:t>la Agencia Estatal</w:t>
        </w:r>
      </w:smartTag>
      <w:r w:rsidRPr="00616F05">
        <w:rPr>
          <w:rFonts w:ascii="Arial" w:hAnsi="Arial" w:cs="Arial"/>
          <w:sz w:val="22"/>
          <w:szCs w:val="22"/>
        </w:rPr>
        <w:t xml:space="preserve"> de Administración Tributaria, con </w:t>
      </w:r>
      <w:smartTag w:uri="urn:schemas-microsoft-com:office:smarttags" w:element="PersonName">
        <w:smartTagPr>
          <w:attr w:name="ProductID" w:val="la Administraci￳n"/>
        </w:smartTagPr>
        <w:r w:rsidRPr="00616F05">
          <w:rPr>
            <w:rFonts w:ascii="Arial" w:hAnsi="Arial" w:cs="Arial"/>
            <w:sz w:val="22"/>
            <w:szCs w:val="22"/>
          </w:rPr>
          <w:t>la Administración</w:t>
        </w:r>
      </w:smartTag>
      <w:r w:rsidRPr="00616F05">
        <w:rPr>
          <w:rFonts w:ascii="Arial" w:hAnsi="Arial" w:cs="Arial"/>
          <w:sz w:val="22"/>
          <w:szCs w:val="22"/>
        </w:rPr>
        <w:t xml:space="preserve"> de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de Cantabria y frente a </w:t>
      </w:r>
      <w:smartTag w:uri="urn:schemas-microsoft-com:office:smarttags" w:element="PersonName">
        <w:smartTagPr>
          <w:attr w:name="ProductID" w:val="la Seguridad Social"/>
        </w:smartTagPr>
        <w:r w:rsidRPr="00616F05">
          <w:rPr>
            <w:rFonts w:ascii="Arial" w:hAnsi="Arial" w:cs="Arial"/>
            <w:sz w:val="22"/>
            <w:szCs w:val="22"/>
          </w:rPr>
          <w:t>la Seguridad Social</w:t>
        </w:r>
      </w:smartTag>
      <w:r w:rsidRPr="00616F05">
        <w:rPr>
          <w:rFonts w:ascii="Arial" w:hAnsi="Arial" w:cs="Arial"/>
          <w:sz w:val="22"/>
          <w:szCs w:val="22"/>
        </w:rPr>
        <w:t xml:space="preserve"> o de cualquier otro ingreso de derecho público, o se haya dictado contra la persona beneficiaria resolución de procedencia de reintegro, mientras no se satisfaga o se garantice la deuda de la manera prevista en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En caso contrario, se le requerirá para que en el plazo máximo de 10 días hábiles desde el siguiente a la notificación del requerimiento aporte los oportunos certificados de cumplimiento.</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5.</w:t>
      </w:r>
      <w:r w:rsidR="00A76665" w:rsidRPr="00616F05">
        <w:rPr>
          <w:rFonts w:ascii="Arial" w:hAnsi="Arial" w:cs="Arial"/>
          <w:sz w:val="22"/>
          <w:szCs w:val="22"/>
        </w:rPr>
        <w:tab/>
      </w:r>
      <w:r w:rsidRPr="00616F05">
        <w:rPr>
          <w:rFonts w:ascii="Arial" w:hAnsi="Arial" w:cs="Arial"/>
          <w:sz w:val="22"/>
          <w:szCs w:val="22"/>
        </w:rPr>
        <w:t>El beneficiario podrá presentar la renuncia a la subvención, siempre que esta renuncia esté motivada y no existan terceros interesados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6.</w:t>
      </w:r>
      <w:r w:rsidR="00A76665" w:rsidRPr="00616F05">
        <w:rPr>
          <w:rFonts w:ascii="Arial" w:hAnsi="Arial" w:cs="Arial"/>
          <w:sz w:val="22"/>
          <w:szCs w:val="22"/>
        </w:rPr>
        <w:tab/>
      </w:r>
      <w:r w:rsidRPr="00616F05">
        <w:rPr>
          <w:rFonts w:ascii="Arial" w:hAnsi="Arial" w:cs="Arial"/>
          <w:sz w:val="22"/>
          <w:szCs w:val="22"/>
        </w:rPr>
        <w:t xml:space="preserve">A efectos de justificación de los pagos, cuando el importe del gasto subvencionable por factura o proveedor sea </w:t>
      </w:r>
      <w:r w:rsidR="003B1247">
        <w:rPr>
          <w:rFonts w:ascii="Arial" w:hAnsi="Arial" w:cs="Arial"/>
          <w:sz w:val="22"/>
          <w:szCs w:val="22"/>
        </w:rPr>
        <w:t xml:space="preserve">igual </w:t>
      </w:r>
      <w:r w:rsidR="00F50FDD">
        <w:rPr>
          <w:rFonts w:ascii="Arial" w:hAnsi="Arial" w:cs="Arial"/>
          <w:sz w:val="22"/>
          <w:szCs w:val="22"/>
        </w:rPr>
        <w:t>superior a 1.0</w:t>
      </w:r>
      <w:r w:rsidR="006C36F5">
        <w:rPr>
          <w:rFonts w:ascii="Arial" w:hAnsi="Arial" w:cs="Arial"/>
          <w:sz w:val="22"/>
          <w:szCs w:val="22"/>
        </w:rPr>
        <w:t>00</w:t>
      </w:r>
      <w:r w:rsidRPr="00616F05">
        <w:rPr>
          <w:rFonts w:ascii="Arial" w:hAnsi="Arial" w:cs="Arial"/>
          <w:sz w:val="22"/>
          <w:szCs w:val="22"/>
        </w:rPr>
        <w:t>,00 € (IVA excluido), el pago íntegro deberá haberse efectuado a través de entidades financieras, y se acreditarán mediante transferencia bancaria, certificación bancaria o extracto de pago y la fecha de pago será, a todos los efectos, la fecha de valor que figura en el correspondiente cargo o adeudo.</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 xml:space="preserve">Si el importe de la factura, o el importe de varias </w:t>
      </w:r>
      <w:r w:rsidR="003B1247">
        <w:rPr>
          <w:rFonts w:ascii="Arial" w:hAnsi="Arial" w:cs="Arial"/>
          <w:sz w:val="22"/>
          <w:szCs w:val="22"/>
        </w:rPr>
        <w:t xml:space="preserve">facturas de un mismo proveedor es inferior a </w:t>
      </w:r>
      <w:r w:rsidR="006C36F5">
        <w:rPr>
          <w:rFonts w:ascii="Arial" w:hAnsi="Arial" w:cs="Arial"/>
          <w:sz w:val="22"/>
          <w:szCs w:val="22"/>
        </w:rPr>
        <w:t>los 1.0</w:t>
      </w:r>
      <w:r w:rsidRPr="00616F05">
        <w:rPr>
          <w:rFonts w:ascii="Arial" w:hAnsi="Arial" w:cs="Arial"/>
          <w:sz w:val="22"/>
          <w:szCs w:val="22"/>
        </w:rPr>
        <w:t>0</w:t>
      </w:r>
      <w:r w:rsidR="006177A2">
        <w:rPr>
          <w:rFonts w:ascii="Arial" w:hAnsi="Arial" w:cs="Arial"/>
          <w:sz w:val="22"/>
          <w:szCs w:val="22"/>
        </w:rPr>
        <w:t>0</w:t>
      </w:r>
      <w:r w:rsidR="006C36F5">
        <w:rPr>
          <w:rFonts w:ascii="Arial" w:hAnsi="Arial" w:cs="Arial"/>
          <w:sz w:val="22"/>
          <w:szCs w:val="22"/>
        </w:rPr>
        <w:t>,00</w:t>
      </w:r>
      <w:r w:rsidRPr="00616F05">
        <w:rPr>
          <w:rFonts w:ascii="Arial" w:hAnsi="Arial" w:cs="Arial"/>
          <w:sz w:val="22"/>
          <w:szCs w:val="22"/>
        </w:rPr>
        <w:t xml:space="preserve"> € (IVA excluido) el pago se podrá acreditar mediante recibí del proveedor con los siguientes datos: fecha del pago, sello,</w:t>
      </w:r>
      <w:r w:rsidR="002B39B7">
        <w:rPr>
          <w:rFonts w:ascii="Arial" w:hAnsi="Arial" w:cs="Arial"/>
          <w:sz w:val="22"/>
          <w:szCs w:val="22"/>
        </w:rPr>
        <w:t xml:space="preserve"> en su caso,</w:t>
      </w:r>
      <w:r w:rsidRPr="00616F05">
        <w:rPr>
          <w:rFonts w:ascii="Arial" w:hAnsi="Arial" w:cs="Arial"/>
          <w:sz w:val="22"/>
          <w:szCs w:val="22"/>
        </w:rPr>
        <w:t xml:space="preserve"> razón o denominación social, NIF o CIF del proveedor, firma, nombre, apellidos y DNI de la persona que lo firma.</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En el caso de gastos pagados conjuntamente con otros no referidos a la inversión subvencionada, la justificación del pago se realizará mediante la aportación del extracto bancario acompañado de uno de los siguientes documentos: relación emitida y sellada por la entidad financiera de los pagos realizados o recibí del proveedor.</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Si el pago se efectúa mediante cheque deberá ser nominativo, aportando fotocopia del mismo en la justificación y extracto bancario del correspondiente cargo en cuenta.</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No se admitirán como justificantes los obtenidos a través de Internet si no están validados por la entidad bancaria o disponen de códigos para su verificación por terceros en el portal corporativo de dicha entidad bancaria.</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La Inspección deberá informar sobre la adecuación y conformidad de la inversión o actividad subvencionada a las condiciones y requisitos que motivaron su concesión.</w:t>
      </w:r>
    </w:p>
    <w:p w:rsidR="002C0DEA"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7.</w:t>
      </w:r>
      <w:r w:rsidR="00A76665" w:rsidRPr="00616F05">
        <w:rPr>
          <w:rFonts w:ascii="Arial" w:hAnsi="Arial" w:cs="Arial"/>
          <w:sz w:val="22"/>
          <w:szCs w:val="22"/>
        </w:rPr>
        <w:tab/>
      </w:r>
      <w:r w:rsidRPr="00616F05">
        <w:rPr>
          <w:rFonts w:ascii="Arial" w:hAnsi="Arial" w:cs="Arial"/>
          <w:sz w:val="22"/>
          <w:szCs w:val="22"/>
        </w:rPr>
        <w:t>Toda alteración de las condiciones tenidas en cuenta para la concesión de la subvención podrá dar lugar a la modificación de la resolución de concesión.</w:t>
      </w:r>
    </w:p>
    <w:p w:rsidR="00C87480" w:rsidRPr="00616F05" w:rsidRDefault="00C87480" w:rsidP="00A76665">
      <w:pPr>
        <w:tabs>
          <w:tab w:val="left" w:pos="360"/>
        </w:tabs>
        <w:autoSpaceDE w:val="0"/>
        <w:autoSpaceDN w:val="0"/>
        <w:adjustRightInd w:val="0"/>
        <w:ind w:left="360" w:hanging="360"/>
        <w:jc w:val="both"/>
        <w:rPr>
          <w:rFonts w:ascii="Arial" w:hAnsi="Arial" w:cs="Arial"/>
          <w:sz w:val="22"/>
          <w:szCs w:val="22"/>
        </w:rPr>
      </w:pPr>
    </w:p>
    <w:p w:rsidR="00AE2382" w:rsidRPr="00616F05" w:rsidRDefault="00AE2382"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ab/>
        <w:t xml:space="preserve">La </w:t>
      </w:r>
      <w:r w:rsidRPr="007355E4">
        <w:rPr>
          <w:rFonts w:ascii="Arial" w:hAnsi="Arial" w:cs="Arial"/>
          <w:sz w:val="22"/>
          <w:szCs w:val="22"/>
        </w:rPr>
        <w:t>Dirección General de Comercio y Consumo resolverá</w:t>
      </w:r>
      <w:r w:rsidRPr="00616F05">
        <w:rPr>
          <w:rFonts w:ascii="Arial" w:hAnsi="Arial" w:cs="Arial"/>
          <w:sz w:val="22"/>
          <w:szCs w:val="22"/>
        </w:rPr>
        <w:t xml:space="preserve"> las incidencias relativas a modificaciones justificadas del proy</w:t>
      </w:r>
      <w:r w:rsidR="005F7B38" w:rsidRPr="00616F05">
        <w:rPr>
          <w:rFonts w:ascii="Arial" w:hAnsi="Arial" w:cs="Arial"/>
          <w:sz w:val="22"/>
          <w:szCs w:val="22"/>
        </w:rPr>
        <w:t>ecto inicial, siempre y cuando se mantengan</w:t>
      </w:r>
      <w:r w:rsidRPr="00616F05">
        <w:rPr>
          <w:rFonts w:ascii="Arial" w:hAnsi="Arial" w:cs="Arial"/>
          <w:sz w:val="22"/>
          <w:szCs w:val="22"/>
        </w:rPr>
        <w:t xml:space="preserve"> todos los requisitos exigidos en la presente orden.</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Duodécimo </w:t>
      </w:r>
      <w:r w:rsidRPr="00616F05">
        <w:rPr>
          <w:rFonts w:ascii="Arial" w:hAnsi="Arial" w:cs="Arial"/>
          <w:sz w:val="22"/>
          <w:szCs w:val="22"/>
        </w:rPr>
        <w:t>-</w:t>
      </w:r>
      <w:r w:rsidR="002C0DEA" w:rsidRPr="00616F05">
        <w:rPr>
          <w:rFonts w:ascii="Arial" w:hAnsi="Arial" w:cs="Arial"/>
          <w:sz w:val="22"/>
          <w:szCs w:val="22"/>
        </w:rPr>
        <w:t xml:space="preserve"> Ob</w:t>
      </w:r>
      <w:r w:rsidRPr="00616F05">
        <w:rPr>
          <w:rFonts w:ascii="Arial" w:hAnsi="Arial" w:cs="Arial"/>
          <w:sz w:val="22"/>
          <w:szCs w:val="22"/>
        </w:rPr>
        <w:t>ligaciones de los beneficiarios</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 xml:space="preserve">Las empresas que reciban subvenciones al amparo de las bases reguladoras contraen las obligaciones que, para los beneficiarios, se establecen en el artículo 13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 de Subvenciones de Cantabria, quedando, asimismo, obligadas a facilitar cuanta información relacionada con la subvención les sea requerida por </w:t>
      </w:r>
      <w:smartTag w:uri="urn:schemas-microsoft-com:office:smarttags" w:element="PersonName">
        <w:smartTagPr>
          <w:attr w:name="ProductID" w:val="la Intervenci￳n General"/>
        </w:smartTagPr>
        <w:r w:rsidRPr="00616F05">
          <w:rPr>
            <w:rFonts w:ascii="Arial" w:hAnsi="Arial" w:cs="Arial"/>
            <w:sz w:val="22"/>
            <w:szCs w:val="22"/>
          </w:rPr>
          <w:t>la Intervención General</w:t>
        </w:r>
      </w:smartTag>
      <w:r w:rsidRPr="00616F05">
        <w:rPr>
          <w:rFonts w:ascii="Arial" w:hAnsi="Arial" w:cs="Arial"/>
          <w:sz w:val="22"/>
          <w:szCs w:val="22"/>
        </w:rPr>
        <w:t xml:space="preserve"> de </w:t>
      </w:r>
      <w:smartTag w:uri="urn:schemas-microsoft-com:office:smarttags" w:element="PersonName">
        <w:smartTagPr>
          <w:attr w:name="ProductID" w:val="la Administraci￳n"/>
        </w:smartTagPr>
        <w:r w:rsidRPr="00616F05">
          <w:rPr>
            <w:rFonts w:ascii="Arial" w:hAnsi="Arial" w:cs="Arial"/>
            <w:sz w:val="22"/>
            <w:szCs w:val="22"/>
          </w:rPr>
          <w:t>la Administración</w:t>
        </w:r>
      </w:smartTag>
      <w:r w:rsidRPr="00616F05">
        <w:rPr>
          <w:rFonts w:ascii="Arial" w:hAnsi="Arial" w:cs="Arial"/>
          <w:sz w:val="22"/>
          <w:szCs w:val="22"/>
        </w:rPr>
        <w:t xml:space="preserve"> de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de Cantabria, el Tribunal de Cuentas u otros órganos competentes, sin perjuicio de lo establecido en materia de protección de datos.</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La Consejería</w:t>
      </w:r>
      <w:r w:rsidR="00C87480">
        <w:rPr>
          <w:rFonts w:ascii="Arial" w:hAnsi="Arial" w:cs="Arial"/>
          <w:sz w:val="22"/>
          <w:szCs w:val="22"/>
        </w:rPr>
        <w:t xml:space="preserve"> de </w:t>
      </w:r>
      <w:r w:rsidRPr="007355E4">
        <w:rPr>
          <w:rFonts w:ascii="Arial" w:hAnsi="Arial" w:cs="Arial"/>
          <w:sz w:val="22"/>
          <w:szCs w:val="22"/>
        </w:rPr>
        <w:t>Industria,</w:t>
      </w:r>
      <w:r w:rsidR="00C87480">
        <w:rPr>
          <w:rFonts w:ascii="Arial" w:hAnsi="Arial" w:cs="Arial"/>
          <w:sz w:val="22"/>
          <w:szCs w:val="22"/>
        </w:rPr>
        <w:t xml:space="preserve"> Turismo, Innovación,</w:t>
      </w:r>
      <w:r w:rsidRPr="007355E4">
        <w:rPr>
          <w:rFonts w:ascii="Arial" w:hAnsi="Arial" w:cs="Arial"/>
          <w:sz w:val="22"/>
          <w:szCs w:val="22"/>
        </w:rPr>
        <w:t xml:space="preserve"> </w:t>
      </w:r>
      <w:r w:rsidR="00506216" w:rsidRPr="007355E4">
        <w:rPr>
          <w:rFonts w:ascii="Arial" w:hAnsi="Arial" w:cs="Arial"/>
          <w:sz w:val="22"/>
          <w:szCs w:val="22"/>
        </w:rPr>
        <w:t>Transporte</w:t>
      </w:r>
      <w:r w:rsidRPr="007355E4">
        <w:rPr>
          <w:rFonts w:ascii="Arial" w:hAnsi="Arial" w:cs="Arial"/>
          <w:sz w:val="22"/>
          <w:szCs w:val="22"/>
        </w:rPr>
        <w:t xml:space="preserve"> y Comercio, a través de la Dirección General de Comercio y Consumo, podrá efectuar cuantas comprobaciones e inspecciones considere necesarias a fin</w:t>
      </w:r>
      <w:r w:rsidRPr="00616F05">
        <w:rPr>
          <w:rFonts w:ascii="Arial" w:hAnsi="Arial" w:cs="Arial"/>
          <w:sz w:val="22"/>
          <w:szCs w:val="22"/>
        </w:rPr>
        <w:t xml:space="preserve"> de garantizar el cumplimiento de los términos y condiciones establecidas en las bases reguladoras, la exacta aplicación de la ayuda a la finalidad solicitada, así como recabar la información y documentación precisa para tal fin.</w:t>
      </w:r>
    </w:p>
    <w:p w:rsidR="002C0DEA" w:rsidRPr="00C87480" w:rsidRDefault="002C0DEA" w:rsidP="00A76665">
      <w:pPr>
        <w:tabs>
          <w:tab w:val="left" w:pos="360"/>
        </w:tabs>
        <w:autoSpaceDE w:val="0"/>
        <w:autoSpaceDN w:val="0"/>
        <w:adjustRightInd w:val="0"/>
        <w:ind w:left="360" w:hanging="360"/>
        <w:jc w:val="both"/>
        <w:rPr>
          <w:rFonts w:ascii="Arial" w:hAnsi="Arial" w:cs="Arial"/>
          <w:sz w:val="22"/>
          <w:szCs w:val="22"/>
        </w:rPr>
      </w:pPr>
      <w:r w:rsidRPr="00C87480">
        <w:rPr>
          <w:rFonts w:ascii="Arial" w:hAnsi="Arial" w:cs="Arial"/>
          <w:sz w:val="22"/>
          <w:szCs w:val="22"/>
        </w:rPr>
        <w:t>2.</w:t>
      </w:r>
      <w:r w:rsidR="00A76665" w:rsidRPr="00C87480">
        <w:rPr>
          <w:rFonts w:ascii="Arial" w:hAnsi="Arial" w:cs="Arial"/>
          <w:sz w:val="22"/>
          <w:szCs w:val="22"/>
        </w:rPr>
        <w:tab/>
      </w:r>
      <w:r w:rsidRPr="00C87480">
        <w:rPr>
          <w:rFonts w:ascii="Arial" w:hAnsi="Arial" w:cs="Arial"/>
          <w:sz w:val="22"/>
          <w:szCs w:val="22"/>
        </w:rPr>
        <w:t>Los beneficiarios deberán dar la adecuada publicidad del carácter público de la financiación</w:t>
      </w:r>
      <w:r w:rsidR="00A76665" w:rsidRPr="00C87480">
        <w:rPr>
          <w:rFonts w:ascii="Arial" w:hAnsi="Arial" w:cs="Arial"/>
          <w:sz w:val="22"/>
          <w:szCs w:val="22"/>
        </w:rPr>
        <w:t xml:space="preserve"> </w:t>
      </w:r>
      <w:r w:rsidR="00B60930">
        <w:rPr>
          <w:rFonts w:ascii="Arial" w:hAnsi="Arial" w:cs="Arial"/>
          <w:sz w:val="22"/>
          <w:szCs w:val="22"/>
        </w:rPr>
        <w:t>de la</w:t>
      </w:r>
      <w:r w:rsidRPr="00C87480">
        <w:rPr>
          <w:rFonts w:ascii="Arial" w:hAnsi="Arial" w:cs="Arial"/>
          <w:sz w:val="22"/>
          <w:szCs w:val="22"/>
        </w:rPr>
        <w:t xml:space="preserve">s </w:t>
      </w:r>
      <w:r w:rsidR="00B60930">
        <w:rPr>
          <w:rFonts w:ascii="Arial" w:hAnsi="Arial" w:cs="Arial"/>
          <w:sz w:val="22"/>
          <w:szCs w:val="22"/>
        </w:rPr>
        <w:t>inversiones</w:t>
      </w:r>
      <w:r w:rsidRPr="00C87480">
        <w:rPr>
          <w:rFonts w:ascii="Arial" w:hAnsi="Arial" w:cs="Arial"/>
          <w:sz w:val="22"/>
          <w:szCs w:val="22"/>
        </w:rPr>
        <w:t xml:space="preserve"> que sean objeto de subvención en toda información, publicidad, o manifestación de promoción y difusión pública del proyecto subvencionado que lleve a cabo, y contener los elementos de comunicación relativos a la Consejería de Industria, </w:t>
      </w:r>
      <w:r w:rsidR="00C87480">
        <w:rPr>
          <w:rFonts w:ascii="Arial" w:hAnsi="Arial" w:cs="Arial"/>
          <w:sz w:val="22"/>
          <w:szCs w:val="22"/>
        </w:rPr>
        <w:t>Turismo,</w:t>
      </w:r>
      <w:r w:rsidR="00C87480" w:rsidRPr="00C87480">
        <w:rPr>
          <w:rFonts w:ascii="Arial" w:hAnsi="Arial" w:cs="Arial"/>
          <w:sz w:val="22"/>
          <w:szCs w:val="22"/>
        </w:rPr>
        <w:t xml:space="preserve"> Innovación,</w:t>
      </w:r>
      <w:r w:rsidR="00C87480">
        <w:rPr>
          <w:rFonts w:ascii="Arial" w:hAnsi="Arial" w:cs="Arial"/>
          <w:sz w:val="22"/>
          <w:szCs w:val="22"/>
        </w:rPr>
        <w:t xml:space="preserve"> </w:t>
      </w:r>
      <w:r w:rsidR="00506216" w:rsidRPr="00C87480">
        <w:rPr>
          <w:rFonts w:ascii="Arial" w:hAnsi="Arial" w:cs="Arial"/>
          <w:sz w:val="22"/>
          <w:szCs w:val="22"/>
        </w:rPr>
        <w:t>Transporte</w:t>
      </w:r>
      <w:r w:rsidRPr="00C87480">
        <w:rPr>
          <w:rFonts w:ascii="Arial" w:hAnsi="Arial" w:cs="Arial"/>
          <w:sz w:val="22"/>
          <w:szCs w:val="22"/>
        </w:rPr>
        <w:t xml:space="preserve"> y Comercio del Gobierno de Cantabria.</w:t>
      </w:r>
      <w:r w:rsidR="00C87480">
        <w:rPr>
          <w:rFonts w:ascii="Arial" w:hAnsi="Arial" w:cs="Arial"/>
          <w:sz w:val="22"/>
          <w:szCs w:val="22"/>
        </w:rPr>
        <w:t xml:space="preserve"> </w:t>
      </w:r>
      <w:r w:rsidR="00B60930">
        <w:rPr>
          <w:rFonts w:ascii="Arial" w:hAnsi="Arial" w:cs="Arial"/>
          <w:sz w:val="22"/>
          <w:szCs w:val="22"/>
        </w:rPr>
        <w:t>A los efectos de dar cumplimiento a esta obligación, la Dirección General de Comercio y Consumo podrá a disposición de los beneficiarios, preferentemente a través de medios electrónicos, el modelo que deberán utilizar.</w:t>
      </w:r>
    </w:p>
    <w:p w:rsidR="006C2EF2" w:rsidRPr="00616F05" w:rsidRDefault="006C2EF2" w:rsidP="00A76665">
      <w:pPr>
        <w:tabs>
          <w:tab w:val="left" w:pos="360"/>
        </w:tabs>
        <w:autoSpaceDE w:val="0"/>
        <w:autoSpaceDN w:val="0"/>
        <w:adjustRightInd w:val="0"/>
        <w:ind w:left="360" w:hanging="360"/>
        <w:jc w:val="both"/>
        <w:rPr>
          <w:rFonts w:ascii="Arial" w:hAnsi="Arial" w:cs="Arial"/>
          <w:sz w:val="22"/>
          <w:szCs w:val="22"/>
        </w:rPr>
      </w:pPr>
    </w:p>
    <w:p w:rsidR="002C0DEA" w:rsidRPr="00616F05" w:rsidRDefault="00371DC0"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Decimotercero </w:t>
      </w:r>
      <w:r w:rsidRPr="00616F05">
        <w:rPr>
          <w:rFonts w:ascii="Arial" w:hAnsi="Arial" w:cs="Arial"/>
          <w:sz w:val="22"/>
          <w:szCs w:val="22"/>
        </w:rPr>
        <w:t>-</w:t>
      </w:r>
      <w:r w:rsidR="002C0DEA" w:rsidRPr="00616F05">
        <w:rPr>
          <w:rFonts w:ascii="Arial" w:hAnsi="Arial" w:cs="Arial"/>
          <w:sz w:val="22"/>
          <w:szCs w:val="22"/>
        </w:rPr>
        <w:t xml:space="preserve"> Incump</w:t>
      </w:r>
      <w:r w:rsidRPr="00616F05">
        <w:rPr>
          <w:rFonts w:ascii="Arial" w:hAnsi="Arial" w:cs="Arial"/>
          <w:sz w:val="22"/>
          <w:szCs w:val="22"/>
        </w:rPr>
        <w:t>limiento, reintegro y sanciones</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 xml:space="preserve">Procederá la revocación de la subvención y, en su caso, el reintegro de la misma, mediante resolución del órgano competente para su concesión, en los supuestos establecidos en el artículo 38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y, específicamente, en los siguientes casos:</w:t>
      </w:r>
    </w:p>
    <w:p w:rsidR="002C0DEA" w:rsidRPr="00616F05" w:rsidRDefault="002C0DEA" w:rsidP="00A76665">
      <w:pPr>
        <w:numPr>
          <w:ilvl w:val="0"/>
          <w:numId w:val="13"/>
        </w:numPr>
        <w:autoSpaceDE w:val="0"/>
        <w:autoSpaceDN w:val="0"/>
        <w:adjustRightInd w:val="0"/>
        <w:jc w:val="both"/>
        <w:rPr>
          <w:rFonts w:ascii="Arial" w:hAnsi="Arial" w:cs="Arial"/>
          <w:sz w:val="22"/>
          <w:szCs w:val="22"/>
        </w:rPr>
      </w:pPr>
      <w:r w:rsidRPr="00616F05">
        <w:rPr>
          <w:rFonts w:ascii="Arial" w:hAnsi="Arial" w:cs="Arial"/>
          <w:sz w:val="22"/>
          <w:szCs w:val="22"/>
        </w:rPr>
        <w:t>La negativa u obstrucción a las actuaciones de control establecidas e</w:t>
      </w:r>
      <w:r w:rsidR="00292BB4" w:rsidRPr="00616F05">
        <w:rPr>
          <w:rFonts w:ascii="Arial" w:hAnsi="Arial" w:cs="Arial"/>
          <w:sz w:val="22"/>
          <w:szCs w:val="22"/>
        </w:rPr>
        <w:t xml:space="preserve">n los </w:t>
      </w:r>
      <w:proofErr w:type="spellStart"/>
      <w:r w:rsidR="005803F8" w:rsidRPr="00616F05">
        <w:rPr>
          <w:rFonts w:ascii="Arial" w:hAnsi="Arial" w:cs="Arial"/>
          <w:sz w:val="22"/>
          <w:szCs w:val="22"/>
        </w:rPr>
        <w:t>resuelvos</w:t>
      </w:r>
      <w:proofErr w:type="spellEnd"/>
      <w:r w:rsidR="005803F8" w:rsidRPr="00616F05">
        <w:rPr>
          <w:rFonts w:ascii="Arial" w:hAnsi="Arial" w:cs="Arial"/>
          <w:sz w:val="22"/>
          <w:szCs w:val="22"/>
        </w:rPr>
        <w:t xml:space="preserve"> undécimo y duodécimo</w:t>
      </w:r>
      <w:r w:rsidRPr="00616F05">
        <w:rPr>
          <w:rFonts w:ascii="Arial" w:hAnsi="Arial" w:cs="Arial"/>
          <w:sz w:val="22"/>
          <w:szCs w:val="22"/>
        </w:rPr>
        <w:t xml:space="preserve"> de la presente convocatoria.</w:t>
      </w:r>
    </w:p>
    <w:p w:rsidR="002C0DEA" w:rsidRPr="00616F05" w:rsidRDefault="002C0DEA" w:rsidP="00A76665">
      <w:pPr>
        <w:numPr>
          <w:ilvl w:val="0"/>
          <w:numId w:val="13"/>
        </w:numPr>
        <w:autoSpaceDE w:val="0"/>
        <w:autoSpaceDN w:val="0"/>
        <w:adjustRightInd w:val="0"/>
        <w:jc w:val="both"/>
        <w:rPr>
          <w:rFonts w:ascii="Arial" w:hAnsi="Arial" w:cs="Arial"/>
          <w:sz w:val="22"/>
          <w:szCs w:val="22"/>
        </w:rPr>
      </w:pPr>
      <w:r w:rsidRPr="00616F05">
        <w:rPr>
          <w:rFonts w:ascii="Arial" w:hAnsi="Arial" w:cs="Arial"/>
          <w:sz w:val="22"/>
          <w:szCs w:val="22"/>
        </w:rPr>
        <w:t xml:space="preserve">Incumplimiento de la obligación de destinar los bienes al fin concreto para el que fueron subvencionados, en los </w:t>
      </w:r>
      <w:r w:rsidR="0005063F" w:rsidRPr="00616F05">
        <w:rPr>
          <w:rFonts w:ascii="Arial" w:hAnsi="Arial" w:cs="Arial"/>
          <w:sz w:val="22"/>
          <w:szCs w:val="22"/>
        </w:rPr>
        <w:t>términos exigidos en</w:t>
      </w:r>
      <w:r w:rsidR="00292BB4" w:rsidRPr="00616F05">
        <w:rPr>
          <w:rFonts w:ascii="Arial" w:hAnsi="Arial" w:cs="Arial"/>
          <w:sz w:val="22"/>
          <w:szCs w:val="22"/>
        </w:rPr>
        <w:t xml:space="preserve"> el </w:t>
      </w:r>
      <w:r w:rsidR="005803F8" w:rsidRPr="00616F05">
        <w:rPr>
          <w:rFonts w:ascii="Arial" w:hAnsi="Arial" w:cs="Arial"/>
          <w:sz w:val="22"/>
          <w:szCs w:val="22"/>
        </w:rPr>
        <w:t xml:space="preserve">apartado </w:t>
      </w:r>
      <w:r w:rsidR="00292BB4" w:rsidRPr="00616F05">
        <w:rPr>
          <w:rFonts w:ascii="Arial" w:hAnsi="Arial" w:cs="Arial"/>
          <w:sz w:val="22"/>
          <w:szCs w:val="22"/>
        </w:rPr>
        <w:t xml:space="preserve">6 del </w:t>
      </w:r>
      <w:r w:rsidR="005803F8" w:rsidRPr="00616F05">
        <w:rPr>
          <w:rFonts w:ascii="Arial" w:hAnsi="Arial" w:cs="Arial"/>
          <w:sz w:val="22"/>
          <w:szCs w:val="22"/>
        </w:rPr>
        <w:t>resuelvo tercero</w:t>
      </w:r>
      <w:r w:rsidRPr="00616F05">
        <w:rPr>
          <w:rFonts w:ascii="Arial" w:hAnsi="Arial" w:cs="Arial"/>
          <w:sz w:val="22"/>
          <w:szCs w:val="22"/>
        </w:rPr>
        <w:t xml:space="preserve"> de la presente Orden, en un porcentaje superior al 50 % del coste de las inversiones subvencionadas.</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Asimismo, procederá la revocación parcial de la subvención y el reintegro proporcional, en su caso, del exceso obtenido, en los siguientes casos:</w:t>
      </w:r>
    </w:p>
    <w:p w:rsidR="002C0DEA" w:rsidRPr="00616F05" w:rsidRDefault="002C0DEA" w:rsidP="002C0DEA">
      <w:pPr>
        <w:numPr>
          <w:ilvl w:val="0"/>
          <w:numId w:val="13"/>
        </w:numPr>
        <w:autoSpaceDE w:val="0"/>
        <w:autoSpaceDN w:val="0"/>
        <w:adjustRightInd w:val="0"/>
        <w:jc w:val="both"/>
        <w:rPr>
          <w:rFonts w:ascii="Arial" w:hAnsi="Arial" w:cs="Arial"/>
          <w:sz w:val="22"/>
          <w:szCs w:val="22"/>
        </w:rPr>
      </w:pPr>
      <w:r w:rsidRPr="00616F05">
        <w:rPr>
          <w:rFonts w:ascii="Arial" w:hAnsi="Arial" w:cs="Arial"/>
          <w:sz w:val="22"/>
          <w:szCs w:val="22"/>
        </w:rPr>
        <w:t>En el supuesto de concurrencia de subven</w:t>
      </w:r>
      <w:r w:rsidR="009E645E">
        <w:rPr>
          <w:rFonts w:ascii="Arial" w:hAnsi="Arial" w:cs="Arial"/>
          <w:sz w:val="22"/>
          <w:szCs w:val="22"/>
        </w:rPr>
        <w:t>ciones que superen el</w:t>
      </w:r>
      <w:r w:rsidRPr="00616F05">
        <w:rPr>
          <w:rFonts w:ascii="Arial" w:hAnsi="Arial" w:cs="Arial"/>
          <w:sz w:val="22"/>
          <w:szCs w:val="22"/>
        </w:rPr>
        <w:t xml:space="preserve"> máximo subvencionable de la actividad desarrollada a que se refiere el </w:t>
      </w:r>
      <w:r w:rsidR="00914FB5" w:rsidRPr="00616F05">
        <w:rPr>
          <w:rFonts w:ascii="Arial" w:hAnsi="Arial" w:cs="Arial"/>
          <w:sz w:val="22"/>
          <w:szCs w:val="22"/>
        </w:rPr>
        <w:t xml:space="preserve">resuelvo quinto </w:t>
      </w:r>
      <w:r w:rsidR="007C53D8">
        <w:rPr>
          <w:rFonts w:ascii="Arial" w:hAnsi="Arial" w:cs="Arial"/>
          <w:sz w:val="22"/>
          <w:szCs w:val="22"/>
        </w:rPr>
        <w:t>último párrafo</w:t>
      </w:r>
      <w:r w:rsidRPr="00616F05">
        <w:rPr>
          <w:rFonts w:ascii="Arial" w:hAnsi="Arial" w:cs="Arial"/>
          <w:sz w:val="22"/>
          <w:szCs w:val="22"/>
        </w:rPr>
        <w:t xml:space="preserve"> de la presente convocatoria.</w:t>
      </w:r>
    </w:p>
    <w:p w:rsidR="002C0DEA" w:rsidRPr="00616F05" w:rsidRDefault="002C0DEA" w:rsidP="002C0DEA">
      <w:pPr>
        <w:numPr>
          <w:ilvl w:val="0"/>
          <w:numId w:val="13"/>
        </w:numPr>
        <w:autoSpaceDE w:val="0"/>
        <w:autoSpaceDN w:val="0"/>
        <w:adjustRightInd w:val="0"/>
        <w:jc w:val="both"/>
        <w:rPr>
          <w:rFonts w:ascii="Arial" w:hAnsi="Arial" w:cs="Arial"/>
          <w:sz w:val="22"/>
          <w:szCs w:val="22"/>
        </w:rPr>
      </w:pPr>
      <w:r w:rsidRPr="00616F05">
        <w:rPr>
          <w:rFonts w:ascii="Arial" w:hAnsi="Arial" w:cs="Arial"/>
          <w:sz w:val="22"/>
          <w:szCs w:val="22"/>
        </w:rPr>
        <w:t>Incumplimiento de la obligación de destinar los bienes al fin concreto para el que fueron subvencionados, en los términos exigidos en el</w:t>
      </w:r>
      <w:r w:rsidR="00237A4F" w:rsidRPr="00616F05">
        <w:rPr>
          <w:rFonts w:ascii="Arial" w:hAnsi="Arial" w:cs="Arial"/>
          <w:sz w:val="22"/>
          <w:szCs w:val="22"/>
        </w:rPr>
        <w:t xml:space="preserve"> resuelvo tercero</w:t>
      </w:r>
      <w:r w:rsidRPr="00616F05">
        <w:rPr>
          <w:rFonts w:ascii="Arial" w:hAnsi="Arial" w:cs="Arial"/>
          <w:sz w:val="22"/>
          <w:szCs w:val="22"/>
        </w:rPr>
        <w:t xml:space="preserve"> </w:t>
      </w:r>
      <w:r w:rsidR="00A30C5C" w:rsidRPr="00616F05">
        <w:rPr>
          <w:rFonts w:ascii="Arial" w:hAnsi="Arial" w:cs="Arial"/>
          <w:sz w:val="22"/>
          <w:szCs w:val="22"/>
        </w:rPr>
        <w:t xml:space="preserve">apartado 6 </w:t>
      </w:r>
      <w:r w:rsidRPr="00616F05">
        <w:rPr>
          <w:rFonts w:ascii="Arial" w:hAnsi="Arial" w:cs="Arial"/>
          <w:sz w:val="22"/>
          <w:szCs w:val="22"/>
        </w:rPr>
        <w:t>de la presente Orden, en un porcentaje igual o inferior al 50 % del coste de las inversiones subvencionadas.</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 xml:space="preserve">La revocación y el reintegro de las cantidades percibidas y las sanciones que, en su caso, pudieran corresponder como consecuencia de los incumplimientos señalados se tramitarán conforme a lo establecido en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w:t>
      </w:r>
    </w:p>
    <w:p w:rsidR="002C0DEA" w:rsidRPr="00616F05" w:rsidRDefault="002C0DEA" w:rsidP="002C0DEA">
      <w:pPr>
        <w:autoSpaceDE w:val="0"/>
        <w:autoSpaceDN w:val="0"/>
        <w:adjustRightInd w:val="0"/>
        <w:jc w:val="both"/>
        <w:rPr>
          <w:rFonts w:ascii="Arial" w:hAnsi="Arial" w:cs="Arial"/>
          <w:sz w:val="22"/>
          <w:szCs w:val="22"/>
        </w:rPr>
      </w:pPr>
    </w:p>
    <w:p w:rsidR="00C12EAD" w:rsidRPr="00616F05" w:rsidRDefault="00C12EAD" w:rsidP="002C0DEA">
      <w:pPr>
        <w:autoSpaceDE w:val="0"/>
        <w:autoSpaceDN w:val="0"/>
        <w:adjustRightInd w:val="0"/>
        <w:jc w:val="both"/>
        <w:rPr>
          <w:rFonts w:ascii="Arial" w:hAnsi="Arial" w:cs="Arial"/>
          <w:sz w:val="22"/>
          <w:szCs w:val="22"/>
        </w:rPr>
      </w:pPr>
      <w:r w:rsidRPr="00616F05">
        <w:rPr>
          <w:rFonts w:ascii="Arial" w:hAnsi="Arial" w:cs="Arial"/>
          <w:b/>
          <w:sz w:val="22"/>
          <w:szCs w:val="22"/>
        </w:rPr>
        <w:t xml:space="preserve">Decimocuarto </w:t>
      </w:r>
      <w:r w:rsidRPr="00616F05">
        <w:rPr>
          <w:rFonts w:ascii="Arial" w:hAnsi="Arial" w:cs="Arial"/>
          <w:sz w:val="22"/>
          <w:szCs w:val="22"/>
        </w:rPr>
        <w:t>– Recursos</w:t>
      </w:r>
    </w:p>
    <w:p w:rsidR="003602F6" w:rsidRPr="00616F05" w:rsidRDefault="003602F6" w:rsidP="002C0DEA">
      <w:pPr>
        <w:autoSpaceDE w:val="0"/>
        <w:autoSpaceDN w:val="0"/>
        <w:adjustRightInd w:val="0"/>
        <w:jc w:val="both"/>
        <w:rPr>
          <w:rFonts w:ascii="Arial" w:hAnsi="Arial" w:cs="Arial"/>
          <w:sz w:val="22"/>
          <w:szCs w:val="22"/>
        </w:rPr>
      </w:pPr>
    </w:p>
    <w:p w:rsidR="003602F6" w:rsidRPr="00616F05" w:rsidRDefault="003602F6" w:rsidP="00111FE2">
      <w:pPr>
        <w:ind w:right="-286" w:hanging="1"/>
        <w:jc w:val="both"/>
        <w:rPr>
          <w:rFonts w:ascii="Arial" w:hAnsi="Arial" w:cs="Arial"/>
          <w:sz w:val="22"/>
          <w:szCs w:val="22"/>
        </w:rPr>
      </w:pPr>
      <w:r w:rsidRPr="00616F05">
        <w:rPr>
          <w:rFonts w:ascii="Arial" w:hAnsi="Arial" w:cs="Arial"/>
          <w:sz w:val="22"/>
          <w:szCs w:val="22"/>
        </w:rPr>
        <w:t>Contra la presente orden, que agota la vía administrativa, podrá recurrirse potestativamente en reposic</w:t>
      </w:r>
      <w:r w:rsidR="00111FE2" w:rsidRPr="00616F05">
        <w:rPr>
          <w:rFonts w:ascii="Arial" w:hAnsi="Arial" w:cs="Arial"/>
          <w:sz w:val="22"/>
          <w:szCs w:val="22"/>
        </w:rPr>
        <w:t>ión ante el mismo órgano que la</w:t>
      </w:r>
      <w:r w:rsidRPr="00616F05">
        <w:rPr>
          <w:rFonts w:ascii="Arial" w:hAnsi="Arial" w:cs="Arial"/>
          <w:sz w:val="22"/>
          <w:szCs w:val="22"/>
        </w:rPr>
        <w:t xml:space="preserve"> hubiera dictado en el plazo de un mes</w:t>
      </w:r>
      <w:r w:rsidR="00111FE2" w:rsidRPr="00616F05">
        <w:rPr>
          <w:rFonts w:ascii="Arial" w:hAnsi="Arial" w:cs="Arial"/>
          <w:sz w:val="22"/>
          <w:szCs w:val="22"/>
        </w:rPr>
        <w:t xml:space="preserve"> a contar desde el día siguiente a la publicación de su extracto</w:t>
      </w:r>
      <w:r w:rsidRPr="00616F05">
        <w:rPr>
          <w:rFonts w:ascii="Arial" w:hAnsi="Arial" w:cs="Arial"/>
          <w:sz w:val="22"/>
          <w:szCs w:val="22"/>
        </w:rPr>
        <w:t xml:space="preserve">, o ser impugnada directamente ante el orden jurisdiccional contencioso-administrativo </w:t>
      </w:r>
      <w:r w:rsidR="00111FE2" w:rsidRPr="00616F05">
        <w:rPr>
          <w:rFonts w:ascii="Arial" w:hAnsi="Arial" w:cs="Arial"/>
          <w:sz w:val="22"/>
          <w:szCs w:val="22"/>
        </w:rPr>
        <w:t>en el plazo de dos meses a contar desde el día siguiente a la publicación de su extracto.</w:t>
      </w:r>
    </w:p>
    <w:p w:rsidR="00C12EAD" w:rsidRPr="00616F05" w:rsidRDefault="00C12EAD" w:rsidP="002C0DEA">
      <w:pPr>
        <w:autoSpaceDE w:val="0"/>
        <w:autoSpaceDN w:val="0"/>
        <w:adjustRightInd w:val="0"/>
        <w:jc w:val="both"/>
        <w:rPr>
          <w:rFonts w:ascii="Arial" w:hAnsi="Arial" w:cs="Arial"/>
          <w:sz w:val="22"/>
          <w:szCs w:val="22"/>
        </w:rPr>
      </w:pPr>
    </w:p>
    <w:p w:rsidR="002C0DEA" w:rsidRPr="00616F05" w:rsidRDefault="00C12EAD" w:rsidP="002C0DEA">
      <w:pPr>
        <w:autoSpaceDE w:val="0"/>
        <w:autoSpaceDN w:val="0"/>
        <w:adjustRightInd w:val="0"/>
        <w:jc w:val="both"/>
        <w:rPr>
          <w:rFonts w:ascii="Arial" w:hAnsi="Arial" w:cs="Arial"/>
          <w:b/>
          <w:sz w:val="22"/>
          <w:szCs w:val="22"/>
        </w:rPr>
      </w:pPr>
      <w:r w:rsidRPr="00616F05">
        <w:rPr>
          <w:rFonts w:ascii="Arial" w:hAnsi="Arial" w:cs="Arial"/>
          <w:b/>
          <w:sz w:val="22"/>
          <w:szCs w:val="22"/>
        </w:rPr>
        <w:t>Decimoquin</w:t>
      </w:r>
      <w:r w:rsidR="00371DC0" w:rsidRPr="00616F05">
        <w:rPr>
          <w:rFonts w:ascii="Arial" w:hAnsi="Arial" w:cs="Arial"/>
          <w:b/>
          <w:sz w:val="22"/>
          <w:szCs w:val="22"/>
        </w:rPr>
        <w:t xml:space="preserve">to </w:t>
      </w:r>
      <w:r w:rsidR="00371DC0" w:rsidRPr="00616F05">
        <w:rPr>
          <w:rFonts w:ascii="Arial" w:hAnsi="Arial" w:cs="Arial"/>
          <w:sz w:val="22"/>
          <w:szCs w:val="22"/>
        </w:rPr>
        <w:t>-  Efectos</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La presente </w:t>
      </w:r>
      <w:r w:rsidR="00C12EAD" w:rsidRPr="00616F05">
        <w:rPr>
          <w:rFonts w:ascii="Arial" w:hAnsi="Arial" w:cs="Arial"/>
          <w:sz w:val="22"/>
          <w:szCs w:val="22"/>
        </w:rPr>
        <w:t>orden</w:t>
      </w:r>
      <w:r w:rsidRPr="00616F05">
        <w:rPr>
          <w:rFonts w:ascii="Arial" w:hAnsi="Arial" w:cs="Arial"/>
          <w:sz w:val="22"/>
          <w:szCs w:val="22"/>
        </w:rPr>
        <w:t xml:space="preserve"> desplegará sus efectos el día siguiente al de </w:t>
      </w:r>
      <w:r w:rsidR="00AA3FD3" w:rsidRPr="00616F05">
        <w:rPr>
          <w:rFonts w:ascii="Arial" w:hAnsi="Arial" w:cs="Arial"/>
          <w:sz w:val="22"/>
          <w:szCs w:val="22"/>
        </w:rPr>
        <w:t>publicación de su extracto e</w:t>
      </w:r>
      <w:r w:rsidRPr="00616F05">
        <w:rPr>
          <w:rFonts w:ascii="Arial" w:hAnsi="Arial" w:cs="Arial"/>
          <w:sz w:val="22"/>
          <w:szCs w:val="22"/>
        </w:rPr>
        <w:t>n el Boletín Oficial de Cantabria.</w:t>
      </w:r>
    </w:p>
    <w:p w:rsidR="002C0DEA" w:rsidRPr="00616F05" w:rsidRDefault="002C0DEA" w:rsidP="002C0DEA">
      <w:pPr>
        <w:autoSpaceDE w:val="0"/>
        <w:autoSpaceDN w:val="0"/>
        <w:adjustRightInd w:val="0"/>
        <w:jc w:val="center"/>
        <w:rPr>
          <w:rFonts w:ascii="Arial" w:hAnsi="Arial" w:cs="Arial"/>
          <w:sz w:val="22"/>
          <w:szCs w:val="22"/>
        </w:rPr>
      </w:pPr>
    </w:p>
    <w:p w:rsidR="002C0DEA" w:rsidRPr="00616F05" w:rsidRDefault="002C0DEA" w:rsidP="002C0DEA">
      <w:pPr>
        <w:autoSpaceDE w:val="0"/>
        <w:autoSpaceDN w:val="0"/>
        <w:adjustRightInd w:val="0"/>
        <w:jc w:val="center"/>
        <w:rPr>
          <w:rFonts w:ascii="Arial" w:hAnsi="Arial" w:cs="Arial"/>
          <w:sz w:val="22"/>
          <w:szCs w:val="22"/>
        </w:rPr>
      </w:pPr>
    </w:p>
    <w:p w:rsidR="002C0DEA" w:rsidRPr="00616F05" w:rsidRDefault="002C0DEA" w:rsidP="002C0DEA">
      <w:pPr>
        <w:autoSpaceDE w:val="0"/>
        <w:autoSpaceDN w:val="0"/>
        <w:adjustRightInd w:val="0"/>
        <w:jc w:val="center"/>
        <w:rPr>
          <w:rFonts w:ascii="Arial" w:hAnsi="Arial" w:cs="Arial"/>
          <w:sz w:val="22"/>
          <w:szCs w:val="22"/>
        </w:rPr>
      </w:pPr>
      <w:r w:rsidRPr="00616F05">
        <w:rPr>
          <w:rFonts w:ascii="Arial" w:hAnsi="Arial" w:cs="Arial"/>
          <w:sz w:val="22"/>
          <w:szCs w:val="22"/>
        </w:rPr>
        <w:t xml:space="preserve">El </w:t>
      </w:r>
      <w:r w:rsidR="00004790">
        <w:rPr>
          <w:rFonts w:ascii="Arial" w:hAnsi="Arial" w:cs="Arial"/>
          <w:sz w:val="22"/>
          <w:szCs w:val="22"/>
        </w:rPr>
        <w:t>c</w:t>
      </w:r>
      <w:r w:rsidRPr="00616F05">
        <w:rPr>
          <w:rFonts w:ascii="Arial" w:hAnsi="Arial" w:cs="Arial"/>
          <w:sz w:val="22"/>
          <w:szCs w:val="22"/>
        </w:rPr>
        <w:t xml:space="preserve">onsejero de </w:t>
      </w:r>
      <w:r w:rsidR="00E6691C">
        <w:rPr>
          <w:rFonts w:ascii="Arial" w:hAnsi="Arial" w:cs="Arial"/>
          <w:sz w:val="22"/>
          <w:szCs w:val="22"/>
        </w:rPr>
        <w:t xml:space="preserve">Industria, Turismo, </w:t>
      </w:r>
      <w:r w:rsidRPr="00616F05">
        <w:rPr>
          <w:rFonts w:ascii="Arial" w:hAnsi="Arial" w:cs="Arial"/>
          <w:sz w:val="22"/>
          <w:szCs w:val="22"/>
        </w:rPr>
        <w:t xml:space="preserve">Innovación, </w:t>
      </w:r>
      <w:r w:rsidR="00506216" w:rsidRPr="007355E4">
        <w:rPr>
          <w:rFonts w:ascii="Arial" w:hAnsi="Arial" w:cs="Arial"/>
          <w:sz w:val="22"/>
          <w:szCs w:val="22"/>
        </w:rPr>
        <w:t>Transporte</w:t>
      </w:r>
      <w:r w:rsidRPr="00616F05">
        <w:rPr>
          <w:rFonts w:ascii="Arial" w:hAnsi="Arial" w:cs="Arial"/>
          <w:sz w:val="22"/>
          <w:szCs w:val="22"/>
        </w:rPr>
        <w:t xml:space="preserve"> y Comercio,</w:t>
      </w:r>
    </w:p>
    <w:p w:rsidR="00A76665" w:rsidRPr="00616F05" w:rsidRDefault="00A76665" w:rsidP="002C0DEA">
      <w:pPr>
        <w:autoSpaceDE w:val="0"/>
        <w:autoSpaceDN w:val="0"/>
        <w:adjustRightInd w:val="0"/>
        <w:jc w:val="center"/>
        <w:rPr>
          <w:rFonts w:ascii="Arial" w:hAnsi="Arial" w:cs="Arial"/>
          <w:sz w:val="22"/>
          <w:szCs w:val="22"/>
        </w:rPr>
      </w:pPr>
    </w:p>
    <w:p w:rsidR="00A76665" w:rsidRPr="00616F05" w:rsidRDefault="00A76665" w:rsidP="002C0DEA">
      <w:pPr>
        <w:autoSpaceDE w:val="0"/>
        <w:autoSpaceDN w:val="0"/>
        <w:adjustRightInd w:val="0"/>
        <w:jc w:val="center"/>
        <w:rPr>
          <w:rFonts w:ascii="Arial" w:hAnsi="Arial" w:cs="Arial"/>
          <w:sz w:val="22"/>
          <w:szCs w:val="22"/>
        </w:rPr>
      </w:pPr>
    </w:p>
    <w:p w:rsidR="00AA3FD3" w:rsidRPr="00616F05" w:rsidRDefault="00AA3FD3" w:rsidP="002C0DEA">
      <w:pPr>
        <w:autoSpaceDE w:val="0"/>
        <w:autoSpaceDN w:val="0"/>
        <w:adjustRightInd w:val="0"/>
        <w:jc w:val="center"/>
        <w:rPr>
          <w:rFonts w:ascii="Arial" w:hAnsi="Arial" w:cs="Arial"/>
          <w:sz w:val="22"/>
          <w:szCs w:val="22"/>
        </w:rPr>
      </w:pPr>
    </w:p>
    <w:p w:rsidR="002C0DEA" w:rsidRPr="00616F05" w:rsidRDefault="00AA3FD3" w:rsidP="00A76665">
      <w:pPr>
        <w:autoSpaceDE w:val="0"/>
        <w:autoSpaceDN w:val="0"/>
        <w:adjustRightInd w:val="0"/>
        <w:jc w:val="center"/>
        <w:rPr>
          <w:rFonts w:ascii="Arial" w:hAnsi="Arial" w:cs="Arial"/>
          <w:sz w:val="22"/>
          <w:szCs w:val="22"/>
        </w:rPr>
      </w:pPr>
      <w:r w:rsidRPr="00616F05">
        <w:rPr>
          <w:rFonts w:ascii="Arial" w:hAnsi="Arial" w:cs="Arial"/>
          <w:sz w:val="22"/>
          <w:szCs w:val="22"/>
        </w:rPr>
        <w:t xml:space="preserve">Francisco </w:t>
      </w:r>
      <w:r w:rsidR="00E6691C">
        <w:rPr>
          <w:rFonts w:ascii="Arial" w:hAnsi="Arial" w:cs="Arial"/>
          <w:sz w:val="22"/>
          <w:szCs w:val="22"/>
        </w:rPr>
        <w:t>Javier López Marcano</w:t>
      </w:r>
      <w:r w:rsidR="00B2341B">
        <w:rPr>
          <w:rFonts w:ascii="Arial" w:hAnsi="Arial" w:cs="Arial"/>
          <w:sz w:val="22"/>
          <w:szCs w:val="22"/>
        </w:rPr>
        <w:t>.</w:t>
      </w:r>
    </w:p>
    <w:sectPr w:rsidR="002C0DEA" w:rsidRPr="00616F05" w:rsidSect="00004790">
      <w:headerReference w:type="default" r:id="rId10"/>
      <w:footerReference w:type="even" r:id="rId11"/>
      <w:footerReference w:type="default" r:id="rId12"/>
      <w:pgSz w:w="11906" w:h="16838" w:code="9"/>
      <w:pgMar w:top="1985" w:right="1418" w:bottom="1276" w:left="1701"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CED" w:rsidRDefault="00F45CED">
      <w:r>
        <w:separator/>
      </w:r>
    </w:p>
  </w:endnote>
  <w:endnote w:type="continuationSeparator" w:id="0">
    <w:p w:rsidR="00F45CED" w:rsidRDefault="00F45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355" w:rsidRPr="007D7355" w:rsidRDefault="00584F29" w:rsidP="00584F29">
    <w:pPr>
      <w:pStyle w:val="Piedepgina"/>
      <w:tabs>
        <w:tab w:val="clear" w:pos="4252"/>
        <w:tab w:val="clear" w:pos="8504"/>
        <w:tab w:val="center" w:pos="3969"/>
        <w:tab w:val="right" w:pos="8505"/>
      </w:tabs>
      <w:rPr>
        <w:rFonts w:ascii="Arial" w:hAnsi="Arial" w:cs="Arial"/>
        <w:i/>
        <w:sz w:val="16"/>
        <w:szCs w:val="16"/>
      </w:rPr>
    </w:pPr>
    <w:r>
      <w:rPr>
        <w:rFonts w:ascii="Arial" w:hAnsi="Arial" w:cs="Arial"/>
        <w:i/>
        <w:sz w:val="16"/>
        <w:szCs w:val="16"/>
      </w:rPr>
      <w:t>Convocatoria minoristas 20</w:t>
    </w:r>
    <w:r w:rsidR="007B47B8">
      <w:rPr>
        <w:rFonts w:ascii="Arial" w:hAnsi="Arial" w:cs="Arial"/>
        <w:i/>
        <w:sz w:val="16"/>
        <w:szCs w:val="16"/>
      </w:rPr>
      <w:t>21</w:t>
    </w:r>
    <w:r>
      <w:rPr>
        <w:rFonts w:ascii="Arial" w:hAnsi="Arial" w:cs="Arial"/>
        <w:i/>
        <w:sz w:val="16"/>
        <w:szCs w:val="16"/>
      </w:rPr>
      <w:tab/>
    </w:r>
    <w:r>
      <w:rPr>
        <w:rFonts w:ascii="Arial" w:hAnsi="Arial" w:cs="Arial"/>
        <w:i/>
        <w:sz w:val="16"/>
        <w:szCs w:val="16"/>
      </w:rPr>
      <w:tab/>
    </w:r>
    <w:r w:rsidR="007D7355" w:rsidRPr="007D7355">
      <w:rPr>
        <w:rFonts w:ascii="Arial" w:hAnsi="Arial" w:cs="Arial"/>
        <w:i/>
        <w:sz w:val="16"/>
        <w:szCs w:val="16"/>
      </w:rPr>
      <w:t xml:space="preserve">Página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PAGE </w:instrText>
    </w:r>
    <w:r w:rsidR="007D7355" w:rsidRPr="007D7355">
      <w:rPr>
        <w:rFonts w:ascii="Arial" w:hAnsi="Arial" w:cs="Arial"/>
        <w:i/>
        <w:sz w:val="16"/>
        <w:szCs w:val="16"/>
      </w:rPr>
      <w:fldChar w:fldCharType="separate"/>
    </w:r>
    <w:r w:rsidR="00BB7120">
      <w:rPr>
        <w:rFonts w:ascii="Arial" w:hAnsi="Arial" w:cs="Arial"/>
        <w:i/>
        <w:noProof/>
        <w:sz w:val="16"/>
        <w:szCs w:val="16"/>
      </w:rPr>
      <w:t>2</w:t>
    </w:r>
    <w:r w:rsidR="007D7355" w:rsidRPr="007D7355">
      <w:rPr>
        <w:rFonts w:ascii="Arial" w:hAnsi="Arial" w:cs="Arial"/>
        <w:i/>
        <w:sz w:val="16"/>
        <w:szCs w:val="16"/>
      </w:rPr>
      <w:fldChar w:fldCharType="end"/>
    </w:r>
    <w:r w:rsidR="007D7355" w:rsidRPr="007D7355">
      <w:rPr>
        <w:rFonts w:ascii="Arial" w:hAnsi="Arial" w:cs="Arial"/>
        <w:i/>
        <w:sz w:val="16"/>
        <w:szCs w:val="16"/>
      </w:rPr>
      <w:t xml:space="preserve"> de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NUMPAGES </w:instrText>
    </w:r>
    <w:r w:rsidR="007D7355" w:rsidRPr="007D7355">
      <w:rPr>
        <w:rFonts w:ascii="Arial" w:hAnsi="Arial" w:cs="Arial"/>
        <w:i/>
        <w:sz w:val="16"/>
        <w:szCs w:val="16"/>
      </w:rPr>
      <w:fldChar w:fldCharType="separate"/>
    </w:r>
    <w:r w:rsidR="00004790">
      <w:rPr>
        <w:rFonts w:ascii="Arial" w:hAnsi="Arial" w:cs="Arial"/>
        <w:i/>
        <w:noProof/>
        <w:sz w:val="16"/>
        <w:szCs w:val="16"/>
      </w:rPr>
      <w:t>12</w:t>
    </w:r>
    <w:r w:rsidR="007D7355" w:rsidRPr="007D7355">
      <w:rPr>
        <w:rFonts w:ascii="Arial" w:hAnsi="Arial" w:cs="Arial"/>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071" w:rsidRPr="007D7355" w:rsidRDefault="00584F29" w:rsidP="00584F29">
    <w:pPr>
      <w:pStyle w:val="Piedepgina"/>
      <w:tabs>
        <w:tab w:val="clear" w:pos="4252"/>
        <w:tab w:val="clear" w:pos="8504"/>
        <w:tab w:val="left" w:pos="142"/>
        <w:tab w:val="center" w:pos="4253"/>
        <w:tab w:val="right" w:pos="8505"/>
      </w:tabs>
      <w:rPr>
        <w:rFonts w:ascii="Arial" w:hAnsi="Arial" w:cs="Arial"/>
        <w:i/>
        <w:sz w:val="16"/>
        <w:szCs w:val="16"/>
      </w:rPr>
    </w:pPr>
    <w:r>
      <w:rPr>
        <w:rFonts w:ascii="Arial" w:hAnsi="Arial" w:cs="Arial"/>
        <w:i/>
        <w:sz w:val="16"/>
        <w:szCs w:val="16"/>
      </w:rPr>
      <w:t>Convocatoria minoristas 202</w:t>
    </w:r>
    <w:r w:rsidR="00BB7120">
      <w:rPr>
        <w:rFonts w:ascii="Arial" w:hAnsi="Arial" w:cs="Arial"/>
        <w:i/>
        <w:sz w:val="16"/>
        <w:szCs w:val="16"/>
      </w:rPr>
      <w:t>2</w:t>
    </w:r>
    <w:r w:rsidR="00527071" w:rsidRPr="007D7355">
      <w:rPr>
        <w:rFonts w:ascii="Arial" w:hAnsi="Arial" w:cs="Arial"/>
        <w:i/>
        <w:sz w:val="16"/>
        <w:szCs w:val="16"/>
      </w:rPr>
      <w:tab/>
    </w:r>
    <w:r w:rsidR="00527071" w:rsidRPr="007D7355">
      <w:rPr>
        <w:rFonts w:ascii="Arial" w:hAnsi="Arial" w:cs="Arial"/>
        <w:i/>
        <w:sz w:val="16"/>
        <w:szCs w:val="16"/>
      </w:rPr>
      <w:tab/>
      <w:t xml:space="preserve">Página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PAGE </w:instrText>
    </w:r>
    <w:r w:rsidR="00527071" w:rsidRPr="007D7355">
      <w:rPr>
        <w:rFonts w:ascii="Arial" w:hAnsi="Arial" w:cs="Arial"/>
        <w:i/>
        <w:sz w:val="16"/>
        <w:szCs w:val="16"/>
      </w:rPr>
      <w:fldChar w:fldCharType="separate"/>
    </w:r>
    <w:r w:rsidR="00410FFF">
      <w:rPr>
        <w:rFonts w:ascii="Arial" w:hAnsi="Arial" w:cs="Arial"/>
        <w:i/>
        <w:noProof/>
        <w:sz w:val="16"/>
        <w:szCs w:val="16"/>
      </w:rPr>
      <w:t>12</w:t>
    </w:r>
    <w:r w:rsidR="00527071" w:rsidRPr="007D7355">
      <w:rPr>
        <w:rFonts w:ascii="Arial" w:hAnsi="Arial" w:cs="Arial"/>
        <w:i/>
        <w:sz w:val="16"/>
        <w:szCs w:val="16"/>
      </w:rPr>
      <w:fldChar w:fldCharType="end"/>
    </w:r>
    <w:r w:rsidR="00527071" w:rsidRPr="007D7355">
      <w:rPr>
        <w:rFonts w:ascii="Arial" w:hAnsi="Arial" w:cs="Arial"/>
        <w:i/>
        <w:sz w:val="16"/>
        <w:szCs w:val="16"/>
      </w:rPr>
      <w:t xml:space="preserve"> de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NUMPAGES </w:instrText>
    </w:r>
    <w:r w:rsidR="00527071" w:rsidRPr="007D7355">
      <w:rPr>
        <w:rFonts w:ascii="Arial" w:hAnsi="Arial" w:cs="Arial"/>
        <w:i/>
        <w:sz w:val="16"/>
        <w:szCs w:val="16"/>
      </w:rPr>
      <w:fldChar w:fldCharType="separate"/>
    </w:r>
    <w:r w:rsidR="00410FFF">
      <w:rPr>
        <w:rFonts w:ascii="Arial" w:hAnsi="Arial" w:cs="Arial"/>
        <w:i/>
        <w:noProof/>
        <w:sz w:val="16"/>
        <w:szCs w:val="16"/>
      </w:rPr>
      <w:t>12</w:t>
    </w:r>
    <w:r w:rsidR="00527071" w:rsidRPr="007D7355">
      <w:rPr>
        <w:rFonts w:ascii="Arial" w:hAnsi="Arial" w:cs="Arial"/>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CED" w:rsidRDefault="00F45CED">
      <w:r>
        <w:separator/>
      </w:r>
    </w:p>
  </w:footnote>
  <w:footnote w:type="continuationSeparator" w:id="0">
    <w:p w:rsidR="00F45CED" w:rsidRDefault="00F45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BB4" w:rsidRPr="00E91BB4" w:rsidRDefault="00642263" w:rsidP="00584F29">
    <w:pPr>
      <w:tabs>
        <w:tab w:val="right" w:pos="8504"/>
      </w:tabs>
      <w:ind w:left="142"/>
      <w:rPr>
        <w:sz w:val="20"/>
        <w:szCs w:val="20"/>
      </w:rPr>
    </w:pPr>
    <w:r>
      <w:rPr>
        <w:noProof/>
        <w:sz w:val="20"/>
        <w:szCs w:val="20"/>
      </w:rPr>
      <w:drawing>
        <wp:anchor distT="0" distB="0" distL="114300" distR="114300" simplePos="0" relativeHeight="251658240" behindDoc="0" locked="0" layoutInCell="1" allowOverlap="1">
          <wp:simplePos x="0" y="0"/>
          <wp:positionH relativeFrom="column">
            <wp:posOffset>145990</wp:posOffset>
          </wp:positionH>
          <wp:positionV relativeFrom="paragraph">
            <wp:posOffset>-283941</wp:posOffset>
          </wp:positionV>
          <wp:extent cx="4294505" cy="526415"/>
          <wp:effectExtent l="0" t="0" r="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78FB"/>
    <w:multiLevelType w:val="hybridMultilevel"/>
    <w:tmpl w:val="F6E2DED8"/>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00582"/>
    <w:multiLevelType w:val="hybridMultilevel"/>
    <w:tmpl w:val="F4F06666"/>
    <w:lvl w:ilvl="0" w:tplc="C39244AC">
      <w:start w:val="1"/>
      <w:numFmt w:val="bullet"/>
      <w:lvlText w:val="-"/>
      <w:lvlJc w:val="left"/>
      <w:pPr>
        <w:tabs>
          <w:tab w:val="num" w:pos="540"/>
        </w:tabs>
        <w:ind w:left="540" w:hanging="360"/>
      </w:pPr>
      <w:rPr>
        <w:rFonts w:ascii="Arial" w:eastAsia="Gill Sans MT" w:hAnsi="Arial" w:cs="Arial" w:hint="default"/>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0E126937"/>
    <w:multiLevelType w:val="hybridMultilevel"/>
    <w:tmpl w:val="7256EE46"/>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D63107"/>
    <w:multiLevelType w:val="hybridMultilevel"/>
    <w:tmpl w:val="0158CB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6423FE"/>
    <w:multiLevelType w:val="hybridMultilevel"/>
    <w:tmpl w:val="DFF088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39472B"/>
    <w:multiLevelType w:val="hybridMultilevel"/>
    <w:tmpl w:val="26504D1A"/>
    <w:lvl w:ilvl="0" w:tplc="0C0A000F">
      <w:start w:val="1"/>
      <w:numFmt w:val="decimal"/>
      <w:lvlText w:val="%1."/>
      <w:lvlJc w:val="left"/>
      <w:pPr>
        <w:ind w:left="1082" w:hanging="360"/>
      </w:pPr>
    </w:lvl>
    <w:lvl w:ilvl="1" w:tplc="0C0A0019" w:tentative="1">
      <w:start w:val="1"/>
      <w:numFmt w:val="lowerLetter"/>
      <w:lvlText w:val="%2."/>
      <w:lvlJc w:val="left"/>
      <w:pPr>
        <w:ind w:left="1802" w:hanging="360"/>
      </w:pPr>
    </w:lvl>
    <w:lvl w:ilvl="2" w:tplc="0C0A001B" w:tentative="1">
      <w:start w:val="1"/>
      <w:numFmt w:val="lowerRoman"/>
      <w:lvlText w:val="%3."/>
      <w:lvlJc w:val="right"/>
      <w:pPr>
        <w:ind w:left="2522" w:hanging="180"/>
      </w:pPr>
    </w:lvl>
    <w:lvl w:ilvl="3" w:tplc="0C0A000F" w:tentative="1">
      <w:start w:val="1"/>
      <w:numFmt w:val="decimal"/>
      <w:lvlText w:val="%4."/>
      <w:lvlJc w:val="left"/>
      <w:pPr>
        <w:ind w:left="3242" w:hanging="360"/>
      </w:pPr>
    </w:lvl>
    <w:lvl w:ilvl="4" w:tplc="0C0A0019" w:tentative="1">
      <w:start w:val="1"/>
      <w:numFmt w:val="lowerLetter"/>
      <w:lvlText w:val="%5."/>
      <w:lvlJc w:val="left"/>
      <w:pPr>
        <w:ind w:left="3962" w:hanging="360"/>
      </w:pPr>
    </w:lvl>
    <w:lvl w:ilvl="5" w:tplc="0C0A001B" w:tentative="1">
      <w:start w:val="1"/>
      <w:numFmt w:val="lowerRoman"/>
      <w:lvlText w:val="%6."/>
      <w:lvlJc w:val="right"/>
      <w:pPr>
        <w:ind w:left="4682" w:hanging="180"/>
      </w:pPr>
    </w:lvl>
    <w:lvl w:ilvl="6" w:tplc="0C0A000F" w:tentative="1">
      <w:start w:val="1"/>
      <w:numFmt w:val="decimal"/>
      <w:lvlText w:val="%7."/>
      <w:lvlJc w:val="left"/>
      <w:pPr>
        <w:ind w:left="5402" w:hanging="360"/>
      </w:pPr>
    </w:lvl>
    <w:lvl w:ilvl="7" w:tplc="0C0A0019" w:tentative="1">
      <w:start w:val="1"/>
      <w:numFmt w:val="lowerLetter"/>
      <w:lvlText w:val="%8."/>
      <w:lvlJc w:val="left"/>
      <w:pPr>
        <w:ind w:left="6122" w:hanging="360"/>
      </w:pPr>
    </w:lvl>
    <w:lvl w:ilvl="8" w:tplc="0C0A001B" w:tentative="1">
      <w:start w:val="1"/>
      <w:numFmt w:val="lowerRoman"/>
      <w:lvlText w:val="%9."/>
      <w:lvlJc w:val="right"/>
      <w:pPr>
        <w:ind w:left="6842" w:hanging="180"/>
      </w:pPr>
    </w:lvl>
  </w:abstractNum>
  <w:abstractNum w:abstractNumId="6" w15:restartNumberingAfterBreak="0">
    <w:nsid w:val="33FC0DCB"/>
    <w:multiLevelType w:val="hybridMultilevel"/>
    <w:tmpl w:val="C4AA3F52"/>
    <w:lvl w:ilvl="0" w:tplc="9970C6B0">
      <w:start w:val="1"/>
      <w:numFmt w:val="bullet"/>
      <w:lvlText w:val=""/>
      <w:lvlJc w:val="left"/>
      <w:pPr>
        <w:tabs>
          <w:tab w:val="num" w:pos="900"/>
        </w:tabs>
        <w:ind w:left="900" w:hanging="360"/>
      </w:pPr>
      <w:rPr>
        <w:rFonts w:ascii="Symbol" w:hAnsi="Symbol" w:hint="default"/>
        <w:color w:val="auto"/>
        <w:sz w:val="20"/>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8" w15:restartNumberingAfterBreak="0">
    <w:nsid w:val="480B1909"/>
    <w:multiLevelType w:val="hybridMultilevel"/>
    <w:tmpl w:val="2E2EE534"/>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EE0D95"/>
    <w:multiLevelType w:val="hybridMultilevel"/>
    <w:tmpl w:val="50CACC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918663F"/>
    <w:multiLevelType w:val="hybridMultilevel"/>
    <w:tmpl w:val="8D0ED574"/>
    <w:lvl w:ilvl="0" w:tplc="6CAED29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640098"/>
    <w:multiLevelType w:val="hybridMultilevel"/>
    <w:tmpl w:val="21922252"/>
    <w:lvl w:ilvl="0" w:tplc="0068D5F8">
      <w:numFmt w:val="bullet"/>
      <w:lvlText w:val="—"/>
      <w:lvlJc w:val="left"/>
      <w:pPr>
        <w:tabs>
          <w:tab w:val="num" w:pos="540"/>
        </w:tabs>
        <w:ind w:left="540" w:hanging="360"/>
      </w:pPr>
      <w:rPr>
        <w:rFonts w:ascii="Arial" w:eastAsia="Times New Roman" w:hAnsi="Arial" w:cs="Aria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2" w15:restartNumberingAfterBreak="0">
    <w:nsid w:val="530418BF"/>
    <w:multiLevelType w:val="multilevel"/>
    <w:tmpl w:val="21922252"/>
    <w:lvl w:ilvl="0">
      <w:numFmt w:val="bullet"/>
      <w:lvlText w:val="—"/>
      <w:lvlJc w:val="left"/>
      <w:pPr>
        <w:tabs>
          <w:tab w:val="num" w:pos="540"/>
        </w:tabs>
        <w:ind w:left="540" w:hanging="360"/>
      </w:pPr>
      <w:rPr>
        <w:rFonts w:ascii="Arial" w:eastAsia="Times New Roman" w:hAnsi="Arial" w:cs="Arial"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3" w15:restartNumberingAfterBreak="0">
    <w:nsid w:val="57C316D5"/>
    <w:multiLevelType w:val="hybridMultilevel"/>
    <w:tmpl w:val="3CC0E2D6"/>
    <w:lvl w:ilvl="0" w:tplc="62F24D20">
      <w:numFmt w:val="bullet"/>
      <w:lvlText w:val="—"/>
      <w:lvlJc w:val="left"/>
      <w:pPr>
        <w:tabs>
          <w:tab w:val="num" w:pos="765"/>
        </w:tabs>
        <w:ind w:left="765" w:hanging="405"/>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234264C"/>
    <w:multiLevelType w:val="hybridMultilevel"/>
    <w:tmpl w:val="EC6C737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A3D78AF"/>
    <w:multiLevelType w:val="hybridMultilevel"/>
    <w:tmpl w:val="3654C390"/>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05F4172"/>
    <w:multiLevelType w:val="hybridMultilevel"/>
    <w:tmpl w:val="2B04A4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6464B2"/>
    <w:multiLevelType w:val="multilevel"/>
    <w:tmpl w:val="8D0ED574"/>
    <w:lvl w:ilvl="0">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6"/>
  </w:num>
  <w:num w:numId="3">
    <w:abstractNumId w:val="6"/>
  </w:num>
  <w:num w:numId="4">
    <w:abstractNumId w:val="11"/>
  </w:num>
  <w:num w:numId="5">
    <w:abstractNumId w:val="12"/>
  </w:num>
  <w:num w:numId="6">
    <w:abstractNumId w:val="1"/>
  </w:num>
  <w:num w:numId="7">
    <w:abstractNumId w:val="0"/>
  </w:num>
  <w:num w:numId="8">
    <w:abstractNumId w:val="13"/>
  </w:num>
  <w:num w:numId="9">
    <w:abstractNumId w:val="15"/>
  </w:num>
  <w:num w:numId="10">
    <w:abstractNumId w:val="2"/>
  </w:num>
  <w:num w:numId="11">
    <w:abstractNumId w:val="10"/>
  </w:num>
  <w:num w:numId="12">
    <w:abstractNumId w:val="17"/>
  </w:num>
  <w:num w:numId="13">
    <w:abstractNumId w:val="8"/>
  </w:num>
  <w:num w:numId="14">
    <w:abstractNumId w:val="7"/>
  </w:num>
  <w:num w:numId="15">
    <w:abstractNumId w:val="5"/>
  </w:num>
  <w:num w:numId="16">
    <w:abstractNumId w:val="4"/>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DEA"/>
    <w:rsid w:val="00004790"/>
    <w:rsid w:val="000066C3"/>
    <w:rsid w:val="00014948"/>
    <w:rsid w:val="0002424C"/>
    <w:rsid w:val="000413D4"/>
    <w:rsid w:val="00044C7C"/>
    <w:rsid w:val="0005063F"/>
    <w:rsid w:val="00052DBC"/>
    <w:rsid w:val="00080E16"/>
    <w:rsid w:val="000F3C3A"/>
    <w:rsid w:val="000F6F8A"/>
    <w:rsid w:val="00111FE2"/>
    <w:rsid w:val="0013198E"/>
    <w:rsid w:val="0015568B"/>
    <w:rsid w:val="00184E09"/>
    <w:rsid w:val="0019392C"/>
    <w:rsid w:val="00210100"/>
    <w:rsid w:val="00211C30"/>
    <w:rsid w:val="00214014"/>
    <w:rsid w:val="00222B79"/>
    <w:rsid w:val="00234C9D"/>
    <w:rsid w:val="00237A4F"/>
    <w:rsid w:val="00240286"/>
    <w:rsid w:val="0024279F"/>
    <w:rsid w:val="00266BD0"/>
    <w:rsid w:val="00292BB4"/>
    <w:rsid w:val="002B39B7"/>
    <w:rsid w:val="002C0DEA"/>
    <w:rsid w:val="00306710"/>
    <w:rsid w:val="0030702B"/>
    <w:rsid w:val="00313518"/>
    <w:rsid w:val="003136C8"/>
    <w:rsid w:val="00316F4D"/>
    <w:rsid w:val="00317364"/>
    <w:rsid w:val="00347A2A"/>
    <w:rsid w:val="00352158"/>
    <w:rsid w:val="00357C92"/>
    <w:rsid w:val="003602F6"/>
    <w:rsid w:val="00371DC0"/>
    <w:rsid w:val="00373DD9"/>
    <w:rsid w:val="00375D0E"/>
    <w:rsid w:val="00381DF4"/>
    <w:rsid w:val="00382508"/>
    <w:rsid w:val="00382C72"/>
    <w:rsid w:val="00391959"/>
    <w:rsid w:val="00396EAB"/>
    <w:rsid w:val="003B1247"/>
    <w:rsid w:val="003D15BD"/>
    <w:rsid w:val="00410FFF"/>
    <w:rsid w:val="004161B5"/>
    <w:rsid w:val="00436B11"/>
    <w:rsid w:val="00437FF5"/>
    <w:rsid w:val="00444065"/>
    <w:rsid w:val="00452B54"/>
    <w:rsid w:val="004631D4"/>
    <w:rsid w:val="0047129A"/>
    <w:rsid w:val="004A344F"/>
    <w:rsid w:val="004F43A5"/>
    <w:rsid w:val="004F695F"/>
    <w:rsid w:val="005013E0"/>
    <w:rsid w:val="00506216"/>
    <w:rsid w:val="00516EB8"/>
    <w:rsid w:val="00527071"/>
    <w:rsid w:val="0053369A"/>
    <w:rsid w:val="005341AD"/>
    <w:rsid w:val="0054515E"/>
    <w:rsid w:val="00572EA1"/>
    <w:rsid w:val="005803F8"/>
    <w:rsid w:val="00584F29"/>
    <w:rsid w:val="00587382"/>
    <w:rsid w:val="00596CD2"/>
    <w:rsid w:val="005D01EF"/>
    <w:rsid w:val="005D587A"/>
    <w:rsid w:val="005F7B38"/>
    <w:rsid w:val="00603441"/>
    <w:rsid w:val="00612EAE"/>
    <w:rsid w:val="00613362"/>
    <w:rsid w:val="00616F05"/>
    <w:rsid w:val="006177A2"/>
    <w:rsid w:val="00632F46"/>
    <w:rsid w:val="00642263"/>
    <w:rsid w:val="0066235F"/>
    <w:rsid w:val="006662DC"/>
    <w:rsid w:val="006930EC"/>
    <w:rsid w:val="006C2EF2"/>
    <w:rsid w:val="006C3311"/>
    <w:rsid w:val="006C36F5"/>
    <w:rsid w:val="006C5631"/>
    <w:rsid w:val="006C6890"/>
    <w:rsid w:val="006D1EE9"/>
    <w:rsid w:val="006D3BF7"/>
    <w:rsid w:val="006E7E32"/>
    <w:rsid w:val="006F2F0C"/>
    <w:rsid w:val="00732408"/>
    <w:rsid w:val="007355E4"/>
    <w:rsid w:val="007456A2"/>
    <w:rsid w:val="00756A3A"/>
    <w:rsid w:val="0077629A"/>
    <w:rsid w:val="007819F0"/>
    <w:rsid w:val="007A1A5D"/>
    <w:rsid w:val="007B037B"/>
    <w:rsid w:val="007B47B8"/>
    <w:rsid w:val="007C53D8"/>
    <w:rsid w:val="007C7AF6"/>
    <w:rsid w:val="007D7355"/>
    <w:rsid w:val="00806739"/>
    <w:rsid w:val="008457AB"/>
    <w:rsid w:val="00876C63"/>
    <w:rsid w:val="0088547C"/>
    <w:rsid w:val="0088733E"/>
    <w:rsid w:val="008930C1"/>
    <w:rsid w:val="008A1D29"/>
    <w:rsid w:val="008D2D3A"/>
    <w:rsid w:val="008E4A99"/>
    <w:rsid w:val="008F32D4"/>
    <w:rsid w:val="0091421B"/>
    <w:rsid w:val="009145FE"/>
    <w:rsid w:val="00914FB5"/>
    <w:rsid w:val="00917407"/>
    <w:rsid w:val="00923DC9"/>
    <w:rsid w:val="00947420"/>
    <w:rsid w:val="00971336"/>
    <w:rsid w:val="00997269"/>
    <w:rsid w:val="009A11C6"/>
    <w:rsid w:val="009B2AB3"/>
    <w:rsid w:val="009B7AD6"/>
    <w:rsid w:val="009E645E"/>
    <w:rsid w:val="009F60AE"/>
    <w:rsid w:val="00A25868"/>
    <w:rsid w:val="00A30C5C"/>
    <w:rsid w:val="00A366F5"/>
    <w:rsid w:val="00A46C25"/>
    <w:rsid w:val="00A65A23"/>
    <w:rsid w:val="00A76665"/>
    <w:rsid w:val="00AA107B"/>
    <w:rsid w:val="00AA3FD3"/>
    <w:rsid w:val="00AA4496"/>
    <w:rsid w:val="00AD264E"/>
    <w:rsid w:val="00AE2382"/>
    <w:rsid w:val="00AE28F9"/>
    <w:rsid w:val="00AF325B"/>
    <w:rsid w:val="00B14687"/>
    <w:rsid w:val="00B21625"/>
    <w:rsid w:val="00B2341B"/>
    <w:rsid w:val="00B316A9"/>
    <w:rsid w:val="00B45AB9"/>
    <w:rsid w:val="00B47C48"/>
    <w:rsid w:val="00B52D63"/>
    <w:rsid w:val="00B60930"/>
    <w:rsid w:val="00B653A4"/>
    <w:rsid w:val="00BA5526"/>
    <w:rsid w:val="00BB10F4"/>
    <w:rsid w:val="00BB7120"/>
    <w:rsid w:val="00BC1078"/>
    <w:rsid w:val="00BC11F0"/>
    <w:rsid w:val="00BC1449"/>
    <w:rsid w:val="00BC362B"/>
    <w:rsid w:val="00BE00DD"/>
    <w:rsid w:val="00BE1202"/>
    <w:rsid w:val="00BE5868"/>
    <w:rsid w:val="00BE6914"/>
    <w:rsid w:val="00BF1DD2"/>
    <w:rsid w:val="00C05A92"/>
    <w:rsid w:val="00C11E92"/>
    <w:rsid w:val="00C12EAD"/>
    <w:rsid w:val="00C32CCD"/>
    <w:rsid w:val="00C617E0"/>
    <w:rsid w:val="00C6542A"/>
    <w:rsid w:val="00C67245"/>
    <w:rsid w:val="00C77CE1"/>
    <w:rsid w:val="00C87480"/>
    <w:rsid w:val="00CC3B05"/>
    <w:rsid w:val="00CD4B42"/>
    <w:rsid w:val="00D461ED"/>
    <w:rsid w:val="00D64AF1"/>
    <w:rsid w:val="00D71A38"/>
    <w:rsid w:val="00D71DB6"/>
    <w:rsid w:val="00DB6A7D"/>
    <w:rsid w:val="00DD2EAB"/>
    <w:rsid w:val="00DE132A"/>
    <w:rsid w:val="00DE7B1A"/>
    <w:rsid w:val="00E1483F"/>
    <w:rsid w:val="00E236D0"/>
    <w:rsid w:val="00E43D35"/>
    <w:rsid w:val="00E6691C"/>
    <w:rsid w:val="00E66C7D"/>
    <w:rsid w:val="00E91BB4"/>
    <w:rsid w:val="00EB6D00"/>
    <w:rsid w:val="00EC447D"/>
    <w:rsid w:val="00ED3D9B"/>
    <w:rsid w:val="00EE5C41"/>
    <w:rsid w:val="00F16BD2"/>
    <w:rsid w:val="00F2026C"/>
    <w:rsid w:val="00F4577C"/>
    <w:rsid w:val="00F45CED"/>
    <w:rsid w:val="00F507B3"/>
    <w:rsid w:val="00F50FDD"/>
    <w:rsid w:val="00F55825"/>
    <w:rsid w:val="00F62D0F"/>
    <w:rsid w:val="00F66CF6"/>
    <w:rsid w:val="00F82E40"/>
    <w:rsid w:val="00FB4788"/>
    <w:rsid w:val="00FD557A"/>
    <w:rsid w:val="00FF6839"/>
    <w:rsid w:val="00FF7B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78849"/>
    <o:shapelayout v:ext="edit">
      <o:idmap v:ext="edit" data="1"/>
    </o:shapelayout>
  </w:shapeDefaults>
  <w:decimalSymbol w:val=","/>
  <w:listSeparator w:val=";"/>
  <w14:docId w14:val="5DB495F0"/>
  <w15:chartTrackingRefBased/>
  <w15:docId w15:val="{063235D0-75E7-4347-B4FC-23274611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DE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C0DEA"/>
    <w:pPr>
      <w:tabs>
        <w:tab w:val="center" w:pos="4252"/>
        <w:tab w:val="right" w:pos="8504"/>
      </w:tabs>
    </w:pPr>
  </w:style>
  <w:style w:type="paragraph" w:styleId="Piedepgina">
    <w:name w:val="footer"/>
    <w:basedOn w:val="Normal"/>
    <w:rsid w:val="002C0DEA"/>
    <w:pPr>
      <w:tabs>
        <w:tab w:val="center" w:pos="4252"/>
        <w:tab w:val="right" w:pos="8504"/>
      </w:tabs>
    </w:pPr>
  </w:style>
  <w:style w:type="table" w:styleId="Tablaconcuadrcula">
    <w:name w:val="Table Grid"/>
    <w:basedOn w:val="Tablanormal"/>
    <w:rsid w:val="002C0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D3D9B"/>
    <w:rPr>
      <w:rFonts w:ascii="Segoe UI" w:hAnsi="Segoe UI" w:cs="Segoe UI"/>
      <w:sz w:val="18"/>
      <w:szCs w:val="18"/>
    </w:rPr>
  </w:style>
  <w:style w:type="character" w:customStyle="1" w:styleId="TextodegloboCar">
    <w:name w:val="Texto de globo Car"/>
    <w:link w:val="Textodeglobo"/>
    <w:rsid w:val="00ED3D9B"/>
    <w:rPr>
      <w:rFonts w:ascii="Segoe UI" w:hAnsi="Segoe UI" w:cs="Segoe UI"/>
      <w:sz w:val="18"/>
      <w:szCs w:val="18"/>
    </w:rPr>
  </w:style>
  <w:style w:type="paragraph" w:customStyle="1" w:styleId="Default">
    <w:name w:val="Default"/>
    <w:basedOn w:val="Normal"/>
    <w:rsid w:val="00A65A23"/>
    <w:pPr>
      <w:autoSpaceDE w:val="0"/>
      <w:autoSpaceDN w:val="0"/>
    </w:pPr>
    <w:rPr>
      <w:rFonts w:ascii="Arial Unicode MS" w:eastAsia="Calibri" w:hAnsi="Arial Unicode MS"/>
      <w:color w:val="000000"/>
    </w:rPr>
  </w:style>
  <w:style w:type="character" w:styleId="Hipervnculo">
    <w:name w:val="Hyperlink"/>
    <w:basedOn w:val="Fuentedeprrafopredeter"/>
    <w:rsid w:val="000066C3"/>
    <w:rPr>
      <w:color w:val="0563C1" w:themeColor="hyperlink"/>
      <w:u w:val="single"/>
    </w:rPr>
  </w:style>
  <w:style w:type="paragraph" w:styleId="Prrafodelista">
    <w:name w:val="List Paragraph"/>
    <w:basedOn w:val="Normal"/>
    <w:uiPriority w:val="34"/>
    <w:qFormat/>
    <w:rsid w:val="000066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3625">
      <w:bodyDiv w:val="1"/>
      <w:marLeft w:val="0"/>
      <w:marRight w:val="0"/>
      <w:marTop w:val="0"/>
      <w:marBottom w:val="0"/>
      <w:divBdr>
        <w:top w:val="none" w:sz="0" w:space="0" w:color="auto"/>
        <w:left w:val="none" w:sz="0" w:space="0" w:color="auto"/>
        <w:bottom w:val="none" w:sz="0" w:space="0" w:color="auto"/>
        <w:right w:val="none" w:sz="0" w:space="0" w:color="auto"/>
      </w:divBdr>
    </w:div>
    <w:div w:id="182868131">
      <w:bodyDiv w:val="1"/>
      <w:marLeft w:val="0"/>
      <w:marRight w:val="0"/>
      <w:marTop w:val="0"/>
      <w:marBottom w:val="0"/>
      <w:divBdr>
        <w:top w:val="none" w:sz="0" w:space="0" w:color="auto"/>
        <w:left w:val="none" w:sz="0" w:space="0" w:color="auto"/>
        <w:bottom w:val="none" w:sz="0" w:space="0" w:color="auto"/>
        <w:right w:val="none" w:sz="0" w:space="0" w:color="auto"/>
      </w:divBdr>
    </w:div>
    <w:div w:id="190048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de.cantabri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8F822-4CCC-46B4-8E2B-FF7743DA6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12</Pages>
  <Words>6112</Words>
  <Characters>33039</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Orden INN/</vt:lpstr>
    </vt:vector>
  </TitlesOfParts>
  <Company>Gobierno de Cantabria</Company>
  <LinksUpToDate>false</LinksUpToDate>
  <CharactersWithSpaces>39073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INN/</dc:title>
  <dc:subject/>
  <dc:creator>Gobierno de Cantabria</dc:creator>
  <cp:keywords/>
  <dc:description/>
  <cp:lastModifiedBy>García Gómez María Ángeles</cp:lastModifiedBy>
  <cp:revision>38</cp:revision>
  <cp:lastPrinted>2022-05-31T06:14:00Z</cp:lastPrinted>
  <dcterms:created xsi:type="dcterms:W3CDTF">2021-01-14T12:20:00Z</dcterms:created>
  <dcterms:modified xsi:type="dcterms:W3CDTF">2022-05-31T11:12:00Z</dcterms:modified>
</cp:coreProperties>
</file>