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11024C" w:rsidRPr="001A2A78" w:rsidTr="0011024C">
        <w:tc>
          <w:tcPr>
            <w:tcW w:w="9209" w:type="dxa"/>
            <w:shd w:val="clear" w:color="auto" w:fill="auto"/>
          </w:tcPr>
          <w:p w:rsidR="0011024C" w:rsidRPr="005F4875" w:rsidRDefault="0011024C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DIRULAGUNTZA-DEIALDIAREN LABURPENA</w:t>
            </w:r>
          </w:p>
        </w:tc>
      </w:tr>
      <w:tr w:rsidR="0011024C" w:rsidRPr="005F4875" w:rsidTr="0011024C">
        <w:tc>
          <w:tcPr>
            <w:tcW w:w="9209" w:type="dxa"/>
          </w:tcPr>
          <w:p w:rsidR="0011024C" w:rsidRPr="005F4875" w:rsidRDefault="0011024C" w:rsidP="009B743A">
            <w:pPr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11024C" w:rsidRPr="005F4875" w:rsidRDefault="0011024C" w:rsidP="005E6612">
            <w:pPr>
              <w:jc w:val="both"/>
              <w:rPr>
                <w:rFonts w:ascii="Verdana" w:hAnsi="Verdana"/>
                <w:sz w:val="16"/>
                <w:szCs w:val="20"/>
              </w:rPr>
            </w:pPr>
            <w:r w:rsidRPr="005F4875">
              <w:rPr>
                <w:rFonts w:ascii="Verdana" w:hAnsi="Verdana"/>
                <w:sz w:val="20"/>
                <w:szCs w:val="20"/>
              </w:rPr>
              <w:t>Zarauzko Udaleko</w:t>
            </w:r>
            <w:r>
              <w:rPr>
                <w:rFonts w:ascii="Verdana" w:hAnsi="Verdana"/>
                <w:sz w:val="20"/>
                <w:szCs w:val="20"/>
              </w:rPr>
              <w:t xml:space="preserve"> Tokiko Gobernu Batzarraren 2022ko maiatzaren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9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ko Ebazpenaren laburpena. Ebazpen horren bidez, ZARAUZKO UDALEKO </w:t>
            </w:r>
            <w:r>
              <w:rPr>
                <w:rFonts w:ascii="Verdana" w:hAnsi="Verdana"/>
                <w:sz w:val="20"/>
                <w:szCs w:val="20"/>
              </w:rPr>
              <w:t>HEZKUNTZA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DEPARTAMENTUKO</w:t>
            </w:r>
            <w:r>
              <w:rPr>
                <w:rFonts w:ascii="Verdana" w:hAnsi="Verdana"/>
                <w:sz w:val="20"/>
                <w:szCs w:val="20"/>
              </w:rPr>
              <w:t xml:space="preserve"> ZARAUZKO UDALERRIKO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IKASTETXEEK PROGRAMA OSAGARRIAK EGITEKO </w:t>
            </w:r>
            <w:r w:rsidRPr="005F4875">
              <w:rPr>
                <w:rFonts w:ascii="Verdana" w:hAnsi="Verdana"/>
                <w:sz w:val="20"/>
                <w:szCs w:val="20"/>
              </w:rPr>
              <w:t>DIRULAGUNTZAK</w:t>
            </w:r>
            <w:r>
              <w:rPr>
                <w:rFonts w:ascii="Verdana" w:hAnsi="Verdana"/>
                <w:sz w:val="20"/>
                <w:szCs w:val="20"/>
              </w:rPr>
              <w:t xml:space="preserve"> NORGEHIAGOKA ARAUBIDEZ EMATEKO 2022</w:t>
            </w:r>
            <w:r w:rsidRPr="005F4875">
              <w:rPr>
                <w:rFonts w:ascii="Verdana" w:hAnsi="Verdana"/>
                <w:sz w:val="20"/>
                <w:szCs w:val="20"/>
              </w:rPr>
              <w:t>. URTEKO</w:t>
            </w:r>
            <w:r>
              <w:rPr>
                <w:sz w:val="28"/>
                <w:szCs w:val="28"/>
              </w:rPr>
              <w:t xml:space="preserve"> </w:t>
            </w:r>
            <w:r w:rsidRPr="005F4875">
              <w:rPr>
                <w:rFonts w:ascii="Verdana" w:hAnsi="Verdana"/>
                <w:sz w:val="20"/>
                <w:szCs w:val="20"/>
              </w:rPr>
              <w:t>DEIALDIA egin zen.</w:t>
            </w:r>
          </w:p>
        </w:tc>
      </w:tr>
      <w:tr w:rsidR="0011024C" w:rsidRPr="005F4875" w:rsidTr="0011024C">
        <w:tc>
          <w:tcPr>
            <w:tcW w:w="9209" w:type="dxa"/>
          </w:tcPr>
          <w:p w:rsidR="0011024C" w:rsidRPr="005F4875" w:rsidRDefault="0011024C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11024C" w:rsidRPr="005F4875" w:rsidRDefault="0011024C" w:rsidP="009B743A">
            <w:pPr>
              <w:jc w:val="both"/>
              <w:rPr>
                <w:rFonts w:ascii="Verdana" w:hAnsi="Verdana"/>
                <w:color w:val="0070C0"/>
                <w:sz w:val="20"/>
                <w:szCs w:val="20"/>
              </w:rPr>
            </w:pPr>
            <w:r w:rsidRPr="005F4875">
              <w:rPr>
                <w:rFonts w:ascii="Verdana" w:hAnsi="Verdana"/>
                <w:sz w:val="20"/>
                <w:szCs w:val="20"/>
              </w:rPr>
              <w:t>Dirulaguntzei buruzko azaroaren 17ko 38/2003 Lege Orokorraren 17.3.b eta 20.8.a artikuluetan aurreikusitakoaren arabera, deialdiaren laburpena argitaratzen da. Horren testu osoa Dirulaguntzen Datu Base Nazionalean kontsulta daiteke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>.</w:t>
            </w:r>
          </w:p>
          <w:p w:rsidR="0011024C" w:rsidRPr="005F4875" w:rsidRDefault="0011024C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11024C" w:rsidRPr="008E5221" w:rsidRDefault="0011024C" w:rsidP="00D75CE0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Onuradunak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: </w:t>
            </w:r>
          </w:p>
          <w:p w:rsidR="0011024C" w:rsidRDefault="0011024C" w:rsidP="00D75CE0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341E19">
              <w:rPr>
                <w:rFonts w:ascii="Book Antiqua" w:hAnsi="Book Antiqua"/>
                <w:sz w:val="20"/>
                <w:szCs w:val="20"/>
              </w:rPr>
              <w:t>Eskolaurre, LH, DBH, Batxilergo eta Zikloetarako  eskolak ematen diren Zarauzko irakaskuntza arautuko ikastetxeek  eta APA Orokieta H.E.- Balurdin Guraso Elkarteak</w:t>
            </w:r>
            <w:r w:rsidRPr="00341E19">
              <w:rPr>
                <w:rFonts w:ascii="Book Antiqua" w:hAnsi="Book Antiqua"/>
              </w:rPr>
              <w:t xml:space="preserve"> </w:t>
            </w:r>
            <w:r w:rsidRPr="008E5221">
              <w:rPr>
                <w:rFonts w:ascii="Maiandra GD" w:hAnsi="Maiandra GD" w:cs="Book Antiqua"/>
                <w:sz w:val="20"/>
              </w:rPr>
              <w:t xml:space="preserve">eskatu ahal izango dituzte dirulaguntzak. Legearen arabera eratuak eta dagozkien erregistroetan inskribatuta egon behar dute, behar den IFZ eduki eta beren jarduera Zarauzko udalerrian garatu. </w:t>
            </w:r>
          </w:p>
          <w:p w:rsidR="0011024C" w:rsidRPr="005F4875" w:rsidRDefault="0011024C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11024C" w:rsidRPr="008E5221" w:rsidRDefault="0011024C" w:rsidP="00BF473D">
            <w:pPr>
              <w:pStyle w:val="Textoindependiente31"/>
              <w:jc w:val="both"/>
              <w:rPr>
                <w:rFonts w:ascii="Maiandra GD" w:hAnsi="Maiandra GD" w:cs="Book Antiqua"/>
                <w:sz w:val="20"/>
              </w:rPr>
            </w:pPr>
            <w:r w:rsidRPr="005F4875">
              <w:rPr>
                <w:rFonts w:ascii="Verdana" w:hAnsi="Verdana" w:cs="Segoe UI"/>
                <w:sz w:val="20"/>
                <w:szCs w:val="20"/>
                <w:lang w:eastAsia="eu-ES"/>
              </w:rPr>
              <w:t xml:space="preserve">Helburua: 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Deialdi honen helburua da Zarauzko udalerriko irakaskuntza arautuko zentroek dirulaguntzak eskatzeko eta horiek norgehiagoka araubidez </w:t>
            </w:r>
            <w:r>
              <w:rPr>
                <w:rFonts w:ascii="Maiandra GD" w:hAnsi="Maiandra GD" w:cs="Book Antiqua"/>
                <w:b w:val="0"/>
                <w:bCs w:val="0"/>
                <w:sz w:val="20"/>
              </w:rPr>
              <w:t>emateko prozedura arautzea. 2021-2022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 ikasturtean zehar ikastetxeek garatuko d</w:t>
            </w:r>
            <w:r>
              <w:rPr>
                <w:rFonts w:ascii="Maiandra GD" w:hAnsi="Maiandra GD" w:cs="Book Antiqua"/>
                <w:b w:val="0"/>
                <w:bCs w:val="0"/>
                <w:sz w:val="20"/>
              </w:rPr>
              <w:t>ituzten ekintza osagarriak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 eta programen interesa bat etorriko dira Hezkuntza Departamentuaren programen helburuekin, betiere Udal Eskola Kontseiluari kontsultatu ondoren.</w:t>
            </w:r>
          </w:p>
          <w:p w:rsidR="0011024C" w:rsidRPr="008E5221" w:rsidRDefault="0011024C" w:rsidP="00BF473D">
            <w:pPr>
              <w:jc w:val="both"/>
              <w:rPr>
                <w:rFonts w:ascii="Maiandra GD" w:hAnsi="Maiandra GD" w:cs="Book Antiqua"/>
                <w:bCs/>
                <w:sz w:val="20"/>
              </w:rPr>
            </w:pPr>
          </w:p>
          <w:p w:rsidR="0011024C" w:rsidRPr="008E5221" w:rsidRDefault="0011024C" w:rsidP="00BF473D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8E5221">
              <w:rPr>
                <w:rFonts w:ascii="Maiandra GD" w:hAnsi="Maiandra GD" w:cs="Book Antiqua"/>
                <w:sz w:val="20"/>
              </w:rPr>
              <w:t>Dirulaguntza hauek eskola-batzordeek bultzatutako jarduerak finantzatzeko sortu dira, eta hezkuntza-eskaintza osatzea dute helburu.</w:t>
            </w:r>
          </w:p>
          <w:p w:rsidR="0011024C" w:rsidRDefault="0011024C" w:rsidP="00BF473D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</w:p>
          <w:p w:rsidR="0011024C" w:rsidRPr="00680340" w:rsidRDefault="0011024C" w:rsidP="0017321F">
            <w:pPr>
              <w:autoSpaceDE w:val="0"/>
              <w:autoSpaceDN w:val="0"/>
              <w:adjustRightInd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352A8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352A8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5F4875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>Oinarri espezifiko hauetan aurreikusi ez den orotan beste arau hauek aplikatuko dira: 38/2003 Lege Orokorra, azaroaren 17koa, dirulaguntzei buruzkoa (2003ko azaroaren 18ko EAO, 276 zk.), 887/2006 Errege Dekretua, uztailaren 21ekoa, 38/2003 Lege Orokorraren Erregelamendua onartzen duena (2006ko uztailaren 25eko EAO, 176 zk.), Zarauzko Udaleko dirulaguntzen ordenantza orokor araultzailea ( GAO, 2022ko otsailaren 21ekoa, 34 zk.), Zarauzko udalerriko ikastetxeei programa osagarriak egiteko dirulaguntzak emateko oinarri espezifikoak (GAO, 2022ko apirilaren 21ekoa, 74zk.) eta zuzenketa (GAO, 2022ko maiatzen 3koa, 82 zk.).</w:t>
            </w:r>
          </w:p>
          <w:p w:rsidR="0011024C" w:rsidRPr="005F4875" w:rsidRDefault="0011024C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11024C" w:rsidRPr="005F4875" w:rsidRDefault="0011024C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35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,00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€</w:t>
            </w:r>
          </w:p>
          <w:p w:rsidR="0011024C" w:rsidRPr="005F4875" w:rsidRDefault="0011024C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11024C" w:rsidRPr="005F4875" w:rsidRDefault="0011024C" w:rsidP="00132F41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Eskabideak aurkezteko epea: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Hilabete bat, deialdi hau </w:t>
            </w:r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>Gipuzkoako Aldizkari Ofizial</w:t>
            </w:r>
            <w:r>
              <w:rPr>
                <w:rFonts w:ascii="Verdana" w:hAnsi="Verdana" w:cs="Book Antiqua"/>
                <w:sz w:val="20"/>
                <w:szCs w:val="20"/>
              </w:rPr>
              <w:t>ean argitaratzen denetik.</w:t>
            </w:r>
          </w:p>
        </w:tc>
      </w:tr>
      <w:tr w:rsidR="0011024C" w:rsidRPr="005F4875" w:rsidTr="0011024C">
        <w:tc>
          <w:tcPr>
            <w:tcW w:w="9209" w:type="dxa"/>
          </w:tcPr>
          <w:p w:rsidR="0011024C" w:rsidRPr="005F4875" w:rsidRDefault="0011024C" w:rsidP="000B5F7A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bookmarkStart w:id="0" w:name="_GoBack"/>
            <w:bookmarkEnd w:id="0"/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FE7"/>
    <w:multiLevelType w:val="hybridMultilevel"/>
    <w:tmpl w:val="6E3459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41BDB"/>
    <w:multiLevelType w:val="hybridMultilevel"/>
    <w:tmpl w:val="8AC0554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0B5F7A"/>
    <w:rsid w:val="000D5133"/>
    <w:rsid w:val="0011024C"/>
    <w:rsid w:val="00132F41"/>
    <w:rsid w:val="00143735"/>
    <w:rsid w:val="0017321F"/>
    <w:rsid w:val="001A44D5"/>
    <w:rsid w:val="001B607D"/>
    <w:rsid w:val="00260735"/>
    <w:rsid w:val="00297D0A"/>
    <w:rsid w:val="00352A83"/>
    <w:rsid w:val="003D038E"/>
    <w:rsid w:val="00510A71"/>
    <w:rsid w:val="005E6612"/>
    <w:rsid w:val="005F4875"/>
    <w:rsid w:val="006729C6"/>
    <w:rsid w:val="00680340"/>
    <w:rsid w:val="007D38C3"/>
    <w:rsid w:val="0088704E"/>
    <w:rsid w:val="0095322D"/>
    <w:rsid w:val="00B55628"/>
    <w:rsid w:val="00BD0668"/>
    <w:rsid w:val="00BF473D"/>
    <w:rsid w:val="00C26604"/>
    <w:rsid w:val="00C774BA"/>
    <w:rsid w:val="00CD21BA"/>
    <w:rsid w:val="00D75CE0"/>
    <w:rsid w:val="00D83D84"/>
    <w:rsid w:val="00DB3236"/>
    <w:rsid w:val="00DF1DDF"/>
    <w:rsid w:val="00DF561C"/>
    <w:rsid w:val="00E91208"/>
    <w:rsid w:val="00E9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5322D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5322D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DF1DDF"/>
    <w:pPr>
      <w:ind w:left="720"/>
    </w:pPr>
    <w:rPr>
      <w:rFonts w:eastAsia="Calibri" w:cs="Times New Roman"/>
    </w:rPr>
  </w:style>
  <w:style w:type="paragraph" w:customStyle="1" w:styleId="Textoindependiente31">
    <w:name w:val="Texto independiente 31"/>
    <w:basedOn w:val="Normala"/>
    <w:rsid w:val="00BF473D"/>
    <w:pPr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cp:lastPrinted>2022-05-24T10:55:00Z</cp:lastPrinted>
  <dcterms:created xsi:type="dcterms:W3CDTF">2022-05-30T08:13:00Z</dcterms:created>
  <dcterms:modified xsi:type="dcterms:W3CDTF">2022-05-30T08:14:00Z</dcterms:modified>
</cp:coreProperties>
</file>