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6C4" w:rsidRPr="002D1BD2" w:rsidRDefault="003A76C4" w:rsidP="003A76C4">
      <w:pPr>
        <w:pStyle w:val="Default"/>
        <w:jc w:val="center"/>
        <w:rPr>
          <w:b/>
          <w:color w:val="auto"/>
          <w:sz w:val="22"/>
          <w:szCs w:val="22"/>
        </w:rPr>
      </w:pPr>
      <w:r w:rsidRPr="002D1BD2">
        <w:rPr>
          <w:b/>
          <w:color w:val="auto"/>
          <w:sz w:val="22"/>
          <w:szCs w:val="22"/>
        </w:rPr>
        <w:t>ANEXO III</w:t>
      </w:r>
    </w:p>
    <w:p w:rsidR="003A76C4" w:rsidRPr="008D0950" w:rsidRDefault="00C207E6" w:rsidP="003A76C4">
      <w:pPr>
        <w:pStyle w:val="Default"/>
        <w:jc w:val="center"/>
        <w:rPr>
          <w:b/>
          <w:color w:val="auto"/>
          <w:sz w:val="22"/>
          <w:szCs w:val="22"/>
        </w:rPr>
      </w:pPr>
      <w:r w:rsidRPr="008D0950">
        <w:rPr>
          <w:b/>
          <w:color w:val="auto"/>
          <w:sz w:val="22"/>
          <w:szCs w:val="22"/>
        </w:rPr>
        <w:t>Documentación requerida para justificar las actuaciones realizadas</w:t>
      </w:r>
    </w:p>
    <w:p w:rsidR="003A76C4" w:rsidRPr="008D0950" w:rsidRDefault="003A76C4" w:rsidP="003A76C4">
      <w:pPr>
        <w:pStyle w:val="Default"/>
        <w:jc w:val="center"/>
        <w:rPr>
          <w:b/>
          <w:color w:val="auto"/>
          <w:sz w:val="22"/>
          <w:szCs w:val="22"/>
        </w:rPr>
      </w:pPr>
    </w:p>
    <w:p w:rsidR="00553B2A" w:rsidRPr="008D0950" w:rsidRDefault="00553B2A" w:rsidP="00C207E6">
      <w:pPr>
        <w:autoSpaceDE w:val="0"/>
        <w:autoSpaceDN w:val="0"/>
        <w:adjustRightInd w:val="0"/>
        <w:spacing w:after="0" w:line="240" w:lineRule="auto"/>
        <w:jc w:val="both"/>
        <w:rPr>
          <w:rFonts w:ascii="Arial" w:hAnsi="Arial" w:cs="Arial"/>
        </w:rPr>
      </w:pPr>
      <w:r w:rsidRPr="008D0950">
        <w:rPr>
          <w:rFonts w:ascii="Arial" w:hAnsi="Arial" w:cs="Arial"/>
        </w:rPr>
        <w:t xml:space="preserve">Para cada actuación se aportará la documentación justificativa </w:t>
      </w:r>
      <w:r w:rsidR="00C207E6" w:rsidRPr="008D0950">
        <w:rPr>
          <w:rFonts w:ascii="Arial" w:hAnsi="Arial" w:cs="Arial"/>
        </w:rPr>
        <w:t xml:space="preserve">de las actuaciones realizadas, </w:t>
      </w:r>
      <w:r w:rsidRPr="008D0950">
        <w:rPr>
          <w:rFonts w:ascii="Arial" w:hAnsi="Arial" w:cs="Arial"/>
        </w:rPr>
        <w:t>siendo necesaria al menos la siguiente:</w:t>
      </w:r>
    </w:p>
    <w:p w:rsidR="00553B2A" w:rsidRPr="008D0950" w:rsidRDefault="00553B2A" w:rsidP="00553B2A">
      <w:pPr>
        <w:autoSpaceDE w:val="0"/>
        <w:autoSpaceDN w:val="0"/>
        <w:adjustRightInd w:val="0"/>
        <w:spacing w:after="0" w:line="240" w:lineRule="auto"/>
        <w:jc w:val="both"/>
        <w:rPr>
          <w:rFonts w:ascii="Arial" w:hAnsi="Arial" w:cs="Arial"/>
        </w:rPr>
      </w:pPr>
    </w:p>
    <w:p w:rsidR="00C207E6" w:rsidRPr="008D0950" w:rsidRDefault="00553B2A" w:rsidP="00C207E6">
      <w:pPr>
        <w:pStyle w:val="Prrafodelista"/>
        <w:numPr>
          <w:ilvl w:val="0"/>
          <w:numId w:val="3"/>
        </w:numPr>
        <w:autoSpaceDE w:val="0"/>
        <w:autoSpaceDN w:val="0"/>
        <w:adjustRightInd w:val="0"/>
        <w:spacing w:after="0" w:line="240" w:lineRule="auto"/>
        <w:ind w:left="284" w:hanging="284"/>
        <w:jc w:val="both"/>
        <w:rPr>
          <w:rFonts w:ascii="Arial" w:hAnsi="Arial" w:cs="Arial"/>
          <w:b/>
        </w:rPr>
      </w:pPr>
      <w:r w:rsidRPr="008D0950">
        <w:rPr>
          <w:rFonts w:ascii="Arial" w:hAnsi="Arial" w:cs="Arial"/>
          <w:b/>
        </w:rPr>
        <w:t xml:space="preserve">Actividad 1. Achatarramiento. </w:t>
      </w:r>
    </w:p>
    <w:p w:rsidR="00C207E6" w:rsidRPr="008D0950" w:rsidRDefault="00C207E6" w:rsidP="00C207E6">
      <w:pPr>
        <w:autoSpaceDE w:val="0"/>
        <w:autoSpaceDN w:val="0"/>
        <w:adjustRightInd w:val="0"/>
        <w:spacing w:after="0" w:line="240" w:lineRule="auto"/>
        <w:jc w:val="both"/>
        <w:rPr>
          <w:rFonts w:ascii="Arial" w:hAnsi="Arial" w:cs="Arial"/>
        </w:rPr>
      </w:pPr>
    </w:p>
    <w:p w:rsidR="00553B2A" w:rsidRPr="008D0950" w:rsidRDefault="00553B2A" w:rsidP="00C207E6">
      <w:pPr>
        <w:autoSpaceDE w:val="0"/>
        <w:autoSpaceDN w:val="0"/>
        <w:adjustRightInd w:val="0"/>
        <w:spacing w:after="0" w:line="240" w:lineRule="auto"/>
        <w:jc w:val="both"/>
        <w:rPr>
          <w:rFonts w:ascii="Arial" w:hAnsi="Arial" w:cs="Arial"/>
        </w:rPr>
      </w:pPr>
      <w:r w:rsidRPr="008D0950">
        <w:rPr>
          <w:rFonts w:ascii="Arial" w:hAnsi="Arial" w:cs="Arial"/>
        </w:rPr>
        <w:t xml:space="preserve">En relación con la documentación del vehículo que se </w:t>
      </w:r>
      <w:proofErr w:type="spellStart"/>
      <w:r w:rsidRPr="008D0950">
        <w:rPr>
          <w:rFonts w:ascii="Arial" w:hAnsi="Arial" w:cs="Arial"/>
        </w:rPr>
        <w:t>achatarra</w:t>
      </w:r>
      <w:proofErr w:type="spellEnd"/>
      <w:r w:rsidRPr="008D0950">
        <w:rPr>
          <w:rFonts w:ascii="Arial" w:hAnsi="Arial" w:cs="Arial"/>
        </w:rPr>
        <w:t>, se aportará:</w:t>
      </w:r>
    </w:p>
    <w:p w:rsidR="00C207E6" w:rsidRPr="008D0950" w:rsidRDefault="00C207E6" w:rsidP="00553B2A">
      <w:pPr>
        <w:jc w:val="both"/>
        <w:rPr>
          <w:rFonts w:ascii="Arial" w:hAnsi="Arial" w:cs="Arial"/>
        </w:rPr>
      </w:pPr>
    </w:p>
    <w:p w:rsidR="00553B2A" w:rsidRPr="008D0950" w:rsidRDefault="00553B2A" w:rsidP="00C207E6">
      <w:pPr>
        <w:ind w:firstLine="709"/>
        <w:jc w:val="both"/>
        <w:rPr>
          <w:rFonts w:ascii="Arial" w:hAnsi="Arial" w:cs="Arial"/>
        </w:rPr>
      </w:pPr>
      <w:r w:rsidRPr="008D0950">
        <w:rPr>
          <w:rFonts w:ascii="Arial" w:hAnsi="Arial" w:cs="Arial"/>
        </w:rPr>
        <w:t xml:space="preserve">1. Copia del «Certificado acreditativo de la baja definitiva del vehículo» y el certificado de destrucción o tratamiento medioambiental, por parte del correspondiente Centro Autorizado de Tratamiento de Vehículos (CAT), en nombre de la Dirección General de Tráfico o, en su defecto, informe del Registro General de Vehículos de la correspondiente Jefatura Provincial de Tráfico, que acredite la baja definitiva. Este certificado deberá incluir, al menos, marca, denominación comercial, número de bastidor, matrícula, categoría y motorización de los vehículos </w:t>
      </w:r>
      <w:proofErr w:type="spellStart"/>
      <w:r w:rsidRPr="008D0950">
        <w:rPr>
          <w:rFonts w:ascii="Arial" w:hAnsi="Arial" w:cs="Arial"/>
        </w:rPr>
        <w:t>achatarrados</w:t>
      </w:r>
      <w:proofErr w:type="spellEnd"/>
      <w:r w:rsidRPr="008D0950">
        <w:rPr>
          <w:rFonts w:ascii="Arial" w:hAnsi="Arial" w:cs="Arial"/>
        </w:rPr>
        <w:t>.</w:t>
      </w:r>
    </w:p>
    <w:p w:rsidR="00553B2A" w:rsidRPr="008D0950" w:rsidRDefault="00553B2A" w:rsidP="00C207E6">
      <w:pPr>
        <w:ind w:firstLine="709"/>
        <w:jc w:val="both"/>
        <w:rPr>
          <w:rFonts w:ascii="Arial" w:hAnsi="Arial" w:cs="Arial"/>
        </w:rPr>
      </w:pPr>
      <w:r w:rsidRPr="008D0950">
        <w:rPr>
          <w:rFonts w:ascii="Arial" w:hAnsi="Arial" w:cs="Arial"/>
        </w:rPr>
        <w:t>2. Cuando se supere un importe de 10.000 euros en la ayuda o ayudas que pudieran ser otorgadas a un mismo solicitante o interesado, éste estará obligado a aportar certificación o, en su caso, declaración responsable emitidos o formalizados previamente a la concesión de la ayuda correspondiente, justificativos de que el destinatario último de las ayudas cumple con sus obligaciones tributarias y con la Seguridad Social, resultando aplicable lo establecido en la letra e) del anterior apartado 1 «Documentación requerida para formalizar la solicitud de ayuda».</w:t>
      </w:r>
    </w:p>
    <w:p w:rsidR="00553B2A" w:rsidRPr="008D0950" w:rsidRDefault="00553B2A" w:rsidP="00C207E6">
      <w:pPr>
        <w:ind w:firstLine="709"/>
        <w:jc w:val="both"/>
        <w:rPr>
          <w:rFonts w:ascii="Arial" w:hAnsi="Arial" w:cs="Arial"/>
        </w:rPr>
      </w:pPr>
      <w:r w:rsidRPr="008D0950">
        <w:rPr>
          <w:rFonts w:ascii="Arial" w:hAnsi="Arial" w:cs="Arial"/>
        </w:rPr>
        <w:t>3. Certificación que acredite los datos bancarios para transferencia del importe de la ayuda. El destinatario último deberá ser titular del número de cuenta en el que se ingrese la ayuda.</w:t>
      </w:r>
    </w:p>
    <w:p w:rsidR="00C207E6" w:rsidRPr="008D0950" w:rsidRDefault="00C207E6" w:rsidP="00553B2A">
      <w:pPr>
        <w:jc w:val="both"/>
        <w:rPr>
          <w:rFonts w:ascii="Arial" w:hAnsi="Arial" w:cs="Arial"/>
        </w:rPr>
      </w:pPr>
    </w:p>
    <w:p w:rsidR="00553B2A" w:rsidRPr="008D0950" w:rsidRDefault="00553B2A" w:rsidP="00C207E6">
      <w:pPr>
        <w:pStyle w:val="Default"/>
        <w:numPr>
          <w:ilvl w:val="0"/>
          <w:numId w:val="3"/>
        </w:numPr>
        <w:ind w:left="284" w:hanging="284"/>
        <w:jc w:val="both"/>
        <w:rPr>
          <w:b/>
          <w:color w:val="auto"/>
          <w:sz w:val="22"/>
          <w:szCs w:val="22"/>
        </w:rPr>
      </w:pPr>
      <w:r w:rsidRPr="008D0950">
        <w:rPr>
          <w:b/>
          <w:color w:val="auto"/>
          <w:sz w:val="22"/>
          <w:szCs w:val="22"/>
        </w:rPr>
        <w:t xml:space="preserve">Actividad 2. Adquisición de vehículos. </w:t>
      </w:r>
    </w:p>
    <w:p w:rsidR="00C207E6" w:rsidRPr="008D0950" w:rsidRDefault="00C207E6" w:rsidP="00C207E6">
      <w:pPr>
        <w:pStyle w:val="Default"/>
        <w:ind w:left="720"/>
        <w:jc w:val="both"/>
        <w:rPr>
          <w:b/>
          <w:color w:val="auto"/>
          <w:sz w:val="22"/>
          <w:szCs w:val="22"/>
        </w:rPr>
      </w:pPr>
    </w:p>
    <w:p w:rsidR="00553B2A" w:rsidRPr="008D0950" w:rsidRDefault="00553B2A" w:rsidP="00553B2A">
      <w:pPr>
        <w:pStyle w:val="Default"/>
        <w:ind w:firstLine="708"/>
        <w:jc w:val="both"/>
        <w:rPr>
          <w:color w:val="auto"/>
          <w:sz w:val="22"/>
          <w:szCs w:val="22"/>
        </w:rPr>
      </w:pPr>
      <w:r w:rsidRPr="008D0950">
        <w:rPr>
          <w:color w:val="auto"/>
          <w:sz w:val="22"/>
          <w:szCs w:val="22"/>
        </w:rPr>
        <w:t xml:space="preserve">1. Copia de la Ficha Técnica (Tarjeta ITV) del vehículo adquirido.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2. Copia del Permiso de Circulación del vehículo adquirido o fotocopia del Permiso de Circulación provisional emitido por la Dirección General de Tráfico. En los casos en que se emita Permiso temporal para vehículos cuya matrícula comience con la letra P, se exigirá la aportación de fotocopia del Permiso de Circulación definitivo en el plazo de subsanación que se establezca en la convocatoria de la Comunidad Autónoma. Además, en los casos de vehículos eléctricos (BEV y PHEV) y de hidrógeno (FCV, FCHV) de hasta quince (15) meses de antigüedad, se aportará el permiso de circulación del vehículo a nombre del concesionario, punto de venta o fabricante/importador que realice la venta del vehículo al destinatario último de la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3. Cuando se supere un importe de 10.000 euros en la ayuda o ayudas que pudieran ser otorgadas a un mismo solicitante o interesado, éste estará obligado a aportar certificación o, en su caso, declaración responsable emitidos o formalizados previamente a la concesión de la ayuda correspondiente, justificativos de que el destinatario último de las ayudas cumple con sus obligaciones tributarias y con la </w:t>
      </w:r>
      <w:r w:rsidRPr="008D0950">
        <w:rPr>
          <w:color w:val="auto"/>
          <w:sz w:val="22"/>
          <w:szCs w:val="22"/>
        </w:rPr>
        <w:lastRenderedPageBreak/>
        <w:t xml:space="preserve">Seguridad Social, resultando aplicable lo establecido en la letra e) del anterior apartado 1 «Documentación requerida para formalizar la solicitud de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4. En el caso de </w:t>
      </w:r>
      <w:proofErr w:type="spellStart"/>
      <w:r w:rsidRPr="008D0950">
        <w:rPr>
          <w:color w:val="auto"/>
          <w:sz w:val="22"/>
          <w:szCs w:val="22"/>
        </w:rPr>
        <w:t>renting</w:t>
      </w:r>
      <w:proofErr w:type="spellEnd"/>
      <w:r w:rsidRPr="008D0950">
        <w:rPr>
          <w:color w:val="auto"/>
          <w:sz w:val="22"/>
          <w:szCs w:val="22"/>
        </w:rPr>
        <w:t xml:space="preserve"> o leasing, se adjuntará adicionalmente una copia del contrato de </w:t>
      </w:r>
      <w:proofErr w:type="spellStart"/>
      <w:r w:rsidRPr="008D0950">
        <w:rPr>
          <w:color w:val="auto"/>
          <w:sz w:val="22"/>
          <w:szCs w:val="22"/>
        </w:rPr>
        <w:t>renting</w:t>
      </w:r>
      <w:proofErr w:type="spellEnd"/>
      <w:r w:rsidRPr="008D0950">
        <w:rPr>
          <w:color w:val="auto"/>
          <w:sz w:val="22"/>
          <w:szCs w:val="22"/>
        </w:rPr>
        <w:t xml:space="preserve"> o leasing, que establezca una duración mínima de dos años y donde figure como arrendatario del mismo el solicitante de ayuda o potencial destinatario final de la ayuda. La fecha de este contrato deberá ser posterior a la fecha de registro de la solicitud de ayuda. Además, se incluirá expresamente que la empresa de </w:t>
      </w:r>
      <w:proofErr w:type="spellStart"/>
      <w:r w:rsidRPr="008D0950">
        <w:rPr>
          <w:color w:val="auto"/>
          <w:sz w:val="22"/>
          <w:szCs w:val="22"/>
        </w:rPr>
        <w:t>renting</w:t>
      </w:r>
      <w:proofErr w:type="spellEnd"/>
      <w:r w:rsidRPr="008D0950">
        <w:rPr>
          <w:color w:val="auto"/>
          <w:sz w:val="22"/>
          <w:szCs w:val="22"/>
        </w:rPr>
        <w:t xml:space="preserve"> o leasing repercutirá el total de la ayuda en las cuotas del arrendatario que queden por abonar con efectos desde la fecha en que la empresa de </w:t>
      </w:r>
      <w:proofErr w:type="spellStart"/>
      <w:r w:rsidRPr="008D0950">
        <w:rPr>
          <w:color w:val="auto"/>
          <w:sz w:val="22"/>
          <w:szCs w:val="22"/>
        </w:rPr>
        <w:t>renting</w:t>
      </w:r>
      <w:proofErr w:type="spellEnd"/>
      <w:r w:rsidRPr="008D0950">
        <w:rPr>
          <w:color w:val="auto"/>
          <w:sz w:val="22"/>
          <w:szCs w:val="22"/>
        </w:rPr>
        <w:t xml:space="preserve"> o leasing reciba el importe de la ayuda o que reducirá el principal pendiente a partir del momento en que se reciba la ayuda. En caso de que el importe de la suma de las cuotas pendientes por abonar fuera inferior al importe de la ayuda, el contrato de </w:t>
      </w:r>
      <w:proofErr w:type="spellStart"/>
      <w:r w:rsidRPr="008D0950">
        <w:rPr>
          <w:color w:val="auto"/>
          <w:sz w:val="22"/>
          <w:szCs w:val="22"/>
        </w:rPr>
        <w:t>renting</w:t>
      </w:r>
      <w:proofErr w:type="spellEnd"/>
      <w:r w:rsidRPr="008D0950">
        <w:rPr>
          <w:color w:val="auto"/>
          <w:sz w:val="22"/>
          <w:szCs w:val="22"/>
        </w:rPr>
        <w:t xml:space="preserve"> o leasing habrá de recoger también la forma y plazo de abono del excedente de ayuda al destinatario último a la finalización del contrato de arrendamiento.</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5. Si la ayuda se hubiera tramitado directamente por el destinatario último, documento de endoso o de cesión del derecho de cobro en el que autorice a la empresa de </w:t>
      </w:r>
      <w:proofErr w:type="spellStart"/>
      <w:r w:rsidRPr="008D0950">
        <w:rPr>
          <w:color w:val="auto"/>
          <w:sz w:val="22"/>
          <w:szCs w:val="22"/>
        </w:rPr>
        <w:t>renting</w:t>
      </w:r>
      <w:proofErr w:type="spellEnd"/>
      <w:r w:rsidRPr="008D0950">
        <w:rPr>
          <w:color w:val="auto"/>
          <w:sz w:val="22"/>
          <w:szCs w:val="22"/>
        </w:rPr>
        <w:t xml:space="preserve"> a recibir la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6. Certificado del fabricante del vehículo que acredite el cumplimiento de los criterios especificados para la adquisición de vehículos, en los siguientes casos: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a. En caso de adquisición de vehículos de categoría M, tanto híbridos (HEV) como de gas (GNC, GNL): Se requiere una certificación del fabricante del vehículo indicando que dichos vehículos no se incluyen en la definición de «suelo bajo» según lo especificado en el punto 3 de la parte C del anexo I del Reglamento (UE) 2018/858 de 30 de mayo de 2018. </w:t>
      </w:r>
    </w:p>
    <w:p w:rsidR="00553B2A" w:rsidRPr="008D0950" w:rsidRDefault="00553B2A" w:rsidP="00553B2A">
      <w:pPr>
        <w:pStyle w:val="Default"/>
        <w:ind w:firstLine="708"/>
        <w:jc w:val="both"/>
        <w:rPr>
          <w:color w:val="auto"/>
          <w:sz w:val="22"/>
          <w:szCs w:val="22"/>
        </w:rPr>
      </w:pPr>
      <w:r w:rsidRPr="008D0950">
        <w:rPr>
          <w:color w:val="auto"/>
          <w:sz w:val="22"/>
          <w:szCs w:val="22"/>
        </w:rPr>
        <w:t>b. En caso de adquisición de vehículos híbridos (HEV) de categoría N: Se requiere una certificación del fabricante del vehículo indicando que dicho vehículo se incluye dentro del ámbito de aplicación del Reglamento (EU) 2019/1242 y, además, cumple con la definición de «vehículo pesado de baja emisión».</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7. Copia de la factura de compraventa del vehículo, debiendo ser la fecha de la misma posterior a la fecha de registro de la solicitud de ayuda. No serán admisibles las </w:t>
      </w:r>
      <w:proofErr w:type="spellStart"/>
      <w:r w:rsidRPr="008D0950">
        <w:rPr>
          <w:color w:val="auto"/>
          <w:sz w:val="22"/>
          <w:szCs w:val="22"/>
        </w:rPr>
        <w:t>autofacturas</w:t>
      </w:r>
      <w:proofErr w:type="spellEnd"/>
      <w:r w:rsidRPr="008D0950">
        <w:rPr>
          <w:color w:val="auto"/>
          <w:sz w:val="22"/>
          <w:szCs w:val="22"/>
        </w:rPr>
        <w:t xml:space="preserve">. En la factura deberá constar la matrícula o número de bastidor, marca, denominación comercial y versión del vehículo adquirido.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8. Documentos justificativos del pago de la factura de compraventa del vehículo: Se considerarán válidos aquellos justificantes de pago que permitan identificar: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a. Al destinatario último: debe quedar claro que el único pagador es el destinatario final de la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b. Al tercero (punto de venta, concesionario o fabricante/importador) que percibe las cantidades pagadas.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c. La fecha de pago (fecha valor) o salida efectiva de los fondos del destinatario último de la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d. El vehículo objeto de la subvención.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e. En los casos de </w:t>
      </w:r>
      <w:proofErr w:type="spellStart"/>
      <w:r w:rsidRPr="008D0950">
        <w:rPr>
          <w:color w:val="auto"/>
          <w:sz w:val="22"/>
          <w:szCs w:val="22"/>
        </w:rPr>
        <w:t>renting</w:t>
      </w:r>
      <w:proofErr w:type="spellEnd"/>
      <w:r w:rsidRPr="008D0950">
        <w:rPr>
          <w:color w:val="auto"/>
          <w:sz w:val="22"/>
          <w:szCs w:val="22"/>
        </w:rPr>
        <w:t>, a la empresa arrendadora.</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9. Certificación que acredite los datos bancarios para transferencia del importe de la ayuda. El destinatario último de la ayuda deberá ser titular del número de cuenta en el que se ingrese la ayuda, salvo en el caso que las convocatorias hayan establecido entidades colaboradoras o intermediarias como puntos de venta de vehículos o empresas de </w:t>
      </w:r>
      <w:proofErr w:type="spellStart"/>
      <w:r w:rsidRPr="008D0950">
        <w:rPr>
          <w:color w:val="auto"/>
          <w:sz w:val="22"/>
          <w:szCs w:val="22"/>
        </w:rPr>
        <w:t>renting</w:t>
      </w:r>
      <w:proofErr w:type="spellEnd"/>
      <w:r w:rsidRPr="008D0950">
        <w:rPr>
          <w:color w:val="auto"/>
          <w:sz w:val="22"/>
          <w:szCs w:val="22"/>
        </w:rPr>
        <w:t xml:space="preserve">, que hayan adelantado el importe de la ayuda al beneficiario, en cuyo caso, siempre que se acredite con la correspondiente factura o contrato, así como justificante de pago, la cuenta podrá ser la de la entidad colaboradora o intermediaria. Igualmente, en el caso de operaciones de </w:t>
      </w:r>
      <w:proofErr w:type="spellStart"/>
      <w:r w:rsidRPr="008D0950">
        <w:rPr>
          <w:color w:val="auto"/>
          <w:sz w:val="22"/>
          <w:szCs w:val="22"/>
        </w:rPr>
        <w:t>renting</w:t>
      </w:r>
      <w:proofErr w:type="spellEnd"/>
      <w:r w:rsidRPr="008D0950">
        <w:rPr>
          <w:color w:val="auto"/>
          <w:sz w:val="22"/>
          <w:szCs w:val="22"/>
        </w:rPr>
        <w:t xml:space="preserve">, siempre que se acredite el contrato, </w:t>
      </w:r>
      <w:r w:rsidRPr="008D0950">
        <w:rPr>
          <w:color w:val="auto"/>
          <w:sz w:val="22"/>
          <w:szCs w:val="22"/>
        </w:rPr>
        <w:lastRenderedPageBreak/>
        <w:t xml:space="preserve">así como el justificante de pago del vehículo y el documento por el cual se cede el derecho de cobro, en cuyo supuesto la cuenta será la de la entidad de </w:t>
      </w:r>
      <w:proofErr w:type="spellStart"/>
      <w:r w:rsidRPr="008D0950">
        <w:rPr>
          <w:color w:val="auto"/>
          <w:sz w:val="22"/>
          <w:szCs w:val="22"/>
        </w:rPr>
        <w:t>renting</w:t>
      </w:r>
      <w:proofErr w:type="spellEnd"/>
      <w:r w:rsidRPr="008D0950">
        <w:rPr>
          <w:color w:val="auto"/>
          <w:sz w:val="22"/>
          <w:szCs w:val="22"/>
        </w:rPr>
        <w:t>.</w:t>
      </w:r>
    </w:p>
    <w:p w:rsidR="00C207E6" w:rsidRPr="008D0950" w:rsidRDefault="00C207E6" w:rsidP="00553B2A">
      <w:pPr>
        <w:pStyle w:val="Default"/>
        <w:ind w:firstLine="708"/>
        <w:jc w:val="both"/>
        <w:rPr>
          <w:color w:val="auto"/>
          <w:sz w:val="22"/>
          <w:szCs w:val="22"/>
        </w:rPr>
      </w:pPr>
    </w:p>
    <w:p w:rsidR="00553B2A" w:rsidRPr="008D0950" w:rsidRDefault="00553B2A" w:rsidP="00553B2A">
      <w:pPr>
        <w:pStyle w:val="Default"/>
        <w:ind w:firstLine="708"/>
        <w:jc w:val="both"/>
        <w:rPr>
          <w:color w:val="auto"/>
          <w:sz w:val="22"/>
          <w:szCs w:val="22"/>
        </w:rPr>
      </w:pPr>
      <w:bookmarkStart w:id="0" w:name="_GoBack"/>
      <w:bookmarkEnd w:id="0"/>
    </w:p>
    <w:p w:rsidR="00553B2A" w:rsidRPr="008D0950" w:rsidRDefault="00553B2A" w:rsidP="00553B2A">
      <w:pPr>
        <w:pStyle w:val="Default"/>
        <w:ind w:firstLine="708"/>
        <w:jc w:val="both"/>
        <w:rPr>
          <w:b/>
          <w:color w:val="auto"/>
          <w:sz w:val="22"/>
          <w:szCs w:val="22"/>
        </w:rPr>
      </w:pPr>
      <w:r w:rsidRPr="008D0950">
        <w:rPr>
          <w:b/>
          <w:color w:val="auto"/>
          <w:sz w:val="22"/>
          <w:szCs w:val="22"/>
        </w:rPr>
        <w:t>c) Actividad 3. «</w:t>
      </w:r>
      <w:proofErr w:type="spellStart"/>
      <w:r w:rsidRPr="008D0950">
        <w:rPr>
          <w:b/>
          <w:color w:val="auto"/>
          <w:sz w:val="22"/>
          <w:szCs w:val="22"/>
        </w:rPr>
        <w:t>Retrofit</w:t>
      </w:r>
      <w:proofErr w:type="spellEnd"/>
      <w:r w:rsidRPr="008D0950">
        <w:rPr>
          <w:b/>
          <w:color w:val="auto"/>
          <w:sz w:val="22"/>
          <w:szCs w:val="22"/>
        </w:rPr>
        <w:t>» o modificación de la forma de propulsión de vehículos.</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1. Copia de la Tarjeta ITV (ficha técnica) del vehículo (anverso y reverso) en vigor, donde se acredita la legalización de la transformación y el tipo de transformación realizada. En caso de transformaciones de vehículos de categoría M, para que el vehículo funcione en su totalidad como vehículo de gas (GNC o GNL), se debe aportar un certificado de la empresa transformadora que acredite que el vehículo no está definido como de «suelo bajo» según lo especificado en el punto 3 de la parte C del anexo I del Reglamento (UE) 2018/858, de 30 de mayo de 2018.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2. Copia del Permiso de Circulación del vehículo.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3. Copia de la factura de la instalación/modificación que se realiza sobre la unidad de potencia del vehículo original. La fecha de la factura deberá ser posterior a la fecha de registro de la solicitud de ayuda. No serán admisibles las </w:t>
      </w:r>
      <w:proofErr w:type="spellStart"/>
      <w:r w:rsidRPr="008D0950">
        <w:rPr>
          <w:color w:val="auto"/>
          <w:sz w:val="22"/>
          <w:szCs w:val="22"/>
        </w:rPr>
        <w:t>autofacturas</w:t>
      </w:r>
      <w:proofErr w:type="spellEnd"/>
      <w:r w:rsidRPr="008D0950">
        <w:rPr>
          <w:color w:val="auto"/>
          <w:sz w:val="22"/>
          <w:szCs w:val="22"/>
        </w:rPr>
        <w:t xml:space="preserve">. En la factura deberá constar la matrícula o número de bastidor. </w:t>
      </w:r>
    </w:p>
    <w:p w:rsidR="00553B2A" w:rsidRPr="008D0950" w:rsidRDefault="00553B2A" w:rsidP="00553B2A">
      <w:pPr>
        <w:pStyle w:val="Default"/>
        <w:ind w:firstLine="708"/>
        <w:jc w:val="both"/>
        <w:rPr>
          <w:color w:val="auto"/>
          <w:sz w:val="22"/>
          <w:szCs w:val="22"/>
        </w:rPr>
      </w:pPr>
      <w:r w:rsidRPr="008D0950">
        <w:rPr>
          <w:color w:val="auto"/>
          <w:sz w:val="22"/>
          <w:szCs w:val="22"/>
        </w:rPr>
        <w:t>4. Cuando se supere un importe de 10.000 euros en la ayuda o ayudas que pudieran ser otorgadas a un mismo solicitante o interesado, este estará obligado a aportar certificación o, en su caso, declaración responsable emitidos o formalizados previamente a la concesión de la ayuda correspondiente, justificativos de que el destinatario último de las ayudas cumple con sus obligaciones tributarias y con la Seguridad Social, resultando aplicable lo establecido en la letra e) del anterior apartado 1 «Documentación requerida para formalizar la solicitud de ayuda».</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5. Documentos justificativos del pago de la factura de compraventa del vehículo: Se considerarán válidos aquellos justificantes de pago que permitan identificar: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a. Al destinatario último: debe quedar claro que el único pagador es el destinatario final de la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b. Al tercero (empresa que ha realizado la transformación) que percibe las cantidades pagadas.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c. La fecha de pago (fecha valor) o salida efectiva de los fondos del destinatario último de la ayuda. </w:t>
      </w:r>
    </w:p>
    <w:p w:rsidR="00553B2A" w:rsidRPr="008D0950" w:rsidRDefault="00553B2A" w:rsidP="00553B2A">
      <w:pPr>
        <w:pStyle w:val="Default"/>
        <w:ind w:firstLine="708"/>
        <w:jc w:val="both"/>
        <w:rPr>
          <w:color w:val="auto"/>
          <w:sz w:val="22"/>
          <w:szCs w:val="22"/>
        </w:rPr>
      </w:pPr>
      <w:r w:rsidRPr="008D0950">
        <w:rPr>
          <w:color w:val="auto"/>
          <w:sz w:val="22"/>
          <w:szCs w:val="22"/>
        </w:rPr>
        <w:t>d. El vehículo objeto de la subvención.</w:t>
      </w:r>
    </w:p>
    <w:p w:rsidR="00553B2A" w:rsidRPr="008D0950" w:rsidRDefault="00553B2A" w:rsidP="00553B2A">
      <w:pPr>
        <w:pStyle w:val="Default"/>
        <w:ind w:firstLine="708"/>
        <w:jc w:val="both"/>
        <w:rPr>
          <w:color w:val="auto"/>
          <w:sz w:val="22"/>
          <w:szCs w:val="22"/>
        </w:rPr>
      </w:pPr>
      <w:r w:rsidRPr="008D0950">
        <w:rPr>
          <w:color w:val="auto"/>
          <w:sz w:val="22"/>
          <w:szCs w:val="22"/>
        </w:rPr>
        <w:t>6. Certificación que acredite los datos bancarios para transferencia del importe de la ayuda. El destinatario último deberá ser titular del número de cuenta en el que se ingrese la ayuda.</w:t>
      </w:r>
    </w:p>
    <w:p w:rsidR="00C207E6" w:rsidRPr="008D0950" w:rsidRDefault="00C207E6" w:rsidP="00553B2A">
      <w:pPr>
        <w:pStyle w:val="Default"/>
        <w:ind w:firstLine="708"/>
        <w:jc w:val="both"/>
        <w:rPr>
          <w:color w:val="auto"/>
          <w:sz w:val="22"/>
          <w:szCs w:val="22"/>
        </w:rPr>
      </w:pPr>
    </w:p>
    <w:p w:rsidR="00553B2A" w:rsidRPr="008D0950" w:rsidRDefault="00553B2A" w:rsidP="00553B2A">
      <w:pPr>
        <w:pStyle w:val="Default"/>
        <w:ind w:firstLine="708"/>
        <w:jc w:val="both"/>
        <w:rPr>
          <w:color w:val="auto"/>
          <w:sz w:val="22"/>
          <w:szCs w:val="22"/>
        </w:rPr>
      </w:pPr>
    </w:p>
    <w:p w:rsidR="00553B2A" w:rsidRPr="008D0950" w:rsidRDefault="00553B2A" w:rsidP="00553B2A">
      <w:pPr>
        <w:pStyle w:val="Default"/>
        <w:ind w:firstLine="708"/>
        <w:jc w:val="both"/>
        <w:rPr>
          <w:color w:val="auto"/>
          <w:sz w:val="22"/>
          <w:szCs w:val="22"/>
        </w:rPr>
      </w:pPr>
      <w:r w:rsidRPr="008D0950">
        <w:rPr>
          <w:b/>
          <w:color w:val="auto"/>
          <w:sz w:val="22"/>
          <w:szCs w:val="22"/>
        </w:rPr>
        <w:t>d) Actividad 4. Implantación de infraestructura de recarga de vehículos eléctricos.</w:t>
      </w:r>
      <w:r w:rsidRPr="008D0950">
        <w:rPr>
          <w:color w:val="auto"/>
          <w:sz w:val="22"/>
          <w:szCs w:val="22"/>
        </w:rPr>
        <w:t xml:space="preserve">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1. Memoria Técnica o proyecto de la instalación realizada según el Reglamento electrotécnico de baja tensión o la normativa en materia de calidad y seguridad industrial que resulte de aplicación.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2. Ubicación de los sistemas de recarga, referencia de estos en un plano, indicando dirección, número y coordenadas GNSS (GPS, Galileo u otras constelaciones, compatibles con el Real Decreto 1071/2007, de 27 de julio) de longitud y latitud. En el caso de edificios y parking, las coordenadas se referirán al acceso principal de vehículos al mismo. </w:t>
      </w:r>
    </w:p>
    <w:p w:rsidR="00553B2A" w:rsidRPr="008D0950" w:rsidRDefault="00553B2A" w:rsidP="00553B2A">
      <w:pPr>
        <w:pStyle w:val="Default"/>
        <w:ind w:firstLine="708"/>
        <w:jc w:val="both"/>
        <w:rPr>
          <w:color w:val="auto"/>
          <w:sz w:val="22"/>
          <w:szCs w:val="22"/>
        </w:rPr>
      </w:pPr>
      <w:r w:rsidRPr="008D0950">
        <w:rPr>
          <w:color w:val="auto"/>
          <w:sz w:val="22"/>
          <w:szCs w:val="22"/>
        </w:rPr>
        <w:lastRenderedPageBreak/>
        <w:t>3. Facturas. Las facturas detalladas de los costes subvencionables en que se haya incurrido para la instalación del punto o puntos de recarga, pudiendo incluirse los correspondientes al proyecto, la obra civil, los costes de ingeniería y dirección de obra, el coste de la propia infraestructura de recarga, la instalación de componentes o elementos eléctricos, incluido el transformador, trabajos de conexión a la red de distribución y acometida de media tensión, necesarios para conectar la infraestructura de recarga a la red o a la unidad de producción o almacenamiento local de electricidad, la adecuación de terrenos o carreteras, los costes de instalación y costes por permisos relacionados y necesarios. No podrán ser elegibles los costes correspondientes a unidades de producción de energía, aunque estén vinculadas parcialmente al punto de recarga. La fecha de las facturas deberá ser, en todo caso, posterior a la fecha de registro de la solicitud de ayuda. Se exime de la obligación de presentar aquellas facturas que tengan un importe inferior a 3.000 euros, de conformidad con lo establecido por la letra b) del artículo 63 del Real Decreto-ley 36/2020, de 30 de diciembre. Se aportará una relación certificada que incluya todas las facturas, indicando al menos para cada una de ellas los siguientes aspectos: Número de factura, fecha de factura, concepto, base imponible total y coste subvencionable repercutido por punto de recarga (sin incluir IVA).</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4. Copia de contrato de suministro de los bienes y/o servicios objeto de ayuda, formalizado por la persona física o jurídica privada beneficiaria correspondiente. Las fechas de formalización de los contratos deberán ser posteriores a la fecha de registro de la solicitud, a efectos de cumplir con el carácter incentivador.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5. Documentos justificativos del pago de las facturas de compraventa imputadas. Se considerarán válidos aquellos justificantes de pago que permitan identificar: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a. Al beneficiario, debe quedar claro que el único pagador es el destinatario último de la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b. Al tercero que percibe las cantidades pagadas. </w:t>
      </w:r>
    </w:p>
    <w:p w:rsidR="00553B2A" w:rsidRPr="008D0950" w:rsidRDefault="00553B2A" w:rsidP="00553B2A">
      <w:pPr>
        <w:pStyle w:val="Default"/>
        <w:ind w:firstLine="708"/>
        <w:jc w:val="both"/>
        <w:rPr>
          <w:color w:val="auto"/>
          <w:sz w:val="22"/>
          <w:szCs w:val="22"/>
        </w:rPr>
      </w:pPr>
      <w:r w:rsidRPr="008D0950">
        <w:rPr>
          <w:color w:val="auto"/>
          <w:sz w:val="22"/>
          <w:szCs w:val="22"/>
        </w:rPr>
        <w:t>c. La fecha de pago (fecha valor) o salida efectiva de los fondos del destinatario último.</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6. De acuerdo con lo previsto por la letra a) del artículo 63 del Real </w:t>
      </w:r>
      <w:proofErr w:type="spellStart"/>
      <w:r w:rsidRPr="008D0950">
        <w:rPr>
          <w:color w:val="auto"/>
          <w:sz w:val="22"/>
          <w:szCs w:val="22"/>
        </w:rPr>
        <w:t>Decretoley</w:t>
      </w:r>
      <w:proofErr w:type="spellEnd"/>
      <w:r w:rsidRPr="008D0950">
        <w:rPr>
          <w:color w:val="auto"/>
          <w:sz w:val="22"/>
          <w:szCs w:val="22"/>
        </w:rPr>
        <w:t xml:space="preserve"> 36/2020, de 30 de diciembre, para subvenciones concedidas por importe inferior a 100.000 euros y de manera opcional, podrá entregarse, por tener carácter de documento con validez jurídica para la justificación de la subvención, una cuenta justificativa simplificada según lo previsto en el artículo 75 del Reglamento de la Ley 38/2003, de 17 de noviembre, General de Subvenciones, aprobado por Real Decreto 887/2006, de 21 de julio, con el alcance que será detallado en las correspondientes convocatorias de ayuda de las respectivas comunidades autónomas y ciudades de Ceuta y Melilla. Así mismo dichas convocatorias podrán establecer la exención de la obligación de aportar la documentación que se indica en el número 2 de este apartado d) si se hace entrega de esta cuenta justificativa simplificada. </w:t>
      </w:r>
    </w:p>
    <w:p w:rsidR="00553B2A" w:rsidRPr="008D0950" w:rsidRDefault="00553B2A" w:rsidP="00553B2A">
      <w:pPr>
        <w:pStyle w:val="Default"/>
        <w:ind w:firstLine="708"/>
        <w:jc w:val="both"/>
        <w:rPr>
          <w:color w:val="auto"/>
          <w:sz w:val="22"/>
          <w:szCs w:val="22"/>
        </w:rPr>
      </w:pPr>
      <w:r w:rsidRPr="008D0950">
        <w:rPr>
          <w:color w:val="auto"/>
          <w:sz w:val="22"/>
          <w:szCs w:val="22"/>
        </w:rPr>
        <w:t>7. Copia de certificado de instalación</w:t>
      </w:r>
      <w:r w:rsidRPr="008D0950">
        <w:t xml:space="preserve"> </w:t>
      </w:r>
      <w:r w:rsidRPr="008D0950">
        <w:rPr>
          <w:color w:val="auto"/>
          <w:sz w:val="22"/>
          <w:szCs w:val="22"/>
        </w:rPr>
        <w:t xml:space="preserve">eléctrica diligenciado por el órgano competente de la Comunidad Autónoma. Las actuaciones deberán aportar la documentación justificativa que acredite que cuentan con las preceptivas licencias y autorizaciones administrativas en el caso de que la actuación lo requiera.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8. Declaración responsable por la cual se garantice que ninguna las medidas y actuaciones financiadas con cargo a este programa causa un perjuicio significativo a los objetivos medioambientales en el sentido del artículo 17 del Reglamento (UE) 2020/852 (principio de «no causar un perjuicio significativo al medioambiente» o DNSH por sus siglas en inglés, «Do No </w:t>
      </w:r>
      <w:proofErr w:type="spellStart"/>
      <w:r w:rsidRPr="008D0950">
        <w:rPr>
          <w:color w:val="auto"/>
          <w:sz w:val="22"/>
          <w:szCs w:val="22"/>
        </w:rPr>
        <w:t>Significant</w:t>
      </w:r>
      <w:proofErr w:type="spellEnd"/>
      <w:r w:rsidRPr="008D0950">
        <w:rPr>
          <w:color w:val="auto"/>
          <w:sz w:val="22"/>
          <w:szCs w:val="22"/>
        </w:rPr>
        <w:t xml:space="preserve"> </w:t>
      </w:r>
      <w:proofErr w:type="spellStart"/>
      <w:r w:rsidRPr="008D0950">
        <w:rPr>
          <w:color w:val="auto"/>
          <w:sz w:val="22"/>
          <w:szCs w:val="22"/>
        </w:rPr>
        <w:t>Harm</w:t>
      </w:r>
      <w:proofErr w:type="spellEnd"/>
      <w:r w:rsidRPr="008D0950">
        <w:rPr>
          <w:color w:val="auto"/>
          <w:sz w:val="22"/>
          <w:szCs w:val="22"/>
        </w:rPr>
        <w:t xml:space="preserve">»), según lo dispuesto en el artículo 5 del Reglamento (UE) 2021/241 del Parlamento Europeo y del Consejo de 12 de febrero de </w:t>
      </w:r>
      <w:r w:rsidRPr="008D0950">
        <w:rPr>
          <w:color w:val="auto"/>
          <w:sz w:val="22"/>
          <w:szCs w:val="22"/>
        </w:rPr>
        <w:lastRenderedPageBreak/>
        <w:t>2021 por el que se establece el Mecanismo de Recuperación y Resiliencia. Por su parte la Comisión establece en su Comunicación 2021/C 58/01 la Guía técnica sobre la aplicación del principio de «no causar un perjuicio significativo» en virtud del Reglamento relativo al Mecanismo de Recuperación y Resiliencia, con el objetivo de esclarecer el significado de tal principio y la manera en que debe aplicarse en el contexto del mecanismo de recuperación y resiliencia. Ello incluye el cumplimiento de las condiciones específicas asignadas y previstas en el Componente 1, inversión 1, en la que se enmarca este programa de ayudas, y especialmente las recogidas en los apartados 3 y 8 del documento del Componente del Plan en lo que se refiere a las actividades incluidas en la Orden Ministerial (documento disponible en la web https://</w:t>
      </w:r>
      <w:hyperlink r:id="rId7" w:history="1">
        <w:r w:rsidRPr="008D0950">
          <w:rPr>
            <w:rStyle w:val="Hipervnculo"/>
            <w:sz w:val="22"/>
            <w:szCs w:val="22"/>
          </w:rPr>
          <w:t>www.lamoncloa.gob.es/temas/fondos-recuperacion/Documents/16062021- Componente1.pdf</w:t>
        </w:r>
      </w:hyperlink>
      <w:r w:rsidRPr="008D0950">
        <w:rPr>
          <w:color w:val="auto"/>
          <w:sz w:val="22"/>
          <w:szCs w:val="22"/>
        </w:rPr>
        <w:t xml:space="preserve">).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9. Certificación que acredite los datos bancarios para transferencia del importe de la ayuda. El destinatario último deberá ser titular del número de cuenta en el que se ingrese la ayuda. </w:t>
      </w:r>
    </w:p>
    <w:p w:rsidR="00553B2A" w:rsidRPr="008D0950" w:rsidRDefault="00553B2A" w:rsidP="00553B2A">
      <w:pPr>
        <w:pStyle w:val="Default"/>
        <w:ind w:firstLine="708"/>
        <w:jc w:val="both"/>
        <w:rPr>
          <w:color w:val="auto"/>
          <w:sz w:val="22"/>
          <w:szCs w:val="22"/>
        </w:rPr>
      </w:pPr>
      <w:r w:rsidRPr="008D0950">
        <w:rPr>
          <w:color w:val="auto"/>
          <w:sz w:val="22"/>
          <w:szCs w:val="22"/>
        </w:rPr>
        <w:t>10. En caso de exigirse en las respectivas convocatorias de ayudas de las comunidades autónomas y ciudades de Ceuta y Melilla la aportación con las solicitudes correspondientes de memorias económicas, se aplicará lo previsto en la letra d) del artículo 63 del Real Decreto Ley 36/2020, de 30 de diciembre, en cuanto a la flexibilización de los compromisos plasmados en las mismas.</w:t>
      </w:r>
    </w:p>
    <w:p w:rsidR="00C207E6" w:rsidRPr="008D0950" w:rsidRDefault="00C207E6" w:rsidP="00553B2A">
      <w:pPr>
        <w:pStyle w:val="Default"/>
        <w:ind w:firstLine="708"/>
        <w:jc w:val="both"/>
        <w:rPr>
          <w:color w:val="auto"/>
          <w:sz w:val="22"/>
          <w:szCs w:val="22"/>
        </w:rPr>
      </w:pPr>
    </w:p>
    <w:p w:rsidR="00553B2A" w:rsidRPr="008D0950" w:rsidRDefault="00553B2A" w:rsidP="00553B2A">
      <w:pPr>
        <w:pStyle w:val="Default"/>
        <w:ind w:firstLine="708"/>
        <w:jc w:val="both"/>
        <w:rPr>
          <w:color w:val="auto"/>
          <w:sz w:val="22"/>
          <w:szCs w:val="22"/>
        </w:rPr>
      </w:pPr>
    </w:p>
    <w:p w:rsidR="00553B2A" w:rsidRPr="008D0950" w:rsidRDefault="00553B2A" w:rsidP="00553B2A">
      <w:pPr>
        <w:pStyle w:val="Default"/>
        <w:ind w:firstLine="708"/>
        <w:jc w:val="both"/>
        <w:rPr>
          <w:b/>
          <w:color w:val="auto"/>
          <w:sz w:val="22"/>
          <w:szCs w:val="22"/>
        </w:rPr>
      </w:pPr>
      <w:r w:rsidRPr="008D0950">
        <w:rPr>
          <w:b/>
          <w:color w:val="auto"/>
          <w:sz w:val="22"/>
          <w:szCs w:val="22"/>
        </w:rPr>
        <w:t xml:space="preserve">e) Actividad 5. Adquisición de semirremolques para uso en autopistas ferroviarias.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1. Certificado de clasificación del vehículo emitido por un organismo certificador según UIC 596-6 o UNE-EN 13044-3 con el número de bastidor del vehículo. </w:t>
      </w:r>
    </w:p>
    <w:p w:rsidR="00553B2A" w:rsidRPr="008D0950" w:rsidRDefault="00553B2A" w:rsidP="00553B2A">
      <w:pPr>
        <w:pStyle w:val="Default"/>
        <w:ind w:firstLine="708"/>
        <w:jc w:val="both"/>
        <w:rPr>
          <w:color w:val="auto"/>
          <w:sz w:val="22"/>
          <w:szCs w:val="22"/>
        </w:rPr>
      </w:pPr>
      <w:r w:rsidRPr="008D0950">
        <w:rPr>
          <w:color w:val="auto"/>
          <w:sz w:val="22"/>
          <w:szCs w:val="22"/>
        </w:rPr>
        <w:t>2. Documento acreditativo o fotografía del ILU-CODE del vehículo.</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3. Copia de la ficha técnica (tarjeta ITV) del vehículo.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4. Copia del Permiso de Circulación del vehículo o fotocopia del Permiso de Circulación provisional emitido por la Dirección General de Tráfico.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5. Copia de la factura de compraventa del vehículo, a nombre del destinatario último o, en los casos de adquisiciones por </w:t>
      </w:r>
      <w:proofErr w:type="spellStart"/>
      <w:r w:rsidRPr="008D0950">
        <w:rPr>
          <w:color w:val="auto"/>
          <w:sz w:val="22"/>
          <w:szCs w:val="22"/>
        </w:rPr>
        <w:t>renting</w:t>
      </w:r>
      <w:proofErr w:type="spellEnd"/>
      <w:r w:rsidRPr="008D0950">
        <w:rPr>
          <w:color w:val="auto"/>
          <w:sz w:val="22"/>
          <w:szCs w:val="22"/>
        </w:rPr>
        <w:t xml:space="preserve"> o leasing financiero, a nombre de la empresa de </w:t>
      </w:r>
      <w:proofErr w:type="spellStart"/>
      <w:r w:rsidRPr="008D0950">
        <w:rPr>
          <w:color w:val="auto"/>
          <w:sz w:val="22"/>
          <w:szCs w:val="22"/>
        </w:rPr>
        <w:t>renting</w:t>
      </w:r>
      <w:proofErr w:type="spellEnd"/>
      <w:r w:rsidRPr="008D0950">
        <w:rPr>
          <w:color w:val="auto"/>
          <w:sz w:val="22"/>
          <w:szCs w:val="22"/>
        </w:rPr>
        <w:t xml:space="preserve"> o leasing. La fecha será posterior a la de registro de la solicitud de ayuda. En la factura deberá constar la matrícula o número de bastidor, marca, denominación comercial y versión del vehículo adquirido.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6. En el caso de </w:t>
      </w:r>
      <w:proofErr w:type="spellStart"/>
      <w:r w:rsidRPr="008D0950">
        <w:rPr>
          <w:color w:val="auto"/>
          <w:sz w:val="22"/>
          <w:szCs w:val="22"/>
        </w:rPr>
        <w:t>renting</w:t>
      </w:r>
      <w:proofErr w:type="spellEnd"/>
      <w:r w:rsidRPr="008D0950">
        <w:rPr>
          <w:color w:val="auto"/>
          <w:sz w:val="22"/>
          <w:szCs w:val="22"/>
        </w:rPr>
        <w:t xml:space="preserve"> o leasing, se adjuntará adicionalmente una copia del contrato de </w:t>
      </w:r>
      <w:proofErr w:type="spellStart"/>
      <w:r w:rsidRPr="008D0950">
        <w:rPr>
          <w:color w:val="auto"/>
          <w:sz w:val="22"/>
          <w:szCs w:val="22"/>
        </w:rPr>
        <w:t>renting</w:t>
      </w:r>
      <w:proofErr w:type="spellEnd"/>
      <w:r w:rsidRPr="008D0950">
        <w:rPr>
          <w:color w:val="auto"/>
          <w:sz w:val="22"/>
          <w:szCs w:val="22"/>
        </w:rPr>
        <w:t xml:space="preserve"> o leasing, que establezca una duración mínima de dos años y donde figure como arrendatario del mismo el solicitante de ayuda o potencial destinatario final de la ayuda. La fecha de este contrato deberá ser posterior a la fecha de registro de la solicitud de ayuda. Además, se incluirá expresamente que la empresa de leasing o </w:t>
      </w:r>
      <w:proofErr w:type="spellStart"/>
      <w:r w:rsidRPr="008D0950">
        <w:rPr>
          <w:color w:val="auto"/>
          <w:sz w:val="22"/>
          <w:szCs w:val="22"/>
        </w:rPr>
        <w:t>renting</w:t>
      </w:r>
      <w:proofErr w:type="spellEnd"/>
      <w:r w:rsidRPr="008D0950">
        <w:rPr>
          <w:color w:val="auto"/>
          <w:sz w:val="22"/>
          <w:szCs w:val="22"/>
        </w:rPr>
        <w:t xml:space="preserve"> repercutirá el total de la ayuda en las cuotas del arrendatario que queden por abonar con efectos desde la fecha en que la empresa de leasing o </w:t>
      </w:r>
      <w:proofErr w:type="spellStart"/>
      <w:r w:rsidRPr="008D0950">
        <w:rPr>
          <w:color w:val="auto"/>
          <w:sz w:val="22"/>
          <w:szCs w:val="22"/>
        </w:rPr>
        <w:t>renting</w:t>
      </w:r>
      <w:proofErr w:type="spellEnd"/>
      <w:r w:rsidRPr="008D0950">
        <w:rPr>
          <w:color w:val="auto"/>
          <w:sz w:val="22"/>
          <w:szCs w:val="22"/>
        </w:rPr>
        <w:t xml:space="preserve"> reciba el importe de la ayuda o reducirá el principal pendiente a partir del momento en que se reciba la ayuda. En caso de que el importe de la suma de las cuotas pendientes por abonar fuera inferior al importe de la ayuda, el contrato de leasing o </w:t>
      </w:r>
      <w:proofErr w:type="spellStart"/>
      <w:r w:rsidRPr="008D0950">
        <w:rPr>
          <w:color w:val="auto"/>
          <w:sz w:val="22"/>
          <w:szCs w:val="22"/>
        </w:rPr>
        <w:t>renting</w:t>
      </w:r>
      <w:proofErr w:type="spellEnd"/>
      <w:r w:rsidRPr="008D0950">
        <w:rPr>
          <w:color w:val="auto"/>
          <w:sz w:val="22"/>
          <w:szCs w:val="22"/>
        </w:rPr>
        <w:t xml:space="preserve"> habrá de recoger también la forma y plazo de abono del excedente de ayuda al destinatario último a la finalización del contrato de arrendamiento. Documentos justificativos del pago de la factura de compraventa del vehículo: Se considerarán válidos aquellos justificantes de pago que permitan identificar: comprador o destinatario último, vendedor o empresa de leasing o </w:t>
      </w:r>
      <w:proofErr w:type="spellStart"/>
      <w:r w:rsidRPr="008D0950">
        <w:rPr>
          <w:color w:val="auto"/>
          <w:sz w:val="22"/>
          <w:szCs w:val="22"/>
        </w:rPr>
        <w:t>renting</w:t>
      </w:r>
      <w:proofErr w:type="spellEnd"/>
      <w:r w:rsidRPr="008D0950">
        <w:rPr>
          <w:color w:val="auto"/>
          <w:sz w:val="22"/>
          <w:szCs w:val="22"/>
        </w:rPr>
        <w:t>, fecha y número de bastidor del vehículo.</w:t>
      </w:r>
    </w:p>
    <w:p w:rsidR="00553B2A" w:rsidRPr="008D0950" w:rsidRDefault="00553B2A" w:rsidP="00553B2A">
      <w:pPr>
        <w:pStyle w:val="Default"/>
        <w:ind w:firstLine="708"/>
        <w:jc w:val="both"/>
        <w:rPr>
          <w:color w:val="auto"/>
          <w:sz w:val="22"/>
          <w:szCs w:val="22"/>
        </w:rPr>
      </w:pPr>
      <w:r w:rsidRPr="008D0950">
        <w:rPr>
          <w:color w:val="auto"/>
          <w:sz w:val="22"/>
          <w:szCs w:val="22"/>
        </w:rPr>
        <w:lastRenderedPageBreak/>
        <w:t xml:space="preserve">7. Si la ayuda se hubiera tramitado directamente por el destinatario último, documento de endoso o de cesión del derecho de cobro en el que autorice a la empresa de </w:t>
      </w:r>
      <w:proofErr w:type="spellStart"/>
      <w:r w:rsidRPr="008D0950">
        <w:rPr>
          <w:color w:val="auto"/>
          <w:sz w:val="22"/>
          <w:szCs w:val="22"/>
        </w:rPr>
        <w:t>renting</w:t>
      </w:r>
      <w:proofErr w:type="spellEnd"/>
      <w:r w:rsidRPr="008D0950">
        <w:rPr>
          <w:color w:val="auto"/>
          <w:sz w:val="22"/>
          <w:szCs w:val="22"/>
        </w:rPr>
        <w:t xml:space="preserve"> a recibir la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8. Documentos justificativos del pago de la factura de compraventa del vehículo: Se considerarán válidos aquellos justificantes de pago que permitan identificar: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a. Al destinatario último: debe quedar claro que el único pagador es el destinatario final de la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b. Al tercero (punto de venta o concesionario o transformador) que percibe las cantidades pagadas.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c. La fecha de pago (fecha valor) o salida efectiva de los fondos del destinatario último de la ayuda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d. El vehículo objeto de la subvención.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e. En los casos de </w:t>
      </w:r>
      <w:proofErr w:type="spellStart"/>
      <w:r w:rsidRPr="008D0950">
        <w:rPr>
          <w:color w:val="auto"/>
          <w:sz w:val="22"/>
          <w:szCs w:val="22"/>
        </w:rPr>
        <w:t>renting</w:t>
      </w:r>
      <w:proofErr w:type="spellEnd"/>
      <w:r w:rsidRPr="008D0950">
        <w:rPr>
          <w:color w:val="auto"/>
          <w:sz w:val="22"/>
          <w:szCs w:val="22"/>
        </w:rPr>
        <w:t xml:space="preserve">, a la empresa arrendadora. </w:t>
      </w:r>
    </w:p>
    <w:p w:rsidR="00553B2A" w:rsidRPr="008D0950" w:rsidRDefault="00553B2A" w:rsidP="00553B2A">
      <w:pPr>
        <w:pStyle w:val="Default"/>
        <w:ind w:firstLine="708"/>
        <w:jc w:val="both"/>
        <w:rPr>
          <w:color w:val="auto"/>
          <w:sz w:val="22"/>
          <w:szCs w:val="22"/>
        </w:rPr>
      </w:pPr>
      <w:r w:rsidRPr="008D0950">
        <w:rPr>
          <w:color w:val="auto"/>
          <w:sz w:val="22"/>
          <w:szCs w:val="22"/>
        </w:rPr>
        <w:t xml:space="preserve">9. Cuando se supere un importe de 10.000 euros en la ayuda o ayudas que pudieran ser otorgadas a un mismo solicitante o interesado, éste estará obligado a aportar certificación o, en su caso, declaración responsable emitidos o formalizados previamente a la concesión de la ayuda correspondiente, justificativos de que el destinatario último de las ayudas cumple con sus obligaciones tributarias y con la Seguridad Social, resultando aplicable lo establecido en la letra e) del anterior apartado 1 «Documentación requerida para formalizar la solicitud de ayuda». </w:t>
      </w:r>
    </w:p>
    <w:p w:rsidR="00553B2A" w:rsidRPr="007B207A" w:rsidRDefault="00553B2A" w:rsidP="00553B2A">
      <w:pPr>
        <w:pStyle w:val="Default"/>
        <w:ind w:firstLine="708"/>
        <w:jc w:val="both"/>
        <w:rPr>
          <w:color w:val="auto"/>
          <w:sz w:val="22"/>
          <w:szCs w:val="22"/>
        </w:rPr>
      </w:pPr>
      <w:r w:rsidRPr="008D0950">
        <w:rPr>
          <w:color w:val="auto"/>
          <w:sz w:val="22"/>
          <w:szCs w:val="22"/>
        </w:rPr>
        <w:t xml:space="preserve">10. Certificación que acredite los datos bancarios para transferencia del importe de la ayuda. El destinatario último de la ayuda deberá ser titular del número de cuenta en el que se ingrese la ayuda, salvo en el caso que las convocatorias hayan establecido entidades colaboradoras o intermediarias como puntos de venta de vehículos o empresas de </w:t>
      </w:r>
      <w:proofErr w:type="spellStart"/>
      <w:r w:rsidRPr="008D0950">
        <w:rPr>
          <w:color w:val="auto"/>
          <w:sz w:val="22"/>
          <w:szCs w:val="22"/>
        </w:rPr>
        <w:t>renting</w:t>
      </w:r>
      <w:proofErr w:type="spellEnd"/>
      <w:r w:rsidRPr="008D0950">
        <w:rPr>
          <w:color w:val="auto"/>
          <w:sz w:val="22"/>
          <w:szCs w:val="22"/>
        </w:rPr>
        <w:t xml:space="preserve">, que hayan adelantado el importe de la ayuda al beneficiario, en cuyo caso, siempre que se acredite con la correspondiente factura o contrato, así como justificante de pago, la cuenta podrá ser la de la entidad colaboradora o intermediaria. Igualmente, en el caso de operaciones de </w:t>
      </w:r>
      <w:proofErr w:type="spellStart"/>
      <w:r w:rsidRPr="008D0950">
        <w:rPr>
          <w:color w:val="auto"/>
          <w:sz w:val="22"/>
          <w:szCs w:val="22"/>
        </w:rPr>
        <w:t>renting</w:t>
      </w:r>
      <w:proofErr w:type="spellEnd"/>
      <w:r w:rsidRPr="008D0950">
        <w:rPr>
          <w:color w:val="auto"/>
          <w:sz w:val="22"/>
          <w:szCs w:val="22"/>
        </w:rPr>
        <w:t xml:space="preserve">, siempre que se acredite el contrato, así como el justificante de pago del vehículo y el documento por el cual se cede el derecho de cobro, en cuyo supuesto la cuenta será la de la entidad de </w:t>
      </w:r>
      <w:proofErr w:type="spellStart"/>
      <w:r w:rsidRPr="008D0950">
        <w:rPr>
          <w:color w:val="auto"/>
          <w:sz w:val="22"/>
          <w:szCs w:val="22"/>
        </w:rPr>
        <w:t>renting</w:t>
      </w:r>
      <w:proofErr w:type="spellEnd"/>
      <w:r w:rsidRPr="008D0950">
        <w:rPr>
          <w:color w:val="auto"/>
          <w:sz w:val="22"/>
          <w:szCs w:val="22"/>
        </w:rPr>
        <w:t>.</w:t>
      </w:r>
    </w:p>
    <w:p w:rsidR="00553B2A" w:rsidRPr="00553B2A" w:rsidRDefault="00553B2A" w:rsidP="00553B2A">
      <w:pPr>
        <w:jc w:val="both"/>
        <w:rPr>
          <w:rFonts w:ascii="Arial" w:hAnsi="Arial" w:cs="Arial"/>
        </w:rPr>
      </w:pPr>
    </w:p>
    <w:sectPr w:rsidR="00553B2A" w:rsidRPr="00553B2A">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914" w:rsidRDefault="00C75914" w:rsidP="008D0950">
      <w:pPr>
        <w:spacing w:after="0" w:line="240" w:lineRule="auto"/>
      </w:pPr>
      <w:r>
        <w:separator/>
      </w:r>
    </w:p>
  </w:endnote>
  <w:endnote w:type="continuationSeparator" w:id="0">
    <w:p w:rsidR="00C75914" w:rsidRDefault="00C75914" w:rsidP="008D0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914" w:rsidRDefault="00C75914" w:rsidP="008D0950">
      <w:pPr>
        <w:spacing w:after="0" w:line="240" w:lineRule="auto"/>
      </w:pPr>
      <w:r>
        <w:separator/>
      </w:r>
    </w:p>
  </w:footnote>
  <w:footnote w:type="continuationSeparator" w:id="0">
    <w:p w:rsidR="00C75914" w:rsidRDefault="00C75914" w:rsidP="008D0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91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365"/>
      <w:gridCol w:w="405"/>
      <w:gridCol w:w="531"/>
      <w:gridCol w:w="405"/>
      <w:gridCol w:w="473"/>
    </w:tblGrid>
    <w:tr w:rsidR="00681317" w:rsidTr="001D58CE">
      <w:trPr>
        <w:trHeight w:val="1134"/>
      </w:trPr>
      <w:tc>
        <w:tcPr>
          <w:tcW w:w="8737" w:type="dxa"/>
        </w:tcPr>
        <w:p w:rsidR="00681317" w:rsidRPr="00D65F94" w:rsidRDefault="001D58CE" w:rsidP="001D58CE">
          <w:pPr>
            <w:ind w:left="886" w:hanging="886"/>
            <w:rPr>
              <w:sz w:val="16"/>
              <w:szCs w:val="16"/>
            </w:rPr>
          </w:pPr>
          <w:r>
            <w:rPr>
              <w:noProof/>
              <w:lang w:eastAsia="es-ES"/>
            </w:rPr>
            <w:drawing>
              <wp:inline distT="0" distB="0" distL="0" distR="0" wp14:anchorId="6D03DEDE" wp14:editId="4889EF45">
                <wp:extent cx="5408846" cy="985962"/>
                <wp:effectExtent l="0" t="0" r="1905" b="5080"/>
                <wp:docPr id="12" name="Imagen 12" descr="Logos transporte sin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transporte sin CT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3888" cy="995995"/>
                        </a:xfrm>
                        <a:prstGeom prst="rect">
                          <a:avLst/>
                        </a:prstGeom>
                        <a:noFill/>
                        <a:ln>
                          <a:noFill/>
                        </a:ln>
                      </pic:spPr>
                    </pic:pic>
                  </a:graphicData>
                </a:graphic>
              </wp:inline>
            </w:drawing>
          </w:r>
        </w:p>
      </w:tc>
      <w:tc>
        <w:tcPr>
          <w:tcW w:w="365" w:type="dxa"/>
        </w:tcPr>
        <w:p w:rsidR="00681317" w:rsidRDefault="00681317" w:rsidP="00681317"/>
      </w:tc>
      <w:tc>
        <w:tcPr>
          <w:tcW w:w="405" w:type="dxa"/>
        </w:tcPr>
        <w:p w:rsidR="00681317" w:rsidRDefault="00681317" w:rsidP="00681317"/>
      </w:tc>
      <w:tc>
        <w:tcPr>
          <w:tcW w:w="531" w:type="dxa"/>
        </w:tcPr>
        <w:p w:rsidR="00681317" w:rsidRDefault="00681317" w:rsidP="00681317">
          <w:pPr>
            <w:ind w:left="-110"/>
            <w:jc w:val="right"/>
          </w:pPr>
        </w:p>
      </w:tc>
      <w:tc>
        <w:tcPr>
          <w:tcW w:w="405" w:type="dxa"/>
        </w:tcPr>
        <w:p w:rsidR="00681317" w:rsidRDefault="00681317" w:rsidP="00681317"/>
      </w:tc>
      <w:tc>
        <w:tcPr>
          <w:tcW w:w="473" w:type="dxa"/>
        </w:tcPr>
        <w:p w:rsidR="00681317" w:rsidRDefault="00681317" w:rsidP="00681317">
          <w:pPr>
            <w:ind w:right="745"/>
          </w:pPr>
        </w:p>
      </w:tc>
    </w:tr>
  </w:tbl>
  <w:p w:rsidR="008D0950" w:rsidRDefault="008D09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E7642"/>
    <w:multiLevelType w:val="hybridMultilevel"/>
    <w:tmpl w:val="A258AC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86833FA"/>
    <w:multiLevelType w:val="hybridMultilevel"/>
    <w:tmpl w:val="5BE6E5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C930373"/>
    <w:multiLevelType w:val="hybridMultilevel"/>
    <w:tmpl w:val="7EE829A8"/>
    <w:lvl w:ilvl="0" w:tplc="67FEE598">
      <w:start w:val="1"/>
      <w:numFmt w:val="lowerLetter"/>
      <w:lvlText w:val="%1."/>
      <w:lvlJc w:val="left"/>
      <w:pPr>
        <w:ind w:left="3195" w:hanging="360"/>
      </w:pPr>
      <w:rPr>
        <w:rFonts w:hint="default"/>
      </w:rPr>
    </w:lvl>
    <w:lvl w:ilvl="1" w:tplc="0C0A0019">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6C4"/>
    <w:rsid w:val="001C12AC"/>
    <w:rsid w:val="001D58CE"/>
    <w:rsid w:val="003A76C4"/>
    <w:rsid w:val="00553B2A"/>
    <w:rsid w:val="00681317"/>
    <w:rsid w:val="008D0950"/>
    <w:rsid w:val="00C207E6"/>
    <w:rsid w:val="00C75914"/>
    <w:rsid w:val="00CF419B"/>
    <w:rsid w:val="00D62A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FA908F-7ED9-423F-A01E-449ADCA7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B2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3A76C4"/>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553B2A"/>
    <w:rPr>
      <w:sz w:val="16"/>
      <w:szCs w:val="16"/>
    </w:rPr>
  </w:style>
  <w:style w:type="paragraph" w:styleId="Prrafodelista">
    <w:name w:val="List Paragraph"/>
    <w:aliases w:val="Arial 8,List Paragraph,List Paragraph1,Normal N3,Gráfico Título,Párrafo 1,Párrafo,Lista sin Numerar,Párrafo de lista1,Párrafo de lista4,Tabla,Párrafo de lista6,Párrafo de lista - cat,Bullet,lista graficos,Párrafo de lista11,Heading3.1,b"/>
    <w:basedOn w:val="Normal"/>
    <w:link w:val="PrrafodelistaCar"/>
    <w:uiPriority w:val="34"/>
    <w:qFormat/>
    <w:rsid w:val="00553B2A"/>
    <w:pPr>
      <w:ind w:left="720"/>
      <w:contextualSpacing/>
    </w:pPr>
  </w:style>
  <w:style w:type="character" w:customStyle="1" w:styleId="PrrafodelistaCar">
    <w:name w:val="Párrafo de lista Car"/>
    <w:aliases w:val="Arial 8 Car,List Paragraph Car,List Paragraph1 Car,Normal N3 Car,Gráfico Título Car,Párrafo 1 Car,Párrafo Car,Lista sin Numerar Car,Párrafo de lista1 Car,Párrafo de lista4 Car,Tabla Car,Párrafo de lista6 Car,Bullet Car,b Car"/>
    <w:link w:val="Prrafodelista"/>
    <w:uiPriority w:val="34"/>
    <w:qFormat/>
    <w:locked/>
    <w:rsid w:val="00553B2A"/>
  </w:style>
  <w:style w:type="character" w:styleId="Hipervnculo">
    <w:name w:val="Hyperlink"/>
    <w:uiPriority w:val="99"/>
    <w:rsid w:val="00553B2A"/>
    <w:rPr>
      <w:color w:val="0000FF"/>
      <w:u w:val="single"/>
    </w:rPr>
  </w:style>
  <w:style w:type="paragraph" w:styleId="Encabezado">
    <w:name w:val="header"/>
    <w:basedOn w:val="Normal"/>
    <w:link w:val="EncabezadoCar"/>
    <w:uiPriority w:val="99"/>
    <w:unhideWhenUsed/>
    <w:rsid w:val="008D095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0950"/>
  </w:style>
  <w:style w:type="paragraph" w:styleId="Piedepgina">
    <w:name w:val="footer"/>
    <w:basedOn w:val="Normal"/>
    <w:link w:val="PiedepginaCar"/>
    <w:uiPriority w:val="99"/>
    <w:unhideWhenUsed/>
    <w:rsid w:val="008D095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D0950"/>
  </w:style>
  <w:style w:type="paragraph" w:styleId="Textodeglobo">
    <w:name w:val="Balloon Text"/>
    <w:basedOn w:val="Normal"/>
    <w:link w:val="TextodegloboCar"/>
    <w:uiPriority w:val="99"/>
    <w:semiHidden/>
    <w:unhideWhenUsed/>
    <w:rsid w:val="008D09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0950"/>
    <w:rPr>
      <w:rFonts w:ascii="Tahoma" w:hAnsi="Tahoma" w:cs="Tahoma"/>
      <w:sz w:val="16"/>
      <w:szCs w:val="16"/>
    </w:rPr>
  </w:style>
  <w:style w:type="table" w:styleId="Tablaconcuadrcula">
    <w:name w:val="Table Grid"/>
    <w:basedOn w:val="Tablanormal"/>
    <w:rsid w:val="00681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amoncloa.gob.es/temas/fondos-recuperacion/Documents/16062021-%20Componente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3002</Words>
  <Characters>16517</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Cruces Revilla Lara (Externo)</dc:creator>
  <cp:lastModifiedBy>García Gómez María Ángeles</cp:lastModifiedBy>
  <cp:revision>5</cp:revision>
  <dcterms:created xsi:type="dcterms:W3CDTF">2022-03-16T11:01:00Z</dcterms:created>
  <dcterms:modified xsi:type="dcterms:W3CDTF">2022-05-04T08:40:00Z</dcterms:modified>
</cp:coreProperties>
</file>