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3B79" w:rsidRPr="00F60BE4" w:rsidRDefault="008E2711" w:rsidP="00CD26E2">
      <w:pPr>
        <w:spacing w:after="240" w:line="240" w:lineRule="auto"/>
        <w:jc w:val="both"/>
        <w:rPr>
          <w:rFonts w:ascii="Arial" w:hAnsi="Arial" w:cs="Arial"/>
        </w:rPr>
      </w:pPr>
      <w:r w:rsidRPr="00F60BE4">
        <w:rPr>
          <w:rFonts w:ascii="Arial" w:hAnsi="Arial" w:cs="Arial"/>
          <w:b/>
          <w:bCs/>
          <w:color w:val="000000"/>
        </w:rPr>
        <w:t xml:space="preserve">Orden </w:t>
      </w:r>
      <w:r w:rsidR="002F4791">
        <w:rPr>
          <w:rFonts w:ascii="Arial" w:hAnsi="Arial" w:cs="Arial"/>
          <w:b/>
          <w:bCs/>
          <w:color w:val="000000"/>
        </w:rPr>
        <w:t>IND/31</w:t>
      </w:r>
      <w:r w:rsidR="00BD3B79" w:rsidRPr="00F60BE4">
        <w:rPr>
          <w:rFonts w:ascii="Arial" w:hAnsi="Arial" w:cs="Arial"/>
          <w:b/>
          <w:bCs/>
          <w:color w:val="000000"/>
        </w:rPr>
        <w:t>/202</w:t>
      </w:r>
      <w:r w:rsidR="0035308D" w:rsidRPr="00F60BE4">
        <w:rPr>
          <w:rFonts w:ascii="Arial" w:hAnsi="Arial" w:cs="Arial"/>
          <w:b/>
          <w:bCs/>
          <w:color w:val="000000"/>
        </w:rPr>
        <w:t>2</w:t>
      </w:r>
      <w:r w:rsidR="00BD3B79" w:rsidRPr="00F60BE4">
        <w:rPr>
          <w:rFonts w:ascii="Arial" w:hAnsi="Arial" w:cs="Arial"/>
          <w:b/>
          <w:bCs/>
          <w:color w:val="000000"/>
        </w:rPr>
        <w:t xml:space="preserve">, de </w:t>
      </w:r>
      <w:r w:rsidR="002F4791">
        <w:rPr>
          <w:rFonts w:ascii="Arial" w:hAnsi="Arial" w:cs="Arial"/>
          <w:b/>
          <w:bCs/>
          <w:color w:val="000000"/>
        </w:rPr>
        <w:t>24</w:t>
      </w:r>
      <w:r w:rsidR="00BD3B79" w:rsidRPr="00F60BE4">
        <w:rPr>
          <w:rFonts w:ascii="Arial" w:hAnsi="Arial" w:cs="Arial"/>
          <w:b/>
          <w:bCs/>
          <w:color w:val="000000"/>
        </w:rPr>
        <w:t xml:space="preserve"> de </w:t>
      </w:r>
      <w:r w:rsidR="00476939" w:rsidRPr="00F60BE4">
        <w:rPr>
          <w:rFonts w:ascii="Arial" w:hAnsi="Arial" w:cs="Arial"/>
          <w:b/>
          <w:bCs/>
          <w:color w:val="000000"/>
        </w:rPr>
        <w:t>mayo</w:t>
      </w:r>
      <w:r w:rsidR="00BD3B79" w:rsidRPr="00F60BE4">
        <w:rPr>
          <w:rFonts w:ascii="Arial" w:hAnsi="Arial" w:cs="Arial"/>
          <w:b/>
          <w:bCs/>
          <w:color w:val="000000"/>
        </w:rPr>
        <w:t>, por la que se aprueba la convocatoria de ayudas para la transformación de flotas de transporte de viajeros y mercancías de empresas privadas prestadoras de servicios de transporte por carretera, así como de empresas que realicen transporte privado complementario, en el marco del Plan de Recuperación, Transformación y Resiliencia.</w:t>
      </w:r>
    </w:p>
    <w:p w:rsidR="008602C8" w:rsidRPr="00F60BE4" w:rsidRDefault="00B36F1B" w:rsidP="00CD26E2">
      <w:pPr>
        <w:spacing w:after="240" w:line="240" w:lineRule="auto"/>
        <w:jc w:val="both"/>
        <w:rPr>
          <w:rFonts w:ascii="Arial" w:hAnsi="Arial" w:cs="Arial"/>
        </w:rPr>
      </w:pPr>
      <w:r w:rsidRPr="00F60BE4">
        <w:rPr>
          <w:rFonts w:ascii="Arial" w:hAnsi="Arial" w:cs="Arial"/>
        </w:rPr>
        <w:t>La pandemia provocada por la COVID-19 ha supuesto una crisis económica, social y sanitaria. La magnitud del desafío ha exigido una respuesta común a escala europea. P</w:t>
      </w:r>
      <w:r w:rsidR="009F4F9F" w:rsidRPr="00F60BE4">
        <w:rPr>
          <w:rFonts w:ascii="Arial" w:hAnsi="Arial" w:cs="Arial"/>
        </w:rPr>
        <w:t>ara dar respuesta a medio plazo</w:t>
      </w:r>
      <w:r w:rsidRPr="00F60BE4">
        <w:rPr>
          <w:rFonts w:ascii="Arial" w:hAnsi="Arial" w:cs="Arial"/>
        </w:rPr>
        <w:t xml:space="preserve"> se ha puesto en marcha un ambicioso Fondo de Recuperación y Resiliencia para contribuir al proceso de reconstrucción de las economías en el mundo postCOVID-19, a partir de 2021. </w:t>
      </w:r>
    </w:p>
    <w:p w:rsidR="00492FC5" w:rsidRPr="00F60BE4" w:rsidRDefault="00B36F1B" w:rsidP="00CD26E2">
      <w:pPr>
        <w:spacing w:after="240" w:line="240" w:lineRule="auto"/>
        <w:jc w:val="both"/>
        <w:rPr>
          <w:rFonts w:ascii="Arial" w:hAnsi="Arial" w:cs="Arial"/>
        </w:rPr>
      </w:pPr>
      <w:r w:rsidRPr="00F60BE4">
        <w:rPr>
          <w:rFonts w:ascii="Arial" w:hAnsi="Arial" w:cs="Arial"/>
        </w:rPr>
        <w:t xml:space="preserve">El nuevo Fondo de Recuperación </w:t>
      </w:r>
      <w:proofErr w:type="spellStart"/>
      <w:r w:rsidRPr="00F60BE4">
        <w:rPr>
          <w:rFonts w:ascii="Arial" w:hAnsi="Arial" w:cs="Arial"/>
        </w:rPr>
        <w:t>Next</w:t>
      </w:r>
      <w:proofErr w:type="spellEnd"/>
      <w:r w:rsidRPr="00F60BE4">
        <w:rPr>
          <w:rFonts w:ascii="Arial" w:hAnsi="Arial" w:cs="Arial"/>
        </w:rPr>
        <w:t xml:space="preserve"> </w:t>
      </w:r>
      <w:proofErr w:type="spellStart"/>
      <w:r w:rsidRPr="00F60BE4">
        <w:rPr>
          <w:rFonts w:ascii="Arial" w:hAnsi="Arial" w:cs="Arial"/>
        </w:rPr>
        <w:t>Generation</w:t>
      </w:r>
      <w:proofErr w:type="spellEnd"/>
      <w:r w:rsidRPr="00F60BE4">
        <w:rPr>
          <w:rFonts w:ascii="Arial" w:hAnsi="Arial" w:cs="Arial"/>
        </w:rPr>
        <w:t xml:space="preserve"> EU permitirá a España movilizar un volumen de inversión sin precedentes y en este contexto se aprobó el 7 de octubre de 2020 el marco general del Plan de Recuperación, Transformación y Resiliencia de España, que traza la hoja de ruta para la modernización de la economía española. Los proyectos que constituyen el Plan de Recuperació</w:t>
      </w:r>
      <w:r w:rsidR="009F4F9F" w:rsidRPr="00F60BE4">
        <w:rPr>
          <w:rFonts w:ascii="Arial" w:hAnsi="Arial" w:cs="Arial"/>
        </w:rPr>
        <w:t>n, Transformación y Resiliencia</w:t>
      </w:r>
      <w:r w:rsidRPr="00F60BE4">
        <w:rPr>
          <w:rFonts w:ascii="Arial" w:hAnsi="Arial" w:cs="Arial"/>
        </w:rPr>
        <w:t xml:space="preserve"> permitirán la realización de reformas estructurales los próximos años, mediante c</w:t>
      </w:r>
      <w:r w:rsidR="009F4F9F" w:rsidRPr="00F60BE4">
        <w:rPr>
          <w:rFonts w:ascii="Arial" w:hAnsi="Arial" w:cs="Arial"/>
        </w:rPr>
        <w:t>ambios normativos e inversiones</w:t>
      </w:r>
      <w:r w:rsidRPr="00F60BE4">
        <w:rPr>
          <w:rFonts w:ascii="Arial" w:hAnsi="Arial" w:cs="Arial"/>
        </w:rPr>
        <w:t xml:space="preserve"> y, por lo tanto, permitirán un cambio del modelo productivo para la recuperación de la economía tras la pandemia causada por la COVID 19 y además una transformación hacia una estructura más </w:t>
      </w:r>
      <w:proofErr w:type="spellStart"/>
      <w:r w:rsidRPr="00F60BE4">
        <w:rPr>
          <w:rFonts w:ascii="Arial" w:hAnsi="Arial" w:cs="Arial"/>
        </w:rPr>
        <w:t>resiliente</w:t>
      </w:r>
      <w:proofErr w:type="spellEnd"/>
      <w:r w:rsidRPr="00F60BE4">
        <w:rPr>
          <w:rFonts w:ascii="Arial" w:hAnsi="Arial" w:cs="Arial"/>
        </w:rPr>
        <w:t xml:space="preserve"> e inclusiva, de especial relevancia, todo ello, para el interés público, social y económico.</w:t>
      </w:r>
    </w:p>
    <w:p w:rsidR="00A97530" w:rsidRPr="00F60BE4" w:rsidRDefault="00A97530" w:rsidP="00CD26E2">
      <w:pPr>
        <w:spacing w:after="240" w:line="240" w:lineRule="auto"/>
        <w:jc w:val="both"/>
        <w:rPr>
          <w:rFonts w:ascii="Arial" w:hAnsi="Arial" w:cs="Arial"/>
        </w:rPr>
      </w:pPr>
      <w:r w:rsidRPr="00F60BE4">
        <w:rPr>
          <w:rFonts w:ascii="Arial" w:hAnsi="Arial" w:cs="Arial"/>
        </w:rPr>
        <w:t xml:space="preserve">El Plan está articulado a partir de cuatro ejes (transición ecológica, cohesión </w:t>
      </w:r>
      <w:r w:rsidR="00925953" w:rsidRPr="00F60BE4">
        <w:rPr>
          <w:rFonts w:ascii="Arial" w:hAnsi="Arial" w:cs="Arial"/>
        </w:rPr>
        <w:t>social y</w:t>
      </w:r>
      <w:r w:rsidRPr="00F60BE4">
        <w:rPr>
          <w:rFonts w:ascii="Arial" w:hAnsi="Arial" w:cs="Arial"/>
        </w:rPr>
        <w:t xml:space="preserve"> territorial, digitalización e igualdad de género) que se materializan en 10 políticas palanca y 30 componentes, que deben recoger el conjunto de acciones públicas y privadas para acelerar el logro de los objetivos generales recogidos en el mismo:</w:t>
      </w:r>
    </w:p>
    <w:p w:rsidR="00A97530" w:rsidRPr="00F60BE4" w:rsidRDefault="00A97530" w:rsidP="00CD26E2">
      <w:pPr>
        <w:pStyle w:val="Prrafodelista"/>
        <w:numPr>
          <w:ilvl w:val="0"/>
          <w:numId w:val="1"/>
        </w:numPr>
        <w:spacing w:after="240" w:line="240" w:lineRule="auto"/>
        <w:rPr>
          <w:rFonts w:ascii="Arial" w:hAnsi="Arial" w:cs="Arial"/>
        </w:rPr>
      </w:pPr>
      <w:r w:rsidRPr="00F60BE4">
        <w:rPr>
          <w:rFonts w:ascii="Arial" w:hAnsi="Arial" w:cs="Arial"/>
        </w:rPr>
        <w:t>Impulsar la actividad y la creación de empleo para contrarrestar a corto plazo el impacto de la pandemia del COVID-19.</w:t>
      </w:r>
    </w:p>
    <w:p w:rsidR="00A97530" w:rsidRPr="00F60BE4" w:rsidRDefault="00A97530" w:rsidP="00CD26E2">
      <w:pPr>
        <w:pStyle w:val="Prrafodelista"/>
        <w:numPr>
          <w:ilvl w:val="0"/>
          <w:numId w:val="1"/>
        </w:numPr>
        <w:spacing w:after="240" w:line="240" w:lineRule="auto"/>
        <w:rPr>
          <w:rFonts w:ascii="Arial" w:hAnsi="Arial" w:cs="Arial"/>
        </w:rPr>
      </w:pPr>
      <w:r w:rsidRPr="00F60BE4">
        <w:rPr>
          <w:rFonts w:ascii="Arial" w:hAnsi="Arial" w:cs="Arial"/>
        </w:rPr>
        <w:t>Apoyar un proceso de transformación estructural que permita aumentar a medio plazo el crecimiento potencial</w:t>
      </w:r>
      <w:r w:rsidR="009F4F9F" w:rsidRPr="00F60BE4">
        <w:rPr>
          <w:rFonts w:ascii="Arial" w:hAnsi="Arial" w:cs="Arial"/>
        </w:rPr>
        <w:t>.</w:t>
      </w:r>
    </w:p>
    <w:p w:rsidR="00A97530" w:rsidRPr="00F60BE4" w:rsidRDefault="00A97530" w:rsidP="00CD26E2">
      <w:pPr>
        <w:pStyle w:val="Prrafodelista"/>
        <w:numPr>
          <w:ilvl w:val="0"/>
          <w:numId w:val="1"/>
        </w:numPr>
        <w:spacing w:after="240" w:line="240" w:lineRule="auto"/>
        <w:rPr>
          <w:rFonts w:ascii="Arial" w:hAnsi="Arial" w:cs="Arial"/>
        </w:rPr>
      </w:pPr>
      <w:r w:rsidRPr="00F60BE4">
        <w:rPr>
          <w:rFonts w:ascii="Arial" w:hAnsi="Arial" w:cs="Arial"/>
        </w:rPr>
        <w:t>Reforzar a largo plazo la resiliencia, avanzando hacia un desarrollo más sostenible e inclusivo.</w:t>
      </w:r>
    </w:p>
    <w:p w:rsidR="00FA261F" w:rsidRPr="00F60BE4" w:rsidRDefault="00FA261F"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El PRTR busca </w:t>
      </w:r>
      <w:r w:rsidR="00A6458C" w:rsidRPr="00F60BE4">
        <w:rPr>
          <w:rFonts w:ascii="Arial" w:hAnsi="Arial" w:cs="Arial"/>
          <w:color w:val="auto"/>
          <w:sz w:val="22"/>
          <w:szCs w:val="22"/>
        </w:rPr>
        <w:t>impulsar la actividad económica</w:t>
      </w:r>
      <w:r w:rsidRPr="00F60BE4">
        <w:rPr>
          <w:rFonts w:ascii="Arial" w:hAnsi="Arial" w:cs="Arial"/>
          <w:color w:val="auto"/>
          <w:sz w:val="22"/>
          <w:szCs w:val="22"/>
        </w:rPr>
        <w:t xml:space="preserve"> a través de una serie de inversiones y reformas, orientadas a aumentar de forma efectiva, coherente y duradera el crecimiento potencial de la economía española. De esta manera, son pilares del mismo la transición verde; la transformación digital; el crecimiento int</w:t>
      </w:r>
      <w:r w:rsidR="00A6458C" w:rsidRPr="00F60BE4">
        <w:rPr>
          <w:rFonts w:ascii="Arial" w:hAnsi="Arial" w:cs="Arial"/>
          <w:color w:val="auto"/>
          <w:sz w:val="22"/>
          <w:szCs w:val="22"/>
        </w:rPr>
        <w:t>eligente, sostenible e inclusivo</w:t>
      </w:r>
      <w:r w:rsidRPr="00F60BE4">
        <w:rPr>
          <w:rFonts w:ascii="Arial" w:hAnsi="Arial" w:cs="Arial"/>
          <w:color w:val="auto"/>
          <w:sz w:val="22"/>
          <w:szCs w:val="22"/>
        </w:rPr>
        <w:t>; la cohesión social y territorial; la resiliencia sanitaria, económica, social e institucional y, por último, las políticas para las próximas generaciones.</w:t>
      </w:r>
    </w:p>
    <w:p w:rsidR="00FA261F" w:rsidRPr="00F60BE4" w:rsidRDefault="00FA261F"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Dentro de la política palanca 1, «Plan Agenda Urbana y Rural, lucha contra la despoblación y desarrollo de la agricultura», el componente 1 se denomina «Plan de choque de movilidad segura, sostenible y conectada en entornos urbanos y metropolitanos». Tiene entre sus objetivos que nuestro país apueste por la </w:t>
      </w:r>
      <w:proofErr w:type="spellStart"/>
      <w:r w:rsidRPr="00F60BE4">
        <w:rPr>
          <w:rFonts w:ascii="Arial" w:hAnsi="Arial" w:cs="Arial"/>
          <w:color w:val="auto"/>
          <w:sz w:val="22"/>
          <w:szCs w:val="22"/>
        </w:rPr>
        <w:t>descarbonización</w:t>
      </w:r>
      <w:proofErr w:type="spellEnd"/>
      <w:r w:rsidRPr="00F60BE4">
        <w:rPr>
          <w:rFonts w:ascii="Arial" w:hAnsi="Arial" w:cs="Arial"/>
          <w:color w:val="auto"/>
          <w:sz w:val="22"/>
          <w:szCs w:val="22"/>
        </w:rPr>
        <w:t xml:space="preserve"> en la movilidad urbana y metropolitana y la mejora de la calidad del aire en nuestras ciudades, invirtiendo en infraestructuras y servicios de movilidad verdes y sostenibles. También pretende servir de palanca para la digitalización de la movilidad urbana y metropolitana, contribuyendo a la mejora de la calidad del servicio de transporte y movilidad, a la facilidad de uso del transporte sostenible por parte de los </w:t>
      </w:r>
      <w:r w:rsidRPr="00F60BE4">
        <w:rPr>
          <w:rFonts w:ascii="Arial" w:hAnsi="Arial" w:cs="Arial"/>
          <w:color w:val="auto"/>
          <w:sz w:val="22"/>
          <w:szCs w:val="22"/>
        </w:rPr>
        <w:lastRenderedPageBreak/>
        <w:t>ciudadanos, a la mejora de su accesibilidad y a la mayor eficiencia en la planificación de la movilidad que pueden alcanzar las administraciones competentes gracias a las herramientas digitales.</w:t>
      </w:r>
    </w:p>
    <w:p w:rsidR="00FA261F" w:rsidRPr="00F60BE4" w:rsidRDefault="00FA261F"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Las subvenciones objeto de </w:t>
      </w:r>
      <w:r w:rsidR="00925953" w:rsidRPr="00F60BE4">
        <w:rPr>
          <w:rFonts w:ascii="Arial" w:hAnsi="Arial" w:cs="Arial"/>
          <w:color w:val="auto"/>
          <w:sz w:val="22"/>
          <w:szCs w:val="22"/>
        </w:rPr>
        <w:t>la presente</w:t>
      </w:r>
      <w:r w:rsidRPr="00F60BE4">
        <w:rPr>
          <w:rFonts w:ascii="Arial" w:hAnsi="Arial" w:cs="Arial"/>
          <w:color w:val="auto"/>
          <w:sz w:val="22"/>
          <w:szCs w:val="22"/>
        </w:rPr>
        <w:t xml:space="preserve"> convocatoria corresponden a una de las líneas de ayuda de la Inversión C1.I1, en concreto, a la medida</w:t>
      </w:r>
      <w:r w:rsidR="009D3BDC" w:rsidRPr="00F60BE4">
        <w:rPr>
          <w:rFonts w:ascii="Arial" w:hAnsi="Arial" w:cs="Arial"/>
          <w:color w:val="auto"/>
          <w:sz w:val="22"/>
          <w:szCs w:val="22"/>
        </w:rPr>
        <w:t xml:space="preserve"> </w:t>
      </w:r>
      <w:r w:rsidRPr="00F60BE4">
        <w:rPr>
          <w:rFonts w:ascii="Arial" w:hAnsi="Arial" w:cs="Arial"/>
          <w:color w:val="auto"/>
          <w:sz w:val="22"/>
          <w:szCs w:val="22"/>
        </w:rPr>
        <w:t>3, la inversión en la transformación de las flotas de transporte de viajeros y mercancías de empresas privadas prestadoras de servicios de transporte por carretera, excluidas las de titularidad municipal, así como las empresas que realicen tr</w:t>
      </w:r>
      <w:r w:rsidR="00A6458C" w:rsidRPr="00F60BE4">
        <w:rPr>
          <w:rFonts w:ascii="Arial" w:hAnsi="Arial" w:cs="Arial"/>
          <w:color w:val="auto"/>
          <w:sz w:val="22"/>
          <w:szCs w:val="22"/>
        </w:rPr>
        <w:t>ansporte privado complementario, cuyas bases reguladoras se contienen en el Real Decreto 983/2021, de 16 de noviembre, por el que se aprueba la concesión directa a las comunidades autónomas y a las ciudades de Ceuta y Melilla de ayudas para la transformación de flotas de transporte de viajeros y mercancías de empresas privadas prestadoras de servicios de transporte por carretera, así como de empresas que realicen transporte privado complementario, en el marco del Plan de Recuperación, Transformación y Resiliencia.</w:t>
      </w:r>
    </w:p>
    <w:p w:rsidR="00FA261F" w:rsidRPr="00F60BE4" w:rsidRDefault="00FA261F"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Este programa de incentivos busca</w:t>
      </w:r>
      <w:r w:rsidR="00A6458C" w:rsidRPr="00F60BE4">
        <w:rPr>
          <w:rFonts w:ascii="Arial" w:hAnsi="Arial" w:cs="Arial"/>
          <w:color w:val="auto"/>
          <w:sz w:val="22"/>
          <w:szCs w:val="22"/>
        </w:rPr>
        <w:t xml:space="preserve"> acelerar las inversiones clave</w:t>
      </w:r>
      <w:r w:rsidRPr="00F60BE4">
        <w:rPr>
          <w:rFonts w:ascii="Arial" w:hAnsi="Arial" w:cs="Arial"/>
          <w:color w:val="auto"/>
          <w:sz w:val="22"/>
          <w:szCs w:val="22"/>
        </w:rPr>
        <w:t xml:space="preserve"> para la sostenibilidad del transporte, con el fin de impulsar mejoras en el sector. De esta manera, pretende favorecer la </w:t>
      </w:r>
      <w:proofErr w:type="spellStart"/>
      <w:r w:rsidRPr="00F60BE4">
        <w:rPr>
          <w:rFonts w:ascii="Arial" w:hAnsi="Arial" w:cs="Arial"/>
          <w:color w:val="auto"/>
          <w:sz w:val="22"/>
          <w:szCs w:val="22"/>
        </w:rPr>
        <w:t>descarbonización</w:t>
      </w:r>
      <w:proofErr w:type="spellEnd"/>
      <w:r w:rsidRPr="00F60BE4">
        <w:rPr>
          <w:rFonts w:ascii="Arial" w:hAnsi="Arial" w:cs="Arial"/>
          <w:color w:val="auto"/>
          <w:sz w:val="22"/>
          <w:szCs w:val="22"/>
        </w:rPr>
        <w:t xml:space="preserve"> y la mejora del aire en las ciudades mediante la renovación de las flotas de vehículos. El diseño de este sistema de incentivos para la renovación de la flota de vehículos, excluidos los de titularidad pública, tiene como objetivos la renovación del parque de vehículos pesados de transporte de mercancías y de viajeros, incentivar la penetración en España de tecnologías para la propulsión de vehículos que utilicen energías alternativas bajas en carbono, así como impulsar el sector de la automoción y la reactivación industrial.</w:t>
      </w:r>
    </w:p>
    <w:p w:rsidR="00FA261F" w:rsidRPr="00F60BE4" w:rsidRDefault="00FA261F"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En este sentido, hay que destacar que dentro de las alternativas a las tecnologías tradicionales se encuentran las soluciones con </w:t>
      </w:r>
      <w:r w:rsidR="00A6458C" w:rsidRPr="00F60BE4">
        <w:rPr>
          <w:rFonts w:ascii="Arial" w:hAnsi="Arial" w:cs="Arial"/>
          <w:color w:val="auto"/>
          <w:sz w:val="22"/>
          <w:szCs w:val="22"/>
        </w:rPr>
        <w:t>electrificación parcial o total</w:t>
      </w:r>
      <w:r w:rsidRPr="00F60BE4">
        <w:rPr>
          <w:rFonts w:ascii="Arial" w:hAnsi="Arial" w:cs="Arial"/>
          <w:color w:val="auto"/>
          <w:sz w:val="22"/>
          <w:szCs w:val="22"/>
        </w:rPr>
        <w:t xml:space="preserve"> y el empleo de gases renovables o bien la pila de combustible de hidrógeno. El </w:t>
      </w:r>
      <w:r w:rsidR="00A6458C" w:rsidRPr="00F60BE4">
        <w:rPr>
          <w:rFonts w:ascii="Arial" w:hAnsi="Arial" w:cs="Arial"/>
          <w:color w:val="auto"/>
          <w:sz w:val="22"/>
          <w:szCs w:val="22"/>
        </w:rPr>
        <w:t xml:space="preserve">citado </w:t>
      </w:r>
      <w:r w:rsidRPr="00F60BE4">
        <w:rPr>
          <w:rFonts w:ascii="Arial" w:hAnsi="Arial" w:cs="Arial"/>
          <w:color w:val="auto"/>
          <w:sz w:val="22"/>
          <w:szCs w:val="22"/>
        </w:rPr>
        <w:t xml:space="preserve">real decreto pone énfasis en que el apoyo recibido para la renovación de vehículos garantice que se contribuye a los objetivos de </w:t>
      </w:r>
      <w:proofErr w:type="spellStart"/>
      <w:r w:rsidRPr="00F60BE4">
        <w:rPr>
          <w:rFonts w:ascii="Arial" w:hAnsi="Arial" w:cs="Arial"/>
          <w:color w:val="auto"/>
          <w:sz w:val="22"/>
          <w:szCs w:val="22"/>
        </w:rPr>
        <w:t>descarbonización</w:t>
      </w:r>
      <w:proofErr w:type="spellEnd"/>
      <w:r w:rsidRPr="00F60BE4">
        <w:rPr>
          <w:rFonts w:ascii="Arial" w:hAnsi="Arial" w:cs="Arial"/>
          <w:color w:val="auto"/>
          <w:sz w:val="22"/>
          <w:szCs w:val="22"/>
        </w:rPr>
        <w:t xml:space="preserve"> indicados en el Plan Nacional de Energía y Clima y en la Estrategia de Largo Plazo.</w:t>
      </w:r>
    </w:p>
    <w:p w:rsidR="00FA261F" w:rsidRPr="00F60BE4" w:rsidRDefault="00FA261F"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Así, el diseño del presente programa de incentivos se adapta a los objetivos reflejados en el PRTR:</w:t>
      </w:r>
    </w:p>
    <w:p w:rsidR="00FA261F" w:rsidRPr="00F60BE4" w:rsidRDefault="00FA261F" w:rsidP="00CD26E2">
      <w:pPr>
        <w:pStyle w:val="Default"/>
        <w:numPr>
          <w:ilvl w:val="0"/>
          <w:numId w:val="6"/>
        </w:numPr>
        <w:spacing w:after="240"/>
        <w:ind w:left="0" w:firstLine="567"/>
        <w:jc w:val="both"/>
        <w:rPr>
          <w:rFonts w:ascii="Arial" w:hAnsi="Arial" w:cs="Arial"/>
          <w:color w:val="auto"/>
          <w:sz w:val="22"/>
          <w:szCs w:val="22"/>
        </w:rPr>
      </w:pPr>
      <w:r w:rsidRPr="00F60BE4">
        <w:rPr>
          <w:rFonts w:ascii="Arial" w:hAnsi="Arial" w:cs="Arial"/>
          <w:color w:val="auto"/>
          <w:sz w:val="22"/>
          <w:szCs w:val="22"/>
        </w:rPr>
        <w:t>Incentivar la penetración en España de las mejores tecnologías en cuanto a la propulsión de vehículos industriales en España, especialmente de tecnologías que proporcionen cero emisiones en el transporte (</w:t>
      </w:r>
      <w:proofErr w:type="spellStart"/>
      <w:r w:rsidRPr="00F60BE4">
        <w:rPr>
          <w:rFonts w:ascii="Arial" w:hAnsi="Arial" w:cs="Arial"/>
          <w:color w:val="auto"/>
          <w:sz w:val="22"/>
          <w:szCs w:val="22"/>
        </w:rPr>
        <w:t>Tank</w:t>
      </w:r>
      <w:proofErr w:type="spellEnd"/>
      <w:r w:rsidRPr="00F60BE4">
        <w:rPr>
          <w:rFonts w:ascii="Arial" w:hAnsi="Arial" w:cs="Arial"/>
          <w:color w:val="auto"/>
          <w:sz w:val="22"/>
          <w:szCs w:val="22"/>
        </w:rPr>
        <w:t xml:space="preserve"> to Wheel), que redundará además en una mayor eficiencia en el uso de recursos, disminución de la dependencia a combustibles fósiles importados y mayor competitividad de las empresas en una situación actual especialmente comprometida.</w:t>
      </w:r>
    </w:p>
    <w:p w:rsidR="00FA261F" w:rsidRPr="00F60BE4" w:rsidRDefault="00FA261F" w:rsidP="00CD26E2">
      <w:pPr>
        <w:pStyle w:val="Default"/>
        <w:spacing w:after="240"/>
        <w:ind w:firstLine="567"/>
        <w:jc w:val="both"/>
        <w:rPr>
          <w:rFonts w:ascii="Arial" w:hAnsi="Arial" w:cs="Arial"/>
          <w:color w:val="auto"/>
          <w:sz w:val="22"/>
          <w:szCs w:val="22"/>
        </w:rPr>
      </w:pPr>
      <w:r w:rsidRPr="00F60BE4">
        <w:rPr>
          <w:rFonts w:ascii="Arial" w:hAnsi="Arial" w:cs="Arial"/>
          <w:color w:val="auto"/>
          <w:sz w:val="22"/>
          <w:szCs w:val="22"/>
        </w:rPr>
        <w:t>– La renovación del parque de vehículos, especialmente necesaria en el caso de vehículos pesados de transporte de mercancías.</w:t>
      </w:r>
    </w:p>
    <w:p w:rsidR="00FA261F" w:rsidRPr="00F60BE4" w:rsidRDefault="00FA261F" w:rsidP="00CD26E2">
      <w:pPr>
        <w:pStyle w:val="Default"/>
        <w:spacing w:after="240"/>
        <w:ind w:firstLine="567"/>
        <w:jc w:val="both"/>
        <w:rPr>
          <w:rFonts w:ascii="Arial" w:hAnsi="Arial" w:cs="Arial"/>
          <w:color w:val="auto"/>
          <w:sz w:val="22"/>
          <w:szCs w:val="22"/>
        </w:rPr>
      </w:pPr>
      <w:r w:rsidRPr="00F60BE4">
        <w:rPr>
          <w:rFonts w:ascii="Arial" w:hAnsi="Arial" w:cs="Arial"/>
          <w:color w:val="auto"/>
          <w:sz w:val="22"/>
          <w:szCs w:val="22"/>
        </w:rPr>
        <w:t>– Un impulso a la reactivación del tejido industrial y del sector de la automoción en España. Es un sector que tiene una importancia vital para el PIB del país, especialmente en un momento en que otros sectores, particularmente el turismo, se encuentran s</w:t>
      </w:r>
      <w:r w:rsidR="00D36C9A" w:rsidRPr="00F60BE4">
        <w:rPr>
          <w:rFonts w:ascii="Arial" w:hAnsi="Arial" w:cs="Arial"/>
          <w:color w:val="auto"/>
          <w:sz w:val="22"/>
          <w:szCs w:val="22"/>
        </w:rPr>
        <w:t>i</w:t>
      </w:r>
      <w:r w:rsidRPr="00F60BE4">
        <w:rPr>
          <w:rFonts w:ascii="Arial" w:hAnsi="Arial" w:cs="Arial"/>
          <w:color w:val="auto"/>
          <w:sz w:val="22"/>
          <w:szCs w:val="22"/>
        </w:rPr>
        <w:t>n posibilidad de aportar músculo a la recuperación económica española.</w:t>
      </w:r>
    </w:p>
    <w:p w:rsidR="00FA261F" w:rsidRPr="00F60BE4" w:rsidRDefault="00FA261F" w:rsidP="00CD26E2">
      <w:pPr>
        <w:pStyle w:val="Default"/>
        <w:spacing w:after="240"/>
        <w:ind w:firstLine="567"/>
        <w:jc w:val="both"/>
        <w:rPr>
          <w:rFonts w:ascii="Arial" w:hAnsi="Arial" w:cs="Arial"/>
          <w:color w:val="auto"/>
          <w:sz w:val="22"/>
          <w:szCs w:val="22"/>
        </w:rPr>
      </w:pPr>
      <w:r w:rsidRPr="00F60BE4">
        <w:rPr>
          <w:rFonts w:ascii="Arial" w:hAnsi="Arial" w:cs="Arial"/>
          <w:color w:val="auto"/>
          <w:sz w:val="22"/>
          <w:szCs w:val="22"/>
        </w:rPr>
        <w:lastRenderedPageBreak/>
        <w:t>– El desarrollo del transporte intermodal como medio alternativo y complementario al transporte por carretera.</w:t>
      </w:r>
    </w:p>
    <w:p w:rsidR="00FA261F" w:rsidRPr="00F60BE4" w:rsidRDefault="00FA261F"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Por ello, en el marco del Plan, dentro de esta inversión se incluyen como actuaciones subvencionables aquellas que, además de cumplir los requisitos anunciados en el </w:t>
      </w:r>
      <w:r w:rsidR="006D45A5" w:rsidRPr="00F60BE4">
        <w:rPr>
          <w:rFonts w:ascii="Arial" w:hAnsi="Arial" w:cs="Arial"/>
          <w:color w:val="auto"/>
          <w:sz w:val="22"/>
          <w:szCs w:val="22"/>
        </w:rPr>
        <w:t>citado</w:t>
      </w:r>
      <w:r w:rsidRPr="00F60BE4">
        <w:rPr>
          <w:rFonts w:ascii="Arial" w:hAnsi="Arial" w:cs="Arial"/>
          <w:color w:val="auto"/>
          <w:sz w:val="22"/>
          <w:szCs w:val="22"/>
        </w:rPr>
        <w:t xml:space="preserve"> real decreto, consistan en:</w:t>
      </w:r>
    </w:p>
    <w:p w:rsidR="00FA261F" w:rsidRPr="00F60BE4" w:rsidRDefault="00FA261F" w:rsidP="00D36C9A">
      <w:pPr>
        <w:pStyle w:val="Default"/>
        <w:spacing w:after="120"/>
        <w:jc w:val="both"/>
        <w:rPr>
          <w:rFonts w:ascii="Arial" w:hAnsi="Arial" w:cs="Arial"/>
          <w:color w:val="auto"/>
          <w:sz w:val="22"/>
          <w:szCs w:val="22"/>
        </w:rPr>
      </w:pPr>
      <w:r w:rsidRPr="00F60BE4">
        <w:rPr>
          <w:rFonts w:ascii="Arial" w:hAnsi="Arial" w:cs="Arial"/>
          <w:color w:val="auto"/>
          <w:sz w:val="22"/>
          <w:szCs w:val="22"/>
        </w:rPr>
        <w:t>a)</w:t>
      </w:r>
      <w:r w:rsidRPr="00F60BE4">
        <w:rPr>
          <w:rFonts w:ascii="Arial" w:hAnsi="Arial" w:cs="Arial"/>
          <w:color w:val="auto"/>
          <w:sz w:val="22"/>
          <w:szCs w:val="22"/>
        </w:rPr>
        <w:t> </w:t>
      </w:r>
      <w:r w:rsidRPr="00F60BE4">
        <w:rPr>
          <w:rFonts w:ascii="Arial" w:hAnsi="Arial" w:cs="Arial"/>
          <w:color w:val="auto"/>
          <w:sz w:val="22"/>
          <w:szCs w:val="22"/>
        </w:rPr>
        <w:t>el achatarramiento de vehículos.</w:t>
      </w:r>
    </w:p>
    <w:p w:rsidR="00FA261F" w:rsidRPr="00F60BE4" w:rsidRDefault="00FA261F" w:rsidP="00D36C9A">
      <w:pPr>
        <w:pStyle w:val="Default"/>
        <w:spacing w:after="120"/>
        <w:jc w:val="both"/>
        <w:rPr>
          <w:rFonts w:ascii="Arial" w:hAnsi="Arial" w:cs="Arial"/>
          <w:color w:val="auto"/>
          <w:sz w:val="22"/>
          <w:szCs w:val="22"/>
        </w:rPr>
      </w:pPr>
      <w:r w:rsidRPr="00F60BE4">
        <w:rPr>
          <w:rFonts w:ascii="Arial" w:hAnsi="Arial" w:cs="Arial"/>
          <w:color w:val="auto"/>
          <w:sz w:val="22"/>
          <w:szCs w:val="22"/>
        </w:rPr>
        <w:t>b)</w:t>
      </w:r>
      <w:r w:rsidRPr="00F60BE4">
        <w:rPr>
          <w:rFonts w:ascii="Arial" w:hAnsi="Arial" w:cs="Arial"/>
          <w:color w:val="auto"/>
          <w:sz w:val="22"/>
          <w:szCs w:val="22"/>
        </w:rPr>
        <w:t> </w:t>
      </w:r>
      <w:r w:rsidRPr="00F60BE4">
        <w:rPr>
          <w:rFonts w:ascii="Arial" w:hAnsi="Arial" w:cs="Arial"/>
          <w:color w:val="auto"/>
          <w:sz w:val="22"/>
          <w:szCs w:val="22"/>
        </w:rPr>
        <w:t>la adquisición de vehículos de energías alternativas bajas en carbono.</w:t>
      </w:r>
    </w:p>
    <w:p w:rsidR="00FA261F" w:rsidRPr="00F60BE4" w:rsidRDefault="00FA261F" w:rsidP="00D36C9A">
      <w:pPr>
        <w:pStyle w:val="Default"/>
        <w:spacing w:after="120"/>
        <w:jc w:val="both"/>
        <w:rPr>
          <w:rFonts w:ascii="Arial" w:hAnsi="Arial" w:cs="Arial"/>
          <w:color w:val="auto"/>
          <w:sz w:val="22"/>
          <w:szCs w:val="22"/>
        </w:rPr>
      </w:pPr>
      <w:r w:rsidRPr="00F60BE4">
        <w:rPr>
          <w:rFonts w:ascii="Arial" w:hAnsi="Arial" w:cs="Arial"/>
          <w:color w:val="auto"/>
          <w:sz w:val="22"/>
          <w:szCs w:val="22"/>
        </w:rPr>
        <w:t>c)</w:t>
      </w:r>
      <w:r w:rsidRPr="00F60BE4">
        <w:rPr>
          <w:rFonts w:ascii="Arial" w:hAnsi="Arial" w:cs="Arial"/>
          <w:color w:val="auto"/>
          <w:sz w:val="22"/>
          <w:szCs w:val="22"/>
        </w:rPr>
        <w:t> </w:t>
      </w:r>
      <w:r w:rsidRPr="00F60BE4">
        <w:rPr>
          <w:rFonts w:ascii="Arial" w:hAnsi="Arial" w:cs="Arial"/>
          <w:color w:val="auto"/>
          <w:sz w:val="22"/>
          <w:szCs w:val="22"/>
        </w:rPr>
        <w:t>el «</w:t>
      </w:r>
      <w:proofErr w:type="spellStart"/>
      <w:r w:rsidRPr="00F60BE4">
        <w:rPr>
          <w:rFonts w:ascii="Arial" w:hAnsi="Arial" w:cs="Arial"/>
          <w:color w:val="auto"/>
          <w:sz w:val="22"/>
          <w:szCs w:val="22"/>
        </w:rPr>
        <w:t>retrofit</w:t>
      </w:r>
      <w:proofErr w:type="spellEnd"/>
      <w:r w:rsidRPr="00F60BE4">
        <w:rPr>
          <w:rFonts w:ascii="Arial" w:hAnsi="Arial" w:cs="Arial"/>
          <w:color w:val="auto"/>
          <w:sz w:val="22"/>
          <w:szCs w:val="22"/>
        </w:rPr>
        <w:t>» o modificación de la forma de propulsión de vehículos.</w:t>
      </w:r>
    </w:p>
    <w:p w:rsidR="00FA261F" w:rsidRPr="00F60BE4" w:rsidRDefault="00FA261F" w:rsidP="00D36C9A">
      <w:pPr>
        <w:pStyle w:val="Default"/>
        <w:spacing w:after="120"/>
        <w:jc w:val="both"/>
        <w:rPr>
          <w:rFonts w:ascii="Arial" w:hAnsi="Arial" w:cs="Arial"/>
          <w:color w:val="auto"/>
          <w:sz w:val="22"/>
          <w:szCs w:val="22"/>
        </w:rPr>
      </w:pPr>
      <w:r w:rsidRPr="00F60BE4">
        <w:rPr>
          <w:rFonts w:ascii="Arial" w:hAnsi="Arial" w:cs="Arial"/>
          <w:color w:val="auto"/>
          <w:sz w:val="22"/>
          <w:szCs w:val="22"/>
        </w:rPr>
        <w:t>d)</w:t>
      </w:r>
      <w:r w:rsidRPr="00F60BE4">
        <w:rPr>
          <w:rFonts w:ascii="Arial" w:hAnsi="Arial" w:cs="Arial"/>
          <w:color w:val="auto"/>
          <w:sz w:val="22"/>
          <w:szCs w:val="22"/>
        </w:rPr>
        <w:t> </w:t>
      </w:r>
      <w:r w:rsidRPr="00F60BE4">
        <w:rPr>
          <w:rFonts w:ascii="Arial" w:hAnsi="Arial" w:cs="Arial"/>
          <w:color w:val="auto"/>
          <w:sz w:val="22"/>
          <w:szCs w:val="22"/>
        </w:rPr>
        <w:t>la implantación de infraestructura de recarga de vehículos eléctricos.</w:t>
      </w:r>
    </w:p>
    <w:p w:rsidR="00FA261F" w:rsidRPr="00F60BE4" w:rsidRDefault="00FA261F"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e)</w:t>
      </w:r>
      <w:r w:rsidRPr="00F60BE4">
        <w:rPr>
          <w:rFonts w:ascii="Arial" w:hAnsi="Arial" w:cs="Arial"/>
          <w:color w:val="auto"/>
          <w:sz w:val="22"/>
          <w:szCs w:val="22"/>
        </w:rPr>
        <w:t> </w:t>
      </w:r>
      <w:r w:rsidRPr="00F60BE4">
        <w:rPr>
          <w:rFonts w:ascii="Arial" w:hAnsi="Arial" w:cs="Arial"/>
          <w:color w:val="auto"/>
          <w:sz w:val="22"/>
          <w:szCs w:val="22"/>
        </w:rPr>
        <w:t>la adquisición de semirremolques para autopistas ferroviarias.</w:t>
      </w:r>
    </w:p>
    <w:p w:rsidR="00FA261F" w:rsidRPr="00F60BE4" w:rsidRDefault="00FA261F" w:rsidP="00CD26E2">
      <w:pPr>
        <w:pStyle w:val="parrafo2"/>
        <w:spacing w:before="0" w:beforeAutospacing="0" w:after="240" w:afterAutospacing="0"/>
        <w:jc w:val="both"/>
        <w:rPr>
          <w:rFonts w:ascii="Arial" w:eastAsiaTheme="minorHAnsi" w:hAnsi="Arial" w:cs="Arial"/>
          <w:sz w:val="22"/>
          <w:szCs w:val="22"/>
          <w:lang w:eastAsia="en-US"/>
        </w:rPr>
      </w:pPr>
      <w:r w:rsidRPr="00F60BE4">
        <w:rPr>
          <w:rFonts w:ascii="Arial" w:eastAsiaTheme="minorHAnsi" w:hAnsi="Arial" w:cs="Arial"/>
          <w:sz w:val="22"/>
          <w:szCs w:val="22"/>
          <w:lang w:eastAsia="en-US"/>
        </w:rPr>
        <w:t xml:space="preserve">La consecución de los objetivos perseguidos por esta inversión y la realización </w:t>
      </w:r>
      <w:r w:rsidR="009F4F9F" w:rsidRPr="00F60BE4">
        <w:rPr>
          <w:rFonts w:ascii="Arial" w:eastAsiaTheme="minorHAnsi" w:hAnsi="Arial" w:cs="Arial"/>
          <w:sz w:val="22"/>
          <w:szCs w:val="22"/>
          <w:lang w:eastAsia="en-US"/>
        </w:rPr>
        <w:t>de las actuaciones financiables</w:t>
      </w:r>
      <w:r w:rsidRPr="00F60BE4">
        <w:rPr>
          <w:rFonts w:ascii="Arial" w:eastAsiaTheme="minorHAnsi" w:hAnsi="Arial" w:cs="Arial"/>
          <w:sz w:val="22"/>
          <w:szCs w:val="22"/>
          <w:lang w:eastAsia="en-US"/>
        </w:rPr>
        <w:t xml:space="preserve"> favorecerán la generación de empleo indirecto en fabricación de vehículo e impulso de puntos de recarga y la actividad económica, en un contexto de recuperación</w:t>
      </w:r>
      <w:r w:rsidRPr="00F60BE4">
        <w:rPr>
          <w:rFonts w:ascii="Arial" w:hAnsi="Arial" w:cs="Arial"/>
          <w:color w:val="000000"/>
          <w:sz w:val="22"/>
          <w:szCs w:val="22"/>
        </w:rPr>
        <w:t xml:space="preserve"> </w:t>
      </w:r>
      <w:r w:rsidRPr="00F60BE4">
        <w:rPr>
          <w:rFonts w:ascii="Arial" w:eastAsiaTheme="minorHAnsi" w:hAnsi="Arial" w:cs="Arial"/>
          <w:sz w:val="22"/>
          <w:szCs w:val="22"/>
          <w:lang w:eastAsia="en-US"/>
        </w:rPr>
        <w:t>económica tras la pandemia, inducida por las distintas</w:t>
      </w:r>
      <w:r w:rsidRPr="00F60BE4">
        <w:rPr>
          <w:rFonts w:ascii="Arial" w:hAnsi="Arial" w:cs="Arial"/>
          <w:color w:val="000000"/>
          <w:sz w:val="22"/>
          <w:szCs w:val="22"/>
        </w:rPr>
        <w:t xml:space="preserve"> </w:t>
      </w:r>
      <w:r w:rsidRPr="00F60BE4">
        <w:rPr>
          <w:rFonts w:ascii="Arial" w:eastAsiaTheme="minorHAnsi" w:hAnsi="Arial" w:cs="Arial"/>
          <w:sz w:val="22"/>
          <w:szCs w:val="22"/>
          <w:lang w:eastAsia="en-US"/>
        </w:rPr>
        <w:t>líneas de ayuda,</w:t>
      </w:r>
      <w:r w:rsidRPr="00F60BE4">
        <w:rPr>
          <w:rFonts w:ascii="Arial" w:hAnsi="Arial" w:cs="Arial"/>
          <w:color w:val="000000"/>
          <w:sz w:val="22"/>
          <w:szCs w:val="22"/>
        </w:rPr>
        <w:t xml:space="preserve"> </w:t>
      </w:r>
      <w:r w:rsidRPr="00F60BE4">
        <w:rPr>
          <w:rFonts w:ascii="Arial" w:eastAsiaTheme="minorHAnsi" w:hAnsi="Arial" w:cs="Arial"/>
          <w:sz w:val="22"/>
          <w:szCs w:val="22"/>
          <w:lang w:eastAsia="en-US"/>
        </w:rPr>
        <w:t xml:space="preserve">que tendrán un marcado carácter </w:t>
      </w:r>
      <w:proofErr w:type="spellStart"/>
      <w:r w:rsidRPr="00F60BE4">
        <w:rPr>
          <w:rFonts w:ascii="Arial" w:eastAsiaTheme="minorHAnsi" w:hAnsi="Arial" w:cs="Arial"/>
          <w:sz w:val="22"/>
          <w:szCs w:val="22"/>
          <w:lang w:eastAsia="en-US"/>
        </w:rPr>
        <w:t>contracíclico</w:t>
      </w:r>
      <w:proofErr w:type="spellEnd"/>
      <w:r w:rsidRPr="00F60BE4">
        <w:rPr>
          <w:rFonts w:ascii="Arial" w:eastAsiaTheme="minorHAnsi" w:hAnsi="Arial" w:cs="Arial"/>
          <w:sz w:val="22"/>
          <w:szCs w:val="22"/>
          <w:lang w:eastAsia="en-US"/>
        </w:rPr>
        <w:t>. En este sentido, las ayudas al achatarramiento de vehículos contribuyen a mejorar la liquidez de empresas y autónomos del sector, mientras esté vigente el Marco Nacional Temporal aprobado por la Comisión Europea en su Decisión SA.56851(2020/N), de 2 de abril, y sus modificaciones relativo a las medidas de ayuda destinadas a respaldar la economía en el contexto del actual brote de COVID-19.</w:t>
      </w:r>
    </w:p>
    <w:p w:rsidR="0000120B" w:rsidRPr="00F60BE4" w:rsidRDefault="00FA261F" w:rsidP="00CD26E2">
      <w:pPr>
        <w:pStyle w:val="parrafo2"/>
        <w:spacing w:before="0" w:beforeAutospacing="0" w:after="240" w:afterAutospacing="0"/>
        <w:jc w:val="both"/>
        <w:rPr>
          <w:rFonts w:ascii="Arial" w:eastAsiaTheme="minorHAnsi" w:hAnsi="Arial" w:cs="Arial"/>
          <w:sz w:val="22"/>
          <w:szCs w:val="22"/>
          <w:lang w:eastAsia="en-US"/>
        </w:rPr>
      </w:pPr>
      <w:r w:rsidRPr="00F60BE4">
        <w:rPr>
          <w:rFonts w:ascii="Arial" w:eastAsiaTheme="minorHAnsi" w:hAnsi="Arial" w:cs="Arial"/>
          <w:sz w:val="22"/>
          <w:szCs w:val="22"/>
          <w:lang w:eastAsia="en-US"/>
        </w:rPr>
        <w:t xml:space="preserve">Además, estas actuaciones tendrán una repercusión clara en materia de emisiones de gases de efecto invernadero, facilitando el cumplimiento de los objetivos en materia medioambiental que son exigibles a España. En este contexto, ninguna de las medidas y actuaciones financiadas con cargo a este programa causa un perjuicio significativo a los objetivos medioambientales en el sentido del artículo 17 del Reglamento (UE) 2020/852 (principio de «no causar un perjuicio significativo al medioambiente» o DNSH por sus siglas en inglés, «Do No </w:t>
      </w:r>
      <w:proofErr w:type="spellStart"/>
      <w:r w:rsidRPr="00F60BE4">
        <w:rPr>
          <w:rFonts w:ascii="Arial" w:eastAsiaTheme="minorHAnsi" w:hAnsi="Arial" w:cs="Arial"/>
          <w:sz w:val="22"/>
          <w:szCs w:val="22"/>
          <w:lang w:eastAsia="en-US"/>
        </w:rPr>
        <w:t>Significant</w:t>
      </w:r>
      <w:proofErr w:type="spellEnd"/>
      <w:r w:rsidRPr="00F60BE4">
        <w:rPr>
          <w:rFonts w:ascii="Arial" w:eastAsiaTheme="minorHAnsi" w:hAnsi="Arial" w:cs="Arial"/>
          <w:sz w:val="22"/>
          <w:szCs w:val="22"/>
          <w:lang w:eastAsia="en-US"/>
        </w:rPr>
        <w:t xml:space="preserve"> </w:t>
      </w:r>
      <w:proofErr w:type="spellStart"/>
      <w:r w:rsidRPr="00F60BE4">
        <w:rPr>
          <w:rFonts w:ascii="Arial" w:eastAsiaTheme="minorHAnsi" w:hAnsi="Arial" w:cs="Arial"/>
          <w:sz w:val="22"/>
          <w:szCs w:val="22"/>
          <w:lang w:eastAsia="en-US"/>
        </w:rPr>
        <w:t>Harm</w:t>
      </w:r>
      <w:proofErr w:type="spellEnd"/>
      <w:r w:rsidRPr="00F60BE4">
        <w:rPr>
          <w:rFonts w:ascii="Arial" w:eastAsiaTheme="minorHAnsi" w:hAnsi="Arial" w:cs="Arial"/>
          <w:sz w:val="22"/>
          <w:szCs w:val="22"/>
          <w:lang w:eastAsia="en-US"/>
        </w:rPr>
        <w:t>»). Las tipologías de vehículos subvencionables serán las que cumplan con el principio de DNSH, de acuerdo a lo especificado en el anexo I. Así mismo las ayudas destinadas al achatarramiento cumplen con los objetivos medioambientales ya que están dirigidas a retirar de la circulación por carretera aquellos vehículos más antiguos y por ello más contaminantes sin que en esta ayuda se financie la adquisición de nuevos vehículos. Las ayudas a semirremolques cumplen con los objetivos medioambientales ya que contribuyen a retirar vehículos pesados circulando por carretera para derivarlos al transporte ferroviario. Por último, las ayudas a instalación de puntos de recarga contribuyen a la consecución de los objetivos del cambio climático con un coeficiente climático del 100 % de conformidad con el anexo VI del Reglamento (UE) 2021/241 del Parlamento Europeo y del Consejo, de 12 de febrero de 2021, por el que se establece el Mecanismo de Recuperación y Resiliencia, aunque esta línea de actuación no tiene asignado ningún porcentaje de contribución a etiqueta verde ni a etiqueta digital</w:t>
      </w:r>
      <w:r w:rsidR="002275B9" w:rsidRPr="00F60BE4">
        <w:rPr>
          <w:rFonts w:ascii="Arial" w:eastAsiaTheme="minorHAnsi" w:hAnsi="Arial" w:cs="Arial"/>
          <w:sz w:val="22"/>
          <w:szCs w:val="22"/>
          <w:lang w:eastAsia="en-US"/>
        </w:rPr>
        <w:t>.</w:t>
      </w:r>
    </w:p>
    <w:p w:rsidR="001A5BEC" w:rsidRPr="00F60BE4" w:rsidRDefault="00FA261F" w:rsidP="00CD26E2">
      <w:pPr>
        <w:pStyle w:val="parrafo2"/>
        <w:spacing w:before="0" w:beforeAutospacing="0" w:after="240" w:afterAutospacing="0"/>
        <w:jc w:val="both"/>
        <w:rPr>
          <w:rFonts w:ascii="Arial" w:eastAsiaTheme="minorHAnsi" w:hAnsi="Arial" w:cs="Arial"/>
          <w:sz w:val="22"/>
          <w:szCs w:val="22"/>
          <w:lang w:eastAsia="en-US"/>
        </w:rPr>
      </w:pPr>
      <w:r w:rsidRPr="00F60BE4">
        <w:rPr>
          <w:rFonts w:ascii="Arial" w:eastAsiaTheme="minorHAnsi" w:hAnsi="Arial" w:cs="Arial"/>
          <w:sz w:val="22"/>
          <w:szCs w:val="22"/>
          <w:lang w:eastAsia="en-US"/>
        </w:rPr>
        <w:t xml:space="preserve">Es conveniente destacar, por otro lado, que estas subvenciones están directamente conectadas con otras actuaciones que pretenden alcanzar los objetivos climáticos y mejorar la competitividad de la economía española. Así, esta línea de ayudas coadyuva a la contribución de los objetivos del Proyecto Estratégico para la Recuperación y Transformación Económica (PERTE) de Vehículo Eléctrico y Conectado, aprobado en julio de 2021 por el Consejo de Ministros, cuya finalidad es el desarrollo de una industria innovadora, con tracción sobre otros sectores económicos, para dar respuesta a la nueva movilidad basada en las bajas emisiones y la digitalización y generación de nuevas actividades. </w:t>
      </w:r>
    </w:p>
    <w:p w:rsidR="00FA261F" w:rsidRPr="00F60BE4" w:rsidRDefault="0000120B" w:rsidP="00CD26E2">
      <w:pPr>
        <w:pStyle w:val="parrafo"/>
        <w:spacing w:before="0" w:beforeAutospacing="0" w:after="240" w:afterAutospacing="0"/>
        <w:jc w:val="both"/>
        <w:rPr>
          <w:rFonts w:ascii="Arial" w:eastAsiaTheme="minorHAnsi" w:hAnsi="Arial" w:cs="Arial"/>
          <w:sz w:val="22"/>
          <w:szCs w:val="22"/>
          <w:lang w:eastAsia="en-US"/>
        </w:rPr>
      </w:pPr>
      <w:r w:rsidRPr="00F60BE4">
        <w:rPr>
          <w:rFonts w:ascii="Arial" w:eastAsiaTheme="minorHAnsi" w:hAnsi="Arial" w:cs="Arial"/>
          <w:sz w:val="22"/>
          <w:szCs w:val="22"/>
          <w:lang w:eastAsia="en-US"/>
        </w:rPr>
        <w:t>S</w:t>
      </w:r>
      <w:r w:rsidR="00FA261F" w:rsidRPr="00F60BE4">
        <w:rPr>
          <w:rFonts w:ascii="Arial" w:eastAsiaTheme="minorHAnsi" w:hAnsi="Arial" w:cs="Arial"/>
          <w:sz w:val="22"/>
          <w:szCs w:val="22"/>
          <w:lang w:eastAsia="en-US"/>
        </w:rPr>
        <w:t>in perjuicio del resto de requisitos</w:t>
      </w:r>
      <w:r w:rsidR="009F4F9F" w:rsidRPr="00F60BE4">
        <w:rPr>
          <w:rFonts w:ascii="Arial" w:eastAsiaTheme="minorHAnsi" w:hAnsi="Arial" w:cs="Arial"/>
          <w:sz w:val="22"/>
          <w:szCs w:val="22"/>
          <w:lang w:eastAsia="en-US"/>
        </w:rPr>
        <w:t xml:space="preserve"> articulados en el real decreto,</w:t>
      </w:r>
      <w:r w:rsidR="00FA261F" w:rsidRPr="00F60BE4">
        <w:rPr>
          <w:rFonts w:ascii="Arial" w:eastAsiaTheme="minorHAnsi" w:hAnsi="Arial" w:cs="Arial"/>
          <w:sz w:val="22"/>
          <w:szCs w:val="22"/>
          <w:lang w:eastAsia="en-US"/>
        </w:rPr>
        <w:t xml:space="preserve"> podrán ser </w:t>
      </w:r>
      <w:r w:rsidR="00FA54F6" w:rsidRPr="00F60BE4">
        <w:rPr>
          <w:rFonts w:ascii="Arial" w:eastAsiaTheme="minorHAnsi" w:hAnsi="Arial" w:cs="Arial"/>
          <w:sz w:val="22"/>
          <w:szCs w:val="22"/>
          <w:lang w:eastAsia="en-US"/>
        </w:rPr>
        <w:t>beneficiarias</w:t>
      </w:r>
      <w:r w:rsidR="00FA261F" w:rsidRPr="00F60BE4">
        <w:rPr>
          <w:rFonts w:ascii="Arial" w:eastAsiaTheme="minorHAnsi" w:hAnsi="Arial" w:cs="Arial"/>
          <w:sz w:val="22"/>
          <w:szCs w:val="22"/>
          <w:lang w:eastAsia="en-US"/>
        </w:rPr>
        <w:t xml:space="preserve"> las personas físicas o jurídicas que sean titulares de las autorizaciones de transpo</w:t>
      </w:r>
      <w:r w:rsidR="009F4F9F" w:rsidRPr="00F60BE4">
        <w:rPr>
          <w:rFonts w:ascii="Arial" w:eastAsiaTheme="minorHAnsi" w:hAnsi="Arial" w:cs="Arial"/>
          <w:sz w:val="22"/>
          <w:szCs w:val="22"/>
          <w:lang w:eastAsia="en-US"/>
        </w:rPr>
        <w:t>rte de mercancías o de viajeros</w:t>
      </w:r>
      <w:r w:rsidR="00FA261F" w:rsidRPr="00F60BE4">
        <w:rPr>
          <w:rFonts w:ascii="Arial" w:eastAsiaTheme="minorHAnsi" w:hAnsi="Arial" w:cs="Arial"/>
          <w:sz w:val="22"/>
          <w:szCs w:val="22"/>
          <w:lang w:eastAsia="en-US"/>
        </w:rPr>
        <w:t xml:space="preserve"> co</w:t>
      </w:r>
      <w:r w:rsidR="009F4F9F" w:rsidRPr="00F60BE4">
        <w:rPr>
          <w:rFonts w:ascii="Arial" w:eastAsiaTheme="minorHAnsi" w:hAnsi="Arial" w:cs="Arial"/>
          <w:sz w:val="22"/>
          <w:szCs w:val="22"/>
          <w:lang w:eastAsia="en-US"/>
        </w:rPr>
        <w:t xml:space="preserve">n clave MPDE, VDE, MPCE y VPCE </w:t>
      </w:r>
      <w:r w:rsidR="00FA261F" w:rsidRPr="00F60BE4">
        <w:rPr>
          <w:rFonts w:ascii="Arial" w:eastAsiaTheme="minorHAnsi" w:hAnsi="Arial" w:cs="Arial"/>
          <w:sz w:val="22"/>
          <w:szCs w:val="22"/>
          <w:lang w:eastAsia="en-US"/>
        </w:rPr>
        <w:t xml:space="preserve">en vigor a la fecha de la solicitud de las ayudas. Podrán ser igualmente </w:t>
      </w:r>
      <w:r w:rsidR="00647050" w:rsidRPr="00F60BE4">
        <w:rPr>
          <w:rFonts w:ascii="Arial" w:eastAsiaTheme="minorHAnsi" w:hAnsi="Arial" w:cs="Arial"/>
          <w:sz w:val="22"/>
          <w:szCs w:val="22"/>
          <w:lang w:eastAsia="en-US"/>
        </w:rPr>
        <w:t>beneficiaria</w:t>
      </w:r>
      <w:r w:rsidR="00FA54F6" w:rsidRPr="00F60BE4">
        <w:rPr>
          <w:rFonts w:ascii="Arial" w:eastAsiaTheme="minorHAnsi" w:hAnsi="Arial" w:cs="Arial"/>
          <w:sz w:val="22"/>
          <w:szCs w:val="22"/>
          <w:lang w:eastAsia="en-US"/>
        </w:rPr>
        <w:t>s</w:t>
      </w:r>
      <w:r w:rsidR="00FA261F" w:rsidRPr="00F60BE4">
        <w:rPr>
          <w:rFonts w:ascii="Arial" w:eastAsiaTheme="minorHAnsi" w:hAnsi="Arial" w:cs="Arial"/>
          <w:sz w:val="22"/>
          <w:szCs w:val="22"/>
          <w:lang w:eastAsia="en-US"/>
        </w:rPr>
        <w:t xml:space="preserve"> aquell</w:t>
      </w:r>
      <w:r w:rsidR="00647050" w:rsidRPr="00F60BE4">
        <w:rPr>
          <w:rFonts w:ascii="Arial" w:eastAsiaTheme="minorHAnsi" w:hAnsi="Arial" w:cs="Arial"/>
          <w:sz w:val="22"/>
          <w:szCs w:val="22"/>
          <w:lang w:eastAsia="en-US"/>
        </w:rPr>
        <w:t>a</w:t>
      </w:r>
      <w:r w:rsidR="00FA261F" w:rsidRPr="00F60BE4">
        <w:rPr>
          <w:rFonts w:ascii="Arial" w:eastAsiaTheme="minorHAnsi" w:hAnsi="Arial" w:cs="Arial"/>
          <w:sz w:val="22"/>
          <w:szCs w:val="22"/>
          <w:lang w:eastAsia="en-US"/>
        </w:rPr>
        <w:t xml:space="preserve">s que dispongan de una autorización autonómica de transporte público de mercancías de vehículos ligeros con clave MDLE, siempre que tengan adscritos a dicha autorización </w:t>
      </w:r>
      <w:r w:rsidR="001728EA" w:rsidRPr="00F60BE4">
        <w:rPr>
          <w:rFonts w:ascii="Arial" w:eastAsiaTheme="minorHAnsi" w:hAnsi="Arial" w:cs="Arial"/>
          <w:sz w:val="22"/>
          <w:szCs w:val="22"/>
          <w:lang w:eastAsia="en-US"/>
        </w:rPr>
        <w:t>vehículos de más de 3,5 toneladas de masa máxima.</w:t>
      </w:r>
    </w:p>
    <w:p w:rsidR="00FA261F" w:rsidRPr="00F60BE4" w:rsidRDefault="00FA261F" w:rsidP="00CD26E2">
      <w:pPr>
        <w:pStyle w:val="parrafo"/>
        <w:spacing w:before="0" w:beforeAutospacing="0" w:after="240" w:afterAutospacing="0"/>
        <w:jc w:val="both"/>
        <w:rPr>
          <w:rFonts w:ascii="Arial" w:eastAsiaTheme="minorHAnsi" w:hAnsi="Arial" w:cs="Arial"/>
          <w:sz w:val="22"/>
          <w:szCs w:val="22"/>
          <w:lang w:eastAsia="en-US"/>
        </w:rPr>
      </w:pPr>
      <w:r w:rsidRPr="00F60BE4">
        <w:rPr>
          <w:rFonts w:ascii="Arial" w:eastAsiaTheme="minorHAnsi" w:hAnsi="Arial" w:cs="Arial"/>
          <w:sz w:val="22"/>
          <w:szCs w:val="22"/>
          <w:lang w:eastAsia="en-US"/>
        </w:rPr>
        <w:t>De manera particular, en lo que se refiere a las subvenciones a las empresas privadas consistentes en la financiación de semirremolques, se ha llevado a cabo la notificación a la Comisión Europea con referencia SA.63113 quedando condicionado su otorgamiento a la autorización y confirmación por parte de la Comisión de su compatibilidad con l</w:t>
      </w:r>
      <w:r w:rsidR="009F4F9F" w:rsidRPr="00F60BE4">
        <w:rPr>
          <w:rFonts w:ascii="Arial" w:eastAsiaTheme="minorHAnsi" w:hAnsi="Arial" w:cs="Arial"/>
          <w:sz w:val="22"/>
          <w:szCs w:val="22"/>
          <w:lang w:eastAsia="en-US"/>
        </w:rPr>
        <w:t xml:space="preserve">a normativa de ayudas de estado. Además, el citado </w:t>
      </w:r>
      <w:r w:rsidRPr="00F60BE4">
        <w:rPr>
          <w:rFonts w:ascii="Arial" w:eastAsiaTheme="minorHAnsi" w:hAnsi="Arial" w:cs="Arial"/>
          <w:sz w:val="22"/>
          <w:szCs w:val="22"/>
          <w:lang w:eastAsia="en-US"/>
        </w:rPr>
        <w:t>real decreto se dicta al amparo de lo dispuesto en los artículos 149.1. 13.ª y 23.ª de la Constitución Española, que atribuyen al Estado la competencia exclusiva sobre bases y coordinación de la planificación general de la actividad económica y la legislación básica sobre protección del medio ambiente sin perjuicio de las facultades de las comunidades autónomas de establecer normas adicionales de protección respectivamente.</w:t>
      </w:r>
    </w:p>
    <w:p w:rsidR="00B36F1B" w:rsidRPr="00F60BE4" w:rsidRDefault="0064705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Cuando l</w:t>
      </w:r>
      <w:r w:rsidR="005106EC" w:rsidRPr="00F60BE4">
        <w:rPr>
          <w:rFonts w:ascii="Arial" w:hAnsi="Arial" w:cs="Arial"/>
          <w:color w:val="auto"/>
          <w:sz w:val="22"/>
          <w:szCs w:val="22"/>
        </w:rPr>
        <w:t>o</w:t>
      </w:r>
      <w:r w:rsidR="00B36F1B" w:rsidRPr="00F60BE4">
        <w:rPr>
          <w:rFonts w:ascii="Arial" w:hAnsi="Arial" w:cs="Arial"/>
          <w:color w:val="auto"/>
          <w:sz w:val="22"/>
          <w:szCs w:val="22"/>
        </w:rPr>
        <w:t>s beneficiari</w:t>
      </w:r>
      <w:r w:rsidR="005106EC" w:rsidRPr="00F60BE4">
        <w:rPr>
          <w:rFonts w:ascii="Arial" w:hAnsi="Arial" w:cs="Arial"/>
          <w:color w:val="auto"/>
          <w:sz w:val="22"/>
          <w:szCs w:val="22"/>
        </w:rPr>
        <w:t>o</w:t>
      </w:r>
      <w:r w:rsidR="00B36F1B" w:rsidRPr="00F60BE4">
        <w:rPr>
          <w:rFonts w:ascii="Arial" w:hAnsi="Arial" w:cs="Arial"/>
          <w:color w:val="auto"/>
          <w:sz w:val="22"/>
          <w:szCs w:val="22"/>
        </w:rPr>
        <w:t xml:space="preserve">s de estas ayudas sean personas físicas que realicen alguna actividad económica (autónomos), por la que ofrezcan bienes y/o servicios en el mercado, estarán sometidos a los requisitos y límites establecidos en el Reglamento (UE) n ° 1407/2013 de la Comisión, de 18 de diciembre de 2013, relativo a la aplicación de los artículos 107 y 108 del Tratado de Funcionamiento de la Unión Europea a las ayudas de </w:t>
      </w:r>
      <w:proofErr w:type="spellStart"/>
      <w:r w:rsidR="00B36F1B" w:rsidRPr="00F60BE4">
        <w:rPr>
          <w:rFonts w:ascii="Arial" w:hAnsi="Arial" w:cs="Arial"/>
          <w:i/>
          <w:iCs/>
          <w:color w:val="auto"/>
          <w:sz w:val="22"/>
          <w:szCs w:val="22"/>
        </w:rPr>
        <w:t>minimis</w:t>
      </w:r>
      <w:proofErr w:type="spellEnd"/>
      <w:r w:rsidR="00B36F1B" w:rsidRPr="00F60BE4">
        <w:rPr>
          <w:rFonts w:ascii="Arial" w:hAnsi="Arial" w:cs="Arial"/>
          <w:color w:val="auto"/>
          <w:sz w:val="22"/>
          <w:szCs w:val="22"/>
        </w:rPr>
        <w:t xml:space="preserve">, sin perjuicio del resto de disposiciones tanto de derecho nacional como de la Unión Europea que pudieran resultar de aplicación, particularmente las que se aprueben en el ámbito de la ejecución y gestión tanto del Mecanismo de Recuperación y Resiliencia como del Plan de Recuperación, Transformación y Resiliencia. </w:t>
      </w:r>
    </w:p>
    <w:p w:rsidR="0000120B" w:rsidRPr="00F60BE4" w:rsidRDefault="00B36F1B" w:rsidP="00CD26E2">
      <w:pPr>
        <w:pStyle w:val="Default"/>
        <w:spacing w:after="240"/>
        <w:jc w:val="both"/>
        <w:rPr>
          <w:rFonts w:ascii="Arial" w:hAnsi="Arial" w:cs="Arial"/>
          <w:b/>
          <w:color w:val="auto"/>
          <w:sz w:val="22"/>
          <w:szCs w:val="22"/>
        </w:rPr>
      </w:pPr>
      <w:r w:rsidRPr="00F60BE4">
        <w:rPr>
          <w:rFonts w:ascii="Arial" w:hAnsi="Arial" w:cs="Arial"/>
          <w:color w:val="auto"/>
          <w:sz w:val="22"/>
          <w:szCs w:val="22"/>
        </w:rPr>
        <w:t>Estas ayudas, para los casos de empresas, personas jurídicas que realicen alguna actividad económica y/o mercantil, estarán sometidas a los requisitos y límites establecidos en el Reglamento (UE) n.º 651/2014 de la Comisión, de 17 de junio de 2014, por el que se declaran determinadas categorías de ayudas compatibles con el mercado interior en aplicación de los artículos 107 y 108 del Tratado, aplicándose la exención por categoría de ayudas para la protección del medio ambiente (Sección 7), sin perjuicio del resto de disposiciones tanto de derecho nacional como de la Unión Europea que pudieran resultar de aplicación, particularmente las que se aprueben en el ámbito de la ejecución y gestión tanto del Mecanismo de Recuperación y Resiliencia como del Plan de Recuperación, Transformación y Resiliencia. El artículo</w:t>
      </w:r>
      <w:r w:rsidR="006D45A5" w:rsidRPr="00F60BE4">
        <w:rPr>
          <w:rFonts w:ascii="Arial" w:hAnsi="Arial" w:cs="Arial"/>
          <w:color w:val="auto"/>
          <w:sz w:val="22"/>
          <w:szCs w:val="22"/>
        </w:rPr>
        <w:t xml:space="preserve"> 36.2 del mencionado Reglamento</w:t>
      </w:r>
      <w:r w:rsidRPr="00F60BE4">
        <w:rPr>
          <w:rFonts w:ascii="Arial" w:hAnsi="Arial" w:cs="Arial"/>
          <w:color w:val="auto"/>
          <w:sz w:val="22"/>
          <w:szCs w:val="22"/>
        </w:rPr>
        <w:t xml:space="preserve"> establece que las inversiones deberán cumplir una de las condiciones siguientes: a) deberán permitir al beneficiario incrementar el nivel de protección medioambiental derivado de sus actividades superando las normas de la Unión aplicables, independientemente de la existencia de normas nacionales obligatorias más estrictas que las de la Unión; b) deberán permitir al beneficiario aumentar el nivel de protección medioambiental derivado de sus actividades en ausencia de normas de la Unión. La adquisición de vehículos eléctricos supone, en todos los casos, una mejora medioambiental, en un contexto de un suministro eléctrico cada vez más renovable.</w:t>
      </w:r>
    </w:p>
    <w:p w:rsidR="00E27A22" w:rsidRPr="00F60BE4" w:rsidRDefault="00B36F1B"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Conforme al </w:t>
      </w:r>
      <w:r w:rsidR="009574BA" w:rsidRPr="00F60BE4">
        <w:rPr>
          <w:rFonts w:ascii="Arial" w:hAnsi="Arial" w:cs="Arial"/>
          <w:color w:val="auto"/>
          <w:sz w:val="22"/>
          <w:szCs w:val="22"/>
        </w:rPr>
        <w:t>Real Decreto 983/2021, de 16 de noviembre, por el que se aprueba la concesión directa a las comunidades autónomas y a las ciudades de Ceuta y Melilla de ayudas para la transformación de flotas de transporte de viajeros y mercancías de empresas privadas prestadoras de servicios de transporte por carretera, así como de empresas que realicen transporte privado complementario, en el marco del Plan de Recuperación, Transformación y Resiliencia</w:t>
      </w:r>
      <w:r w:rsidR="00BF31EF" w:rsidRPr="00F60BE4">
        <w:rPr>
          <w:rFonts w:ascii="Arial" w:hAnsi="Arial" w:cs="Arial"/>
          <w:color w:val="auto"/>
          <w:sz w:val="22"/>
          <w:szCs w:val="22"/>
        </w:rPr>
        <w:t>,</w:t>
      </w:r>
      <w:r w:rsidR="009574BA" w:rsidRPr="00F60BE4">
        <w:rPr>
          <w:rFonts w:ascii="Arial" w:hAnsi="Arial" w:cs="Arial"/>
          <w:color w:val="auto"/>
          <w:sz w:val="22"/>
          <w:szCs w:val="22"/>
        </w:rPr>
        <w:t xml:space="preserve"> </w:t>
      </w:r>
      <w:r w:rsidR="00BF31EF" w:rsidRPr="00F60BE4">
        <w:rPr>
          <w:rFonts w:ascii="Arial" w:hAnsi="Arial" w:cs="Arial"/>
          <w:color w:val="auto"/>
          <w:sz w:val="22"/>
          <w:szCs w:val="22"/>
        </w:rPr>
        <w:t xml:space="preserve">modificado por el Real Decreto 188/2022, de 15 de marzo, </w:t>
      </w:r>
      <w:r w:rsidR="00927A06" w:rsidRPr="00F60BE4">
        <w:rPr>
          <w:rFonts w:ascii="Arial" w:hAnsi="Arial" w:cs="Arial"/>
          <w:color w:val="auto"/>
          <w:sz w:val="22"/>
          <w:szCs w:val="22"/>
        </w:rPr>
        <w:t>e</w:t>
      </w:r>
      <w:r w:rsidRPr="00F60BE4">
        <w:rPr>
          <w:rFonts w:ascii="Arial" w:hAnsi="Arial" w:cs="Arial"/>
          <w:color w:val="auto"/>
          <w:sz w:val="22"/>
          <w:szCs w:val="22"/>
        </w:rPr>
        <w:t xml:space="preserve">s objeto de la presente Orden convocar en la Comunidad Autónoma de Cantabria </w:t>
      </w:r>
      <w:r w:rsidR="00927A06" w:rsidRPr="00F60BE4">
        <w:rPr>
          <w:rFonts w:ascii="Arial" w:hAnsi="Arial" w:cs="Arial"/>
          <w:color w:val="auto"/>
          <w:sz w:val="22"/>
          <w:szCs w:val="22"/>
        </w:rPr>
        <w:t>las subvenci</w:t>
      </w:r>
      <w:r w:rsidR="00092B8E" w:rsidRPr="00F60BE4">
        <w:rPr>
          <w:rFonts w:ascii="Arial" w:hAnsi="Arial" w:cs="Arial"/>
          <w:color w:val="auto"/>
          <w:sz w:val="22"/>
          <w:szCs w:val="22"/>
        </w:rPr>
        <w:t>ones establecidas en el citado real d</w:t>
      </w:r>
      <w:r w:rsidR="00927A06" w:rsidRPr="00F60BE4">
        <w:rPr>
          <w:rFonts w:ascii="Arial" w:hAnsi="Arial" w:cs="Arial"/>
          <w:color w:val="auto"/>
          <w:sz w:val="22"/>
          <w:szCs w:val="22"/>
        </w:rPr>
        <w:t>ecreto</w:t>
      </w:r>
      <w:r w:rsidR="006D45A5" w:rsidRPr="00F60BE4">
        <w:rPr>
          <w:rFonts w:ascii="Arial" w:hAnsi="Arial" w:cs="Arial"/>
          <w:color w:val="auto"/>
          <w:sz w:val="22"/>
          <w:szCs w:val="22"/>
        </w:rPr>
        <w:t>,</w:t>
      </w:r>
      <w:r w:rsidR="00927A06" w:rsidRPr="00F60BE4">
        <w:rPr>
          <w:rFonts w:ascii="Arial" w:hAnsi="Arial" w:cs="Arial"/>
          <w:color w:val="auto"/>
          <w:sz w:val="22"/>
          <w:szCs w:val="22"/>
        </w:rPr>
        <w:t xml:space="preserve"> de</w:t>
      </w:r>
      <w:r w:rsidR="00F706D3" w:rsidRPr="00F60BE4">
        <w:rPr>
          <w:rFonts w:ascii="Arial" w:hAnsi="Arial" w:cs="Arial"/>
          <w:color w:val="auto"/>
          <w:sz w:val="22"/>
          <w:szCs w:val="22"/>
        </w:rPr>
        <w:t>s</w:t>
      </w:r>
      <w:r w:rsidR="00927A06" w:rsidRPr="00F60BE4">
        <w:rPr>
          <w:rFonts w:ascii="Arial" w:hAnsi="Arial" w:cs="Arial"/>
          <w:color w:val="auto"/>
          <w:sz w:val="22"/>
          <w:szCs w:val="22"/>
        </w:rPr>
        <w:t xml:space="preserve">arrollado a instancias </w:t>
      </w:r>
      <w:r w:rsidR="00F706D3" w:rsidRPr="00F60BE4">
        <w:rPr>
          <w:rFonts w:ascii="Arial" w:hAnsi="Arial" w:cs="Arial"/>
          <w:color w:val="auto"/>
          <w:sz w:val="22"/>
          <w:szCs w:val="22"/>
        </w:rPr>
        <w:t>d</w:t>
      </w:r>
      <w:r w:rsidRPr="00F60BE4">
        <w:rPr>
          <w:rFonts w:ascii="Arial" w:hAnsi="Arial" w:cs="Arial"/>
          <w:color w:val="auto"/>
          <w:sz w:val="22"/>
          <w:szCs w:val="22"/>
        </w:rPr>
        <w:t>el</w:t>
      </w:r>
      <w:r w:rsidR="00F706D3" w:rsidRPr="00F60BE4">
        <w:rPr>
          <w:rFonts w:ascii="Arial" w:hAnsi="Arial" w:cs="Arial"/>
          <w:color w:val="auto"/>
          <w:sz w:val="22"/>
          <w:szCs w:val="22"/>
        </w:rPr>
        <w:t xml:space="preserve"> Ministerio de Transportes, Movilidad y Agenda Urbana. </w:t>
      </w:r>
      <w:r w:rsidR="001728EA" w:rsidRPr="00F60BE4">
        <w:rPr>
          <w:rFonts w:ascii="Arial" w:hAnsi="Arial" w:cs="Arial"/>
          <w:color w:val="auto"/>
          <w:sz w:val="22"/>
          <w:szCs w:val="22"/>
        </w:rPr>
        <w:t xml:space="preserve"> </w:t>
      </w:r>
    </w:p>
    <w:p w:rsidR="001728EA" w:rsidRPr="00F60BE4" w:rsidRDefault="00B36F1B"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Para la aprobación de esta Orden se han tenido en cuenta además la Ley 38/2003, de 17 de noviembre, General de Subvencione</w:t>
      </w:r>
      <w:r w:rsidR="006D45A5" w:rsidRPr="00F60BE4">
        <w:rPr>
          <w:rFonts w:ascii="Arial" w:hAnsi="Arial" w:cs="Arial"/>
          <w:color w:val="auto"/>
          <w:sz w:val="22"/>
          <w:szCs w:val="22"/>
        </w:rPr>
        <w:t>s y su normativa de desarrollo.</w:t>
      </w:r>
    </w:p>
    <w:p w:rsidR="00F706D3" w:rsidRPr="00F60BE4" w:rsidRDefault="006D45A5"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Esta o</w:t>
      </w:r>
      <w:r w:rsidR="00B36F1B" w:rsidRPr="00F60BE4">
        <w:rPr>
          <w:rFonts w:ascii="Arial" w:hAnsi="Arial" w:cs="Arial"/>
          <w:color w:val="auto"/>
          <w:sz w:val="22"/>
          <w:szCs w:val="22"/>
        </w:rPr>
        <w:t xml:space="preserve">rden de convocatoria se ajusta a lo previsto en el </w:t>
      </w:r>
      <w:r w:rsidR="00F706D3" w:rsidRPr="00F60BE4">
        <w:rPr>
          <w:rFonts w:ascii="Arial" w:hAnsi="Arial" w:cs="Arial"/>
          <w:color w:val="auto"/>
          <w:sz w:val="22"/>
          <w:szCs w:val="22"/>
        </w:rPr>
        <w:t>Real Decreto 983/2021, de 16 de noviembre, por el que se aprueba la concesión directa a las comunidades autónomas y a las ciudades de Ceuta y Melilla de ayudas para la transformación de flotas de transporte de viajeros y mercancías de empresas privadas prestadoras de servicios de transporte por carretera, así como de empresas que realicen transporte privado complementario, en el marco del Plan de Recuperación, Transformación y Resiliencia</w:t>
      </w:r>
      <w:r w:rsidR="003F4870" w:rsidRPr="00F60BE4">
        <w:rPr>
          <w:rFonts w:ascii="Arial" w:hAnsi="Arial" w:cs="Arial"/>
          <w:color w:val="auto"/>
          <w:sz w:val="22"/>
          <w:szCs w:val="22"/>
        </w:rPr>
        <w:t>.</w:t>
      </w:r>
    </w:p>
    <w:p w:rsidR="00B36F1B" w:rsidRPr="00F60BE4" w:rsidRDefault="00B36F1B"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En su virtud, de conformidad con lo previsto en el artículo 35 de la Ley 5/2018, de 22 de noviembre, de Régimen Jurídico del Gobierno, de la Administración y del Sector Público Institucional de la Comunidad Autónoma de Cantabria, </w:t>
      </w:r>
    </w:p>
    <w:p w:rsidR="00F706D3" w:rsidRPr="00F60BE4" w:rsidRDefault="00F706D3" w:rsidP="00CD26E2">
      <w:pPr>
        <w:pStyle w:val="Default"/>
        <w:spacing w:after="240"/>
        <w:rPr>
          <w:rFonts w:ascii="Arial" w:hAnsi="Arial" w:cs="Arial"/>
          <w:b/>
          <w:bCs/>
          <w:color w:val="auto"/>
          <w:sz w:val="22"/>
          <w:szCs w:val="22"/>
        </w:rPr>
      </w:pPr>
    </w:p>
    <w:p w:rsidR="00B36F1B" w:rsidRPr="00F60BE4" w:rsidRDefault="00B36F1B" w:rsidP="00CD26E2">
      <w:pPr>
        <w:pStyle w:val="Default"/>
        <w:spacing w:after="240"/>
        <w:jc w:val="center"/>
        <w:rPr>
          <w:rFonts w:ascii="Arial" w:hAnsi="Arial" w:cs="Arial"/>
          <w:b/>
          <w:bCs/>
          <w:color w:val="auto"/>
          <w:sz w:val="22"/>
          <w:szCs w:val="22"/>
        </w:rPr>
      </w:pPr>
      <w:r w:rsidRPr="00F60BE4">
        <w:rPr>
          <w:rFonts w:ascii="Arial" w:hAnsi="Arial" w:cs="Arial"/>
          <w:b/>
          <w:bCs/>
          <w:color w:val="auto"/>
          <w:sz w:val="22"/>
          <w:szCs w:val="22"/>
        </w:rPr>
        <w:t>RESUELVO:</w:t>
      </w:r>
    </w:p>
    <w:p w:rsidR="00F706D3" w:rsidRPr="00F60BE4" w:rsidRDefault="00F706D3" w:rsidP="00CD26E2">
      <w:pPr>
        <w:pStyle w:val="Default"/>
        <w:spacing w:after="240"/>
        <w:jc w:val="center"/>
        <w:rPr>
          <w:rFonts w:ascii="Arial" w:hAnsi="Arial" w:cs="Arial"/>
          <w:color w:val="auto"/>
          <w:sz w:val="22"/>
          <w:szCs w:val="22"/>
        </w:rPr>
      </w:pPr>
    </w:p>
    <w:p w:rsidR="00B36F1B" w:rsidRPr="00F60BE4" w:rsidRDefault="00B36F1B" w:rsidP="00CD26E2">
      <w:pPr>
        <w:pStyle w:val="Default"/>
        <w:spacing w:after="240"/>
        <w:jc w:val="both"/>
        <w:rPr>
          <w:rFonts w:ascii="Arial" w:hAnsi="Arial" w:cs="Arial"/>
          <w:b/>
          <w:bCs/>
          <w:color w:val="auto"/>
          <w:sz w:val="22"/>
          <w:szCs w:val="22"/>
        </w:rPr>
      </w:pPr>
      <w:r w:rsidRPr="00F60BE4">
        <w:rPr>
          <w:rFonts w:ascii="Arial" w:hAnsi="Arial" w:cs="Arial"/>
          <w:b/>
          <w:bCs/>
          <w:color w:val="auto"/>
          <w:sz w:val="22"/>
          <w:szCs w:val="22"/>
        </w:rPr>
        <w:t xml:space="preserve">Primero. Objeto y procedimiento de concesión. </w:t>
      </w:r>
    </w:p>
    <w:p w:rsidR="00F706D3" w:rsidRPr="00F60BE4" w:rsidRDefault="00B36F1B"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1. La presente orden tiene por objeto convocar las ayudas públicas destinadas a la</w:t>
      </w:r>
      <w:r w:rsidR="00893672" w:rsidRPr="00F60BE4">
        <w:rPr>
          <w:rFonts w:ascii="Arial" w:hAnsi="Arial" w:cs="Arial"/>
          <w:color w:val="auto"/>
          <w:sz w:val="22"/>
          <w:szCs w:val="22"/>
        </w:rPr>
        <w:t xml:space="preserve"> transformación de flotas de transporte de viajeros y mercancías de empresas privadas prestadoras de servicios de transporte por carretera, así como de empresas que realicen transporte privado complementario</w:t>
      </w:r>
      <w:r w:rsidRPr="00F60BE4">
        <w:rPr>
          <w:rFonts w:ascii="Arial" w:hAnsi="Arial" w:cs="Arial"/>
          <w:color w:val="auto"/>
          <w:sz w:val="22"/>
          <w:szCs w:val="22"/>
        </w:rPr>
        <w:t xml:space="preserve"> en la Comunidad Autónoma de Cantabria, conforme a</w:t>
      </w:r>
      <w:r w:rsidR="006D45A5" w:rsidRPr="00F60BE4">
        <w:rPr>
          <w:rFonts w:ascii="Arial" w:hAnsi="Arial" w:cs="Arial"/>
          <w:color w:val="auto"/>
          <w:sz w:val="22"/>
          <w:szCs w:val="22"/>
        </w:rPr>
        <w:t>l</w:t>
      </w:r>
      <w:r w:rsidR="00F706D3" w:rsidRPr="00F60BE4">
        <w:rPr>
          <w:rFonts w:ascii="Arial" w:hAnsi="Arial" w:cs="Arial"/>
          <w:color w:val="auto"/>
          <w:sz w:val="22"/>
          <w:szCs w:val="22"/>
        </w:rPr>
        <w:t xml:space="preserve"> Real Decreto 983/2021, de 16 de noviembre, por el que se aprueba la concesión directa a las comunidades autónomas y a las ciudades de Ceuta y Melilla de ayudas para la transformación de flotas de transporte de viajeros y mercancías de empresas privadas prestadoras de servicios de transporte por carretera, así como de empresas que realicen transporte privado complementario, en el marco del Plan de Recuperación, Transformación y Resiliencia</w:t>
      </w:r>
      <w:r w:rsidRPr="00F60BE4">
        <w:rPr>
          <w:rFonts w:ascii="Arial" w:hAnsi="Arial" w:cs="Arial"/>
          <w:color w:val="auto"/>
          <w:sz w:val="22"/>
          <w:szCs w:val="22"/>
        </w:rPr>
        <w:t xml:space="preserve">, desarrollado a instancia del </w:t>
      </w:r>
      <w:r w:rsidR="00F706D3" w:rsidRPr="00F60BE4">
        <w:rPr>
          <w:rFonts w:ascii="Arial" w:hAnsi="Arial" w:cs="Arial"/>
          <w:color w:val="auto"/>
          <w:sz w:val="22"/>
          <w:szCs w:val="22"/>
        </w:rPr>
        <w:t>Ministerio de Transpor</w:t>
      </w:r>
      <w:r w:rsidR="00C137BB" w:rsidRPr="00F60BE4">
        <w:rPr>
          <w:rFonts w:ascii="Arial" w:hAnsi="Arial" w:cs="Arial"/>
          <w:color w:val="auto"/>
          <w:sz w:val="22"/>
          <w:szCs w:val="22"/>
        </w:rPr>
        <w:t>tes, Movilidad y Agenda Urbana, modificado por el Real Decreto 188/2022, de 15 de marzo.</w:t>
      </w:r>
    </w:p>
    <w:p w:rsidR="00B36F1B" w:rsidRPr="00F60BE4" w:rsidRDefault="00B36F1B" w:rsidP="00CD26E2">
      <w:pPr>
        <w:pStyle w:val="Default"/>
        <w:spacing w:after="240"/>
        <w:jc w:val="both"/>
        <w:rPr>
          <w:rFonts w:ascii="Arial" w:hAnsi="Arial" w:cs="Arial"/>
          <w:sz w:val="22"/>
          <w:szCs w:val="22"/>
          <w:shd w:val="clear" w:color="auto" w:fill="FFFFFF"/>
        </w:rPr>
      </w:pPr>
      <w:r w:rsidRPr="00F60BE4">
        <w:rPr>
          <w:rFonts w:ascii="Arial" w:hAnsi="Arial" w:cs="Arial"/>
          <w:color w:val="auto"/>
          <w:sz w:val="22"/>
          <w:szCs w:val="22"/>
        </w:rPr>
        <w:t>2. La finalidad de esta convocatoria es contribuir al cumplimiento de los objetivos que se establecen en el Plan de Recuperació</w:t>
      </w:r>
      <w:r w:rsidR="00CC31B2" w:rsidRPr="00F60BE4">
        <w:rPr>
          <w:rFonts w:ascii="Arial" w:hAnsi="Arial" w:cs="Arial"/>
          <w:color w:val="auto"/>
          <w:sz w:val="22"/>
          <w:szCs w:val="22"/>
        </w:rPr>
        <w:t>n, Transformación y Resiliencia. D</w:t>
      </w:r>
      <w:r w:rsidR="00893672" w:rsidRPr="00F60BE4">
        <w:rPr>
          <w:rFonts w:ascii="Arial" w:hAnsi="Arial" w:cs="Arial"/>
          <w:color w:val="auto"/>
          <w:sz w:val="22"/>
          <w:szCs w:val="22"/>
        </w:rPr>
        <w:t xml:space="preserve">entro de la </w:t>
      </w:r>
      <w:r w:rsidR="00E27A22" w:rsidRPr="00F60BE4">
        <w:rPr>
          <w:rFonts w:ascii="Arial" w:hAnsi="Arial" w:cs="Arial"/>
          <w:color w:val="auto"/>
          <w:sz w:val="22"/>
          <w:szCs w:val="22"/>
        </w:rPr>
        <w:t>política</w:t>
      </w:r>
      <w:r w:rsidR="00893672" w:rsidRPr="00F60BE4">
        <w:rPr>
          <w:rFonts w:ascii="Arial" w:hAnsi="Arial" w:cs="Arial"/>
          <w:color w:val="auto"/>
          <w:sz w:val="22"/>
          <w:szCs w:val="22"/>
        </w:rPr>
        <w:t xml:space="preserve"> palanca 1</w:t>
      </w:r>
      <w:r w:rsidR="00CC31B2" w:rsidRPr="00F60BE4">
        <w:rPr>
          <w:rFonts w:ascii="Arial" w:hAnsi="Arial" w:cs="Arial"/>
          <w:color w:val="auto"/>
          <w:sz w:val="22"/>
          <w:szCs w:val="22"/>
        </w:rPr>
        <w:t xml:space="preserve">, denominada </w:t>
      </w:r>
      <w:r w:rsidR="00893672" w:rsidRPr="00F60BE4">
        <w:rPr>
          <w:rFonts w:ascii="Arial" w:hAnsi="Arial" w:cs="Arial"/>
          <w:color w:val="auto"/>
          <w:sz w:val="22"/>
          <w:szCs w:val="22"/>
        </w:rPr>
        <w:t xml:space="preserve">“Plan Agenda Urbana y Rural, </w:t>
      </w:r>
      <w:r w:rsidR="00CC31B2" w:rsidRPr="00F60BE4">
        <w:rPr>
          <w:rFonts w:ascii="Arial" w:hAnsi="Arial" w:cs="Arial"/>
          <w:color w:val="auto"/>
          <w:sz w:val="22"/>
          <w:szCs w:val="22"/>
        </w:rPr>
        <w:t xml:space="preserve">la </w:t>
      </w:r>
      <w:r w:rsidR="00893672" w:rsidRPr="00F60BE4">
        <w:rPr>
          <w:rFonts w:ascii="Arial" w:hAnsi="Arial" w:cs="Arial"/>
          <w:color w:val="auto"/>
          <w:sz w:val="22"/>
          <w:szCs w:val="22"/>
        </w:rPr>
        <w:t xml:space="preserve">lucha contra la despoblación y </w:t>
      </w:r>
      <w:r w:rsidR="00CC31B2" w:rsidRPr="00F60BE4">
        <w:rPr>
          <w:rFonts w:ascii="Arial" w:hAnsi="Arial" w:cs="Arial"/>
          <w:color w:val="auto"/>
          <w:sz w:val="22"/>
          <w:szCs w:val="22"/>
        </w:rPr>
        <w:t>el desarrollo de la agricultura”. E</w:t>
      </w:r>
      <w:r w:rsidR="00893672" w:rsidRPr="00F60BE4">
        <w:rPr>
          <w:rFonts w:ascii="Arial" w:hAnsi="Arial" w:cs="Arial"/>
          <w:color w:val="auto"/>
          <w:sz w:val="22"/>
          <w:szCs w:val="22"/>
        </w:rPr>
        <w:t xml:space="preserve">l componente 1 se denomina “Plan de choque de movilidad segura, sostenible y </w:t>
      </w:r>
      <w:r w:rsidR="00E27A22" w:rsidRPr="00F60BE4">
        <w:rPr>
          <w:rFonts w:ascii="Arial" w:hAnsi="Arial" w:cs="Arial"/>
          <w:color w:val="auto"/>
          <w:sz w:val="22"/>
          <w:szCs w:val="22"/>
        </w:rPr>
        <w:t xml:space="preserve">conectada </w:t>
      </w:r>
      <w:r w:rsidR="00E27A22" w:rsidRPr="00F60BE4">
        <w:rPr>
          <w:rFonts w:ascii="Arial" w:hAnsi="Arial" w:cs="Arial"/>
          <w:color w:val="auto"/>
          <w:sz w:val="22"/>
          <w:szCs w:val="22"/>
          <w:shd w:val="clear" w:color="auto" w:fill="FFFFFF"/>
        </w:rPr>
        <w:t>en</w:t>
      </w:r>
      <w:r w:rsidR="009D3A91" w:rsidRPr="00F60BE4">
        <w:rPr>
          <w:rFonts w:ascii="Arial" w:hAnsi="Arial" w:cs="Arial"/>
          <w:color w:val="auto"/>
          <w:sz w:val="22"/>
          <w:szCs w:val="22"/>
          <w:shd w:val="clear" w:color="auto" w:fill="FFFFFF"/>
        </w:rPr>
        <w:t xml:space="preserve"> </w:t>
      </w:r>
      <w:r w:rsidR="009D3A91" w:rsidRPr="00F60BE4">
        <w:rPr>
          <w:rFonts w:ascii="Arial" w:hAnsi="Arial" w:cs="Arial"/>
          <w:sz w:val="22"/>
          <w:szCs w:val="22"/>
          <w:shd w:val="clear" w:color="auto" w:fill="FFFFFF"/>
        </w:rPr>
        <w:t xml:space="preserve">entornos urbanos y metropolitanos». Tiene entre sus objetivos que nuestro país apueste por la </w:t>
      </w:r>
      <w:proofErr w:type="spellStart"/>
      <w:r w:rsidR="009D3A91" w:rsidRPr="00F60BE4">
        <w:rPr>
          <w:rFonts w:ascii="Arial" w:hAnsi="Arial" w:cs="Arial"/>
          <w:sz w:val="22"/>
          <w:szCs w:val="22"/>
          <w:shd w:val="clear" w:color="auto" w:fill="FFFFFF"/>
        </w:rPr>
        <w:t>descarbonización</w:t>
      </w:r>
      <w:proofErr w:type="spellEnd"/>
      <w:r w:rsidR="009D3A91" w:rsidRPr="00F60BE4">
        <w:rPr>
          <w:rFonts w:ascii="Arial" w:hAnsi="Arial" w:cs="Arial"/>
          <w:sz w:val="22"/>
          <w:szCs w:val="22"/>
          <w:shd w:val="clear" w:color="auto" w:fill="FFFFFF"/>
        </w:rPr>
        <w:t xml:space="preserve"> en la movilidad urbana y metropolitana y la mejora de la calidad del aire en nuestras ciudades, invirtiendo en infraestructuras y servicios de movilidad verdes y sostenibles. También pretende servir de palanca para la digitalización de la movilidad urbana y metropolitana, contribuyendo a la mejora de la calidad del servicio de transporte y movilidad, a la facilidad de uso del transporte sostenible por parte de los ciudadanos, a la mejora de su accesibilidad y a la mayor eficiencia en la planificación de la movilidad que pueden alcanzar las administraciones competentes gracias a las herramientas digitales </w:t>
      </w:r>
      <w:r w:rsidRPr="00F60BE4">
        <w:rPr>
          <w:rFonts w:ascii="Arial" w:hAnsi="Arial" w:cs="Arial"/>
          <w:sz w:val="22"/>
          <w:szCs w:val="22"/>
          <w:shd w:val="clear" w:color="auto" w:fill="FFFFFF"/>
        </w:rPr>
        <w:t xml:space="preserve">en todo el territorio de la Comunidad Autónoma de Cantabria. </w:t>
      </w:r>
    </w:p>
    <w:p w:rsidR="00B36F1B" w:rsidRPr="00F60BE4" w:rsidRDefault="00B36F1B" w:rsidP="00CD26E2">
      <w:pPr>
        <w:pStyle w:val="Default"/>
        <w:spacing w:after="240"/>
        <w:jc w:val="both"/>
        <w:rPr>
          <w:rFonts w:ascii="Arial" w:hAnsi="Arial" w:cs="Arial"/>
          <w:color w:val="auto"/>
          <w:sz w:val="22"/>
          <w:szCs w:val="22"/>
        </w:rPr>
      </w:pPr>
      <w:r w:rsidRPr="00F60BE4">
        <w:rPr>
          <w:rFonts w:ascii="Arial" w:hAnsi="Arial" w:cs="Arial"/>
          <w:sz w:val="22"/>
          <w:szCs w:val="22"/>
          <w:shd w:val="clear" w:color="auto" w:fill="FFFFFF"/>
        </w:rPr>
        <w:t>3. Estas ayudas se concederán a través del</w:t>
      </w:r>
      <w:r w:rsidRPr="00F60BE4">
        <w:rPr>
          <w:rFonts w:ascii="Arial" w:hAnsi="Arial" w:cs="Arial"/>
          <w:color w:val="auto"/>
          <w:sz w:val="22"/>
          <w:szCs w:val="22"/>
        </w:rPr>
        <w:t xml:space="preserve"> procedimiento previsto en el artículo </w:t>
      </w:r>
      <w:r w:rsidR="00A16B24">
        <w:rPr>
          <w:rFonts w:ascii="Arial" w:hAnsi="Arial" w:cs="Arial"/>
          <w:color w:val="auto"/>
          <w:sz w:val="22"/>
          <w:szCs w:val="22"/>
        </w:rPr>
        <w:t>62 del Real Decreto-ley 36/2020, de 30 de diciembre. S</w:t>
      </w:r>
      <w:r w:rsidRPr="00F60BE4">
        <w:rPr>
          <w:rFonts w:ascii="Arial" w:hAnsi="Arial" w:cs="Arial"/>
          <w:color w:val="auto"/>
          <w:sz w:val="22"/>
          <w:szCs w:val="22"/>
        </w:rPr>
        <w:t>iempre que no hubiera expirado la vigencia del programa, podrán seguir registrándose solicitudes en lista de reserva provisional, que serán admitidas por riguroso orden de entrada, supeditadas a que se produzcan desestimaciones o revocaciones de las solicitudes de ayudas previas q</w:t>
      </w:r>
      <w:r w:rsidR="00A96AE7" w:rsidRPr="00F60BE4">
        <w:rPr>
          <w:rFonts w:ascii="Arial" w:hAnsi="Arial" w:cs="Arial"/>
          <w:color w:val="auto"/>
          <w:sz w:val="22"/>
          <w:szCs w:val="22"/>
        </w:rPr>
        <w:t>ue pudieran liberar presupuesto</w:t>
      </w:r>
      <w:r w:rsidRPr="00F60BE4">
        <w:rPr>
          <w:rFonts w:ascii="Arial" w:hAnsi="Arial" w:cs="Arial"/>
          <w:color w:val="auto"/>
          <w:sz w:val="22"/>
          <w:szCs w:val="22"/>
        </w:rPr>
        <w:t xml:space="preserve"> o bien se incorpore nuevo presupuesto a la convocatoria. En ningún caso, la presentación de una solicitud a la lista de reserva provisional generará derecho alguno para la persona solicitante, hasta que no se valide la solicitud. </w:t>
      </w:r>
    </w:p>
    <w:p w:rsidR="00B36F1B" w:rsidRPr="00F60BE4" w:rsidRDefault="00B36F1B" w:rsidP="00CD26E2">
      <w:pPr>
        <w:pStyle w:val="Default"/>
        <w:spacing w:after="240"/>
        <w:rPr>
          <w:rFonts w:ascii="Arial" w:hAnsi="Arial" w:cs="Arial"/>
          <w:color w:val="auto"/>
          <w:sz w:val="22"/>
          <w:szCs w:val="22"/>
        </w:rPr>
      </w:pPr>
      <w:r w:rsidRPr="00F60BE4">
        <w:rPr>
          <w:rFonts w:ascii="Arial" w:hAnsi="Arial" w:cs="Arial"/>
          <w:b/>
          <w:bCs/>
          <w:color w:val="auto"/>
          <w:sz w:val="22"/>
          <w:szCs w:val="22"/>
        </w:rPr>
        <w:t xml:space="preserve">Segundo. Bases </w:t>
      </w:r>
      <w:r w:rsidR="0045517A" w:rsidRPr="00F60BE4">
        <w:rPr>
          <w:rFonts w:ascii="Arial" w:hAnsi="Arial" w:cs="Arial"/>
          <w:b/>
          <w:bCs/>
          <w:color w:val="auto"/>
          <w:sz w:val="22"/>
          <w:szCs w:val="22"/>
        </w:rPr>
        <w:t xml:space="preserve">reguladoras </w:t>
      </w:r>
      <w:r w:rsidRPr="00F60BE4">
        <w:rPr>
          <w:rFonts w:ascii="Arial" w:hAnsi="Arial" w:cs="Arial"/>
          <w:b/>
          <w:bCs/>
          <w:color w:val="auto"/>
          <w:sz w:val="22"/>
          <w:szCs w:val="22"/>
        </w:rPr>
        <w:t xml:space="preserve">y régimen jurídico. </w:t>
      </w:r>
    </w:p>
    <w:p w:rsidR="00CD26E2" w:rsidRPr="00F60BE4" w:rsidRDefault="00CD26E2" w:rsidP="00CD26E2">
      <w:pPr>
        <w:pStyle w:val="Default"/>
        <w:numPr>
          <w:ilvl w:val="0"/>
          <w:numId w:val="13"/>
        </w:numPr>
        <w:spacing w:after="240"/>
        <w:ind w:left="0" w:firstLine="0"/>
        <w:jc w:val="both"/>
        <w:rPr>
          <w:rFonts w:ascii="Arial" w:hAnsi="Arial" w:cs="Arial"/>
          <w:color w:val="auto"/>
          <w:sz w:val="22"/>
          <w:szCs w:val="22"/>
        </w:rPr>
      </w:pPr>
      <w:r w:rsidRPr="00F60BE4">
        <w:rPr>
          <w:rFonts w:ascii="Arial" w:hAnsi="Arial" w:cs="Arial"/>
          <w:sz w:val="22"/>
          <w:szCs w:val="22"/>
          <w:shd w:val="clear" w:color="auto" w:fill="FFFFFF"/>
        </w:rPr>
        <w:t xml:space="preserve"> </w:t>
      </w:r>
      <w:r w:rsidR="0045517A" w:rsidRPr="00F60BE4">
        <w:rPr>
          <w:rFonts w:ascii="Arial" w:hAnsi="Arial" w:cs="Arial"/>
          <w:sz w:val="22"/>
          <w:szCs w:val="22"/>
          <w:shd w:val="clear" w:color="auto" w:fill="FFFFFF"/>
        </w:rPr>
        <w:t>Las bases reguladoras de esta orden de convocatoria están establecidas en el Real Decreto 983/2021, de 16 de noviembre (BOE nº 275 de 17 de noviembre) mediante el que se aprueba la concesión direc</w:t>
      </w:r>
      <w:r w:rsidRPr="00F60BE4">
        <w:rPr>
          <w:rFonts w:ascii="Arial" w:hAnsi="Arial" w:cs="Arial"/>
          <w:sz w:val="22"/>
          <w:szCs w:val="22"/>
          <w:shd w:val="clear" w:color="auto" w:fill="FFFFFF"/>
        </w:rPr>
        <w:t xml:space="preserve">ta a las comunidades autónomas y </w:t>
      </w:r>
      <w:r w:rsidR="0045517A" w:rsidRPr="00F60BE4">
        <w:rPr>
          <w:rFonts w:ascii="Arial" w:hAnsi="Arial" w:cs="Arial"/>
          <w:sz w:val="22"/>
          <w:szCs w:val="22"/>
          <w:shd w:val="clear" w:color="auto" w:fill="FFFFFF"/>
        </w:rPr>
        <w:t>a las ciudades de Ceuta y Melilla de ayudas para la transformación de flotas de</w:t>
      </w:r>
      <w:r w:rsidR="0045517A" w:rsidRPr="00F60BE4">
        <w:rPr>
          <w:rFonts w:ascii="Arial" w:hAnsi="Arial" w:cs="Arial"/>
          <w:color w:val="auto"/>
          <w:sz w:val="22"/>
          <w:szCs w:val="22"/>
        </w:rPr>
        <w:t xml:space="preserve"> transporte de viajeros y mercancías de empresas privadas prestadoras de servicios de transporte po</w:t>
      </w:r>
      <w:r w:rsidRPr="00F60BE4">
        <w:rPr>
          <w:rFonts w:ascii="Arial" w:hAnsi="Arial" w:cs="Arial"/>
          <w:color w:val="auto"/>
          <w:sz w:val="22"/>
          <w:szCs w:val="22"/>
        </w:rPr>
        <w:t>r</w:t>
      </w:r>
      <w:r w:rsidR="0045517A" w:rsidRPr="00F60BE4">
        <w:rPr>
          <w:rFonts w:ascii="Arial" w:hAnsi="Arial" w:cs="Arial"/>
          <w:color w:val="auto"/>
          <w:sz w:val="22"/>
          <w:szCs w:val="22"/>
        </w:rPr>
        <w:t xml:space="preserve"> carretera, así como de empresas que realicen transporte privado complementario, en el marco del Plan de Recuperación, Transformación y Resiliencia, modificado por el Real Decreto </w:t>
      </w:r>
      <w:r w:rsidRPr="00F60BE4">
        <w:rPr>
          <w:rFonts w:ascii="Arial" w:hAnsi="Arial" w:cs="Arial"/>
          <w:color w:val="auto"/>
          <w:sz w:val="22"/>
          <w:szCs w:val="22"/>
        </w:rPr>
        <w:t>188/2022, de 15 de marzo (BOE nº 64 de 16 de marzo).</w:t>
      </w:r>
    </w:p>
    <w:p w:rsidR="00CC31B2" w:rsidRPr="00F60BE4" w:rsidRDefault="00CD26E2" w:rsidP="00CD26E2">
      <w:pPr>
        <w:pStyle w:val="Default"/>
        <w:numPr>
          <w:ilvl w:val="0"/>
          <w:numId w:val="13"/>
        </w:numPr>
        <w:spacing w:after="240"/>
        <w:ind w:left="0" w:firstLine="0"/>
        <w:jc w:val="both"/>
        <w:rPr>
          <w:rFonts w:ascii="Arial" w:hAnsi="Arial" w:cs="Arial"/>
          <w:color w:val="auto"/>
          <w:sz w:val="22"/>
          <w:szCs w:val="22"/>
        </w:rPr>
      </w:pPr>
      <w:r w:rsidRPr="00F60BE4">
        <w:rPr>
          <w:rFonts w:ascii="Arial" w:hAnsi="Arial" w:cs="Arial"/>
          <w:sz w:val="22"/>
          <w:szCs w:val="22"/>
          <w:shd w:val="clear" w:color="auto" w:fill="FFFFFF"/>
        </w:rPr>
        <w:t xml:space="preserve"> La convocatoria se rige por esta Orden, el mencionado Real Decreto 983/2021, de 16 de noviembre, modificado por Real D</w:t>
      </w:r>
      <w:r w:rsidR="00A16B24">
        <w:rPr>
          <w:rFonts w:ascii="Arial" w:hAnsi="Arial" w:cs="Arial"/>
          <w:sz w:val="22"/>
          <w:szCs w:val="22"/>
          <w:shd w:val="clear" w:color="auto" w:fill="FFFFFF"/>
        </w:rPr>
        <w:t xml:space="preserve">ecreto 188/2022, de 15 de marzo, el </w:t>
      </w:r>
      <w:r w:rsidR="00A16B24">
        <w:rPr>
          <w:rFonts w:ascii="Arial" w:hAnsi="Arial" w:cs="Arial"/>
          <w:color w:val="auto"/>
          <w:sz w:val="22"/>
          <w:szCs w:val="22"/>
        </w:rPr>
        <w:t xml:space="preserve">Real Decreto-ley 36/2020, de 30 de diciembre, así como </w:t>
      </w:r>
      <w:r w:rsidRPr="00F60BE4">
        <w:rPr>
          <w:rFonts w:ascii="Arial" w:hAnsi="Arial" w:cs="Arial"/>
          <w:sz w:val="22"/>
          <w:szCs w:val="22"/>
          <w:shd w:val="clear" w:color="auto" w:fill="FFFFFF"/>
        </w:rPr>
        <w:t xml:space="preserve">por los preceptos básicos </w:t>
      </w:r>
      <w:r w:rsidR="00A16B24">
        <w:rPr>
          <w:rFonts w:ascii="Arial" w:hAnsi="Arial" w:cs="Arial"/>
          <w:sz w:val="22"/>
          <w:szCs w:val="22"/>
          <w:shd w:val="clear" w:color="auto" w:fill="FFFFFF"/>
        </w:rPr>
        <w:t>que resulten aplicables de</w:t>
      </w:r>
      <w:r w:rsidRPr="00F60BE4">
        <w:rPr>
          <w:rFonts w:ascii="Arial" w:hAnsi="Arial" w:cs="Arial"/>
          <w:sz w:val="22"/>
          <w:szCs w:val="22"/>
          <w:shd w:val="clear" w:color="auto" w:fill="FFFFFF"/>
        </w:rPr>
        <w:t xml:space="preserve"> la Ley 38/2003, de 17 de noviembre, General de Subvenciones y su Reglamento de desarrollo aprobado por Real De</w:t>
      </w:r>
      <w:r w:rsidR="00A16B24">
        <w:rPr>
          <w:rFonts w:ascii="Arial" w:hAnsi="Arial" w:cs="Arial"/>
          <w:sz w:val="22"/>
          <w:szCs w:val="22"/>
          <w:shd w:val="clear" w:color="auto" w:fill="FFFFFF"/>
        </w:rPr>
        <w:t xml:space="preserve">creto 887/2006, de 21 de julio y por lo establecido en la </w:t>
      </w:r>
      <w:r w:rsidRPr="00F60BE4">
        <w:rPr>
          <w:rFonts w:ascii="Arial" w:hAnsi="Arial" w:cs="Arial"/>
          <w:sz w:val="22"/>
          <w:szCs w:val="22"/>
          <w:shd w:val="clear" w:color="auto" w:fill="FFFFFF"/>
        </w:rPr>
        <w:t xml:space="preserve">Ley de Cantabria 10/2006, de 17 de julio, de Subvenciones de Cantabria. </w:t>
      </w:r>
    </w:p>
    <w:p w:rsidR="00B36F1B" w:rsidRPr="00F60BE4" w:rsidRDefault="00CD26E2" w:rsidP="00CD26E2">
      <w:pPr>
        <w:pStyle w:val="Default"/>
        <w:numPr>
          <w:ilvl w:val="0"/>
          <w:numId w:val="13"/>
        </w:numPr>
        <w:spacing w:after="240"/>
        <w:ind w:left="0" w:firstLine="0"/>
        <w:jc w:val="both"/>
        <w:rPr>
          <w:rFonts w:ascii="Arial" w:hAnsi="Arial" w:cs="Arial"/>
          <w:color w:val="auto"/>
          <w:sz w:val="22"/>
          <w:szCs w:val="22"/>
        </w:rPr>
      </w:pPr>
      <w:r w:rsidRPr="00F60BE4">
        <w:rPr>
          <w:rFonts w:ascii="Arial" w:hAnsi="Arial" w:cs="Arial"/>
          <w:color w:val="auto"/>
          <w:sz w:val="22"/>
          <w:szCs w:val="22"/>
        </w:rPr>
        <w:t xml:space="preserve"> </w:t>
      </w:r>
      <w:r w:rsidR="00A96AE7" w:rsidRPr="00F60BE4">
        <w:rPr>
          <w:rFonts w:ascii="Arial" w:hAnsi="Arial" w:cs="Arial"/>
          <w:color w:val="auto"/>
          <w:sz w:val="22"/>
          <w:szCs w:val="22"/>
        </w:rPr>
        <w:t>Asimismo</w:t>
      </w:r>
      <w:r w:rsidR="00B36F1B" w:rsidRPr="00F60BE4">
        <w:rPr>
          <w:rFonts w:ascii="Arial" w:hAnsi="Arial" w:cs="Arial"/>
          <w:color w:val="auto"/>
          <w:sz w:val="22"/>
          <w:szCs w:val="22"/>
        </w:rPr>
        <w:t xml:space="preserve"> y de conformidad con lo previsto en el artículo 3 del Real </w:t>
      </w:r>
      <w:r w:rsidR="009D3A91" w:rsidRPr="00F60BE4">
        <w:rPr>
          <w:rFonts w:ascii="Arial" w:hAnsi="Arial" w:cs="Arial"/>
          <w:color w:val="auto"/>
          <w:sz w:val="22"/>
          <w:szCs w:val="22"/>
        </w:rPr>
        <w:t>Decreto 983/2021, de 16 de noviembre</w:t>
      </w:r>
      <w:r w:rsidR="00B36F1B" w:rsidRPr="00F60BE4">
        <w:rPr>
          <w:rFonts w:ascii="Arial" w:hAnsi="Arial" w:cs="Arial"/>
          <w:color w:val="auto"/>
          <w:sz w:val="22"/>
          <w:szCs w:val="22"/>
        </w:rPr>
        <w:t>, estas ayudas estarán sometidas a los requisitos y lími</w:t>
      </w:r>
      <w:r w:rsidR="00CC31B2" w:rsidRPr="00F60BE4">
        <w:rPr>
          <w:rFonts w:ascii="Arial" w:hAnsi="Arial" w:cs="Arial"/>
          <w:color w:val="auto"/>
          <w:sz w:val="22"/>
          <w:szCs w:val="22"/>
        </w:rPr>
        <w:t xml:space="preserve">tes previstos en el </w:t>
      </w:r>
      <w:r w:rsidR="00A96AE7" w:rsidRPr="00F60BE4">
        <w:rPr>
          <w:rFonts w:ascii="Arial" w:hAnsi="Arial" w:cs="Arial"/>
          <w:color w:val="auto"/>
          <w:sz w:val="22"/>
          <w:szCs w:val="22"/>
        </w:rPr>
        <w:t>Reglamento (UE) n</w:t>
      </w:r>
      <w:r w:rsidR="00B36F1B" w:rsidRPr="00F60BE4">
        <w:rPr>
          <w:rFonts w:ascii="Arial" w:hAnsi="Arial" w:cs="Arial"/>
          <w:color w:val="auto"/>
          <w:sz w:val="22"/>
          <w:szCs w:val="22"/>
        </w:rPr>
        <w:t xml:space="preserve">° 1407/2013 de la Comisión, de 18 de diciembre de 2013, relativo a la aplicación de los artículos 107 y 108 del Tratado de Funcionamiento de la Unión Europea a las ayudas de </w:t>
      </w:r>
      <w:proofErr w:type="spellStart"/>
      <w:r w:rsidR="00B36F1B" w:rsidRPr="00F60BE4">
        <w:rPr>
          <w:rFonts w:ascii="Arial" w:hAnsi="Arial" w:cs="Arial"/>
          <w:i/>
          <w:iCs/>
          <w:color w:val="auto"/>
          <w:sz w:val="22"/>
          <w:szCs w:val="22"/>
        </w:rPr>
        <w:t>minimis</w:t>
      </w:r>
      <w:proofErr w:type="spellEnd"/>
      <w:r w:rsidR="00B36F1B" w:rsidRPr="00F60BE4">
        <w:rPr>
          <w:rFonts w:ascii="Arial" w:hAnsi="Arial" w:cs="Arial"/>
          <w:color w:val="auto"/>
          <w:sz w:val="22"/>
          <w:szCs w:val="22"/>
        </w:rPr>
        <w:t xml:space="preserve">, y </w:t>
      </w:r>
      <w:r w:rsidR="00CC31B2" w:rsidRPr="00F60BE4">
        <w:rPr>
          <w:rFonts w:ascii="Arial" w:hAnsi="Arial" w:cs="Arial"/>
          <w:color w:val="auto"/>
          <w:sz w:val="22"/>
          <w:szCs w:val="22"/>
        </w:rPr>
        <w:t>a</w:t>
      </w:r>
      <w:r w:rsidR="00B36F1B" w:rsidRPr="00F60BE4">
        <w:rPr>
          <w:rFonts w:ascii="Arial" w:hAnsi="Arial" w:cs="Arial"/>
          <w:color w:val="auto"/>
          <w:sz w:val="22"/>
          <w:szCs w:val="22"/>
        </w:rPr>
        <w:t xml:space="preserve">l Reglamento (UE) n.º 651/2014 de la Comisión, de 17 de junio de 2014, por el que se declaran determinadas categorías de ayudas compatibles con el mercado interior en aplicación de los artículos 107 y 108 del Tratado, conforme a lo establecido en ese real decreto, sin perjuicio, del resto de disposiciones tanto del derecho nacional como de la Unión Europea que pudieran resultar de aplicación, particularmente las que se aprueben en el ámbito de la ejecución y gestión tanto del Mecanismo de Recuperación y Resiliencia establecido por el Reglamento (UE) 2021/241 del Parlamento Europeo y del Consejo, de 12 de febrero de 2021, como del Plan de Recuperación, Transformación y Resiliencia. </w:t>
      </w:r>
    </w:p>
    <w:p w:rsidR="00B36F1B" w:rsidRPr="00F60BE4" w:rsidRDefault="00B36F1B" w:rsidP="00CD26E2">
      <w:pPr>
        <w:pStyle w:val="Default"/>
        <w:spacing w:after="240"/>
        <w:rPr>
          <w:rFonts w:ascii="Arial" w:hAnsi="Arial" w:cs="Arial"/>
          <w:color w:val="auto"/>
          <w:sz w:val="22"/>
          <w:szCs w:val="22"/>
        </w:rPr>
      </w:pPr>
      <w:r w:rsidRPr="00F60BE4">
        <w:rPr>
          <w:rFonts w:ascii="Arial" w:hAnsi="Arial" w:cs="Arial"/>
          <w:b/>
          <w:bCs/>
          <w:color w:val="auto"/>
          <w:sz w:val="22"/>
          <w:szCs w:val="22"/>
        </w:rPr>
        <w:t xml:space="preserve">Tercero. Financiación. </w:t>
      </w:r>
    </w:p>
    <w:p w:rsidR="005D097C" w:rsidRPr="00F60BE4" w:rsidRDefault="005D097C"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1. Las ayudas reguladas en la presente orden están financiadas por el Ministerio de Transportes, Movilidad y Agenda Urbana, a través del Real Decreto 983/2021, de 16 de noviembre, por el que se aprueba la concesión directa a las comunidades autónomas y a las ciudades de Ceuta y Melilla de ayudas para la transformación de flotas de transporte de viajeros y mercancías de empresas privadas prestadoras de servicios de transporte por carretera, así como de empresas que realicen transporte privado complementario, en el marco del Plan de Recuperación, Transformación y Resiliencia. </w:t>
      </w:r>
    </w:p>
    <w:p w:rsidR="009B18C2" w:rsidRPr="00F60BE4" w:rsidRDefault="005D097C"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2.</w:t>
      </w:r>
      <w:r w:rsidR="00B36F1B" w:rsidRPr="00F60BE4">
        <w:rPr>
          <w:rFonts w:ascii="Arial" w:hAnsi="Arial" w:cs="Arial"/>
          <w:color w:val="auto"/>
          <w:sz w:val="22"/>
          <w:szCs w:val="22"/>
        </w:rPr>
        <w:t xml:space="preserve"> El crédito </w:t>
      </w:r>
      <w:r w:rsidR="00960594" w:rsidRPr="00F60BE4">
        <w:rPr>
          <w:rFonts w:ascii="Arial" w:hAnsi="Arial" w:cs="Arial"/>
          <w:color w:val="auto"/>
          <w:sz w:val="22"/>
          <w:szCs w:val="22"/>
        </w:rPr>
        <w:t xml:space="preserve">total destinado a financiar esta convocatoria de ayudas es de </w:t>
      </w:r>
      <w:r w:rsidR="00D2632A" w:rsidRPr="00E84F23">
        <w:rPr>
          <w:rFonts w:ascii="Arial" w:hAnsi="Arial" w:cs="Arial"/>
          <w:bCs/>
          <w:color w:val="auto"/>
          <w:sz w:val="22"/>
          <w:szCs w:val="22"/>
        </w:rPr>
        <w:t>2.516.068</w:t>
      </w:r>
      <w:r w:rsidR="00D36C9A" w:rsidRPr="00E84F23">
        <w:rPr>
          <w:rFonts w:ascii="Arial" w:hAnsi="Arial" w:cs="Arial"/>
          <w:bCs/>
          <w:color w:val="auto"/>
          <w:sz w:val="22"/>
          <w:szCs w:val="22"/>
        </w:rPr>
        <w:t xml:space="preserve"> </w:t>
      </w:r>
      <w:r w:rsidR="00B36F1B" w:rsidRPr="00E84F23">
        <w:rPr>
          <w:rFonts w:ascii="Arial" w:hAnsi="Arial" w:cs="Arial"/>
          <w:bCs/>
          <w:color w:val="auto"/>
          <w:sz w:val="22"/>
          <w:szCs w:val="22"/>
        </w:rPr>
        <w:t>euros</w:t>
      </w:r>
      <w:r w:rsidR="009B18C2" w:rsidRPr="00E84F23">
        <w:rPr>
          <w:rFonts w:ascii="Arial" w:hAnsi="Arial" w:cs="Arial"/>
          <w:color w:val="auto"/>
          <w:sz w:val="22"/>
          <w:szCs w:val="22"/>
        </w:rPr>
        <w:t>, que podrá ser ampliado mediante resolución de la persona titular de la</w:t>
      </w:r>
      <w:r w:rsidR="009B18C2" w:rsidRPr="00F60BE4">
        <w:rPr>
          <w:rFonts w:ascii="Arial" w:hAnsi="Arial" w:cs="Arial"/>
          <w:color w:val="auto"/>
          <w:sz w:val="22"/>
          <w:szCs w:val="22"/>
        </w:rPr>
        <w:t xml:space="preserve"> Secretaría de Estado de Transportes, Movilidad y Agenda Urbana de acuerdo con los criterios establecidos en el artículo 7, apartados 6, 7 y 8 del Real Decreto 983/2021, de 16 de noviembre.</w:t>
      </w:r>
    </w:p>
    <w:p w:rsidR="00960594" w:rsidRPr="00F60BE4" w:rsidRDefault="009B18C2"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3. </w:t>
      </w:r>
      <w:r w:rsidR="00960594" w:rsidRPr="00F60BE4">
        <w:rPr>
          <w:rFonts w:ascii="Arial" w:hAnsi="Arial" w:cs="Arial"/>
          <w:color w:val="auto"/>
          <w:sz w:val="22"/>
          <w:szCs w:val="22"/>
        </w:rPr>
        <w:t>De conformidad con los porcentajes establecidos en el artículo 7.4 del citado Real Decreto</w:t>
      </w:r>
      <w:r w:rsidR="00765F7A" w:rsidRPr="00F60BE4">
        <w:rPr>
          <w:rFonts w:ascii="Arial" w:hAnsi="Arial" w:cs="Arial"/>
          <w:color w:val="auto"/>
          <w:sz w:val="22"/>
          <w:szCs w:val="22"/>
        </w:rPr>
        <w:t>,</w:t>
      </w:r>
      <w:r w:rsidR="00960594" w:rsidRPr="00F60BE4">
        <w:rPr>
          <w:rFonts w:ascii="Arial" w:hAnsi="Arial" w:cs="Arial"/>
          <w:color w:val="auto"/>
          <w:sz w:val="22"/>
          <w:szCs w:val="22"/>
        </w:rPr>
        <w:t xml:space="preserve"> para cada tipo de actuaciones subvencionables se establece</w:t>
      </w:r>
      <w:r w:rsidR="00765F7A" w:rsidRPr="00F60BE4">
        <w:rPr>
          <w:rFonts w:ascii="Arial" w:hAnsi="Arial" w:cs="Arial"/>
          <w:color w:val="auto"/>
          <w:sz w:val="22"/>
          <w:szCs w:val="22"/>
        </w:rPr>
        <w:t>n</w:t>
      </w:r>
      <w:r w:rsidR="00960594" w:rsidRPr="00F60BE4">
        <w:rPr>
          <w:rFonts w:ascii="Arial" w:hAnsi="Arial" w:cs="Arial"/>
          <w:color w:val="auto"/>
          <w:sz w:val="22"/>
          <w:szCs w:val="22"/>
        </w:rPr>
        <w:t xml:space="preserve"> las siguientes cuantías:</w:t>
      </w:r>
    </w:p>
    <w:p w:rsidR="00960594" w:rsidRPr="00F60BE4" w:rsidRDefault="00960594" w:rsidP="00960594">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a) Actividad 1 (Achatarramiento): 1.132.230 euros </w:t>
      </w:r>
    </w:p>
    <w:p w:rsidR="00960594" w:rsidRPr="00F60BE4" w:rsidRDefault="00960594" w:rsidP="00960594">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b) Actividad 2 (Adquisición de vehículos de energías alternativas bajas en carbono): 1.006.427 euros. </w:t>
      </w:r>
    </w:p>
    <w:p w:rsidR="00960594" w:rsidRPr="00F60BE4" w:rsidRDefault="00960594" w:rsidP="00960594">
      <w:pPr>
        <w:pStyle w:val="Default"/>
        <w:spacing w:after="240"/>
        <w:jc w:val="both"/>
        <w:rPr>
          <w:rFonts w:ascii="Arial" w:hAnsi="Arial" w:cs="Arial"/>
          <w:color w:val="auto"/>
          <w:sz w:val="22"/>
          <w:szCs w:val="22"/>
        </w:rPr>
      </w:pPr>
      <w:r w:rsidRPr="00F60BE4">
        <w:rPr>
          <w:rFonts w:ascii="Arial" w:hAnsi="Arial" w:cs="Arial"/>
          <w:color w:val="auto"/>
          <w:sz w:val="22"/>
          <w:szCs w:val="22"/>
        </w:rPr>
        <w:t>c) Actividad 3 («</w:t>
      </w:r>
      <w:proofErr w:type="spellStart"/>
      <w:r w:rsidRPr="00F60BE4">
        <w:rPr>
          <w:rFonts w:ascii="Arial" w:hAnsi="Arial" w:cs="Arial"/>
          <w:color w:val="auto"/>
          <w:sz w:val="22"/>
          <w:szCs w:val="22"/>
        </w:rPr>
        <w:t>Retrofit</w:t>
      </w:r>
      <w:proofErr w:type="spellEnd"/>
      <w:r w:rsidRPr="00F60BE4">
        <w:rPr>
          <w:rFonts w:ascii="Arial" w:hAnsi="Arial" w:cs="Arial"/>
          <w:color w:val="auto"/>
          <w:sz w:val="22"/>
          <w:szCs w:val="22"/>
        </w:rPr>
        <w:t xml:space="preserve">» o modificación de la forma de propulsión de vehículos): 125.803 euros. </w:t>
      </w:r>
    </w:p>
    <w:p w:rsidR="00960594" w:rsidRPr="00F60BE4" w:rsidRDefault="00960594" w:rsidP="00960594">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d) Actividad 4 (Implantación de infraestructura de recarga de vehículos eléctricos): 201.286 euros. </w:t>
      </w:r>
    </w:p>
    <w:p w:rsidR="00960594" w:rsidRPr="00F60BE4" w:rsidRDefault="00960594" w:rsidP="00960594">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e) Actividad 5 (Adquisición de semirremolques para autopistas ferroviarias): 50.322 euros </w:t>
      </w:r>
    </w:p>
    <w:p w:rsidR="00765F7A" w:rsidRPr="00F60BE4" w:rsidRDefault="009B18C2" w:rsidP="00CD26E2">
      <w:pPr>
        <w:spacing w:after="240" w:line="240" w:lineRule="auto"/>
        <w:jc w:val="both"/>
        <w:rPr>
          <w:rFonts w:ascii="Arial" w:hAnsi="Arial" w:cs="Arial"/>
        </w:rPr>
      </w:pPr>
      <w:r w:rsidRPr="00F60BE4">
        <w:rPr>
          <w:rFonts w:ascii="Arial" w:hAnsi="Arial" w:cs="Arial"/>
        </w:rPr>
        <w:t>4</w:t>
      </w:r>
      <w:r w:rsidR="00865DB0" w:rsidRPr="00F60BE4">
        <w:rPr>
          <w:rFonts w:ascii="Arial" w:hAnsi="Arial" w:cs="Arial"/>
        </w:rPr>
        <w:t>. La financiación</w:t>
      </w:r>
      <w:r w:rsidR="00765F7A" w:rsidRPr="00F60BE4">
        <w:rPr>
          <w:rFonts w:ascii="Arial" w:hAnsi="Arial" w:cs="Arial"/>
        </w:rPr>
        <w:t xml:space="preserve"> de estas subvenciones se llevará a cabo con arreglo al expediente de crédito plurianual nº 2022/IN/</w:t>
      </w:r>
      <w:r w:rsidR="00710076" w:rsidRPr="00F60BE4">
        <w:rPr>
          <w:rFonts w:ascii="Arial" w:hAnsi="Arial" w:cs="Arial"/>
        </w:rPr>
        <w:t>16</w:t>
      </w:r>
      <w:r w:rsidR="00765F7A" w:rsidRPr="00F60BE4">
        <w:rPr>
          <w:rFonts w:ascii="Arial" w:hAnsi="Arial" w:cs="Arial"/>
        </w:rPr>
        <w:t xml:space="preserve"> (2022/</w:t>
      </w:r>
      <w:r w:rsidR="00710076" w:rsidRPr="00F60BE4">
        <w:rPr>
          <w:rFonts w:ascii="Arial" w:hAnsi="Arial" w:cs="Arial"/>
        </w:rPr>
        <w:t>247</w:t>
      </w:r>
      <w:r w:rsidR="00765F7A" w:rsidRPr="00F60BE4">
        <w:rPr>
          <w:rFonts w:ascii="Arial" w:hAnsi="Arial" w:cs="Arial"/>
        </w:rPr>
        <w:t xml:space="preserve">) y </w:t>
      </w:r>
      <w:r w:rsidR="00865DB0" w:rsidRPr="00F60BE4">
        <w:rPr>
          <w:rFonts w:ascii="Arial" w:hAnsi="Arial" w:cs="Arial"/>
        </w:rPr>
        <w:t>con</w:t>
      </w:r>
      <w:r w:rsidR="00765F7A" w:rsidRPr="00F60BE4">
        <w:rPr>
          <w:rFonts w:ascii="Arial" w:hAnsi="Arial" w:cs="Arial"/>
        </w:rPr>
        <w:t xml:space="preserve"> la siguiente distribución por anualidades:</w:t>
      </w:r>
    </w:p>
    <w:p w:rsidR="00865DB0" w:rsidRPr="00F60BE4" w:rsidRDefault="00865DB0" w:rsidP="00865DB0">
      <w:pPr>
        <w:spacing w:before="120"/>
        <w:jc w:val="both"/>
        <w:rPr>
          <w:rFonts w:ascii="Arial" w:hAnsi="Arial" w:cs="Arial"/>
        </w:rPr>
      </w:pPr>
      <w:r w:rsidRPr="00F60BE4">
        <w:rPr>
          <w:rFonts w:ascii="Cambria" w:hAnsi="Cambria" w:cs="Arial"/>
        </w:rPr>
        <w:t xml:space="preserve">- </w:t>
      </w:r>
      <w:r w:rsidRPr="00F60BE4">
        <w:rPr>
          <w:rFonts w:ascii="Arial" w:hAnsi="Arial" w:cs="Arial"/>
        </w:rPr>
        <w:t>12.05.140A.772 “Plan de Recuperación de la Movilidad Sostenible, Segura y Conectada” de los Presupuestos Generales de la Comunidad Autónoma de Cantabria para el año 2022: 911.421,00 €</w:t>
      </w:r>
    </w:p>
    <w:p w:rsidR="00865DB0" w:rsidRPr="00F60BE4" w:rsidRDefault="00865DB0" w:rsidP="00865DB0">
      <w:pPr>
        <w:jc w:val="both"/>
        <w:rPr>
          <w:rFonts w:ascii="Arial" w:hAnsi="Arial" w:cs="Arial"/>
        </w:rPr>
      </w:pPr>
      <w:r w:rsidRPr="00F60BE4">
        <w:rPr>
          <w:rFonts w:ascii="Arial" w:hAnsi="Arial" w:cs="Arial"/>
        </w:rPr>
        <w:t>- Presupuesto 2023:1.367.130,00 €</w:t>
      </w:r>
    </w:p>
    <w:p w:rsidR="00865DB0" w:rsidRPr="00F60BE4" w:rsidRDefault="00865DB0" w:rsidP="00865DB0">
      <w:pPr>
        <w:jc w:val="both"/>
        <w:rPr>
          <w:rFonts w:ascii="Arial" w:hAnsi="Arial" w:cs="Arial"/>
        </w:rPr>
      </w:pPr>
      <w:r w:rsidRPr="00F60BE4">
        <w:rPr>
          <w:rFonts w:ascii="Arial" w:hAnsi="Arial" w:cs="Arial"/>
        </w:rPr>
        <w:t>- Presupuesto 2024</w:t>
      </w:r>
      <w:r w:rsidRPr="00F60BE4">
        <w:rPr>
          <w:rFonts w:ascii="Arial" w:hAnsi="Arial" w:cs="Arial"/>
          <w:b/>
        </w:rPr>
        <w:t xml:space="preserve">: </w:t>
      </w:r>
      <w:r w:rsidRPr="00F60BE4">
        <w:rPr>
          <w:rFonts w:ascii="Arial" w:hAnsi="Arial" w:cs="Arial"/>
        </w:rPr>
        <w:t>237.517,00 €</w:t>
      </w:r>
    </w:p>
    <w:p w:rsidR="00865DB0" w:rsidRPr="00F60BE4" w:rsidRDefault="00865DB0" w:rsidP="00865DB0">
      <w:pPr>
        <w:jc w:val="both"/>
        <w:rPr>
          <w:rFonts w:ascii="Arial" w:hAnsi="Arial" w:cs="Arial"/>
        </w:rPr>
      </w:pPr>
      <w:r w:rsidRPr="00F60BE4">
        <w:rPr>
          <w:rFonts w:ascii="Arial" w:hAnsi="Arial" w:cs="Arial"/>
        </w:rPr>
        <w:t>Con el siguiente desglose:</w:t>
      </w:r>
    </w:p>
    <w:p w:rsidR="00865DB0" w:rsidRPr="00F60BE4" w:rsidRDefault="00865DB0" w:rsidP="00865DB0">
      <w:pPr>
        <w:jc w:val="both"/>
        <w:rPr>
          <w:rFonts w:ascii="Arial" w:hAnsi="Arial" w:cs="Arial"/>
        </w:rPr>
      </w:pPr>
      <w:r w:rsidRPr="00F60BE4">
        <w:rPr>
          <w:rFonts w:ascii="Arial" w:hAnsi="Arial" w:cs="Arial"/>
          <w:u w:val="single"/>
        </w:rPr>
        <w:t>Actividad 1:</w:t>
      </w:r>
    </w:p>
    <w:tbl>
      <w:tblPr>
        <w:tblW w:w="2263" w:type="dxa"/>
        <w:tblCellMar>
          <w:left w:w="70" w:type="dxa"/>
          <w:right w:w="70" w:type="dxa"/>
        </w:tblCellMar>
        <w:tblLook w:val="04A0" w:firstRow="1" w:lastRow="0" w:firstColumn="1" w:lastColumn="0" w:noHBand="0" w:noVBand="1"/>
      </w:tblPr>
      <w:tblGrid>
        <w:gridCol w:w="704"/>
        <w:gridCol w:w="1559"/>
      </w:tblGrid>
      <w:tr w:rsidR="00865DB0" w:rsidRPr="00F60BE4" w:rsidTr="007256A5">
        <w:trPr>
          <w:trHeight w:val="300"/>
        </w:trPr>
        <w:tc>
          <w:tcPr>
            <w:tcW w:w="704" w:type="dxa"/>
            <w:shd w:val="clear" w:color="auto" w:fill="auto"/>
            <w:noWrap/>
            <w:vAlign w:val="center"/>
            <w:hideMark/>
          </w:tcPr>
          <w:p w:rsidR="00865DB0" w:rsidRPr="00F60BE4" w:rsidRDefault="00865DB0" w:rsidP="007256A5">
            <w:pPr>
              <w:spacing w:after="0" w:line="240" w:lineRule="auto"/>
              <w:jc w:val="center"/>
              <w:rPr>
                <w:rFonts w:ascii="Arial" w:eastAsia="Times New Roman" w:hAnsi="Arial" w:cs="Arial"/>
                <w:color w:val="000000"/>
                <w:lang w:eastAsia="es-ES"/>
              </w:rPr>
            </w:pPr>
            <w:r w:rsidRPr="00F60BE4">
              <w:rPr>
                <w:rFonts w:ascii="Arial" w:eastAsia="Times New Roman" w:hAnsi="Arial" w:cs="Arial"/>
                <w:color w:val="000000"/>
                <w:lang w:eastAsia="es-ES"/>
              </w:rPr>
              <w:t>2022:</w:t>
            </w:r>
          </w:p>
        </w:tc>
        <w:tc>
          <w:tcPr>
            <w:tcW w:w="1559" w:type="dxa"/>
            <w:shd w:val="clear" w:color="auto" w:fill="auto"/>
            <w:noWrap/>
            <w:vAlign w:val="bottom"/>
            <w:hideMark/>
          </w:tcPr>
          <w:p w:rsidR="00865DB0" w:rsidRPr="00F60BE4" w:rsidRDefault="00865DB0" w:rsidP="00865DB0">
            <w:pPr>
              <w:spacing w:after="0" w:line="240" w:lineRule="auto"/>
              <w:rPr>
                <w:rFonts w:ascii="Arial" w:eastAsia="Times New Roman" w:hAnsi="Arial" w:cs="Arial"/>
                <w:color w:val="000000"/>
                <w:lang w:eastAsia="es-ES"/>
              </w:rPr>
            </w:pPr>
            <w:r w:rsidRPr="00F60BE4">
              <w:rPr>
                <w:rFonts w:ascii="Arial" w:eastAsia="Times New Roman" w:hAnsi="Arial" w:cs="Arial"/>
                <w:color w:val="000000"/>
                <w:lang w:eastAsia="es-ES"/>
              </w:rPr>
              <w:t>407.603,00 €</w:t>
            </w:r>
          </w:p>
        </w:tc>
      </w:tr>
      <w:tr w:rsidR="00865DB0" w:rsidRPr="00F60BE4" w:rsidTr="007256A5">
        <w:trPr>
          <w:trHeight w:val="300"/>
        </w:trPr>
        <w:tc>
          <w:tcPr>
            <w:tcW w:w="704" w:type="dxa"/>
            <w:shd w:val="clear" w:color="auto" w:fill="auto"/>
            <w:noWrap/>
            <w:vAlign w:val="center"/>
            <w:hideMark/>
          </w:tcPr>
          <w:p w:rsidR="00865DB0" w:rsidRPr="00F60BE4" w:rsidRDefault="00865DB0" w:rsidP="007256A5">
            <w:pPr>
              <w:spacing w:after="0" w:line="240" w:lineRule="auto"/>
              <w:jc w:val="center"/>
              <w:rPr>
                <w:rFonts w:ascii="Arial" w:eastAsia="Times New Roman" w:hAnsi="Arial" w:cs="Arial"/>
                <w:color w:val="000000"/>
                <w:lang w:eastAsia="es-ES"/>
              </w:rPr>
            </w:pPr>
            <w:r w:rsidRPr="00F60BE4">
              <w:rPr>
                <w:rFonts w:ascii="Arial" w:eastAsia="Times New Roman" w:hAnsi="Arial" w:cs="Arial"/>
                <w:color w:val="000000"/>
                <w:lang w:eastAsia="es-ES"/>
              </w:rPr>
              <w:t>2023:</w:t>
            </w:r>
          </w:p>
        </w:tc>
        <w:tc>
          <w:tcPr>
            <w:tcW w:w="1559" w:type="dxa"/>
            <w:shd w:val="clear" w:color="auto" w:fill="auto"/>
            <w:noWrap/>
            <w:vAlign w:val="bottom"/>
            <w:hideMark/>
          </w:tcPr>
          <w:p w:rsidR="00865DB0" w:rsidRPr="00F60BE4" w:rsidRDefault="00865DB0" w:rsidP="00865DB0">
            <w:pPr>
              <w:spacing w:after="0" w:line="240" w:lineRule="auto"/>
              <w:rPr>
                <w:rFonts w:ascii="Arial" w:eastAsia="Times New Roman" w:hAnsi="Arial" w:cs="Arial"/>
                <w:color w:val="000000"/>
                <w:lang w:eastAsia="es-ES"/>
              </w:rPr>
            </w:pPr>
            <w:r w:rsidRPr="00F60BE4">
              <w:rPr>
                <w:rFonts w:ascii="Arial" w:eastAsia="Times New Roman" w:hAnsi="Arial" w:cs="Arial"/>
                <w:color w:val="000000"/>
                <w:lang w:eastAsia="es-ES"/>
              </w:rPr>
              <w:t>611.404,00 €</w:t>
            </w:r>
          </w:p>
        </w:tc>
      </w:tr>
      <w:tr w:rsidR="00865DB0" w:rsidRPr="00F60BE4" w:rsidTr="007256A5">
        <w:trPr>
          <w:trHeight w:val="300"/>
        </w:trPr>
        <w:tc>
          <w:tcPr>
            <w:tcW w:w="704" w:type="dxa"/>
            <w:shd w:val="clear" w:color="auto" w:fill="auto"/>
            <w:noWrap/>
            <w:vAlign w:val="center"/>
            <w:hideMark/>
          </w:tcPr>
          <w:p w:rsidR="00865DB0" w:rsidRPr="00F60BE4" w:rsidRDefault="00865DB0" w:rsidP="007256A5">
            <w:pPr>
              <w:spacing w:after="0" w:line="240" w:lineRule="auto"/>
              <w:jc w:val="center"/>
              <w:rPr>
                <w:rFonts w:ascii="Arial" w:eastAsia="Times New Roman" w:hAnsi="Arial" w:cs="Arial"/>
                <w:color w:val="000000"/>
                <w:lang w:eastAsia="es-ES"/>
              </w:rPr>
            </w:pPr>
            <w:r w:rsidRPr="00F60BE4">
              <w:rPr>
                <w:rFonts w:ascii="Arial" w:eastAsia="Times New Roman" w:hAnsi="Arial" w:cs="Arial"/>
                <w:color w:val="000000"/>
                <w:lang w:eastAsia="es-ES"/>
              </w:rPr>
              <w:t>2024:</w:t>
            </w:r>
          </w:p>
        </w:tc>
        <w:tc>
          <w:tcPr>
            <w:tcW w:w="1559" w:type="dxa"/>
            <w:shd w:val="clear" w:color="auto" w:fill="auto"/>
            <w:noWrap/>
            <w:vAlign w:val="bottom"/>
            <w:hideMark/>
          </w:tcPr>
          <w:p w:rsidR="00865DB0" w:rsidRPr="00F60BE4" w:rsidRDefault="00865DB0" w:rsidP="00865DB0">
            <w:pPr>
              <w:spacing w:after="0" w:line="240" w:lineRule="auto"/>
              <w:rPr>
                <w:rFonts w:ascii="Arial" w:eastAsia="Times New Roman" w:hAnsi="Arial" w:cs="Arial"/>
                <w:color w:val="000000"/>
                <w:lang w:eastAsia="es-ES"/>
              </w:rPr>
            </w:pPr>
            <w:r w:rsidRPr="00F60BE4">
              <w:rPr>
                <w:rFonts w:ascii="Arial" w:eastAsia="Times New Roman" w:hAnsi="Arial" w:cs="Arial"/>
                <w:color w:val="000000"/>
                <w:lang w:eastAsia="es-ES"/>
              </w:rPr>
              <w:t>113.223,00 €</w:t>
            </w:r>
          </w:p>
        </w:tc>
      </w:tr>
    </w:tbl>
    <w:p w:rsidR="00865DB0" w:rsidRPr="00F60BE4" w:rsidRDefault="00865DB0" w:rsidP="00865DB0">
      <w:pPr>
        <w:jc w:val="both"/>
        <w:rPr>
          <w:rFonts w:ascii="Arial" w:hAnsi="Arial" w:cs="Arial"/>
        </w:rPr>
      </w:pPr>
    </w:p>
    <w:p w:rsidR="00865DB0" w:rsidRPr="00F60BE4" w:rsidRDefault="00865DB0" w:rsidP="00865DB0">
      <w:pPr>
        <w:jc w:val="both"/>
        <w:rPr>
          <w:rFonts w:ascii="Arial" w:hAnsi="Arial" w:cs="Arial"/>
        </w:rPr>
      </w:pPr>
      <w:r w:rsidRPr="00F60BE4">
        <w:rPr>
          <w:rFonts w:ascii="Arial" w:hAnsi="Arial" w:cs="Arial"/>
          <w:u w:val="single"/>
        </w:rPr>
        <w:t>Actividad 2</w:t>
      </w:r>
      <w:r w:rsidRPr="00F60BE4">
        <w:rPr>
          <w:rFonts w:ascii="Arial" w:hAnsi="Arial" w:cs="Arial"/>
        </w:rPr>
        <w:t xml:space="preserve">: </w:t>
      </w:r>
    </w:p>
    <w:tbl>
      <w:tblPr>
        <w:tblW w:w="2268" w:type="dxa"/>
        <w:tblCellMar>
          <w:left w:w="70" w:type="dxa"/>
          <w:right w:w="70" w:type="dxa"/>
        </w:tblCellMar>
        <w:tblLook w:val="04A0" w:firstRow="1" w:lastRow="0" w:firstColumn="1" w:lastColumn="0" w:noHBand="0" w:noVBand="1"/>
      </w:tblPr>
      <w:tblGrid>
        <w:gridCol w:w="704"/>
        <w:gridCol w:w="1564"/>
      </w:tblGrid>
      <w:tr w:rsidR="00865DB0" w:rsidRPr="00F60BE4" w:rsidTr="007256A5">
        <w:trPr>
          <w:trHeight w:val="300"/>
        </w:trPr>
        <w:tc>
          <w:tcPr>
            <w:tcW w:w="704" w:type="dxa"/>
            <w:shd w:val="clear" w:color="auto" w:fill="auto"/>
            <w:noWrap/>
            <w:vAlign w:val="center"/>
            <w:hideMark/>
          </w:tcPr>
          <w:p w:rsidR="00865DB0" w:rsidRPr="00F60BE4" w:rsidRDefault="00865DB0" w:rsidP="007256A5">
            <w:pPr>
              <w:spacing w:after="0" w:line="240" w:lineRule="auto"/>
              <w:jc w:val="center"/>
              <w:rPr>
                <w:rFonts w:ascii="Arial" w:eastAsia="Times New Roman" w:hAnsi="Arial" w:cs="Arial"/>
                <w:color w:val="000000"/>
                <w:lang w:eastAsia="es-ES"/>
              </w:rPr>
            </w:pPr>
            <w:r w:rsidRPr="00F60BE4">
              <w:rPr>
                <w:rFonts w:ascii="Arial" w:eastAsia="Times New Roman" w:hAnsi="Arial" w:cs="Arial"/>
                <w:color w:val="000000"/>
                <w:lang w:eastAsia="es-ES"/>
              </w:rPr>
              <w:t>2022:</w:t>
            </w:r>
          </w:p>
        </w:tc>
        <w:tc>
          <w:tcPr>
            <w:tcW w:w="1564" w:type="dxa"/>
            <w:shd w:val="clear" w:color="auto" w:fill="auto"/>
            <w:noWrap/>
            <w:vAlign w:val="center"/>
            <w:hideMark/>
          </w:tcPr>
          <w:p w:rsidR="00865DB0" w:rsidRPr="00F60BE4" w:rsidRDefault="00865DB0" w:rsidP="00865DB0">
            <w:pPr>
              <w:spacing w:after="0" w:line="240" w:lineRule="auto"/>
              <w:jc w:val="right"/>
              <w:rPr>
                <w:rFonts w:ascii="Arial" w:eastAsia="Times New Roman" w:hAnsi="Arial" w:cs="Arial"/>
                <w:color w:val="000000"/>
                <w:lang w:eastAsia="es-ES"/>
              </w:rPr>
            </w:pPr>
            <w:r w:rsidRPr="00F60BE4">
              <w:rPr>
                <w:rFonts w:ascii="Arial" w:eastAsia="Times New Roman" w:hAnsi="Arial" w:cs="Arial"/>
                <w:color w:val="000000"/>
                <w:lang w:eastAsia="es-ES"/>
              </w:rPr>
              <w:t>362.314,00 €</w:t>
            </w:r>
          </w:p>
        </w:tc>
      </w:tr>
      <w:tr w:rsidR="00865DB0" w:rsidRPr="00F60BE4" w:rsidTr="007256A5">
        <w:trPr>
          <w:trHeight w:val="300"/>
        </w:trPr>
        <w:tc>
          <w:tcPr>
            <w:tcW w:w="704" w:type="dxa"/>
            <w:shd w:val="clear" w:color="auto" w:fill="auto"/>
            <w:noWrap/>
            <w:vAlign w:val="center"/>
            <w:hideMark/>
          </w:tcPr>
          <w:p w:rsidR="00865DB0" w:rsidRPr="00F60BE4" w:rsidRDefault="00865DB0" w:rsidP="007256A5">
            <w:pPr>
              <w:spacing w:after="0" w:line="240" w:lineRule="auto"/>
              <w:jc w:val="center"/>
              <w:rPr>
                <w:rFonts w:ascii="Arial" w:eastAsia="Times New Roman" w:hAnsi="Arial" w:cs="Arial"/>
                <w:color w:val="000000"/>
                <w:lang w:eastAsia="es-ES"/>
              </w:rPr>
            </w:pPr>
            <w:r w:rsidRPr="00F60BE4">
              <w:rPr>
                <w:rFonts w:ascii="Arial" w:eastAsia="Times New Roman" w:hAnsi="Arial" w:cs="Arial"/>
                <w:color w:val="000000"/>
                <w:lang w:eastAsia="es-ES"/>
              </w:rPr>
              <w:t>2023:</w:t>
            </w:r>
          </w:p>
        </w:tc>
        <w:tc>
          <w:tcPr>
            <w:tcW w:w="1564" w:type="dxa"/>
            <w:shd w:val="clear" w:color="auto" w:fill="auto"/>
            <w:noWrap/>
            <w:vAlign w:val="center"/>
            <w:hideMark/>
          </w:tcPr>
          <w:p w:rsidR="00865DB0" w:rsidRPr="00F60BE4" w:rsidRDefault="00865DB0" w:rsidP="00865DB0">
            <w:pPr>
              <w:spacing w:after="0" w:line="240" w:lineRule="auto"/>
              <w:jc w:val="right"/>
              <w:rPr>
                <w:rFonts w:ascii="Arial" w:eastAsia="Times New Roman" w:hAnsi="Arial" w:cs="Arial"/>
                <w:color w:val="000000"/>
                <w:lang w:eastAsia="es-ES"/>
              </w:rPr>
            </w:pPr>
            <w:r w:rsidRPr="00F60BE4">
              <w:rPr>
                <w:rFonts w:ascii="Arial" w:eastAsia="Times New Roman" w:hAnsi="Arial" w:cs="Arial"/>
                <w:color w:val="000000"/>
                <w:lang w:eastAsia="es-ES"/>
              </w:rPr>
              <w:t>543.470,00 €</w:t>
            </w:r>
          </w:p>
        </w:tc>
      </w:tr>
      <w:tr w:rsidR="00865DB0" w:rsidRPr="00F60BE4" w:rsidTr="007256A5">
        <w:trPr>
          <w:trHeight w:val="300"/>
        </w:trPr>
        <w:tc>
          <w:tcPr>
            <w:tcW w:w="704" w:type="dxa"/>
            <w:shd w:val="clear" w:color="auto" w:fill="auto"/>
            <w:noWrap/>
            <w:vAlign w:val="center"/>
            <w:hideMark/>
          </w:tcPr>
          <w:p w:rsidR="00865DB0" w:rsidRPr="00F60BE4" w:rsidRDefault="00865DB0" w:rsidP="007256A5">
            <w:pPr>
              <w:spacing w:after="0" w:line="240" w:lineRule="auto"/>
              <w:jc w:val="center"/>
              <w:rPr>
                <w:rFonts w:ascii="Arial" w:eastAsia="Times New Roman" w:hAnsi="Arial" w:cs="Arial"/>
                <w:color w:val="000000"/>
                <w:lang w:eastAsia="es-ES"/>
              </w:rPr>
            </w:pPr>
            <w:r w:rsidRPr="00F60BE4">
              <w:rPr>
                <w:rFonts w:ascii="Arial" w:eastAsia="Times New Roman" w:hAnsi="Arial" w:cs="Arial"/>
                <w:color w:val="000000"/>
                <w:lang w:eastAsia="es-ES"/>
              </w:rPr>
              <w:t>2024:</w:t>
            </w:r>
          </w:p>
        </w:tc>
        <w:tc>
          <w:tcPr>
            <w:tcW w:w="1564" w:type="dxa"/>
            <w:shd w:val="clear" w:color="auto" w:fill="auto"/>
            <w:noWrap/>
            <w:vAlign w:val="center"/>
            <w:hideMark/>
          </w:tcPr>
          <w:p w:rsidR="00865DB0" w:rsidRPr="00F60BE4" w:rsidRDefault="00865DB0" w:rsidP="00865DB0">
            <w:pPr>
              <w:spacing w:after="0" w:line="240" w:lineRule="auto"/>
              <w:jc w:val="right"/>
              <w:rPr>
                <w:rFonts w:ascii="Arial" w:eastAsia="Times New Roman" w:hAnsi="Arial" w:cs="Arial"/>
                <w:color w:val="000000"/>
                <w:lang w:eastAsia="es-ES"/>
              </w:rPr>
            </w:pPr>
            <w:r w:rsidRPr="00F60BE4">
              <w:rPr>
                <w:rFonts w:ascii="Arial" w:eastAsia="Times New Roman" w:hAnsi="Arial" w:cs="Arial"/>
                <w:color w:val="000000"/>
                <w:lang w:eastAsia="es-ES"/>
              </w:rPr>
              <w:t>100.643,00 €</w:t>
            </w:r>
          </w:p>
        </w:tc>
      </w:tr>
    </w:tbl>
    <w:p w:rsidR="00865DB0" w:rsidRPr="00F60BE4" w:rsidRDefault="00865DB0" w:rsidP="00865DB0">
      <w:pPr>
        <w:jc w:val="both"/>
        <w:rPr>
          <w:rFonts w:ascii="Arial" w:hAnsi="Arial" w:cs="Arial"/>
        </w:rPr>
      </w:pPr>
    </w:p>
    <w:p w:rsidR="00865DB0" w:rsidRPr="00F60BE4" w:rsidRDefault="00865DB0" w:rsidP="00865DB0">
      <w:pPr>
        <w:jc w:val="both"/>
        <w:rPr>
          <w:rFonts w:ascii="Arial" w:hAnsi="Arial" w:cs="Arial"/>
        </w:rPr>
      </w:pPr>
      <w:r w:rsidRPr="00F60BE4">
        <w:rPr>
          <w:rFonts w:ascii="Arial" w:hAnsi="Arial" w:cs="Arial"/>
          <w:u w:val="single"/>
        </w:rPr>
        <w:t>Actividad 3</w:t>
      </w:r>
      <w:r w:rsidRPr="00F60BE4">
        <w:rPr>
          <w:rFonts w:ascii="Arial" w:hAnsi="Arial" w:cs="Arial"/>
        </w:rPr>
        <w:t xml:space="preserve">: </w:t>
      </w:r>
    </w:p>
    <w:tbl>
      <w:tblPr>
        <w:tblW w:w="2122" w:type="dxa"/>
        <w:tblCellMar>
          <w:left w:w="70" w:type="dxa"/>
          <w:right w:w="70" w:type="dxa"/>
        </w:tblCellMar>
        <w:tblLook w:val="04A0" w:firstRow="1" w:lastRow="0" w:firstColumn="1" w:lastColumn="0" w:noHBand="0" w:noVBand="1"/>
      </w:tblPr>
      <w:tblGrid>
        <w:gridCol w:w="704"/>
        <w:gridCol w:w="1418"/>
      </w:tblGrid>
      <w:tr w:rsidR="00865DB0" w:rsidRPr="00F60BE4" w:rsidTr="007256A5">
        <w:trPr>
          <w:trHeight w:val="300"/>
        </w:trPr>
        <w:tc>
          <w:tcPr>
            <w:tcW w:w="704" w:type="dxa"/>
            <w:shd w:val="clear" w:color="auto" w:fill="auto"/>
            <w:noWrap/>
            <w:vAlign w:val="center"/>
            <w:hideMark/>
          </w:tcPr>
          <w:p w:rsidR="00865DB0" w:rsidRPr="00F60BE4" w:rsidRDefault="00865DB0" w:rsidP="007256A5">
            <w:pPr>
              <w:spacing w:after="0" w:line="240" w:lineRule="auto"/>
              <w:jc w:val="center"/>
              <w:rPr>
                <w:rFonts w:ascii="Arial" w:eastAsia="Times New Roman" w:hAnsi="Arial" w:cs="Arial"/>
                <w:color w:val="000000"/>
                <w:lang w:eastAsia="es-ES"/>
              </w:rPr>
            </w:pPr>
            <w:r w:rsidRPr="00F60BE4">
              <w:rPr>
                <w:rFonts w:ascii="Arial" w:eastAsia="Times New Roman" w:hAnsi="Arial" w:cs="Arial"/>
                <w:color w:val="000000"/>
                <w:lang w:eastAsia="es-ES"/>
              </w:rPr>
              <w:t>2022:</w:t>
            </w:r>
          </w:p>
        </w:tc>
        <w:tc>
          <w:tcPr>
            <w:tcW w:w="1418" w:type="dxa"/>
            <w:shd w:val="clear" w:color="auto" w:fill="auto"/>
            <w:noWrap/>
            <w:vAlign w:val="center"/>
            <w:hideMark/>
          </w:tcPr>
          <w:p w:rsidR="00865DB0" w:rsidRPr="00F60BE4" w:rsidRDefault="00865DB0" w:rsidP="00865DB0">
            <w:pPr>
              <w:spacing w:after="0" w:line="240" w:lineRule="auto"/>
              <w:jc w:val="right"/>
              <w:rPr>
                <w:rFonts w:ascii="Arial" w:eastAsia="Times New Roman" w:hAnsi="Arial" w:cs="Arial"/>
                <w:color w:val="000000"/>
                <w:lang w:eastAsia="es-ES"/>
              </w:rPr>
            </w:pPr>
            <w:r w:rsidRPr="00F60BE4">
              <w:rPr>
                <w:rFonts w:ascii="Arial" w:eastAsia="Times New Roman" w:hAnsi="Arial" w:cs="Arial"/>
                <w:color w:val="000000"/>
                <w:lang w:eastAsia="es-ES"/>
              </w:rPr>
              <w:t>45.289,00 €</w:t>
            </w:r>
          </w:p>
        </w:tc>
      </w:tr>
      <w:tr w:rsidR="00865DB0" w:rsidRPr="00F60BE4" w:rsidTr="007256A5">
        <w:trPr>
          <w:trHeight w:val="300"/>
        </w:trPr>
        <w:tc>
          <w:tcPr>
            <w:tcW w:w="704" w:type="dxa"/>
            <w:shd w:val="clear" w:color="auto" w:fill="auto"/>
            <w:noWrap/>
            <w:vAlign w:val="center"/>
            <w:hideMark/>
          </w:tcPr>
          <w:p w:rsidR="00865DB0" w:rsidRPr="00F60BE4" w:rsidRDefault="00865DB0" w:rsidP="007256A5">
            <w:pPr>
              <w:spacing w:after="0" w:line="240" w:lineRule="auto"/>
              <w:jc w:val="center"/>
              <w:rPr>
                <w:rFonts w:ascii="Arial" w:eastAsia="Times New Roman" w:hAnsi="Arial" w:cs="Arial"/>
                <w:color w:val="000000"/>
                <w:lang w:eastAsia="es-ES"/>
              </w:rPr>
            </w:pPr>
            <w:r w:rsidRPr="00F60BE4">
              <w:rPr>
                <w:rFonts w:ascii="Arial" w:eastAsia="Times New Roman" w:hAnsi="Arial" w:cs="Arial"/>
                <w:color w:val="000000"/>
                <w:lang w:eastAsia="es-ES"/>
              </w:rPr>
              <w:t>2023:</w:t>
            </w:r>
          </w:p>
        </w:tc>
        <w:tc>
          <w:tcPr>
            <w:tcW w:w="1418" w:type="dxa"/>
            <w:shd w:val="clear" w:color="auto" w:fill="auto"/>
            <w:noWrap/>
            <w:vAlign w:val="center"/>
            <w:hideMark/>
          </w:tcPr>
          <w:p w:rsidR="00865DB0" w:rsidRPr="00F60BE4" w:rsidRDefault="00865DB0" w:rsidP="00865DB0">
            <w:pPr>
              <w:spacing w:after="0" w:line="240" w:lineRule="auto"/>
              <w:jc w:val="right"/>
              <w:rPr>
                <w:rFonts w:ascii="Arial" w:eastAsia="Times New Roman" w:hAnsi="Arial" w:cs="Arial"/>
                <w:color w:val="000000"/>
                <w:lang w:eastAsia="es-ES"/>
              </w:rPr>
            </w:pPr>
            <w:r w:rsidRPr="00F60BE4">
              <w:rPr>
                <w:rFonts w:ascii="Arial" w:eastAsia="Times New Roman" w:hAnsi="Arial" w:cs="Arial"/>
                <w:color w:val="000000"/>
                <w:lang w:eastAsia="es-ES"/>
              </w:rPr>
              <w:t>67.934,00 €</w:t>
            </w:r>
          </w:p>
        </w:tc>
      </w:tr>
      <w:tr w:rsidR="00865DB0" w:rsidRPr="00F60BE4" w:rsidTr="007256A5">
        <w:trPr>
          <w:trHeight w:val="300"/>
        </w:trPr>
        <w:tc>
          <w:tcPr>
            <w:tcW w:w="704" w:type="dxa"/>
            <w:shd w:val="clear" w:color="auto" w:fill="auto"/>
            <w:noWrap/>
            <w:vAlign w:val="center"/>
            <w:hideMark/>
          </w:tcPr>
          <w:p w:rsidR="00865DB0" w:rsidRPr="00F60BE4" w:rsidRDefault="00865DB0" w:rsidP="007256A5">
            <w:pPr>
              <w:spacing w:after="0" w:line="240" w:lineRule="auto"/>
              <w:jc w:val="center"/>
              <w:rPr>
                <w:rFonts w:ascii="Arial" w:eastAsia="Times New Roman" w:hAnsi="Arial" w:cs="Arial"/>
                <w:color w:val="000000"/>
                <w:lang w:eastAsia="es-ES"/>
              </w:rPr>
            </w:pPr>
            <w:r w:rsidRPr="00F60BE4">
              <w:rPr>
                <w:rFonts w:ascii="Arial" w:eastAsia="Times New Roman" w:hAnsi="Arial" w:cs="Arial"/>
                <w:color w:val="000000"/>
                <w:lang w:eastAsia="es-ES"/>
              </w:rPr>
              <w:t>2024:</w:t>
            </w:r>
          </w:p>
        </w:tc>
        <w:tc>
          <w:tcPr>
            <w:tcW w:w="1418" w:type="dxa"/>
            <w:shd w:val="clear" w:color="auto" w:fill="auto"/>
            <w:noWrap/>
            <w:vAlign w:val="center"/>
            <w:hideMark/>
          </w:tcPr>
          <w:p w:rsidR="00865DB0" w:rsidRPr="00F60BE4" w:rsidRDefault="00865DB0" w:rsidP="00865DB0">
            <w:pPr>
              <w:spacing w:after="0" w:line="240" w:lineRule="auto"/>
              <w:jc w:val="right"/>
              <w:rPr>
                <w:rFonts w:ascii="Arial" w:eastAsia="Times New Roman" w:hAnsi="Arial" w:cs="Arial"/>
                <w:color w:val="000000"/>
                <w:lang w:eastAsia="es-ES"/>
              </w:rPr>
            </w:pPr>
            <w:r w:rsidRPr="00F60BE4">
              <w:rPr>
                <w:rFonts w:ascii="Arial" w:eastAsia="Times New Roman" w:hAnsi="Arial" w:cs="Arial"/>
                <w:color w:val="000000"/>
                <w:lang w:eastAsia="es-ES"/>
              </w:rPr>
              <w:t>12.580,00 €</w:t>
            </w:r>
          </w:p>
        </w:tc>
      </w:tr>
    </w:tbl>
    <w:p w:rsidR="00865DB0" w:rsidRPr="00F60BE4" w:rsidRDefault="00865DB0" w:rsidP="00865DB0">
      <w:pPr>
        <w:jc w:val="both"/>
        <w:rPr>
          <w:rFonts w:ascii="Arial" w:hAnsi="Arial" w:cs="Arial"/>
        </w:rPr>
      </w:pPr>
    </w:p>
    <w:p w:rsidR="00865DB0" w:rsidRPr="00F60BE4" w:rsidRDefault="00865DB0" w:rsidP="00865DB0">
      <w:pPr>
        <w:jc w:val="both"/>
        <w:rPr>
          <w:rFonts w:ascii="Arial" w:hAnsi="Arial" w:cs="Arial"/>
        </w:rPr>
      </w:pPr>
      <w:r w:rsidRPr="00F60BE4">
        <w:rPr>
          <w:rFonts w:ascii="Arial" w:hAnsi="Arial" w:cs="Arial"/>
          <w:u w:val="single"/>
        </w:rPr>
        <w:t>Actividad 4</w:t>
      </w:r>
      <w:r w:rsidRPr="00F60BE4">
        <w:rPr>
          <w:rFonts w:ascii="Arial" w:hAnsi="Arial" w:cs="Arial"/>
        </w:rPr>
        <w:t xml:space="preserve">: </w:t>
      </w:r>
    </w:p>
    <w:tbl>
      <w:tblPr>
        <w:tblW w:w="2263" w:type="dxa"/>
        <w:tblCellMar>
          <w:left w:w="70" w:type="dxa"/>
          <w:right w:w="70" w:type="dxa"/>
        </w:tblCellMar>
        <w:tblLook w:val="04A0" w:firstRow="1" w:lastRow="0" w:firstColumn="1" w:lastColumn="0" w:noHBand="0" w:noVBand="1"/>
      </w:tblPr>
      <w:tblGrid>
        <w:gridCol w:w="704"/>
        <w:gridCol w:w="1559"/>
      </w:tblGrid>
      <w:tr w:rsidR="00865DB0" w:rsidRPr="00F60BE4" w:rsidTr="007256A5">
        <w:trPr>
          <w:trHeight w:val="300"/>
        </w:trPr>
        <w:tc>
          <w:tcPr>
            <w:tcW w:w="704" w:type="dxa"/>
            <w:shd w:val="clear" w:color="auto" w:fill="auto"/>
            <w:noWrap/>
            <w:vAlign w:val="center"/>
            <w:hideMark/>
          </w:tcPr>
          <w:p w:rsidR="00865DB0" w:rsidRPr="00F60BE4" w:rsidRDefault="00865DB0" w:rsidP="007256A5">
            <w:pPr>
              <w:spacing w:after="0" w:line="240" w:lineRule="auto"/>
              <w:jc w:val="center"/>
              <w:rPr>
                <w:rFonts w:ascii="Arial" w:eastAsia="Times New Roman" w:hAnsi="Arial" w:cs="Arial"/>
                <w:color w:val="000000"/>
                <w:lang w:eastAsia="es-ES"/>
              </w:rPr>
            </w:pPr>
            <w:r w:rsidRPr="00F60BE4">
              <w:rPr>
                <w:rFonts w:ascii="Arial" w:eastAsia="Times New Roman" w:hAnsi="Arial" w:cs="Arial"/>
                <w:color w:val="000000"/>
                <w:lang w:eastAsia="es-ES"/>
              </w:rPr>
              <w:t>2022</w:t>
            </w:r>
            <w:r w:rsidR="007256A5" w:rsidRPr="00F60BE4">
              <w:rPr>
                <w:rFonts w:ascii="Arial" w:eastAsia="Times New Roman" w:hAnsi="Arial" w:cs="Arial"/>
                <w:color w:val="000000"/>
                <w:lang w:eastAsia="es-ES"/>
              </w:rPr>
              <w:t>:</w:t>
            </w:r>
          </w:p>
        </w:tc>
        <w:tc>
          <w:tcPr>
            <w:tcW w:w="1559" w:type="dxa"/>
            <w:shd w:val="clear" w:color="auto" w:fill="auto"/>
            <w:noWrap/>
            <w:vAlign w:val="center"/>
            <w:hideMark/>
          </w:tcPr>
          <w:p w:rsidR="00865DB0" w:rsidRPr="00F60BE4" w:rsidRDefault="00865DB0" w:rsidP="00865DB0">
            <w:pPr>
              <w:spacing w:after="0" w:line="240" w:lineRule="auto"/>
              <w:jc w:val="right"/>
              <w:rPr>
                <w:rFonts w:ascii="Arial" w:eastAsia="Times New Roman" w:hAnsi="Arial" w:cs="Arial"/>
                <w:color w:val="000000"/>
                <w:lang w:eastAsia="es-ES"/>
              </w:rPr>
            </w:pPr>
            <w:r w:rsidRPr="00F60BE4">
              <w:rPr>
                <w:rFonts w:ascii="Arial" w:eastAsia="Times New Roman" w:hAnsi="Arial" w:cs="Arial"/>
                <w:color w:val="000000"/>
                <w:lang w:eastAsia="es-ES"/>
              </w:rPr>
              <w:t>78.099,00 €</w:t>
            </w:r>
          </w:p>
        </w:tc>
      </w:tr>
      <w:tr w:rsidR="00865DB0" w:rsidRPr="00F60BE4" w:rsidTr="007256A5">
        <w:trPr>
          <w:trHeight w:val="300"/>
        </w:trPr>
        <w:tc>
          <w:tcPr>
            <w:tcW w:w="704" w:type="dxa"/>
            <w:shd w:val="clear" w:color="auto" w:fill="auto"/>
            <w:noWrap/>
            <w:vAlign w:val="center"/>
            <w:hideMark/>
          </w:tcPr>
          <w:p w:rsidR="00865DB0" w:rsidRPr="00F60BE4" w:rsidRDefault="00865DB0" w:rsidP="007256A5">
            <w:pPr>
              <w:spacing w:after="0" w:line="240" w:lineRule="auto"/>
              <w:jc w:val="center"/>
              <w:rPr>
                <w:rFonts w:ascii="Arial" w:eastAsia="Times New Roman" w:hAnsi="Arial" w:cs="Arial"/>
                <w:color w:val="000000"/>
                <w:lang w:eastAsia="es-ES"/>
              </w:rPr>
            </w:pPr>
            <w:r w:rsidRPr="00F60BE4">
              <w:rPr>
                <w:rFonts w:ascii="Arial" w:eastAsia="Times New Roman" w:hAnsi="Arial" w:cs="Arial"/>
                <w:color w:val="000000"/>
                <w:lang w:eastAsia="es-ES"/>
              </w:rPr>
              <w:t>2023</w:t>
            </w:r>
            <w:r w:rsidR="007256A5" w:rsidRPr="00F60BE4">
              <w:rPr>
                <w:rFonts w:ascii="Arial" w:eastAsia="Times New Roman" w:hAnsi="Arial" w:cs="Arial"/>
                <w:color w:val="000000"/>
                <w:lang w:eastAsia="es-ES"/>
              </w:rPr>
              <w:t>:</w:t>
            </w:r>
          </w:p>
        </w:tc>
        <w:tc>
          <w:tcPr>
            <w:tcW w:w="1559" w:type="dxa"/>
            <w:shd w:val="clear" w:color="auto" w:fill="auto"/>
            <w:noWrap/>
            <w:vAlign w:val="center"/>
            <w:hideMark/>
          </w:tcPr>
          <w:p w:rsidR="00865DB0" w:rsidRPr="00F60BE4" w:rsidRDefault="00865DB0" w:rsidP="00865DB0">
            <w:pPr>
              <w:spacing w:after="0" w:line="240" w:lineRule="auto"/>
              <w:jc w:val="right"/>
              <w:rPr>
                <w:rFonts w:ascii="Arial" w:eastAsia="Times New Roman" w:hAnsi="Arial" w:cs="Arial"/>
                <w:color w:val="000000"/>
                <w:lang w:eastAsia="es-ES"/>
              </w:rPr>
            </w:pPr>
            <w:r w:rsidRPr="00F60BE4">
              <w:rPr>
                <w:rFonts w:ascii="Arial" w:eastAsia="Times New Roman" w:hAnsi="Arial" w:cs="Arial"/>
                <w:color w:val="000000"/>
                <w:lang w:eastAsia="es-ES"/>
              </w:rPr>
              <w:t>117.148,00 €</w:t>
            </w:r>
          </w:p>
        </w:tc>
      </w:tr>
      <w:tr w:rsidR="00865DB0" w:rsidRPr="00F60BE4" w:rsidTr="007256A5">
        <w:trPr>
          <w:trHeight w:val="300"/>
        </w:trPr>
        <w:tc>
          <w:tcPr>
            <w:tcW w:w="704" w:type="dxa"/>
            <w:shd w:val="clear" w:color="auto" w:fill="auto"/>
            <w:noWrap/>
            <w:vAlign w:val="center"/>
            <w:hideMark/>
          </w:tcPr>
          <w:p w:rsidR="00865DB0" w:rsidRPr="00F60BE4" w:rsidRDefault="00865DB0" w:rsidP="007256A5">
            <w:pPr>
              <w:spacing w:after="0" w:line="240" w:lineRule="auto"/>
              <w:jc w:val="center"/>
              <w:rPr>
                <w:rFonts w:ascii="Arial" w:eastAsia="Times New Roman" w:hAnsi="Arial" w:cs="Arial"/>
                <w:color w:val="000000"/>
                <w:lang w:eastAsia="es-ES"/>
              </w:rPr>
            </w:pPr>
            <w:r w:rsidRPr="00F60BE4">
              <w:rPr>
                <w:rFonts w:ascii="Arial" w:eastAsia="Times New Roman" w:hAnsi="Arial" w:cs="Arial"/>
                <w:color w:val="000000"/>
                <w:lang w:eastAsia="es-ES"/>
              </w:rPr>
              <w:t>2024</w:t>
            </w:r>
            <w:r w:rsidR="007256A5" w:rsidRPr="00F60BE4">
              <w:rPr>
                <w:rFonts w:ascii="Arial" w:eastAsia="Times New Roman" w:hAnsi="Arial" w:cs="Arial"/>
                <w:color w:val="000000"/>
                <w:lang w:eastAsia="es-ES"/>
              </w:rPr>
              <w:t>:</w:t>
            </w:r>
          </w:p>
        </w:tc>
        <w:tc>
          <w:tcPr>
            <w:tcW w:w="1559" w:type="dxa"/>
            <w:shd w:val="clear" w:color="auto" w:fill="auto"/>
            <w:noWrap/>
            <w:vAlign w:val="center"/>
            <w:hideMark/>
          </w:tcPr>
          <w:p w:rsidR="00865DB0" w:rsidRPr="00F60BE4" w:rsidRDefault="00865DB0" w:rsidP="00865DB0">
            <w:pPr>
              <w:spacing w:after="0" w:line="240" w:lineRule="auto"/>
              <w:jc w:val="right"/>
              <w:rPr>
                <w:rFonts w:ascii="Arial" w:eastAsia="Times New Roman" w:hAnsi="Arial" w:cs="Arial"/>
                <w:color w:val="000000"/>
                <w:lang w:eastAsia="es-ES"/>
              </w:rPr>
            </w:pPr>
            <w:r w:rsidRPr="00F60BE4">
              <w:rPr>
                <w:rFonts w:ascii="Arial" w:eastAsia="Times New Roman" w:hAnsi="Arial" w:cs="Arial"/>
                <w:color w:val="000000"/>
                <w:lang w:eastAsia="es-ES"/>
              </w:rPr>
              <w:t>6.039,00 €</w:t>
            </w:r>
          </w:p>
        </w:tc>
      </w:tr>
    </w:tbl>
    <w:p w:rsidR="00865DB0" w:rsidRPr="00F60BE4" w:rsidRDefault="00865DB0" w:rsidP="00865DB0">
      <w:pPr>
        <w:jc w:val="both"/>
        <w:rPr>
          <w:rFonts w:ascii="Arial" w:hAnsi="Arial" w:cs="Arial"/>
        </w:rPr>
      </w:pPr>
    </w:p>
    <w:p w:rsidR="00865DB0" w:rsidRPr="00F60BE4" w:rsidRDefault="00865DB0" w:rsidP="00865DB0">
      <w:pPr>
        <w:jc w:val="both"/>
        <w:rPr>
          <w:rFonts w:ascii="Arial" w:hAnsi="Arial" w:cs="Arial"/>
        </w:rPr>
      </w:pPr>
      <w:r w:rsidRPr="00F60BE4">
        <w:rPr>
          <w:rFonts w:ascii="Arial" w:hAnsi="Arial" w:cs="Arial"/>
          <w:u w:val="single"/>
        </w:rPr>
        <w:t>Actividad 5</w:t>
      </w:r>
      <w:r w:rsidRPr="00F60BE4">
        <w:rPr>
          <w:rFonts w:ascii="Arial" w:hAnsi="Arial" w:cs="Arial"/>
        </w:rPr>
        <w:t xml:space="preserve">: </w:t>
      </w:r>
    </w:p>
    <w:tbl>
      <w:tblPr>
        <w:tblW w:w="2263" w:type="dxa"/>
        <w:tblCellMar>
          <w:left w:w="70" w:type="dxa"/>
          <w:right w:w="70" w:type="dxa"/>
        </w:tblCellMar>
        <w:tblLook w:val="04A0" w:firstRow="1" w:lastRow="0" w:firstColumn="1" w:lastColumn="0" w:noHBand="0" w:noVBand="1"/>
      </w:tblPr>
      <w:tblGrid>
        <w:gridCol w:w="704"/>
        <w:gridCol w:w="1559"/>
      </w:tblGrid>
      <w:tr w:rsidR="00865DB0" w:rsidRPr="00F60BE4" w:rsidTr="007256A5">
        <w:trPr>
          <w:trHeight w:val="300"/>
        </w:trPr>
        <w:tc>
          <w:tcPr>
            <w:tcW w:w="704" w:type="dxa"/>
            <w:shd w:val="clear" w:color="auto" w:fill="auto"/>
            <w:noWrap/>
            <w:vAlign w:val="center"/>
            <w:hideMark/>
          </w:tcPr>
          <w:p w:rsidR="00865DB0" w:rsidRPr="00F60BE4" w:rsidRDefault="00865DB0" w:rsidP="007256A5">
            <w:pPr>
              <w:spacing w:after="0" w:line="240" w:lineRule="auto"/>
              <w:jc w:val="center"/>
              <w:rPr>
                <w:rFonts w:ascii="Arial" w:eastAsia="Times New Roman" w:hAnsi="Arial" w:cs="Arial"/>
                <w:color w:val="000000"/>
                <w:lang w:eastAsia="es-ES"/>
              </w:rPr>
            </w:pPr>
            <w:r w:rsidRPr="00F60BE4">
              <w:rPr>
                <w:rFonts w:ascii="Arial" w:eastAsia="Times New Roman" w:hAnsi="Arial" w:cs="Arial"/>
                <w:color w:val="000000"/>
                <w:lang w:eastAsia="es-ES"/>
              </w:rPr>
              <w:t>2022</w:t>
            </w:r>
            <w:r w:rsidR="007256A5" w:rsidRPr="00F60BE4">
              <w:rPr>
                <w:rFonts w:ascii="Arial" w:eastAsia="Times New Roman" w:hAnsi="Arial" w:cs="Arial"/>
                <w:color w:val="000000"/>
                <w:lang w:eastAsia="es-ES"/>
              </w:rPr>
              <w:t>:</w:t>
            </w:r>
          </w:p>
        </w:tc>
        <w:tc>
          <w:tcPr>
            <w:tcW w:w="1559" w:type="dxa"/>
            <w:shd w:val="clear" w:color="auto" w:fill="auto"/>
            <w:noWrap/>
            <w:vAlign w:val="center"/>
            <w:hideMark/>
          </w:tcPr>
          <w:p w:rsidR="00865DB0" w:rsidRPr="00F60BE4" w:rsidRDefault="00865DB0" w:rsidP="00C87C81">
            <w:pPr>
              <w:spacing w:after="0" w:line="240" w:lineRule="auto"/>
              <w:jc w:val="center"/>
              <w:rPr>
                <w:rFonts w:ascii="Arial" w:eastAsia="Times New Roman" w:hAnsi="Arial" w:cs="Arial"/>
                <w:color w:val="000000"/>
                <w:lang w:eastAsia="es-ES"/>
              </w:rPr>
            </w:pPr>
            <w:r w:rsidRPr="00F60BE4">
              <w:rPr>
                <w:rFonts w:ascii="Arial" w:eastAsia="Times New Roman" w:hAnsi="Arial" w:cs="Arial"/>
                <w:color w:val="000000"/>
                <w:lang w:eastAsia="es-ES"/>
              </w:rPr>
              <w:t>18.116,00 €</w:t>
            </w:r>
          </w:p>
        </w:tc>
      </w:tr>
      <w:tr w:rsidR="00865DB0" w:rsidRPr="00F60BE4" w:rsidTr="007256A5">
        <w:trPr>
          <w:trHeight w:val="300"/>
        </w:trPr>
        <w:tc>
          <w:tcPr>
            <w:tcW w:w="704" w:type="dxa"/>
            <w:shd w:val="clear" w:color="auto" w:fill="auto"/>
            <w:noWrap/>
            <w:vAlign w:val="center"/>
            <w:hideMark/>
          </w:tcPr>
          <w:p w:rsidR="00865DB0" w:rsidRPr="00F60BE4" w:rsidRDefault="00865DB0" w:rsidP="007256A5">
            <w:pPr>
              <w:spacing w:after="0" w:line="240" w:lineRule="auto"/>
              <w:jc w:val="center"/>
              <w:rPr>
                <w:rFonts w:ascii="Arial" w:eastAsia="Times New Roman" w:hAnsi="Arial" w:cs="Arial"/>
                <w:color w:val="000000"/>
                <w:lang w:eastAsia="es-ES"/>
              </w:rPr>
            </w:pPr>
            <w:r w:rsidRPr="00F60BE4">
              <w:rPr>
                <w:rFonts w:ascii="Arial" w:eastAsia="Times New Roman" w:hAnsi="Arial" w:cs="Arial"/>
                <w:color w:val="000000"/>
                <w:lang w:eastAsia="es-ES"/>
              </w:rPr>
              <w:t>2023</w:t>
            </w:r>
            <w:r w:rsidR="007256A5" w:rsidRPr="00F60BE4">
              <w:rPr>
                <w:rFonts w:ascii="Arial" w:eastAsia="Times New Roman" w:hAnsi="Arial" w:cs="Arial"/>
                <w:color w:val="000000"/>
                <w:lang w:eastAsia="es-ES"/>
              </w:rPr>
              <w:t>:</w:t>
            </w:r>
          </w:p>
        </w:tc>
        <w:tc>
          <w:tcPr>
            <w:tcW w:w="1559" w:type="dxa"/>
            <w:shd w:val="clear" w:color="auto" w:fill="auto"/>
            <w:noWrap/>
            <w:vAlign w:val="center"/>
            <w:hideMark/>
          </w:tcPr>
          <w:p w:rsidR="00865DB0" w:rsidRPr="00F60BE4" w:rsidRDefault="00865DB0" w:rsidP="00C87C81">
            <w:pPr>
              <w:spacing w:after="0" w:line="240" w:lineRule="auto"/>
              <w:jc w:val="center"/>
              <w:rPr>
                <w:rFonts w:ascii="Arial" w:eastAsia="Times New Roman" w:hAnsi="Arial" w:cs="Arial"/>
                <w:color w:val="000000"/>
                <w:lang w:eastAsia="es-ES"/>
              </w:rPr>
            </w:pPr>
            <w:r w:rsidRPr="00F60BE4">
              <w:rPr>
                <w:rFonts w:ascii="Arial" w:eastAsia="Times New Roman" w:hAnsi="Arial" w:cs="Arial"/>
                <w:color w:val="000000"/>
                <w:lang w:eastAsia="es-ES"/>
              </w:rPr>
              <w:t>27.174,00 €</w:t>
            </w:r>
          </w:p>
        </w:tc>
      </w:tr>
      <w:tr w:rsidR="00865DB0" w:rsidRPr="00F60BE4" w:rsidTr="007256A5">
        <w:trPr>
          <w:trHeight w:val="315"/>
        </w:trPr>
        <w:tc>
          <w:tcPr>
            <w:tcW w:w="704" w:type="dxa"/>
            <w:shd w:val="clear" w:color="auto" w:fill="auto"/>
            <w:noWrap/>
            <w:vAlign w:val="center"/>
            <w:hideMark/>
          </w:tcPr>
          <w:p w:rsidR="00865DB0" w:rsidRPr="00F60BE4" w:rsidRDefault="00865DB0" w:rsidP="007256A5">
            <w:pPr>
              <w:spacing w:after="0" w:line="240" w:lineRule="auto"/>
              <w:jc w:val="center"/>
              <w:rPr>
                <w:rFonts w:ascii="Arial" w:eastAsia="Times New Roman" w:hAnsi="Arial" w:cs="Arial"/>
                <w:color w:val="000000"/>
                <w:lang w:eastAsia="es-ES"/>
              </w:rPr>
            </w:pPr>
            <w:r w:rsidRPr="00F60BE4">
              <w:rPr>
                <w:rFonts w:ascii="Arial" w:eastAsia="Times New Roman" w:hAnsi="Arial" w:cs="Arial"/>
                <w:color w:val="000000"/>
                <w:lang w:eastAsia="es-ES"/>
              </w:rPr>
              <w:t>2024</w:t>
            </w:r>
            <w:r w:rsidR="007256A5" w:rsidRPr="00F60BE4">
              <w:rPr>
                <w:rFonts w:ascii="Arial" w:eastAsia="Times New Roman" w:hAnsi="Arial" w:cs="Arial"/>
                <w:color w:val="000000"/>
                <w:lang w:eastAsia="es-ES"/>
              </w:rPr>
              <w:t>:</w:t>
            </w:r>
          </w:p>
        </w:tc>
        <w:tc>
          <w:tcPr>
            <w:tcW w:w="1559" w:type="dxa"/>
            <w:shd w:val="clear" w:color="auto" w:fill="auto"/>
            <w:noWrap/>
            <w:vAlign w:val="center"/>
            <w:hideMark/>
          </w:tcPr>
          <w:p w:rsidR="00865DB0" w:rsidRPr="00F60BE4" w:rsidRDefault="00865DB0" w:rsidP="00C87C81">
            <w:pPr>
              <w:spacing w:after="0" w:line="240" w:lineRule="auto"/>
              <w:jc w:val="center"/>
              <w:rPr>
                <w:rFonts w:ascii="Arial" w:eastAsia="Times New Roman" w:hAnsi="Arial" w:cs="Arial"/>
                <w:color w:val="000000"/>
                <w:lang w:eastAsia="es-ES"/>
              </w:rPr>
            </w:pPr>
            <w:r w:rsidRPr="00F60BE4">
              <w:rPr>
                <w:rFonts w:ascii="Arial" w:eastAsia="Times New Roman" w:hAnsi="Arial" w:cs="Arial"/>
                <w:color w:val="000000"/>
                <w:lang w:eastAsia="es-ES"/>
              </w:rPr>
              <w:t>5.032,00 €</w:t>
            </w:r>
          </w:p>
        </w:tc>
      </w:tr>
    </w:tbl>
    <w:p w:rsidR="00765F7A" w:rsidRPr="00F60BE4" w:rsidRDefault="00765F7A" w:rsidP="00CD26E2">
      <w:pPr>
        <w:spacing w:after="240" w:line="240" w:lineRule="auto"/>
        <w:jc w:val="both"/>
        <w:rPr>
          <w:rFonts w:ascii="Arial" w:hAnsi="Arial" w:cs="Arial"/>
          <w:color w:val="C00000"/>
        </w:rPr>
      </w:pPr>
    </w:p>
    <w:p w:rsidR="001F70A0" w:rsidRPr="00F60BE4" w:rsidRDefault="009B18C2" w:rsidP="00CD26E2">
      <w:pPr>
        <w:spacing w:after="240" w:line="240" w:lineRule="auto"/>
        <w:jc w:val="both"/>
        <w:rPr>
          <w:rFonts w:ascii="Arial" w:hAnsi="Arial" w:cs="Arial"/>
        </w:rPr>
      </w:pPr>
      <w:r w:rsidRPr="00F60BE4">
        <w:rPr>
          <w:rFonts w:ascii="Arial" w:hAnsi="Arial" w:cs="Arial"/>
        </w:rPr>
        <w:t>5</w:t>
      </w:r>
      <w:r w:rsidR="001F70A0" w:rsidRPr="00F60BE4">
        <w:rPr>
          <w:rFonts w:ascii="Arial" w:hAnsi="Arial" w:cs="Arial"/>
        </w:rPr>
        <w:t xml:space="preserve">. Los créditos asignados a cada actividad, tienen carácter estimativo, de tal forma que podrán ser reasignados para atender el mayor número de solicitudes. </w:t>
      </w:r>
    </w:p>
    <w:p w:rsidR="001F70A0" w:rsidRPr="00F60BE4" w:rsidRDefault="009B18C2" w:rsidP="00CD26E2">
      <w:pPr>
        <w:spacing w:after="240" w:line="240" w:lineRule="auto"/>
        <w:jc w:val="both"/>
        <w:rPr>
          <w:rFonts w:ascii="Arial" w:hAnsi="Arial" w:cs="Arial"/>
        </w:rPr>
      </w:pPr>
      <w:r w:rsidRPr="00F60BE4">
        <w:rPr>
          <w:rFonts w:ascii="Arial" w:hAnsi="Arial" w:cs="Arial"/>
        </w:rPr>
        <w:t>6</w:t>
      </w:r>
      <w:r w:rsidR="001F70A0" w:rsidRPr="00F60BE4">
        <w:rPr>
          <w:rFonts w:ascii="Arial" w:hAnsi="Arial" w:cs="Arial"/>
        </w:rPr>
        <w:t>. La asignación de porcentajes e importes para cada actuación subvencionable podrá verse modificada por reasignación presupuestaria, quedando sin efecto los porcentajes máximos, establecidos en el artículo 7 apartados 1 y 6 del Real Decreto 983/2021, de 16 de noviembre, si durante los tres meses anteriores a la finalización de la vigencia de los programas alguna de las partidas destinada a un programa de incentivos no se hubiera agotado y otra tuviera lista de espera, liberándose la reserva presupuestaria correspondiente.</w:t>
      </w:r>
    </w:p>
    <w:p w:rsidR="001528B6" w:rsidRPr="00F60BE4" w:rsidRDefault="001F70A0" w:rsidP="00CD26E2">
      <w:pPr>
        <w:spacing w:after="240" w:line="240" w:lineRule="auto"/>
        <w:jc w:val="both"/>
        <w:rPr>
          <w:rFonts w:ascii="Arial" w:hAnsi="Arial" w:cs="Arial"/>
        </w:rPr>
      </w:pPr>
      <w:r w:rsidRPr="00F60BE4">
        <w:rPr>
          <w:rFonts w:ascii="Arial" w:hAnsi="Arial" w:cs="Arial"/>
        </w:rPr>
        <w:t>7</w:t>
      </w:r>
      <w:r w:rsidR="00E43F26" w:rsidRPr="00F60BE4">
        <w:rPr>
          <w:rFonts w:ascii="Arial" w:hAnsi="Arial" w:cs="Arial"/>
        </w:rPr>
        <w:t>.</w:t>
      </w:r>
      <w:r w:rsidR="004A30EE" w:rsidRPr="00F60BE4">
        <w:rPr>
          <w:rFonts w:ascii="Arial" w:hAnsi="Arial" w:cs="Arial"/>
        </w:rPr>
        <w:t xml:space="preserve"> S</w:t>
      </w:r>
      <w:r w:rsidR="001528B6" w:rsidRPr="00F60BE4">
        <w:rPr>
          <w:rFonts w:ascii="Arial" w:hAnsi="Arial" w:cs="Arial"/>
        </w:rPr>
        <w:t>e considerará agotado el presupuesto cuando se efectúe el registro</w:t>
      </w:r>
      <w:r w:rsidR="001528B6" w:rsidRPr="00F60BE4">
        <w:rPr>
          <w:rFonts w:ascii="Arial" w:hAnsi="Arial" w:cs="Arial"/>
          <w:color w:val="000000"/>
        </w:rPr>
        <w:t xml:space="preserve"> de la última solicitud de ayuda que totalice el importe asignado a la Comunidad </w:t>
      </w:r>
      <w:r w:rsidR="001528B6" w:rsidRPr="00F60BE4">
        <w:rPr>
          <w:rFonts w:ascii="Arial" w:hAnsi="Arial" w:cs="Arial"/>
        </w:rPr>
        <w:t xml:space="preserve">Autónoma de Cantabria. </w:t>
      </w:r>
    </w:p>
    <w:p w:rsidR="00AB6142" w:rsidRPr="00F60BE4" w:rsidRDefault="001F70A0" w:rsidP="001F70A0">
      <w:pPr>
        <w:pStyle w:val="Default"/>
        <w:spacing w:after="240"/>
        <w:jc w:val="both"/>
        <w:rPr>
          <w:rFonts w:ascii="Arial" w:hAnsi="Arial" w:cs="Arial"/>
        </w:rPr>
      </w:pPr>
      <w:r w:rsidRPr="00F60BE4">
        <w:rPr>
          <w:rFonts w:ascii="Arial" w:hAnsi="Arial" w:cs="Arial"/>
          <w:color w:val="auto"/>
          <w:sz w:val="22"/>
          <w:szCs w:val="22"/>
        </w:rPr>
        <w:t>8</w:t>
      </w:r>
      <w:r w:rsidR="00541558" w:rsidRPr="00F60BE4">
        <w:rPr>
          <w:rFonts w:ascii="Arial" w:hAnsi="Arial" w:cs="Arial"/>
          <w:color w:val="auto"/>
          <w:sz w:val="22"/>
          <w:szCs w:val="22"/>
        </w:rPr>
        <w:t xml:space="preserve">. En caso de agotamiento del crédito asignado, si éste se produjese en fecha anterior a la finalización del periodo de ejecución establecido en esta convocatoria, la Consejería de Industria, Turismo, Innovación, Transporte y Comercio dictará resolución dando por finalizado el plazo de presentación de solicitudes, procediendo a su publicación mediante su remisión a la Base de Datos Nacional de Subvenciones. </w:t>
      </w:r>
    </w:p>
    <w:p w:rsidR="001528B6" w:rsidRPr="00F60BE4" w:rsidRDefault="001F70A0" w:rsidP="00CD26E2">
      <w:pPr>
        <w:spacing w:after="240" w:line="240" w:lineRule="auto"/>
        <w:jc w:val="both"/>
        <w:rPr>
          <w:rFonts w:ascii="Arial" w:hAnsi="Arial" w:cs="Arial"/>
        </w:rPr>
      </w:pPr>
      <w:r w:rsidRPr="00F60BE4">
        <w:rPr>
          <w:rFonts w:ascii="Arial" w:hAnsi="Arial" w:cs="Arial"/>
        </w:rPr>
        <w:t>9</w:t>
      </w:r>
      <w:r w:rsidR="001528B6" w:rsidRPr="00F60BE4">
        <w:rPr>
          <w:rFonts w:ascii="Arial" w:hAnsi="Arial" w:cs="Arial"/>
        </w:rPr>
        <w:t>. En caso de agotamiento del presupuesto asignado a la Comunidad Autónoma de Cantabria, y siempre que no hubiera expirado la vigencia de los programas, podrán seguir registrándose solicitudes en lista de reserva provisional, que serán atendidas por riguroso orden de entrada, supeditadas a que se produzcan desestimaciones o renuncias de las solicitudes de ayuda previas que pudieran liberar presupuesto o bien se incorpore nuevo presupuesto a la convocatoria. En ningún caso, la presentación de una solicitud a la lista de reserva provisional generará derecho alguno para la persona solicitante, hasta que no se valide la solicitud.</w:t>
      </w:r>
    </w:p>
    <w:p w:rsidR="00B36F1B" w:rsidRPr="00F60BE4" w:rsidRDefault="001F70A0" w:rsidP="004A30EE">
      <w:pPr>
        <w:pStyle w:val="Default"/>
        <w:spacing w:after="240"/>
        <w:jc w:val="both"/>
        <w:rPr>
          <w:rFonts w:ascii="Arial" w:hAnsi="Arial" w:cs="Arial"/>
          <w:sz w:val="22"/>
          <w:szCs w:val="22"/>
        </w:rPr>
      </w:pPr>
      <w:r w:rsidRPr="00F60BE4">
        <w:rPr>
          <w:rFonts w:ascii="Arial" w:hAnsi="Arial" w:cs="Arial"/>
          <w:sz w:val="22"/>
          <w:szCs w:val="22"/>
        </w:rPr>
        <w:t>1</w:t>
      </w:r>
      <w:r w:rsidR="004A30EE" w:rsidRPr="00F60BE4">
        <w:rPr>
          <w:rFonts w:ascii="Arial" w:hAnsi="Arial" w:cs="Arial"/>
          <w:sz w:val="22"/>
          <w:szCs w:val="22"/>
        </w:rPr>
        <w:t>0</w:t>
      </w:r>
      <w:r w:rsidR="00B36F1B" w:rsidRPr="00F60BE4">
        <w:rPr>
          <w:rFonts w:ascii="Arial" w:hAnsi="Arial" w:cs="Arial"/>
          <w:sz w:val="22"/>
          <w:szCs w:val="22"/>
        </w:rPr>
        <w:t>. Las subvenciones convocadas en la presente Orden estarán sujetas al régimen fiscal y, en su caso, de retenciones, aplicables a los beneficiarios de las mismas, en los términos establecidos en la Ley 27/2014, de 27 de noviembre, del Impuesto sobre Sociedades y en la Ley 35/2006, de 28 de noviembre, del Impuesto sobre la Renta de las Personas Físicas y de modificación parcial de los Impuestos sobre Sociedades, sobre la Renta de no Residentes y sobre el Patrimonio</w:t>
      </w:r>
      <w:r w:rsidR="004A30EE" w:rsidRPr="00F60BE4">
        <w:rPr>
          <w:rFonts w:ascii="Arial" w:hAnsi="Arial" w:cs="Arial"/>
          <w:sz w:val="22"/>
          <w:szCs w:val="22"/>
        </w:rPr>
        <w:t xml:space="preserve"> o normativa que las sustituya.</w:t>
      </w:r>
    </w:p>
    <w:p w:rsidR="00B36F1B" w:rsidRPr="00F60BE4" w:rsidRDefault="00B36F1B" w:rsidP="00CD26E2">
      <w:pPr>
        <w:pStyle w:val="Default"/>
        <w:spacing w:after="240"/>
        <w:jc w:val="both"/>
        <w:rPr>
          <w:rFonts w:ascii="Arial" w:hAnsi="Arial" w:cs="Arial"/>
          <w:color w:val="auto"/>
          <w:sz w:val="22"/>
          <w:szCs w:val="22"/>
        </w:rPr>
      </w:pPr>
      <w:r w:rsidRPr="00F60BE4">
        <w:rPr>
          <w:rFonts w:ascii="Arial" w:hAnsi="Arial" w:cs="Arial"/>
          <w:b/>
          <w:bCs/>
          <w:color w:val="auto"/>
          <w:sz w:val="22"/>
          <w:szCs w:val="22"/>
        </w:rPr>
        <w:t xml:space="preserve">Cuarto. Beneficiarios de las ayudas. </w:t>
      </w:r>
    </w:p>
    <w:p w:rsidR="00E43F26" w:rsidRPr="00F60BE4" w:rsidRDefault="00B36F1B" w:rsidP="00CD26E2">
      <w:pPr>
        <w:pStyle w:val="Default"/>
        <w:spacing w:after="240"/>
        <w:jc w:val="both"/>
        <w:rPr>
          <w:rFonts w:ascii="Arial" w:hAnsi="Arial" w:cs="Arial"/>
          <w:sz w:val="22"/>
          <w:szCs w:val="22"/>
        </w:rPr>
      </w:pPr>
      <w:r w:rsidRPr="00F60BE4">
        <w:rPr>
          <w:rFonts w:ascii="Arial" w:hAnsi="Arial" w:cs="Arial"/>
          <w:color w:val="auto"/>
          <w:sz w:val="22"/>
          <w:szCs w:val="22"/>
        </w:rPr>
        <w:t>1</w:t>
      </w:r>
      <w:r w:rsidRPr="00F60BE4">
        <w:rPr>
          <w:rFonts w:ascii="Arial" w:hAnsi="Arial" w:cs="Arial"/>
          <w:sz w:val="22"/>
          <w:szCs w:val="22"/>
        </w:rPr>
        <w:t>. Podrán ser beneficiari</w:t>
      </w:r>
      <w:r w:rsidR="005106EC" w:rsidRPr="00F60BE4">
        <w:rPr>
          <w:rFonts w:ascii="Arial" w:hAnsi="Arial" w:cs="Arial"/>
          <w:sz w:val="22"/>
          <w:szCs w:val="22"/>
        </w:rPr>
        <w:t>a</w:t>
      </w:r>
      <w:r w:rsidRPr="00F60BE4">
        <w:rPr>
          <w:rFonts w:ascii="Arial" w:hAnsi="Arial" w:cs="Arial"/>
          <w:sz w:val="22"/>
          <w:szCs w:val="22"/>
        </w:rPr>
        <w:t>s de las ayudas</w:t>
      </w:r>
      <w:r w:rsidR="005467C5" w:rsidRPr="00F60BE4">
        <w:rPr>
          <w:rFonts w:ascii="Arial" w:hAnsi="Arial" w:cs="Arial"/>
          <w:sz w:val="22"/>
          <w:szCs w:val="22"/>
        </w:rPr>
        <w:t xml:space="preserve"> a inversiones </w:t>
      </w:r>
      <w:r w:rsidRPr="00F60BE4">
        <w:rPr>
          <w:rFonts w:ascii="Arial" w:hAnsi="Arial" w:cs="Arial"/>
          <w:sz w:val="22"/>
          <w:szCs w:val="22"/>
        </w:rPr>
        <w:t>conforme al artículo 1</w:t>
      </w:r>
      <w:r w:rsidR="0031379F" w:rsidRPr="00F60BE4">
        <w:rPr>
          <w:rFonts w:ascii="Arial" w:hAnsi="Arial" w:cs="Arial"/>
          <w:sz w:val="22"/>
          <w:szCs w:val="22"/>
        </w:rPr>
        <w:t>4</w:t>
      </w:r>
      <w:r w:rsidRPr="00F60BE4">
        <w:rPr>
          <w:rFonts w:ascii="Arial" w:hAnsi="Arial" w:cs="Arial"/>
          <w:sz w:val="22"/>
          <w:szCs w:val="22"/>
        </w:rPr>
        <w:t xml:space="preserve"> del Real </w:t>
      </w:r>
      <w:r w:rsidR="009D3A91" w:rsidRPr="00F60BE4">
        <w:rPr>
          <w:rFonts w:ascii="Arial" w:hAnsi="Arial" w:cs="Arial"/>
          <w:sz w:val="22"/>
          <w:szCs w:val="22"/>
        </w:rPr>
        <w:t>Decreto 983/2021, de 16 de noviembre</w:t>
      </w:r>
      <w:r w:rsidRPr="00F60BE4">
        <w:rPr>
          <w:rFonts w:ascii="Arial" w:hAnsi="Arial" w:cs="Arial"/>
          <w:sz w:val="22"/>
          <w:szCs w:val="22"/>
        </w:rPr>
        <w:t xml:space="preserve">, </w:t>
      </w:r>
      <w:r w:rsidR="0031379F" w:rsidRPr="00F60BE4">
        <w:rPr>
          <w:rFonts w:ascii="Arial" w:hAnsi="Arial" w:cs="Arial"/>
          <w:sz w:val="22"/>
          <w:szCs w:val="22"/>
        </w:rPr>
        <w:t>las personas físicas o jurídicas</w:t>
      </w:r>
      <w:r w:rsidR="005467C5" w:rsidRPr="00F60BE4">
        <w:rPr>
          <w:rFonts w:ascii="Arial" w:hAnsi="Arial" w:cs="Arial"/>
          <w:sz w:val="22"/>
          <w:szCs w:val="22"/>
        </w:rPr>
        <w:t xml:space="preserve"> que,</w:t>
      </w:r>
      <w:r w:rsidR="0031379F" w:rsidRPr="00F60BE4">
        <w:rPr>
          <w:rFonts w:ascii="Arial" w:hAnsi="Arial" w:cs="Arial"/>
          <w:sz w:val="22"/>
          <w:szCs w:val="22"/>
        </w:rPr>
        <w:t xml:space="preserve"> </w:t>
      </w:r>
      <w:r w:rsidR="005467C5" w:rsidRPr="00F60BE4">
        <w:rPr>
          <w:rFonts w:ascii="Arial" w:hAnsi="Arial" w:cs="Arial"/>
          <w:sz w:val="22"/>
          <w:szCs w:val="22"/>
        </w:rPr>
        <w:t xml:space="preserve">siempre que tengan su residencia fiscal en España, </w:t>
      </w:r>
      <w:r w:rsidR="0031379F" w:rsidRPr="00F60BE4">
        <w:rPr>
          <w:rFonts w:ascii="Arial" w:hAnsi="Arial" w:cs="Arial"/>
          <w:sz w:val="22"/>
          <w:szCs w:val="22"/>
        </w:rPr>
        <w:t>sean titulares de alguna de las siguientes autorizaciones en vigor a la fecha de solicitud de las ayudas:</w:t>
      </w:r>
    </w:p>
    <w:p w:rsidR="004A30EE" w:rsidRPr="00F60BE4" w:rsidRDefault="0031379F" w:rsidP="00CD26E2">
      <w:pPr>
        <w:pStyle w:val="Default"/>
        <w:spacing w:after="240"/>
        <w:jc w:val="both"/>
        <w:rPr>
          <w:rFonts w:ascii="Arial" w:hAnsi="Arial" w:cs="Arial"/>
          <w:sz w:val="22"/>
          <w:szCs w:val="22"/>
        </w:rPr>
      </w:pPr>
      <w:r w:rsidRPr="00F60BE4">
        <w:rPr>
          <w:rFonts w:ascii="Arial" w:hAnsi="Arial" w:cs="Arial"/>
          <w:sz w:val="22"/>
          <w:szCs w:val="22"/>
        </w:rPr>
        <w:t xml:space="preserve"> a) Una autorización de transporte público de mercancías habilitante para hacer transporte con vehículos o conjuntos de vehículos de más de 3,5 </w:t>
      </w:r>
      <w:proofErr w:type="spellStart"/>
      <w:r w:rsidRPr="00F60BE4">
        <w:rPr>
          <w:rFonts w:ascii="Arial" w:hAnsi="Arial" w:cs="Arial"/>
          <w:sz w:val="22"/>
          <w:szCs w:val="22"/>
        </w:rPr>
        <w:t>tn</w:t>
      </w:r>
      <w:proofErr w:type="spellEnd"/>
      <w:r w:rsidR="00E43F26" w:rsidRPr="00F60BE4">
        <w:rPr>
          <w:rFonts w:ascii="Arial" w:hAnsi="Arial" w:cs="Arial"/>
          <w:sz w:val="22"/>
          <w:szCs w:val="22"/>
        </w:rPr>
        <w:t>.</w:t>
      </w:r>
      <w:r w:rsidRPr="00F60BE4">
        <w:rPr>
          <w:rFonts w:ascii="Arial" w:hAnsi="Arial" w:cs="Arial"/>
          <w:sz w:val="22"/>
          <w:szCs w:val="22"/>
        </w:rPr>
        <w:t xml:space="preserve"> de masa máxima, identificada con la clave MDPE. </w:t>
      </w:r>
    </w:p>
    <w:p w:rsidR="0031379F" w:rsidRPr="00F60BE4" w:rsidRDefault="0031379F" w:rsidP="00CD26E2">
      <w:pPr>
        <w:pStyle w:val="Default"/>
        <w:spacing w:after="240"/>
        <w:jc w:val="both"/>
        <w:rPr>
          <w:rFonts w:ascii="Arial" w:hAnsi="Arial" w:cs="Arial"/>
          <w:sz w:val="22"/>
          <w:szCs w:val="22"/>
        </w:rPr>
      </w:pPr>
      <w:r w:rsidRPr="00F60BE4">
        <w:rPr>
          <w:rFonts w:ascii="Arial" w:hAnsi="Arial" w:cs="Arial"/>
          <w:sz w:val="22"/>
          <w:szCs w:val="22"/>
        </w:rPr>
        <w:t xml:space="preserve">b) Una autorización de transporte público discrecional de viajeros en autobús, identificada con la clave VDE. </w:t>
      </w:r>
    </w:p>
    <w:p w:rsidR="0031379F" w:rsidRPr="00F60BE4" w:rsidRDefault="0031379F" w:rsidP="00CD26E2">
      <w:pPr>
        <w:pStyle w:val="Default"/>
        <w:spacing w:after="240"/>
        <w:jc w:val="both"/>
        <w:rPr>
          <w:rFonts w:ascii="Arial" w:hAnsi="Arial" w:cs="Arial"/>
          <w:sz w:val="22"/>
          <w:szCs w:val="22"/>
        </w:rPr>
      </w:pPr>
      <w:r w:rsidRPr="00F60BE4">
        <w:rPr>
          <w:rFonts w:ascii="Arial" w:hAnsi="Arial" w:cs="Arial"/>
          <w:sz w:val="22"/>
          <w:szCs w:val="22"/>
        </w:rPr>
        <w:t xml:space="preserve">c) Una autorización de transporte privado complementario de mercancías habilitante para hacer transporte con vehículos o conjuntos de vehículos de más de 3,5 </w:t>
      </w:r>
      <w:proofErr w:type="spellStart"/>
      <w:r w:rsidRPr="00F60BE4">
        <w:rPr>
          <w:rFonts w:ascii="Arial" w:hAnsi="Arial" w:cs="Arial"/>
          <w:sz w:val="22"/>
          <w:szCs w:val="22"/>
        </w:rPr>
        <w:t>tn</w:t>
      </w:r>
      <w:proofErr w:type="spellEnd"/>
      <w:r w:rsidRPr="00F60BE4">
        <w:rPr>
          <w:rFonts w:ascii="Arial" w:hAnsi="Arial" w:cs="Arial"/>
          <w:sz w:val="22"/>
          <w:szCs w:val="22"/>
        </w:rPr>
        <w:t xml:space="preserve">. de masa máxima, identificada con la clave MPCE. </w:t>
      </w:r>
    </w:p>
    <w:p w:rsidR="0031379F" w:rsidRPr="00F60BE4" w:rsidRDefault="0031379F" w:rsidP="00CD26E2">
      <w:pPr>
        <w:pStyle w:val="Default"/>
        <w:spacing w:after="240"/>
        <w:jc w:val="both"/>
        <w:rPr>
          <w:rFonts w:ascii="Arial" w:hAnsi="Arial" w:cs="Arial"/>
          <w:sz w:val="22"/>
          <w:szCs w:val="22"/>
        </w:rPr>
      </w:pPr>
      <w:r w:rsidRPr="00F60BE4">
        <w:rPr>
          <w:rFonts w:ascii="Arial" w:hAnsi="Arial" w:cs="Arial"/>
          <w:sz w:val="22"/>
          <w:szCs w:val="22"/>
        </w:rPr>
        <w:t xml:space="preserve">d) Una autorización de transporte privado complementario de viajeros en autobús con la clave VPCE. </w:t>
      </w:r>
    </w:p>
    <w:p w:rsidR="0031379F" w:rsidRPr="00F60BE4" w:rsidRDefault="0031379F" w:rsidP="00CD26E2">
      <w:pPr>
        <w:pStyle w:val="Default"/>
        <w:spacing w:after="240"/>
        <w:jc w:val="both"/>
        <w:rPr>
          <w:rFonts w:ascii="Arial" w:hAnsi="Arial" w:cs="Arial"/>
          <w:color w:val="FF0000"/>
          <w:sz w:val="22"/>
          <w:szCs w:val="22"/>
        </w:rPr>
      </w:pPr>
      <w:r w:rsidRPr="00F60BE4">
        <w:rPr>
          <w:rFonts w:ascii="Arial" w:hAnsi="Arial" w:cs="Arial"/>
          <w:sz w:val="22"/>
          <w:szCs w:val="22"/>
        </w:rPr>
        <w:t xml:space="preserve">e) Una autorización autonómica de transporte público de mercancías con clave MDLE, siempre que tengan adscritos a dicha autorización vehículos de más de 3,5 </w:t>
      </w:r>
      <w:proofErr w:type="spellStart"/>
      <w:r w:rsidR="00E43F26" w:rsidRPr="00F60BE4">
        <w:rPr>
          <w:rFonts w:ascii="Arial" w:hAnsi="Arial" w:cs="Arial"/>
          <w:sz w:val="22"/>
          <w:szCs w:val="22"/>
        </w:rPr>
        <w:t>t</w:t>
      </w:r>
      <w:r w:rsidRPr="00F60BE4">
        <w:rPr>
          <w:rFonts w:ascii="Arial" w:hAnsi="Arial" w:cs="Arial"/>
          <w:sz w:val="22"/>
          <w:szCs w:val="22"/>
        </w:rPr>
        <w:t>n</w:t>
      </w:r>
      <w:proofErr w:type="spellEnd"/>
      <w:r w:rsidRPr="00F60BE4">
        <w:rPr>
          <w:rFonts w:ascii="Arial" w:hAnsi="Arial" w:cs="Arial"/>
          <w:sz w:val="22"/>
          <w:szCs w:val="22"/>
        </w:rPr>
        <w:t xml:space="preserve"> de masa máxima a fecha de</w:t>
      </w:r>
      <w:r w:rsidR="009C7D95" w:rsidRPr="00F60BE4">
        <w:rPr>
          <w:rFonts w:ascii="Arial" w:hAnsi="Arial" w:cs="Arial"/>
          <w:sz w:val="22"/>
          <w:szCs w:val="22"/>
        </w:rPr>
        <w:t xml:space="preserve"> </w:t>
      </w:r>
      <w:r w:rsidR="00423523" w:rsidRPr="00F60BE4">
        <w:rPr>
          <w:rFonts w:ascii="Arial" w:hAnsi="Arial" w:cs="Arial"/>
          <w:color w:val="auto"/>
          <w:sz w:val="22"/>
          <w:szCs w:val="22"/>
        </w:rPr>
        <w:t>16</w:t>
      </w:r>
      <w:r w:rsidR="009C7D95" w:rsidRPr="00F60BE4">
        <w:rPr>
          <w:rFonts w:ascii="Arial" w:hAnsi="Arial" w:cs="Arial"/>
          <w:color w:val="auto"/>
          <w:sz w:val="22"/>
          <w:szCs w:val="22"/>
        </w:rPr>
        <w:t xml:space="preserve"> de noviembre de 2021</w:t>
      </w:r>
      <w:r w:rsidR="003D6E82" w:rsidRPr="00F60BE4">
        <w:rPr>
          <w:rFonts w:ascii="Arial" w:hAnsi="Arial" w:cs="Arial"/>
          <w:color w:val="auto"/>
          <w:sz w:val="22"/>
          <w:szCs w:val="22"/>
        </w:rPr>
        <w:t>,</w:t>
      </w:r>
      <w:r w:rsidR="009C7D95" w:rsidRPr="00F60BE4">
        <w:rPr>
          <w:rFonts w:ascii="Arial" w:hAnsi="Arial" w:cs="Arial"/>
          <w:color w:val="auto"/>
          <w:sz w:val="22"/>
          <w:szCs w:val="22"/>
        </w:rPr>
        <w:t xml:space="preserve"> </w:t>
      </w:r>
      <w:r w:rsidR="00F821B1" w:rsidRPr="00F60BE4">
        <w:rPr>
          <w:rFonts w:ascii="Arial" w:hAnsi="Arial" w:cs="Arial"/>
          <w:color w:val="auto"/>
          <w:sz w:val="22"/>
          <w:szCs w:val="22"/>
        </w:rPr>
        <w:t xml:space="preserve">de aprobación </w:t>
      </w:r>
      <w:r w:rsidR="009C7D95" w:rsidRPr="00F60BE4">
        <w:rPr>
          <w:rFonts w:ascii="Arial" w:hAnsi="Arial" w:cs="Arial"/>
          <w:color w:val="auto"/>
          <w:sz w:val="22"/>
          <w:szCs w:val="22"/>
        </w:rPr>
        <w:t>del Real Decreto 983/2021</w:t>
      </w:r>
      <w:r w:rsidR="00F821B1" w:rsidRPr="00F60BE4">
        <w:rPr>
          <w:rFonts w:ascii="Arial" w:hAnsi="Arial" w:cs="Arial"/>
          <w:color w:val="auto"/>
          <w:sz w:val="22"/>
          <w:szCs w:val="22"/>
        </w:rPr>
        <w:t>.</w:t>
      </w:r>
      <w:r w:rsidR="009C7D95" w:rsidRPr="00F60BE4">
        <w:rPr>
          <w:rFonts w:ascii="Arial" w:hAnsi="Arial" w:cs="Arial"/>
          <w:color w:val="auto"/>
          <w:sz w:val="22"/>
          <w:szCs w:val="22"/>
        </w:rPr>
        <w:t xml:space="preserve"> </w:t>
      </w:r>
    </w:p>
    <w:p w:rsidR="0031379F" w:rsidRPr="00F60BE4" w:rsidRDefault="0031379F" w:rsidP="00CD26E2">
      <w:pPr>
        <w:pStyle w:val="Default"/>
        <w:spacing w:after="240"/>
        <w:jc w:val="both"/>
        <w:rPr>
          <w:rFonts w:ascii="Arial" w:hAnsi="Arial" w:cs="Arial"/>
          <w:sz w:val="22"/>
          <w:szCs w:val="22"/>
        </w:rPr>
      </w:pPr>
      <w:r w:rsidRPr="00F60BE4">
        <w:rPr>
          <w:rFonts w:ascii="Arial" w:hAnsi="Arial" w:cs="Arial"/>
          <w:sz w:val="22"/>
          <w:szCs w:val="22"/>
        </w:rPr>
        <w:t xml:space="preserve">2. Los </w:t>
      </w:r>
      <w:r w:rsidR="003D6E82" w:rsidRPr="00F60BE4">
        <w:rPr>
          <w:rFonts w:ascii="Arial" w:hAnsi="Arial" w:cs="Arial"/>
          <w:sz w:val="22"/>
          <w:szCs w:val="22"/>
        </w:rPr>
        <w:t xml:space="preserve">beneficiarios </w:t>
      </w:r>
      <w:r w:rsidRPr="00F60BE4">
        <w:rPr>
          <w:rFonts w:ascii="Arial" w:hAnsi="Arial" w:cs="Arial"/>
          <w:sz w:val="22"/>
          <w:szCs w:val="22"/>
        </w:rPr>
        <w:t>definidos en el apartado anterior podrán recibir ayudas únicamente en relación con la categoría y clase de vehículos asociada a la habilitación que les otorgue la autorización de la que son titulares</w:t>
      </w:r>
      <w:r w:rsidR="005467C5" w:rsidRPr="00F60BE4">
        <w:rPr>
          <w:rFonts w:ascii="Arial" w:hAnsi="Arial" w:cs="Arial"/>
          <w:sz w:val="22"/>
          <w:szCs w:val="22"/>
        </w:rPr>
        <w:t>.</w:t>
      </w:r>
    </w:p>
    <w:p w:rsidR="00BF31EF" w:rsidRPr="00F60BE4" w:rsidRDefault="00BF31EF" w:rsidP="00CD26E2">
      <w:pPr>
        <w:pStyle w:val="Default"/>
        <w:spacing w:after="240"/>
        <w:jc w:val="both"/>
        <w:rPr>
          <w:rFonts w:ascii="Arial" w:hAnsi="Arial" w:cs="Arial"/>
          <w:sz w:val="22"/>
          <w:szCs w:val="22"/>
        </w:rPr>
      </w:pPr>
      <w:r w:rsidRPr="00F60BE4">
        <w:rPr>
          <w:rFonts w:ascii="Arial" w:hAnsi="Arial" w:cs="Arial"/>
          <w:sz w:val="22"/>
          <w:szCs w:val="22"/>
        </w:rPr>
        <w:t>3. Serán igualmente beneficiarias de las ayudas a inversiones, siempre que tengan su residencia fiscal en España, las personas jurídicas privadas que a la fecha de solicitud de la ayuda presten el servicio público de transporte urbano en autobús, y estuvieran exentas de la obtención de alguna de las autorizaciones incluidas en el apartado 1 del presente artículo.</w:t>
      </w:r>
    </w:p>
    <w:p w:rsidR="005467C5" w:rsidRPr="00F60BE4" w:rsidRDefault="00BF31EF" w:rsidP="00CD26E2">
      <w:pPr>
        <w:pStyle w:val="Default"/>
        <w:spacing w:after="240"/>
        <w:jc w:val="both"/>
        <w:rPr>
          <w:rFonts w:ascii="Arial" w:hAnsi="Arial" w:cs="Arial"/>
          <w:sz w:val="22"/>
          <w:szCs w:val="22"/>
        </w:rPr>
      </w:pPr>
      <w:r w:rsidRPr="00F60BE4">
        <w:rPr>
          <w:rFonts w:ascii="Arial" w:hAnsi="Arial" w:cs="Arial"/>
          <w:sz w:val="22"/>
          <w:szCs w:val="22"/>
        </w:rPr>
        <w:t>4.</w:t>
      </w:r>
      <w:r w:rsidR="005467C5" w:rsidRPr="00F60BE4">
        <w:rPr>
          <w:rFonts w:ascii="Arial" w:hAnsi="Arial" w:cs="Arial"/>
          <w:sz w:val="22"/>
          <w:szCs w:val="22"/>
        </w:rPr>
        <w:t xml:space="preserve"> No podrán ser </w:t>
      </w:r>
      <w:r w:rsidR="003D6E82" w:rsidRPr="00F60BE4">
        <w:rPr>
          <w:rFonts w:ascii="Arial" w:hAnsi="Arial" w:cs="Arial"/>
          <w:sz w:val="22"/>
          <w:szCs w:val="22"/>
        </w:rPr>
        <w:t>beneficiarios</w:t>
      </w:r>
      <w:r w:rsidR="005467C5" w:rsidRPr="00F60BE4">
        <w:rPr>
          <w:rFonts w:ascii="Arial" w:hAnsi="Arial" w:cs="Arial"/>
          <w:sz w:val="22"/>
          <w:szCs w:val="22"/>
        </w:rPr>
        <w:t xml:space="preserve"> de las ayudas: </w:t>
      </w:r>
    </w:p>
    <w:p w:rsidR="005467C5" w:rsidRPr="00F60BE4" w:rsidRDefault="005467C5" w:rsidP="00CD26E2">
      <w:pPr>
        <w:pStyle w:val="Default"/>
        <w:spacing w:after="240"/>
        <w:jc w:val="both"/>
        <w:rPr>
          <w:rFonts w:ascii="Arial" w:hAnsi="Arial" w:cs="Arial"/>
          <w:sz w:val="22"/>
          <w:szCs w:val="22"/>
        </w:rPr>
      </w:pPr>
      <w:r w:rsidRPr="00F60BE4">
        <w:rPr>
          <w:rFonts w:ascii="Arial" w:hAnsi="Arial" w:cs="Arial"/>
          <w:sz w:val="22"/>
          <w:szCs w:val="22"/>
        </w:rPr>
        <w:t xml:space="preserve">a) Las empresas que se encuentren en situación de crisis, conforme a la definición que a estos efectos se realiza en el Reglamento UE 651/2014, de 17 de junio de 2014. </w:t>
      </w:r>
    </w:p>
    <w:p w:rsidR="005467C5" w:rsidRPr="00F60BE4" w:rsidRDefault="005467C5" w:rsidP="00CD26E2">
      <w:pPr>
        <w:pStyle w:val="Default"/>
        <w:spacing w:after="240"/>
        <w:jc w:val="both"/>
        <w:rPr>
          <w:rFonts w:ascii="Arial" w:hAnsi="Arial" w:cs="Arial"/>
          <w:sz w:val="22"/>
          <w:szCs w:val="22"/>
        </w:rPr>
      </w:pPr>
      <w:r w:rsidRPr="00F60BE4">
        <w:rPr>
          <w:rFonts w:ascii="Arial" w:hAnsi="Arial" w:cs="Arial"/>
          <w:sz w:val="22"/>
          <w:szCs w:val="22"/>
        </w:rPr>
        <w:t>b) Las personas o entidades en las que concurra alguna de las circunstancias enumeradas en el artículo 13, apartados 2 y 3, de la Ley 38/2003, de 17 de noviembre.</w:t>
      </w:r>
    </w:p>
    <w:p w:rsidR="005467C5" w:rsidRPr="00F60BE4" w:rsidRDefault="005467C5" w:rsidP="00CD26E2">
      <w:pPr>
        <w:pStyle w:val="Default"/>
        <w:spacing w:after="240"/>
        <w:jc w:val="both"/>
        <w:rPr>
          <w:rFonts w:ascii="Arial" w:hAnsi="Arial" w:cs="Arial"/>
          <w:sz w:val="22"/>
          <w:szCs w:val="22"/>
        </w:rPr>
      </w:pPr>
      <w:r w:rsidRPr="00F60BE4">
        <w:rPr>
          <w:rFonts w:ascii="Arial" w:hAnsi="Arial" w:cs="Arial"/>
          <w:sz w:val="22"/>
          <w:szCs w:val="22"/>
        </w:rPr>
        <w:t xml:space="preserve">c) Las empresas que se encuentren sujetas a una orden de recuperación pendiente sobre cualquier ayuda o subvención que les hubiera sido otorgada con anterioridad, bien por haberse declarado ayuda ilegal e incompatible con el mercado interior, bien por cualquier tipo de incumplimiento de las obligaciones que le vinieran atribuidas en la concesión. </w:t>
      </w:r>
    </w:p>
    <w:p w:rsidR="005467C5" w:rsidRPr="00F60BE4" w:rsidRDefault="005467C5" w:rsidP="00CD26E2">
      <w:pPr>
        <w:pStyle w:val="Default"/>
        <w:spacing w:after="240"/>
        <w:jc w:val="both"/>
        <w:rPr>
          <w:rFonts w:ascii="Arial" w:hAnsi="Arial" w:cs="Arial"/>
          <w:sz w:val="22"/>
          <w:szCs w:val="22"/>
        </w:rPr>
      </w:pPr>
      <w:r w:rsidRPr="00F60BE4">
        <w:rPr>
          <w:rFonts w:ascii="Arial" w:hAnsi="Arial" w:cs="Arial"/>
          <w:sz w:val="22"/>
          <w:szCs w:val="22"/>
        </w:rPr>
        <w:t>d) Las empresas o entidades de titularidad pública que sean prestadoras del servicio de transporte público urbano.</w:t>
      </w:r>
    </w:p>
    <w:p w:rsidR="00B36F1B" w:rsidRPr="00F60BE4" w:rsidRDefault="00BF31EF" w:rsidP="004A30EE">
      <w:pPr>
        <w:pStyle w:val="Default"/>
        <w:spacing w:after="240"/>
        <w:jc w:val="both"/>
        <w:rPr>
          <w:rFonts w:ascii="Arial" w:hAnsi="Arial" w:cs="Arial"/>
          <w:color w:val="auto"/>
          <w:sz w:val="22"/>
          <w:szCs w:val="22"/>
        </w:rPr>
      </w:pPr>
      <w:r w:rsidRPr="00F60BE4">
        <w:rPr>
          <w:rFonts w:ascii="Arial" w:hAnsi="Arial" w:cs="Arial"/>
          <w:color w:val="auto"/>
          <w:sz w:val="22"/>
          <w:szCs w:val="22"/>
        </w:rPr>
        <w:t>5</w:t>
      </w:r>
      <w:r w:rsidR="003D6E82" w:rsidRPr="00F60BE4">
        <w:rPr>
          <w:rFonts w:ascii="Arial" w:hAnsi="Arial" w:cs="Arial"/>
          <w:color w:val="auto"/>
          <w:sz w:val="22"/>
          <w:szCs w:val="22"/>
        </w:rPr>
        <w:t>.</w:t>
      </w:r>
      <w:r w:rsidR="00B36F1B" w:rsidRPr="00F60BE4">
        <w:rPr>
          <w:rFonts w:ascii="Arial" w:hAnsi="Arial" w:cs="Arial"/>
          <w:color w:val="auto"/>
          <w:sz w:val="22"/>
          <w:szCs w:val="22"/>
        </w:rPr>
        <w:t xml:space="preserve"> Para acceder a la condición de beneficiario de las ayudas se deberán cumplir además con los siguientes requisitos: </w:t>
      </w:r>
    </w:p>
    <w:p w:rsidR="00B36F1B" w:rsidRPr="00F60BE4" w:rsidRDefault="00B36F1B"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 Deberá también encontrarse al corriente en el cumplimiento del resto de obligaciones establecidas en el artículo 13 de la Ley 38/2003, de 17 de noviembre, General de Subvenciones, entre ellas, hallarse al corriente en el cumplimiento de sus obligaciones tributarias y con la Seguridad Social, considerándose a este respecto que el </w:t>
      </w:r>
      <w:r w:rsidR="003D6E82" w:rsidRPr="00F60BE4">
        <w:rPr>
          <w:rFonts w:ascii="Arial" w:hAnsi="Arial" w:cs="Arial"/>
          <w:color w:val="auto"/>
          <w:sz w:val="22"/>
          <w:szCs w:val="22"/>
        </w:rPr>
        <w:t>beneficiario,</w:t>
      </w:r>
      <w:r w:rsidRPr="00F60BE4">
        <w:rPr>
          <w:rFonts w:ascii="Arial" w:hAnsi="Arial" w:cs="Arial"/>
          <w:color w:val="auto"/>
          <w:sz w:val="22"/>
          <w:szCs w:val="22"/>
        </w:rPr>
        <w:t xml:space="preserve"> con la presentación de su solicitud de ayuda, autorizará, indistintamente, tanto al órgano administrativo concedente como instru</w:t>
      </w:r>
      <w:r w:rsidR="003D6E82" w:rsidRPr="00F60BE4">
        <w:rPr>
          <w:rFonts w:ascii="Arial" w:hAnsi="Arial" w:cs="Arial"/>
          <w:color w:val="auto"/>
          <w:sz w:val="22"/>
          <w:szCs w:val="22"/>
        </w:rPr>
        <w:t xml:space="preserve">ctor para que puedan consultar </w:t>
      </w:r>
      <w:r w:rsidRPr="00F60BE4">
        <w:rPr>
          <w:rFonts w:ascii="Arial" w:hAnsi="Arial" w:cs="Arial"/>
          <w:color w:val="auto"/>
          <w:sz w:val="22"/>
          <w:szCs w:val="22"/>
        </w:rPr>
        <w:t xml:space="preserve">dicha información de forma directa con la Administración tributaria o de la Seguridad Social correspondiente en los momentos en que sea preciso durante la tramitación del procedimiento. </w:t>
      </w:r>
    </w:p>
    <w:p w:rsidR="00B36F1B" w:rsidRPr="00F60BE4" w:rsidRDefault="00B36F1B"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No obstante, el beneficiario podrá denegar expresamente este consentimiento, debiéndose aportar con la solicitud, en este caso, </w:t>
      </w:r>
      <w:r w:rsidR="003D6E82" w:rsidRPr="00F60BE4">
        <w:rPr>
          <w:rFonts w:ascii="Arial" w:hAnsi="Arial" w:cs="Arial"/>
          <w:color w:val="auto"/>
          <w:sz w:val="22"/>
          <w:szCs w:val="22"/>
        </w:rPr>
        <w:t>las mencionadas certificaciones.</w:t>
      </w:r>
    </w:p>
    <w:p w:rsidR="00B36F1B" w:rsidRPr="00F60BE4" w:rsidRDefault="00B36F1B"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No encontrarse incurso en ninguna de las circunstancias que determina el artículo 13</w:t>
      </w:r>
      <w:r w:rsidR="003D6E82" w:rsidRPr="00F60BE4">
        <w:rPr>
          <w:rFonts w:ascii="Arial" w:hAnsi="Arial" w:cs="Arial"/>
          <w:color w:val="auto"/>
          <w:sz w:val="22"/>
          <w:szCs w:val="22"/>
        </w:rPr>
        <w:t>,</w:t>
      </w:r>
      <w:r w:rsidRPr="00F60BE4">
        <w:rPr>
          <w:rFonts w:ascii="Arial" w:hAnsi="Arial" w:cs="Arial"/>
          <w:color w:val="auto"/>
          <w:sz w:val="22"/>
          <w:szCs w:val="22"/>
        </w:rPr>
        <w:t xml:space="preserve"> apartados 2 y 3</w:t>
      </w:r>
      <w:r w:rsidR="003D6E82" w:rsidRPr="00F60BE4">
        <w:rPr>
          <w:rFonts w:ascii="Arial" w:hAnsi="Arial" w:cs="Arial"/>
          <w:color w:val="auto"/>
          <w:sz w:val="22"/>
          <w:szCs w:val="22"/>
        </w:rPr>
        <w:t>,</w:t>
      </w:r>
      <w:r w:rsidRPr="00F60BE4">
        <w:rPr>
          <w:rFonts w:ascii="Arial" w:hAnsi="Arial" w:cs="Arial"/>
          <w:color w:val="auto"/>
          <w:sz w:val="22"/>
          <w:szCs w:val="22"/>
        </w:rPr>
        <w:t xml:space="preserve"> de la Ley 38/2003, de 17 de noviembre. A tal efecto, los solicitantes de la ayuda presentarán una declaración responsable sobre el cumplimiento de este requisito, que se incluye en el boletín de solicitud. </w:t>
      </w:r>
    </w:p>
    <w:p w:rsidR="00B36F1B" w:rsidRPr="00F60BE4" w:rsidRDefault="00B36F1B" w:rsidP="00CD26E2">
      <w:pPr>
        <w:pStyle w:val="Default"/>
        <w:spacing w:after="240"/>
        <w:rPr>
          <w:rFonts w:ascii="Arial" w:hAnsi="Arial" w:cs="Arial"/>
          <w:b/>
          <w:color w:val="auto"/>
          <w:sz w:val="22"/>
          <w:szCs w:val="22"/>
        </w:rPr>
      </w:pPr>
      <w:r w:rsidRPr="00F60BE4">
        <w:rPr>
          <w:rFonts w:ascii="Arial" w:hAnsi="Arial" w:cs="Arial"/>
          <w:b/>
          <w:color w:val="auto"/>
          <w:sz w:val="22"/>
          <w:szCs w:val="22"/>
        </w:rPr>
        <w:t xml:space="preserve">Quinto. Actuaciones subvencionables y requisitos. Efecto incentivador. </w:t>
      </w:r>
    </w:p>
    <w:p w:rsidR="003D6E82" w:rsidRPr="00F60BE4" w:rsidRDefault="00B36F1B"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1. </w:t>
      </w:r>
      <w:r w:rsidR="00BA3B3E" w:rsidRPr="00F60BE4">
        <w:rPr>
          <w:rFonts w:ascii="Arial" w:hAnsi="Arial" w:cs="Arial"/>
          <w:color w:val="auto"/>
          <w:sz w:val="22"/>
          <w:szCs w:val="22"/>
        </w:rPr>
        <w:t xml:space="preserve">Serán actuaciones subvencionables las relacionadas a continuación dentro de cada actividad, que deberán cumplir los requisitos que se establecen para cada una de ellas en el anexo </w:t>
      </w:r>
      <w:r w:rsidR="005D097C" w:rsidRPr="00F60BE4">
        <w:rPr>
          <w:rFonts w:ascii="Arial" w:hAnsi="Arial" w:cs="Arial"/>
          <w:color w:val="auto"/>
          <w:sz w:val="22"/>
          <w:szCs w:val="22"/>
        </w:rPr>
        <w:t>I</w:t>
      </w:r>
      <w:r w:rsidR="00BA3B3E" w:rsidRPr="00F60BE4">
        <w:rPr>
          <w:rFonts w:ascii="Arial" w:hAnsi="Arial" w:cs="Arial"/>
          <w:color w:val="auto"/>
          <w:sz w:val="22"/>
          <w:szCs w:val="22"/>
        </w:rPr>
        <w:t>I:</w:t>
      </w:r>
    </w:p>
    <w:p w:rsidR="00BA3B3E" w:rsidRPr="00F60BE4" w:rsidRDefault="00BA3B3E"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a) Actividad 1: Achatarramiento. </w:t>
      </w:r>
    </w:p>
    <w:p w:rsidR="00BA3B3E" w:rsidRPr="00F60BE4" w:rsidRDefault="00BA3B3E"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b) Actividad 2: Adquisición de vehículos de energías alternativas bajas en carbono. </w:t>
      </w:r>
    </w:p>
    <w:p w:rsidR="00BA3B3E" w:rsidRPr="00F60BE4" w:rsidRDefault="00BA3B3E"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c) Actividad 3: «</w:t>
      </w:r>
      <w:proofErr w:type="spellStart"/>
      <w:r w:rsidRPr="00F60BE4">
        <w:rPr>
          <w:rFonts w:ascii="Arial" w:hAnsi="Arial" w:cs="Arial"/>
          <w:color w:val="auto"/>
          <w:sz w:val="22"/>
          <w:szCs w:val="22"/>
        </w:rPr>
        <w:t>Retrofit</w:t>
      </w:r>
      <w:proofErr w:type="spellEnd"/>
      <w:r w:rsidRPr="00F60BE4">
        <w:rPr>
          <w:rFonts w:ascii="Arial" w:hAnsi="Arial" w:cs="Arial"/>
          <w:color w:val="auto"/>
          <w:sz w:val="22"/>
          <w:szCs w:val="22"/>
        </w:rPr>
        <w:t xml:space="preserve">» o modificación de la forma de propulsión de vehículos. </w:t>
      </w:r>
    </w:p>
    <w:p w:rsidR="00BA3B3E" w:rsidRPr="00F60BE4" w:rsidRDefault="00BA3B3E"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d) Actividad 4: Implantación de infraestructura de recarga de vehículos eléctricos. </w:t>
      </w:r>
    </w:p>
    <w:p w:rsidR="00BA3B3E" w:rsidRPr="00F60BE4" w:rsidRDefault="00BA3B3E"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e) Actividad 5: Adquisición de semirremolques para autopistas ferroviarias. </w:t>
      </w:r>
    </w:p>
    <w:p w:rsidR="00BA3B3E" w:rsidRPr="00F60BE4" w:rsidRDefault="00BA3B3E"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2. La concesión de las ayudas de los programas aprobados por </w:t>
      </w:r>
      <w:r w:rsidR="00462C63" w:rsidRPr="00F60BE4">
        <w:rPr>
          <w:rFonts w:ascii="Arial" w:hAnsi="Arial" w:cs="Arial"/>
          <w:color w:val="auto"/>
          <w:sz w:val="22"/>
          <w:szCs w:val="22"/>
        </w:rPr>
        <w:t>el</w:t>
      </w:r>
      <w:r w:rsidRPr="00F60BE4">
        <w:rPr>
          <w:rFonts w:ascii="Arial" w:hAnsi="Arial" w:cs="Arial"/>
          <w:color w:val="auto"/>
          <w:sz w:val="22"/>
          <w:szCs w:val="22"/>
        </w:rPr>
        <w:t xml:space="preserve"> </w:t>
      </w:r>
      <w:r w:rsidR="00462C63" w:rsidRPr="00F60BE4">
        <w:rPr>
          <w:rFonts w:ascii="Arial" w:hAnsi="Arial" w:cs="Arial"/>
          <w:color w:val="auto"/>
          <w:sz w:val="22"/>
          <w:szCs w:val="22"/>
        </w:rPr>
        <w:t xml:space="preserve">Real Decreto 983/2021, de 16 de noviembre, </w:t>
      </w:r>
      <w:r w:rsidRPr="00F60BE4">
        <w:rPr>
          <w:rFonts w:ascii="Arial" w:hAnsi="Arial" w:cs="Arial"/>
          <w:color w:val="auto"/>
          <w:sz w:val="22"/>
          <w:szCs w:val="22"/>
        </w:rPr>
        <w:t xml:space="preserve">para las actuaciones subvencionables del apartado 1 de este artículo, referidas como actividad 1, estará sometida a los requisitos y límites establecidos en el Marco Nacional Temporal aprobado por la Comisión Europea en su Decisión SA.56851(2020/N), de 2 de abril, y sus modificaciones, siempre que la fecha de concesión de la ayuda quede comprendida dentro de su periodo de vigencia. </w:t>
      </w:r>
    </w:p>
    <w:p w:rsidR="00BA3B3E" w:rsidRPr="00F60BE4" w:rsidRDefault="00BA3B3E"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Las ayudas a la actividad 1 que se concedan a partir de la fecha de finalización de la vigencia de dicho Marco Nacional Temporal, deberán c</w:t>
      </w:r>
      <w:r w:rsidR="00B01596">
        <w:rPr>
          <w:rFonts w:ascii="Arial" w:hAnsi="Arial" w:cs="Arial"/>
          <w:color w:val="auto"/>
          <w:sz w:val="22"/>
          <w:szCs w:val="22"/>
        </w:rPr>
        <w:t>umplir con el Reglamento (UE) n</w:t>
      </w:r>
      <w:r w:rsidRPr="00F60BE4">
        <w:rPr>
          <w:rFonts w:ascii="Arial" w:hAnsi="Arial" w:cs="Arial"/>
          <w:color w:val="auto"/>
          <w:sz w:val="22"/>
          <w:szCs w:val="22"/>
        </w:rPr>
        <w:t xml:space="preserve">º 1407/2013 de la Comisión, de 18 de diciembre de 2013, relativo a la aplicación de los artículos 107 y 108 del Tratado de Funcionamiento de la Unión Europea a las ayudas de </w:t>
      </w:r>
      <w:proofErr w:type="spellStart"/>
      <w:r w:rsidRPr="00F60BE4">
        <w:rPr>
          <w:rFonts w:ascii="Arial" w:hAnsi="Arial" w:cs="Arial"/>
          <w:color w:val="auto"/>
          <w:sz w:val="22"/>
          <w:szCs w:val="22"/>
        </w:rPr>
        <w:t>minimis</w:t>
      </w:r>
      <w:proofErr w:type="spellEnd"/>
      <w:r w:rsidRPr="00F60BE4">
        <w:rPr>
          <w:rFonts w:ascii="Arial" w:hAnsi="Arial" w:cs="Arial"/>
          <w:color w:val="auto"/>
          <w:sz w:val="22"/>
          <w:szCs w:val="22"/>
        </w:rPr>
        <w:t xml:space="preserve">, sin perjuicio, del resto de disposiciones tanto del derecho nacional como de la Unión Europea que pudieran resultar de aplicación, particularmente las que se aprueben en el ámbito de la ejecución y gestión tanto del Mecanismo Europeo de Recuperación y Resiliencia como del PRTR. </w:t>
      </w:r>
    </w:p>
    <w:p w:rsidR="00BA3B3E" w:rsidRPr="00F60BE4" w:rsidRDefault="00BA3B3E"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El importe total de las ayudas de </w:t>
      </w:r>
      <w:proofErr w:type="spellStart"/>
      <w:r w:rsidRPr="00F60BE4">
        <w:rPr>
          <w:rFonts w:ascii="Arial" w:hAnsi="Arial" w:cs="Arial"/>
          <w:color w:val="auto"/>
          <w:sz w:val="22"/>
          <w:szCs w:val="22"/>
        </w:rPr>
        <w:t>minimis</w:t>
      </w:r>
      <w:proofErr w:type="spellEnd"/>
      <w:r w:rsidRPr="00F60BE4">
        <w:rPr>
          <w:rFonts w:ascii="Arial" w:hAnsi="Arial" w:cs="Arial"/>
          <w:color w:val="auto"/>
          <w:sz w:val="22"/>
          <w:szCs w:val="22"/>
        </w:rPr>
        <w:t xml:space="preserve"> que podrá concederse a cada uno de estos </w:t>
      </w:r>
      <w:r w:rsidR="00413C1F" w:rsidRPr="00F60BE4">
        <w:rPr>
          <w:rFonts w:ascii="Arial" w:hAnsi="Arial" w:cs="Arial"/>
          <w:color w:val="auto"/>
          <w:sz w:val="22"/>
          <w:szCs w:val="22"/>
        </w:rPr>
        <w:t>beneficiario</w:t>
      </w:r>
      <w:r w:rsidR="00AA4BD0">
        <w:rPr>
          <w:rFonts w:ascii="Arial" w:hAnsi="Arial" w:cs="Arial"/>
          <w:color w:val="auto"/>
          <w:sz w:val="22"/>
          <w:szCs w:val="22"/>
        </w:rPr>
        <w:t>s</w:t>
      </w:r>
      <w:r w:rsidRPr="00F60BE4">
        <w:rPr>
          <w:rFonts w:ascii="Arial" w:hAnsi="Arial" w:cs="Arial"/>
          <w:color w:val="auto"/>
          <w:sz w:val="22"/>
          <w:szCs w:val="22"/>
        </w:rPr>
        <w:t xml:space="preserve"> no podrá exceder la cifra de 200.000 euros durante cualquier período de tres ejercicios fiscales. </w:t>
      </w:r>
    </w:p>
    <w:p w:rsidR="00BA3B3E" w:rsidRPr="00F60BE4" w:rsidRDefault="00BA3B3E"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Asimismo, el importe total de las ayudas de </w:t>
      </w:r>
      <w:proofErr w:type="spellStart"/>
      <w:r w:rsidRPr="00F60BE4">
        <w:rPr>
          <w:rFonts w:ascii="Arial" w:hAnsi="Arial" w:cs="Arial"/>
          <w:color w:val="auto"/>
          <w:sz w:val="22"/>
          <w:szCs w:val="22"/>
        </w:rPr>
        <w:t>minimis</w:t>
      </w:r>
      <w:proofErr w:type="spellEnd"/>
      <w:r w:rsidRPr="00F60BE4">
        <w:rPr>
          <w:rFonts w:ascii="Arial" w:hAnsi="Arial" w:cs="Arial"/>
          <w:color w:val="auto"/>
          <w:sz w:val="22"/>
          <w:szCs w:val="22"/>
        </w:rPr>
        <w:t xml:space="preserve"> que podrá concederse a cada uno de estos</w:t>
      </w:r>
      <w:r w:rsidR="00413C1F" w:rsidRPr="00F60BE4">
        <w:rPr>
          <w:rFonts w:ascii="Arial" w:hAnsi="Arial" w:cs="Arial"/>
          <w:color w:val="auto"/>
          <w:sz w:val="22"/>
          <w:szCs w:val="22"/>
        </w:rPr>
        <w:t xml:space="preserve"> beneficiarios</w:t>
      </w:r>
      <w:r w:rsidRPr="00F60BE4">
        <w:rPr>
          <w:rFonts w:ascii="Arial" w:hAnsi="Arial" w:cs="Arial"/>
          <w:color w:val="auto"/>
          <w:sz w:val="22"/>
          <w:szCs w:val="22"/>
        </w:rPr>
        <w:t xml:space="preserve">, en el caso de que realicen por cuenta ajena operaciones de transporte de mercancías por carretera, no podrá exceder la cifra de 100.000 euros durante cualquier período de tres ejercicios fiscales. </w:t>
      </w:r>
    </w:p>
    <w:p w:rsidR="00BA3B3E" w:rsidRPr="00F60BE4" w:rsidRDefault="00BA3B3E"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Deberá adjuntarse una declaración de ayudas recibidas junto a la solicitud de ayuda. En la concesión de la subvención se comunicará al beneficiario el instrumento jurídico de los dos anteriores bajo el que se otorga la subvención.</w:t>
      </w:r>
    </w:p>
    <w:p w:rsidR="00BA3B3E" w:rsidRPr="00F60BE4" w:rsidRDefault="00BA3B3E"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3. La concesión de las ayudas de los programas aprobados por </w:t>
      </w:r>
      <w:r w:rsidR="00462C63" w:rsidRPr="00F60BE4">
        <w:rPr>
          <w:rFonts w:ascii="Arial" w:hAnsi="Arial" w:cs="Arial"/>
          <w:color w:val="auto"/>
          <w:sz w:val="22"/>
          <w:szCs w:val="22"/>
        </w:rPr>
        <w:t xml:space="preserve">el Real Decreto 983/2021, de 16 de noviembre, </w:t>
      </w:r>
      <w:r w:rsidRPr="00F60BE4">
        <w:rPr>
          <w:rFonts w:ascii="Arial" w:hAnsi="Arial" w:cs="Arial"/>
          <w:color w:val="auto"/>
          <w:sz w:val="22"/>
          <w:szCs w:val="22"/>
        </w:rPr>
        <w:t>para las actuaciones subvencionables del apartado 1 de este artículo, referidas como actividades 2, 3 y 4, estará sometida a los requisitos y límites establecidos en el Reglamento (UE) n.º 651/2014 de la Comisión, de 17 de junio de 2014, aplicándose la exención correspondiente a la categoría de ayudas para la protección del medio ambie</w:t>
      </w:r>
      <w:r w:rsidR="00413C1F" w:rsidRPr="00F60BE4">
        <w:rPr>
          <w:rFonts w:ascii="Arial" w:hAnsi="Arial" w:cs="Arial"/>
          <w:color w:val="auto"/>
          <w:sz w:val="22"/>
          <w:szCs w:val="22"/>
        </w:rPr>
        <w:t xml:space="preserve">nte (Sección 7), sin perjuicio </w:t>
      </w:r>
      <w:r w:rsidRPr="00F60BE4">
        <w:rPr>
          <w:rFonts w:ascii="Arial" w:hAnsi="Arial" w:cs="Arial"/>
          <w:color w:val="auto"/>
          <w:sz w:val="22"/>
          <w:szCs w:val="22"/>
        </w:rPr>
        <w:t xml:space="preserve">del resto de disposiciones del derecho de la Unión Europea que pudieran resultar de aplicación, particularmente las que se aprueben en el ámbito de la ejecución y gestión tanto del Mecanismo Europeo de Recuperación como del PRTR. </w:t>
      </w:r>
    </w:p>
    <w:p w:rsidR="00BA3B3E" w:rsidRPr="00F60BE4" w:rsidRDefault="00BA3B3E" w:rsidP="004A30EE">
      <w:pPr>
        <w:pStyle w:val="Default"/>
        <w:spacing w:after="240"/>
        <w:jc w:val="both"/>
        <w:rPr>
          <w:rFonts w:ascii="Arial" w:hAnsi="Arial" w:cs="Arial"/>
          <w:color w:val="auto"/>
          <w:sz w:val="22"/>
          <w:szCs w:val="22"/>
        </w:rPr>
      </w:pPr>
      <w:r w:rsidRPr="00F60BE4">
        <w:rPr>
          <w:rFonts w:ascii="Arial" w:hAnsi="Arial" w:cs="Arial"/>
          <w:color w:val="auto"/>
          <w:sz w:val="22"/>
          <w:szCs w:val="22"/>
        </w:rPr>
        <w:t>4. La concesión de las ayudas de</w:t>
      </w:r>
      <w:r w:rsidR="00413C1F" w:rsidRPr="00F60BE4">
        <w:rPr>
          <w:rFonts w:ascii="Arial" w:hAnsi="Arial" w:cs="Arial"/>
          <w:color w:val="auto"/>
          <w:sz w:val="22"/>
          <w:szCs w:val="22"/>
        </w:rPr>
        <w:t xml:space="preserve"> los programas aprobados por es</w:t>
      </w:r>
      <w:r w:rsidRPr="00F60BE4">
        <w:rPr>
          <w:rFonts w:ascii="Arial" w:hAnsi="Arial" w:cs="Arial"/>
          <w:color w:val="auto"/>
          <w:sz w:val="22"/>
          <w:szCs w:val="22"/>
        </w:rPr>
        <w:t xml:space="preserve">e real decreto para las actuaciones subvencionables del apartado 1 de este artículo, referidas como actividad 5, estará condicionada a la autorización previa de la Comisión Europea y a los límites y criterios que establezca en su Resolución de autorización, sin perjuicio del resto de disposiciones del derecho de la Unión Europea que pudieran resultar de aplicación, particularmente las que se aprueben en el ámbito de la ejecución y gestión tanto del Mecanismo Europeo de Recuperación y Resiliencia como del PRTR. </w:t>
      </w:r>
    </w:p>
    <w:p w:rsidR="00BA3B3E" w:rsidRPr="00F60BE4" w:rsidRDefault="00BA3B3E"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5. Dado el carácter incentivador de las ayudas, solo se admitirán actuaciones por parte de los </w:t>
      </w:r>
      <w:r w:rsidR="00413C1F" w:rsidRPr="00F60BE4">
        <w:rPr>
          <w:rFonts w:ascii="Arial" w:hAnsi="Arial" w:cs="Arial"/>
          <w:color w:val="auto"/>
          <w:sz w:val="22"/>
          <w:szCs w:val="22"/>
        </w:rPr>
        <w:t>beneficiarios</w:t>
      </w:r>
      <w:r w:rsidRPr="00F60BE4">
        <w:rPr>
          <w:rFonts w:ascii="Arial" w:hAnsi="Arial" w:cs="Arial"/>
          <w:color w:val="auto"/>
          <w:sz w:val="22"/>
          <w:szCs w:val="22"/>
        </w:rPr>
        <w:t xml:space="preserve"> de las ayudas iniciadas con posterioridad a la fecha de registro de la solicitud de la ayuda. </w:t>
      </w:r>
    </w:p>
    <w:p w:rsidR="007F5A19" w:rsidRPr="00F60BE4" w:rsidRDefault="00BA3B3E" w:rsidP="00CD26E2">
      <w:pPr>
        <w:pStyle w:val="Default"/>
        <w:spacing w:after="240"/>
        <w:jc w:val="both"/>
      </w:pPr>
      <w:r w:rsidRPr="00F60BE4">
        <w:rPr>
          <w:rFonts w:ascii="Arial" w:hAnsi="Arial" w:cs="Arial"/>
          <w:color w:val="auto"/>
          <w:sz w:val="22"/>
          <w:szCs w:val="22"/>
        </w:rPr>
        <w:t xml:space="preserve">Ello sin perjuicio de la realización de las correspondientes actuaciones preparatorias que sean necesarias para presentar la solicitud o llevar a cabo las correspondientes inversiones, como pueden ser proyecto, memorias técnicas, certificados, que podrán ser considerados subvencionables, aun cuando hubieran sido facturados con anterioridad a la solicitud, siempre que, en todo caso, estas actuaciones preparatorias se hubieran iniciado con posterioridad </w:t>
      </w:r>
      <w:r w:rsidR="007F5A19" w:rsidRPr="00F60BE4">
        <w:rPr>
          <w:rFonts w:ascii="Arial" w:hAnsi="Arial" w:cs="Arial"/>
          <w:color w:val="auto"/>
          <w:sz w:val="22"/>
          <w:szCs w:val="22"/>
        </w:rPr>
        <w:t xml:space="preserve">a </w:t>
      </w:r>
      <w:r w:rsidRPr="00F60BE4">
        <w:rPr>
          <w:rFonts w:ascii="Arial" w:hAnsi="Arial" w:cs="Arial"/>
          <w:color w:val="auto"/>
          <w:sz w:val="22"/>
          <w:szCs w:val="22"/>
        </w:rPr>
        <w:t>la fecha</w:t>
      </w:r>
      <w:r w:rsidR="007F5A19" w:rsidRPr="00F60BE4">
        <w:rPr>
          <w:rFonts w:ascii="Arial" w:hAnsi="Arial" w:cs="Arial"/>
          <w:color w:val="auto"/>
          <w:sz w:val="22"/>
          <w:szCs w:val="22"/>
        </w:rPr>
        <w:t xml:space="preserve"> de publicación del Real Decreto en el «Boletín Oficial del Estado»</w:t>
      </w:r>
      <w:r w:rsidR="003F4870" w:rsidRPr="00F60BE4">
        <w:rPr>
          <w:rFonts w:ascii="Arial" w:hAnsi="Arial" w:cs="Arial"/>
          <w:color w:val="auto"/>
          <w:sz w:val="22"/>
          <w:szCs w:val="22"/>
        </w:rPr>
        <w:t xml:space="preserve">, </w:t>
      </w:r>
      <w:r w:rsidR="007F5A19" w:rsidRPr="00F60BE4">
        <w:rPr>
          <w:rFonts w:ascii="Arial" w:hAnsi="Arial" w:cs="Arial"/>
          <w:color w:val="auto"/>
          <w:sz w:val="22"/>
          <w:szCs w:val="22"/>
        </w:rPr>
        <w:t>concretamente en fecha 17 de noviembre de 2021.</w:t>
      </w:r>
    </w:p>
    <w:p w:rsidR="00BA3B3E" w:rsidRPr="00F60BE4" w:rsidRDefault="00551E77"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6</w:t>
      </w:r>
      <w:r w:rsidR="00BA3B3E" w:rsidRPr="00F60BE4">
        <w:rPr>
          <w:rFonts w:ascii="Arial" w:hAnsi="Arial" w:cs="Arial"/>
          <w:color w:val="auto"/>
          <w:sz w:val="22"/>
          <w:szCs w:val="22"/>
        </w:rPr>
        <w:t>. El incumplimiento de lo anterior dará lugar, en caso de no subsanarse, al inicio de un procedimiento de reintegro por la totalidad de las cantidades percibidas y a la exigencia del interés de demora correspondiente desde el momento del pago de la subvención, de acuerdo con lo establecido en el artículo 37 de la Ley 38/2003, de 17 de noviembre.</w:t>
      </w:r>
    </w:p>
    <w:p w:rsidR="00B36F1B" w:rsidRPr="00F60BE4" w:rsidRDefault="00B36F1B" w:rsidP="00CD26E2">
      <w:pPr>
        <w:pStyle w:val="Default"/>
        <w:spacing w:after="240"/>
        <w:rPr>
          <w:rFonts w:ascii="Arial" w:hAnsi="Arial" w:cs="Arial"/>
          <w:b/>
          <w:color w:val="auto"/>
          <w:sz w:val="22"/>
          <w:szCs w:val="22"/>
        </w:rPr>
      </w:pPr>
      <w:r w:rsidRPr="00F60BE4">
        <w:rPr>
          <w:rFonts w:ascii="Arial" w:hAnsi="Arial" w:cs="Arial"/>
          <w:b/>
          <w:color w:val="auto"/>
          <w:sz w:val="22"/>
          <w:szCs w:val="22"/>
        </w:rPr>
        <w:t xml:space="preserve">Sexto. Cuantía y límites de las subvenciones. </w:t>
      </w:r>
    </w:p>
    <w:p w:rsidR="00B36F1B" w:rsidRPr="00F60BE4" w:rsidRDefault="00B36F1B" w:rsidP="00CD26E2">
      <w:pPr>
        <w:pStyle w:val="Default"/>
        <w:spacing w:after="240"/>
        <w:rPr>
          <w:rFonts w:ascii="Arial" w:hAnsi="Arial" w:cs="Arial"/>
          <w:color w:val="auto"/>
          <w:sz w:val="22"/>
          <w:szCs w:val="22"/>
        </w:rPr>
      </w:pPr>
      <w:r w:rsidRPr="00F60BE4">
        <w:rPr>
          <w:rFonts w:ascii="Arial" w:hAnsi="Arial" w:cs="Arial"/>
          <w:color w:val="auto"/>
          <w:sz w:val="22"/>
          <w:szCs w:val="22"/>
        </w:rPr>
        <w:t xml:space="preserve">La cuantía y límites de las ayudas se incluye en el anexo II de esta convocatoria. </w:t>
      </w:r>
    </w:p>
    <w:p w:rsidR="00551E77" w:rsidRPr="00F60BE4" w:rsidRDefault="00B36F1B" w:rsidP="00CD26E2">
      <w:pPr>
        <w:pStyle w:val="Default"/>
        <w:spacing w:after="240"/>
        <w:rPr>
          <w:rFonts w:ascii="Arial" w:hAnsi="Arial" w:cs="Arial"/>
          <w:b/>
          <w:bCs/>
          <w:color w:val="auto"/>
          <w:sz w:val="22"/>
          <w:szCs w:val="22"/>
        </w:rPr>
      </w:pPr>
      <w:r w:rsidRPr="00F60BE4">
        <w:rPr>
          <w:rFonts w:ascii="Arial" w:hAnsi="Arial" w:cs="Arial"/>
          <w:b/>
          <w:bCs/>
          <w:color w:val="auto"/>
          <w:sz w:val="22"/>
          <w:szCs w:val="22"/>
        </w:rPr>
        <w:t>Séptimo. Incompatibilidad de las subvenciones.</w:t>
      </w:r>
    </w:p>
    <w:p w:rsidR="00B36F1B" w:rsidRPr="00F60BE4" w:rsidRDefault="00551E77"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1.</w:t>
      </w:r>
      <w:r w:rsidR="00413C1F" w:rsidRPr="00F60BE4">
        <w:rPr>
          <w:rFonts w:ascii="Arial" w:hAnsi="Arial" w:cs="Arial"/>
          <w:color w:val="auto"/>
          <w:sz w:val="22"/>
          <w:szCs w:val="22"/>
        </w:rPr>
        <w:t xml:space="preserve"> </w:t>
      </w:r>
      <w:r w:rsidR="00B36F1B" w:rsidRPr="00F60BE4">
        <w:rPr>
          <w:rFonts w:ascii="Arial" w:hAnsi="Arial" w:cs="Arial"/>
          <w:color w:val="auto"/>
          <w:sz w:val="22"/>
          <w:szCs w:val="22"/>
        </w:rPr>
        <w:t xml:space="preserve">Estas ayudas serán incompatibles con otras subvenciones o ayudas que pudieran concederse con la misma finalidad, procedentes de cualesquiera administraciones o entes públicos o privados, nacionales, de la Unión Europea o de organismos internacionales. </w:t>
      </w:r>
    </w:p>
    <w:p w:rsidR="00551E77" w:rsidRPr="00F60BE4" w:rsidRDefault="00551E77"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2. En ningún caso podrán ser compatibles las ayudas reguladas en </w:t>
      </w:r>
      <w:r w:rsidR="00413C1F" w:rsidRPr="00F60BE4">
        <w:rPr>
          <w:rFonts w:ascii="Arial" w:hAnsi="Arial" w:cs="Arial"/>
          <w:color w:val="auto"/>
          <w:sz w:val="22"/>
          <w:szCs w:val="22"/>
        </w:rPr>
        <w:t xml:space="preserve">el </w:t>
      </w:r>
      <w:r w:rsidRPr="00F60BE4">
        <w:rPr>
          <w:rFonts w:ascii="Arial" w:hAnsi="Arial" w:cs="Arial"/>
          <w:sz w:val="22"/>
          <w:szCs w:val="22"/>
        </w:rPr>
        <w:t>Real Decreto 983/2021, de 16 de noviembre,</w:t>
      </w:r>
      <w:r w:rsidRPr="00F60BE4">
        <w:rPr>
          <w:rFonts w:ascii="Arial" w:hAnsi="Arial" w:cs="Arial"/>
          <w:color w:val="auto"/>
          <w:sz w:val="22"/>
          <w:szCs w:val="22"/>
        </w:rPr>
        <w:t xml:space="preserve"> con las ayudas dirigidas a municipios en el marco del PRTR para la implantación de zonas de bajas emisiones y para la transformación digital y sostenible del transporte urbano ni con ninguna otra ayuda europea, en particular proveniente de fondos CEF y FEDER o de otros componentes del Mecanismo de Recuperación y Resiliencia.</w:t>
      </w:r>
    </w:p>
    <w:p w:rsidR="00B36F1B" w:rsidRPr="00F60BE4" w:rsidRDefault="00B36F1B" w:rsidP="00CD26E2">
      <w:pPr>
        <w:pStyle w:val="Default"/>
        <w:spacing w:after="240"/>
        <w:rPr>
          <w:rFonts w:ascii="Arial" w:hAnsi="Arial" w:cs="Arial"/>
          <w:color w:val="auto"/>
          <w:sz w:val="22"/>
          <w:szCs w:val="22"/>
        </w:rPr>
      </w:pPr>
      <w:r w:rsidRPr="00F60BE4">
        <w:rPr>
          <w:rFonts w:ascii="Arial" w:hAnsi="Arial" w:cs="Arial"/>
          <w:b/>
          <w:bCs/>
          <w:color w:val="auto"/>
          <w:sz w:val="22"/>
          <w:szCs w:val="22"/>
        </w:rPr>
        <w:t xml:space="preserve">Octavo. Vigencia del programa. Plazo de presentación de solicitudes. </w:t>
      </w:r>
    </w:p>
    <w:p w:rsidR="00551E77" w:rsidRPr="00F60BE4" w:rsidRDefault="00B36F1B" w:rsidP="004A30EE">
      <w:pPr>
        <w:pStyle w:val="Default"/>
        <w:spacing w:after="240"/>
        <w:jc w:val="both"/>
        <w:rPr>
          <w:rFonts w:ascii="Arial" w:hAnsi="Arial" w:cs="Arial"/>
          <w:color w:val="auto"/>
          <w:sz w:val="22"/>
          <w:szCs w:val="22"/>
        </w:rPr>
      </w:pPr>
      <w:r w:rsidRPr="00F60BE4">
        <w:rPr>
          <w:rFonts w:ascii="Arial" w:hAnsi="Arial" w:cs="Arial"/>
          <w:color w:val="auto"/>
          <w:sz w:val="22"/>
          <w:szCs w:val="22"/>
        </w:rPr>
        <w:t>1. Conforme a lo establecido en el artículo 4 del</w:t>
      </w:r>
      <w:r w:rsidR="00551E77" w:rsidRPr="00F60BE4">
        <w:rPr>
          <w:rFonts w:ascii="Arial" w:hAnsi="Arial" w:cs="Arial"/>
          <w:color w:val="auto"/>
          <w:sz w:val="22"/>
          <w:szCs w:val="22"/>
        </w:rPr>
        <w:t xml:space="preserve"> Real Decreto 983/2021</w:t>
      </w:r>
      <w:r w:rsidR="009D3A91" w:rsidRPr="00F60BE4">
        <w:rPr>
          <w:rFonts w:ascii="Arial" w:hAnsi="Arial" w:cs="Arial"/>
          <w:color w:val="auto"/>
          <w:sz w:val="22"/>
          <w:szCs w:val="22"/>
        </w:rPr>
        <w:t>, de 16 de noviembre</w:t>
      </w:r>
      <w:r w:rsidRPr="00F60BE4">
        <w:rPr>
          <w:rFonts w:ascii="Arial" w:hAnsi="Arial" w:cs="Arial"/>
          <w:color w:val="auto"/>
          <w:sz w:val="22"/>
          <w:szCs w:val="22"/>
        </w:rPr>
        <w:t xml:space="preserve">, </w:t>
      </w:r>
      <w:r w:rsidR="00551E77" w:rsidRPr="00F60BE4">
        <w:rPr>
          <w:rFonts w:ascii="Arial" w:hAnsi="Arial" w:cs="Arial"/>
          <w:color w:val="auto"/>
          <w:sz w:val="22"/>
          <w:szCs w:val="22"/>
        </w:rPr>
        <w:t>los programas de incentivos aprobados por el Real Decreto 983/2021 entraron en vigor el día siguiente de su publicación en el Boletín Oficial del Estado, 18 de noviembre de 2021, hasta el 30 de abril de 2024, fecha e</w:t>
      </w:r>
      <w:bookmarkStart w:id="0" w:name="_GoBack"/>
      <w:bookmarkEnd w:id="0"/>
      <w:r w:rsidR="00551E77" w:rsidRPr="00F60BE4">
        <w:rPr>
          <w:rFonts w:ascii="Arial" w:hAnsi="Arial" w:cs="Arial"/>
          <w:color w:val="auto"/>
          <w:sz w:val="22"/>
          <w:szCs w:val="22"/>
        </w:rPr>
        <w:t>n la que finaliza el plazo de vigencia del programa de ayudas, a excepción de la actividad 4 definida en el artículo 16</w:t>
      </w:r>
      <w:r w:rsidR="006C7E95" w:rsidRPr="00F60BE4">
        <w:rPr>
          <w:rFonts w:ascii="Arial" w:hAnsi="Arial" w:cs="Arial"/>
          <w:color w:val="auto"/>
          <w:sz w:val="22"/>
          <w:szCs w:val="22"/>
        </w:rPr>
        <w:t>,</w:t>
      </w:r>
      <w:r w:rsidR="00551E77" w:rsidRPr="00F60BE4">
        <w:rPr>
          <w:rFonts w:ascii="Arial" w:hAnsi="Arial" w:cs="Arial"/>
          <w:color w:val="auto"/>
          <w:sz w:val="22"/>
          <w:szCs w:val="22"/>
        </w:rPr>
        <w:t xml:space="preserve"> apartado 1</w:t>
      </w:r>
      <w:r w:rsidR="006C7E95" w:rsidRPr="00F60BE4">
        <w:rPr>
          <w:rFonts w:ascii="Arial" w:hAnsi="Arial" w:cs="Arial"/>
          <w:color w:val="auto"/>
          <w:sz w:val="22"/>
          <w:szCs w:val="22"/>
        </w:rPr>
        <w:t>,</w:t>
      </w:r>
      <w:r w:rsidR="00551E77" w:rsidRPr="00F60BE4">
        <w:rPr>
          <w:rFonts w:ascii="Arial" w:hAnsi="Arial" w:cs="Arial"/>
          <w:color w:val="auto"/>
          <w:sz w:val="22"/>
          <w:szCs w:val="22"/>
        </w:rPr>
        <w:t xml:space="preserve"> del Real Decreto 983/2021</w:t>
      </w:r>
      <w:r w:rsidR="00BE0FC3" w:rsidRPr="00F60BE4">
        <w:rPr>
          <w:rFonts w:ascii="Arial" w:hAnsi="Arial" w:cs="Arial"/>
          <w:color w:val="auto"/>
          <w:sz w:val="22"/>
          <w:szCs w:val="22"/>
        </w:rPr>
        <w:t xml:space="preserve"> “Implantación de infraestructura de recarga de vehículos eléctricos”,</w:t>
      </w:r>
      <w:r w:rsidR="00551E77" w:rsidRPr="00F60BE4">
        <w:rPr>
          <w:rFonts w:ascii="Arial" w:hAnsi="Arial" w:cs="Arial"/>
          <w:color w:val="auto"/>
          <w:sz w:val="22"/>
          <w:szCs w:val="22"/>
        </w:rPr>
        <w:t xml:space="preserve"> cuya vigencia finalizará el 31 de diciembre de 2023.</w:t>
      </w:r>
    </w:p>
    <w:p w:rsidR="00B36F1B" w:rsidRPr="00F60BE4" w:rsidRDefault="00B36F1B" w:rsidP="004A30EE">
      <w:pPr>
        <w:pStyle w:val="Default"/>
        <w:spacing w:after="240"/>
        <w:jc w:val="both"/>
        <w:rPr>
          <w:rFonts w:ascii="Arial" w:hAnsi="Arial" w:cs="Arial"/>
          <w:color w:val="auto"/>
          <w:sz w:val="22"/>
          <w:szCs w:val="22"/>
        </w:rPr>
      </w:pPr>
      <w:r w:rsidRPr="00F60BE4">
        <w:rPr>
          <w:rFonts w:ascii="Arial" w:hAnsi="Arial" w:cs="Arial"/>
          <w:color w:val="auto"/>
          <w:sz w:val="22"/>
          <w:szCs w:val="22"/>
        </w:rPr>
        <w:t>2. El plazo de presentación de solicitudes será desde el día siguiente al de publicación del extracto de la presente convocatoria en el Boletín Oficial de Cantabria hasta la conclusión</w:t>
      </w:r>
      <w:r w:rsidR="00551E77" w:rsidRPr="00F60BE4">
        <w:rPr>
          <w:rFonts w:ascii="Arial" w:hAnsi="Arial" w:cs="Arial"/>
          <w:color w:val="auto"/>
          <w:sz w:val="22"/>
          <w:szCs w:val="22"/>
        </w:rPr>
        <w:t xml:space="preserve"> de su vigencia, es decir, el 30</w:t>
      </w:r>
      <w:r w:rsidRPr="00F60BE4">
        <w:rPr>
          <w:rFonts w:ascii="Arial" w:hAnsi="Arial" w:cs="Arial"/>
          <w:color w:val="auto"/>
          <w:sz w:val="22"/>
          <w:szCs w:val="22"/>
        </w:rPr>
        <w:t xml:space="preserve"> de </w:t>
      </w:r>
      <w:r w:rsidR="00551E77" w:rsidRPr="00F60BE4">
        <w:rPr>
          <w:rFonts w:ascii="Arial" w:hAnsi="Arial" w:cs="Arial"/>
          <w:color w:val="auto"/>
          <w:sz w:val="22"/>
          <w:szCs w:val="22"/>
        </w:rPr>
        <w:t>abril</w:t>
      </w:r>
      <w:r w:rsidRPr="00F60BE4">
        <w:rPr>
          <w:rFonts w:ascii="Arial" w:hAnsi="Arial" w:cs="Arial"/>
          <w:color w:val="auto"/>
          <w:sz w:val="22"/>
          <w:szCs w:val="22"/>
        </w:rPr>
        <w:t xml:space="preserve"> de 202</w:t>
      </w:r>
      <w:r w:rsidR="00BE0FC3" w:rsidRPr="00F60BE4">
        <w:rPr>
          <w:rFonts w:ascii="Arial" w:hAnsi="Arial" w:cs="Arial"/>
          <w:color w:val="auto"/>
          <w:sz w:val="22"/>
          <w:szCs w:val="22"/>
        </w:rPr>
        <w:t>4</w:t>
      </w:r>
      <w:r w:rsidRPr="00F60BE4">
        <w:rPr>
          <w:rFonts w:ascii="Arial" w:hAnsi="Arial" w:cs="Arial"/>
          <w:color w:val="auto"/>
          <w:sz w:val="22"/>
          <w:szCs w:val="22"/>
        </w:rPr>
        <w:t>, sin perjuicio de l</w:t>
      </w:r>
      <w:r w:rsidR="008F5EF1" w:rsidRPr="00F60BE4">
        <w:rPr>
          <w:rFonts w:ascii="Arial" w:hAnsi="Arial" w:cs="Arial"/>
          <w:color w:val="auto"/>
          <w:sz w:val="22"/>
          <w:szCs w:val="22"/>
        </w:rPr>
        <w:t xml:space="preserve">o dispuesto </w:t>
      </w:r>
      <w:r w:rsidR="00E84F23">
        <w:rPr>
          <w:rFonts w:ascii="Arial" w:hAnsi="Arial" w:cs="Arial"/>
          <w:color w:val="auto"/>
          <w:sz w:val="22"/>
          <w:szCs w:val="22"/>
        </w:rPr>
        <w:t>en el apartado anterior para la actividad 4.</w:t>
      </w:r>
      <w:r w:rsidRPr="00F60BE4">
        <w:rPr>
          <w:rFonts w:ascii="Arial" w:hAnsi="Arial" w:cs="Arial"/>
          <w:color w:val="auto"/>
          <w:sz w:val="22"/>
          <w:szCs w:val="22"/>
        </w:rPr>
        <w:t xml:space="preserve"> </w:t>
      </w:r>
    </w:p>
    <w:p w:rsidR="00B36F1B" w:rsidRPr="00F60BE4" w:rsidRDefault="00B36F1B"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3. A la finalización del expresado plazo de vigencia no serán admitidas más solicitudes. </w:t>
      </w:r>
    </w:p>
    <w:p w:rsidR="00B36F1B" w:rsidRPr="00F60BE4" w:rsidRDefault="00B36F1B"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4. Las solicitudes serán atendidas por riguroso orden de presentación hasta el agotamiento de fondos disponibles. En este caso y siempre que no hubiera expirado la vigencia del programa, podrán seguir registrándose solicitudes en lista de reserva provisional, que serán admitidas por riguroso orden de entrada, supeditadas a que se produzcan desestimaciones o revocaciones de las solicitudes de ayudas previas que pudieran liberar presupuesto, o bien se incorpore nuevo presupuesto a </w:t>
      </w:r>
      <w:r w:rsidR="006E349B" w:rsidRPr="00F60BE4">
        <w:rPr>
          <w:rFonts w:ascii="Arial" w:hAnsi="Arial" w:cs="Arial"/>
          <w:color w:val="auto"/>
          <w:sz w:val="22"/>
          <w:szCs w:val="22"/>
        </w:rPr>
        <w:t>la convocatoria. En ningún caso</w:t>
      </w:r>
      <w:r w:rsidRPr="00F60BE4">
        <w:rPr>
          <w:rFonts w:ascii="Arial" w:hAnsi="Arial" w:cs="Arial"/>
          <w:color w:val="auto"/>
          <w:sz w:val="22"/>
          <w:szCs w:val="22"/>
        </w:rPr>
        <w:t xml:space="preserve"> la presentación de una solicitud a la lista de reserva provisional generará derecho alguno para la persona solicitante, hasta que no se valide la solicitud. </w:t>
      </w:r>
    </w:p>
    <w:p w:rsidR="00B36F1B" w:rsidRPr="00F60BE4" w:rsidRDefault="00B36F1B" w:rsidP="00CD26E2">
      <w:pPr>
        <w:pStyle w:val="Default"/>
        <w:spacing w:after="240"/>
        <w:jc w:val="both"/>
        <w:rPr>
          <w:rFonts w:ascii="Arial" w:hAnsi="Arial" w:cs="Arial"/>
          <w:b/>
          <w:color w:val="auto"/>
          <w:sz w:val="22"/>
          <w:szCs w:val="22"/>
        </w:rPr>
      </w:pPr>
      <w:r w:rsidRPr="00F60BE4">
        <w:rPr>
          <w:rFonts w:ascii="Arial" w:hAnsi="Arial" w:cs="Arial"/>
          <w:b/>
          <w:color w:val="auto"/>
          <w:sz w:val="22"/>
          <w:szCs w:val="22"/>
        </w:rPr>
        <w:t xml:space="preserve">Noveno. Presentación de solicitudes: forma y documentación a presentar. </w:t>
      </w:r>
    </w:p>
    <w:p w:rsidR="002D2B15" w:rsidRPr="00F60BE4" w:rsidRDefault="00B36F1B"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1. La presentación de solicitudes deberá realizarse oblig</w:t>
      </w:r>
      <w:r w:rsidR="002D2B15" w:rsidRPr="00F60BE4">
        <w:rPr>
          <w:rFonts w:ascii="Arial" w:hAnsi="Arial" w:cs="Arial"/>
          <w:color w:val="auto"/>
          <w:sz w:val="22"/>
          <w:szCs w:val="22"/>
        </w:rPr>
        <w:t xml:space="preserve">atoriamente de forma telemática. Se presentará a través del Registro Electrónico Común de la Administración de la Comunidad Autónoma de Cantabria en la dirección electrónica </w:t>
      </w:r>
      <w:hyperlink r:id="rId7" w:history="1">
        <w:r w:rsidR="002D2B15" w:rsidRPr="00F60BE4">
          <w:rPr>
            <w:rStyle w:val="Hipervnculo"/>
            <w:rFonts w:ascii="Arial" w:hAnsi="Arial" w:cs="Arial"/>
            <w:sz w:val="22"/>
            <w:szCs w:val="22"/>
          </w:rPr>
          <w:t>https://sede.cantabria.es/</w:t>
        </w:r>
      </w:hyperlink>
      <w:r w:rsidR="002D2B15" w:rsidRPr="00F60BE4">
        <w:rPr>
          <w:rFonts w:ascii="Arial" w:hAnsi="Arial" w:cs="Arial"/>
          <w:color w:val="auto"/>
          <w:sz w:val="22"/>
          <w:szCs w:val="22"/>
        </w:rPr>
        <w:t>. El certificado electrónico con el que se firma la documentación presentada deberá corresponder a la persona que ostente la representación legal de la empresa solicitante.</w:t>
      </w:r>
      <w:r w:rsidR="003D227E" w:rsidRPr="00F60BE4">
        <w:rPr>
          <w:rFonts w:ascii="Arial" w:hAnsi="Arial" w:cs="Arial"/>
          <w:color w:val="auto"/>
          <w:sz w:val="22"/>
          <w:szCs w:val="22"/>
        </w:rPr>
        <w:t xml:space="preserve">  </w:t>
      </w:r>
    </w:p>
    <w:p w:rsidR="00D45160" w:rsidRPr="00F60BE4" w:rsidRDefault="002D2B15"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2</w:t>
      </w:r>
      <w:r w:rsidR="00D45160" w:rsidRPr="00F60BE4">
        <w:rPr>
          <w:rFonts w:ascii="Arial" w:hAnsi="Arial" w:cs="Arial"/>
          <w:color w:val="auto"/>
          <w:sz w:val="22"/>
          <w:szCs w:val="22"/>
        </w:rPr>
        <w:t>. El modelo de solicitud y el resto de modelos complementarios, que figuran como anexos en esta orden, se encontrarán disponibles en el Portal Institucional del Gobierno de Cantabria (</w:t>
      </w:r>
      <w:hyperlink r:id="rId8" w:history="1">
        <w:r w:rsidRPr="00F60BE4">
          <w:rPr>
            <w:rStyle w:val="Hipervnculo"/>
            <w:rFonts w:ascii="Arial" w:hAnsi="Arial" w:cs="Arial"/>
            <w:sz w:val="22"/>
            <w:szCs w:val="22"/>
          </w:rPr>
          <w:t>https://www.cantabria.es</w:t>
        </w:r>
      </w:hyperlink>
      <w:r w:rsidR="00D45160" w:rsidRPr="00F60BE4">
        <w:rPr>
          <w:rFonts w:ascii="Arial" w:hAnsi="Arial" w:cs="Arial"/>
          <w:color w:val="auto"/>
          <w:sz w:val="22"/>
          <w:szCs w:val="22"/>
        </w:rPr>
        <w:t>), en su apartado “Atención a la Ciudadanía 012”, “Ayudas y Subvenciones”, en la sede electrónica del Gobierno de Cantabria (</w:t>
      </w:r>
      <w:hyperlink r:id="rId9" w:history="1">
        <w:r w:rsidRPr="00F60BE4">
          <w:rPr>
            <w:rStyle w:val="Hipervnculo"/>
            <w:rFonts w:ascii="Arial" w:hAnsi="Arial" w:cs="Arial"/>
            <w:sz w:val="22"/>
            <w:szCs w:val="22"/>
          </w:rPr>
          <w:t>http://sede.cantabria.es</w:t>
        </w:r>
      </w:hyperlink>
      <w:r w:rsidR="00D45160" w:rsidRPr="00F60BE4">
        <w:rPr>
          <w:rFonts w:ascii="Arial" w:hAnsi="Arial" w:cs="Arial"/>
          <w:color w:val="auto"/>
          <w:sz w:val="22"/>
          <w:szCs w:val="22"/>
        </w:rPr>
        <w:t>)</w:t>
      </w:r>
      <w:r w:rsidRPr="00F60BE4">
        <w:rPr>
          <w:rFonts w:ascii="Arial" w:hAnsi="Arial" w:cs="Arial"/>
          <w:color w:val="auto"/>
          <w:sz w:val="22"/>
          <w:szCs w:val="22"/>
        </w:rPr>
        <w:t xml:space="preserve">). </w:t>
      </w:r>
    </w:p>
    <w:p w:rsidR="00D45160" w:rsidRPr="00F60BE4" w:rsidRDefault="00E17396"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3</w:t>
      </w:r>
      <w:r w:rsidR="00D45160" w:rsidRPr="00F60BE4">
        <w:rPr>
          <w:rFonts w:ascii="Arial" w:hAnsi="Arial" w:cs="Arial"/>
          <w:color w:val="auto"/>
          <w:sz w:val="22"/>
          <w:szCs w:val="22"/>
        </w:rPr>
        <w:t>. El formulario de solicitud de ayuda según modelo estab</w:t>
      </w:r>
      <w:r w:rsidR="005D097C" w:rsidRPr="00F60BE4">
        <w:rPr>
          <w:rFonts w:ascii="Arial" w:hAnsi="Arial" w:cs="Arial"/>
          <w:color w:val="auto"/>
          <w:sz w:val="22"/>
          <w:szCs w:val="22"/>
        </w:rPr>
        <w:t>lecido al efecto (según anexo I</w:t>
      </w:r>
      <w:r w:rsidR="00D45160" w:rsidRPr="00F60BE4">
        <w:rPr>
          <w:rFonts w:ascii="Arial" w:hAnsi="Arial" w:cs="Arial"/>
          <w:color w:val="auto"/>
          <w:sz w:val="22"/>
          <w:szCs w:val="22"/>
        </w:rPr>
        <w:t xml:space="preserve">) se presentará convenientemente firmado y acompañado de la siguiente documentación: </w:t>
      </w:r>
    </w:p>
    <w:p w:rsidR="00D45160" w:rsidRPr="00F60BE4" w:rsidRDefault="00E17396"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a) Fotocopia del DNI, para los ciudadanos españoles, o de documento equivalente que acredite la identidad de los ciudadanos extranjeros y en el que figure el NIE de la persona física titular del establecimiento o de la tarjeta de identificación fiscal donde conste el NIF de la persona jurídica, así como, en ambos casos, de su representante</w:t>
      </w:r>
      <w:r w:rsidR="003D227E" w:rsidRPr="00F60BE4">
        <w:rPr>
          <w:rFonts w:ascii="Arial" w:hAnsi="Arial" w:cs="Arial"/>
          <w:color w:val="auto"/>
          <w:sz w:val="22"/>
          <w:szCs w:val="22"/>
        </w:rPr>
        <w:t xml:space="preserve">. </w:t>
      </w:r>
      <w:r w:rsidR="00D45160" w:rsidRPr="00F60BE4">
        <w:rPr>
          <w:rFonts w:ascii="Arial" w:hAnsi="Arial" w:cs="Arial"/>
          <w:color w:val="auto"/>
          <w:sz w:val="22"/>
          <w:szCs w:val="22"/>
        </w:rPr>
        <w:t>No será necesaria su aportación si el interesado presta su consentimiento expreso para que sus datos de identidad personal puedan ser consultados por el órgano instructor, de conformidad con la Orden PRE/3949/2006, de 26 de diciembre (Boletín Oficial del Estado de 28 de diciembre de 2006)</w:t>
      </w:r>
      <w:r w:rsidR="006C7E95" w:rsidRPr="00F60BE4">
        <w:rPr>
          <w:rFonts w:ascii="Arial" w:hAnsi="Arial" w:cs="Arial"/>
          <w:color w:val="auto"/>
          <w:sz w:val="22"/>
          <w:szCs w:val="22"/>
        </w:rPr>
        <w:t>. C</w:t>
      </w:r>
      <w:r w:rsidR="00D45160" w:rsidRPr="00F60BE4">
        <w:rPr>
          <w:rFonts w:ascii="Arial" w:hAnsi="Arial" w:cs="Arial"/>
          <w:color w:val="auto"/>
          <w:sz w:val="22"/>
          <w:szCs w:val="22"/>
        </w:rPr>
        <w:t xml:space="preserve">onforme a lo establecido por el artículo 28 de la Ley 39/2015, de 1 de octubre, se eximirá a los interesados de la presentación de documentación que haya sido elaborada por cualquier Administración, o que haya sido ya aportada anteriormente por los mismos, siempre que el interesado no se oponga a que la administración actuante pueda consultar o recabar dichos documentos. Por su parte, la disposición adicional octava de la Ley Orgánica 3/2018, de 5 de diciembre, de Protección de Datos Personales y garantía de los derechos digitales reconoce la potestad de verificación de las administraciones públicas, en relación con los datos personales que obren en su poder, para comprobar la exactitud de los mismos. </w:t>
      </w:r>
    </w:p>
    <w:p w:rsidR="003D227E" w:rsidRPr="00F60BE4" w:rsidRDefault="003D227E"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b) Las personas jurídicas, además de lo establecido en el apartado anterior, deberán aportar documentación acreditativa de las facultades de representación de la persona que formule la solicitud de ayuda como representante de las mismas, debidamente inscrita, en su caso, en los registros públicos correspondientes. </w:t>
      </w:r>
    </w:p>
    <w:p w:rsidR="003D227E" w:rsidRPr="00F60BE4" w:rsidRDefault="003D227E"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c) Los beneficiarios que desarrollen actividades económicas acreditarán la inscripción en el Censo de Empresarios, Profesionales y Retenedores o el Certificado de Situación Censal, expedido por la Agencia Estatal de Administración Tributaria o en el censo equivalente de la Administración Tributaria Foral, que debe reflejar la actividad económica efectivamente desarrollada la fecha de solicitud de la ayuda, salvo consentimiento expreso del interesado para que sus datos puedan ser solicitados de forma directa a la Agencia Estatal de Administración Tributaria al amparo del artículo 95.1k) de la Ley 58/2003, de 17 de diciembre, General Tributaria y conforme a lo regulado en la Orden de 18 de noviembre de 1999 por la que se regula el suministro de información tributaria a las Administraciones Públicas para el desarrollo de sus funciones, así como los supuestos contemplados en el artículo 113.1 (actual 95.1) de la Ley General Tributaria. </w:t>
      </w:r>
    </w:p>
    <w:p w:rsidR="003D227E" w:rsidRPr="00F60BE4" w:rsidRDefault="003D227E"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d) En el caso de empresas, declaración responsable en la que figure la condición de PYME o Gran Empresa o, en su caso, si se trata de una entidad sin actividad mercantil y comercial.</w:t>
      </w:r>
    </w:p>
    <w:p w:rsidR="00D8379D" w:rsidRPr="00F60BE4" w:rsidRDefault="00D8379D"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e) Documentación que acredite encontrarse al corriente en el cumplimiento de las obligaciones tributarias y frente a la Seguridad Social a efectos de obtener una subvención otorgada por las administraciones públicas, cuando la cuantía de la ayuda supere los 10.000 euros por </w:t>
      </w:r>
      <w:r w:rsidR="00D72415" w:rsidRPr="00F60BE4">
        <w:rPr>
          <w:rFonts w:ascii="Arial" w:hAnsi="Arial" w:cs="Arial"/>
          <w:color w:val="auto"/>
          <w:sz w:val="22"/>
          <w:szCs w:val="22"/>
        </w:rPr>
        <w:t>beneficiario,</w:t>
      </w:r>
      <w:r w:rsidRPr="00F60BE4">
        <w:rPr>
          <w:rFonts w:ascii="Arial" w:hAnsi="Arial" w:cs="Arial"/>
          <w:color w:val="auto"/>
          <w:sz w:val="22"/>
          <w:szCs w:val="22"/>
        </w:rPr>
        <w:t xml:space="preserve"> conforme a lo previsto por la letra c) del artículo 63 del Real Decreto-ley 36/2020, de 30 de diciembre. En caso de no estar obligados a presentar las declaraciones o documentos a que se refieren los artículos 18 y 19 del Reglamento de la Ley General de Subvenciones, aprobado por Real Decreto 887/2006, de 21 de julio, se deberá hacer mención expresa del fundamento de dicha exención, de conformidad con lo previsto en el artículo 24 de este reglamento. Por el contrario, no existiendo exención de la obligación de presentar tales declaraciones o documentos, deberán constar certificaciones acreditativas del cumplimiento de obligaciones tributarias y frente a la Seguridad Social, según lo previsto en el artículo 22 del mismo. La presentación de la solicitud de ayuda conllevará la autorización del solicitante para que el órgano concedente obtenga de forma directa la acreditación de las circunstancias previstas en los artículos 18 y 19 del Reglamento de la Ley General de Subvenciones, aprobado por Real Decreto 887/2006, de 21 de julio, a través de certificados telemáticos, en cuyo caso el solicitante no deberá aportar la correspondiente certificación. No obstante, el solicitante podrá denegar expresamente el consentimiento, debiendo aportar entonces la certificación. </w:t>
      </w:r>
    </w:p>
    <w:p w:rsidR="00D8379D" w:rsidRPr="00F60BE4" w:rsidRDefault="00D8379D"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f) Declaración responsable de que no concurre ninguna de las circunstancias enumeradas en el artículo 13, apartados 2 y 3, de la Ley 38/2003, de 17 de noviembre, y, en particular, de hallarse al corriente en el pago de obligaciones por reintegro de subvenciones, que no se encuentra en situación de crisis y que no está sujeta a una orden de recuperación por declaración de la Comisión de ayuda ilegal e incompatible, según el Reglamento 651/2014, de 17 de junio de 2014. </w:t>
      </w:r>
    </w:p>
    <w:p w:rsidR="00784948" w:rsidRPr="00F60BE4" w:rsidRDefault="00D8379D"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g) Declaración responsable de que no ha solicitado ni recibido otras subvenciones o ayudas para la misma actuación o finalidad que la solicitada en el contexto del presente Programa de ayudas, de cualquier Administración, organismo o entidad pública, nacional o internacional. Así mismo, se declarará que no se ha superado la cantidad de 150 millones de euros en el total de solicitudes realizadas en las convocatorias autonómicas del presente programa para las actuaciones sujetas al reglamento general</w:t>
      </w:r>
      <w:r w:rsidR="00784948" w:rsidRPr="00F60BE4">
        <w:rPr>
          <w:rFonts w:ascii="Arial" w:hAnsi="Arial" w:cs="Arial"/>
          <w:color w:val="auto"/>
          <w:sz w:val="22"/>
          <w:szCs w:val="22"/>
        </w:rPr>
        <w:t xml:space="preserve"> de exención por categorías Reglamento UE 651/2014. Para las ayudas destinadas a la actividad 1 (achatarramiento) sujetas a la aplicación del Marco Temporal se declararán todas las ayudas sujetas a dicho Marco Temporal que se han solicitado o recibido desde su aprobación. Así mismo, para este mismo tipo de ayudas, se declararán todas las ayudas sujetas al Reglamento de </w:t>
      </w:r>
      <w:proofErr w:type="spellStart"/>
      <w:r w:rsidR="00784948" w:rsidRPr="00F60BE4">
        <w:rPr>
          <w:rFonts w:ascii="Arial" w:hAnsi="Arial" w:cs="Arial"/>
          <w:color w:val="auto"/>
          <w:sz w:val="22"/>
          <w:szCs w:val="22"/>
        </w:rPr>
        <w:t>minimis</w:t>
      </w:r>
      <w:proofErr w:type="spellEnd"/>
      <w:r w:rsidR="00784948" w:rsidRPr="00F60BE4">
        <w:rPr>
          <w:rFonts w:ascii="Arial" w:hAnsi="Arial" w:cs="Arial"/>
          <w:color w:val="auto"/>
          <w:sz w:val="22"/>
          <w:szCs w:val="22"/>
        </w:rPr>
        <w:t xml:space="preserve"> que se han solicitado o recibido en los últimos tres años.</w:t>
      </w:r>
    </w:p>
    <w:p w:rsidR="00784948" w:rsidRPr="00F60BE4" w:rsidRDefault="00784948"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h) Declaración por la cual se compromete a conceder los derechos y accesos necesarios para garantizar que la Comisión Europea, la OLAF, el Tribunal de Cuentas Europeo, la Fiscalía Europea y las autoridades nacionales competentes ejerzan sus competencias. </w:t>
      </w:r>
    </w:p>
    <w:p w:rsidR="003D227E" w:rsidRPr="00F60BE4" w:rsidRDefault="00784948"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i) Aceptación de la cesión de </w:t>
      </w:r>
      <w:r w:rsidR="00D72415" w:rsidRPr="00F60BE4">
        <w:rPr>
          <w:rFonts w:ascii="Arial" w:hAnsi="Arial" w:cs="Arial"/>
          <w:color w:val="auto"/>
          <w:sz w:val="22"/>
          <w:szCs w:val="22"/>
        </w:rPr>
        <w:t>datos entre las A</w:t>
      </w:r>
      <w:r w:rsidRPr="00F60BE4">
        <w:rPr>
          <w:rFonts w:ascii="Arial" w:hAnsi="Arial" w:cs="Arial"/>
          <w:color w:val="auto"/>
          <w:sz w:val="22"/>
          <w:szCs w:val="22"/>
        </w:rPr>
        <w:t>dministraciones Públicas implicadas para dar cumplimiento a lo previsto en la normativa europea que es de aplicación y de conformidad con la Ley Orgánica 3/2018, de 5 de diciembre, de Protección de Datos Personales y garantía de los derechos digitales.</w:t>
      </w:r>
    </w:p>
    <w:p w:rsidR="00784948" w:rsidRPr="00F60BE4" w:rsidRDefault="00784948" w:rsidP="00CD26E2">
      <w:pPr>
        <w:pStyle w:val="Default"/>
        <w:spacing w:after="240"/>
        <w:jc w:val="both"/>
        <w:rPr>
          <w:rFonts w:ascii="Arial" w:hAnsi="Arial" w:cs="Arial"/>
          <w:color w:val="auto"/>
          <w:sz w:val="22"/>
          <w:szCs w:val="22"/>
        </w:rPr>
      </w:pPr>
      <w:r w:rsidRPr="00F60BE4">
        <w:t>j</w:t>
      </w:r>
      <w:r w:rsidRPr="00F60BE4">
        <w:rPr>
          <w:rFonts w:ascii="Arial" w:hAnsi="Arial" w:cs="Arial"/>
          <w:color w:val="auto"/>
          <w:sz w:val="22"/>
          <w:szCs w:val="22"/>
        </w:rPr>
        <w:t xml:space="preserve">) Documentación relativa a la </w:t>
      </w:r>
      <w:r w:rsidR="00B16386" w:rsidRPr="00F60BE4">
        <w:rPr>
          <w:rFonts w:ascii="Arial" w:hAnsi="Arial" w:cs="Arial"/>
          <w:color w:val="auto"/>
          <w:sz w:val="22"/>
          <w:szCs w:val="22"/>
        </w:rPr>
        <w:t>actividad por la que se solicita</w:t>
      </w:r>
      <w:r w:rsidRPr="00F60BE4">
        <w:rPr>
          <w:rFonts w:ascii="Arial" w:hAnsi="Arial" w:cs="Arial"/>
          <w:color w:val="auto"/>
          <w:sz w:val="22"/>
          <w:szCs w:val="22"/>
        </w:rPr>
        <w:t xml:space="preserve"> la ayuda: </w:t>
      </w:r>
    </w:p>
    <w:p w:rsidR="00B16386" w:rsidRPr="00F60BE4" w:rsidRDefault="00B16386" w:rsidP="00CD26E2">
      <w:pPr>
        <w:pStyle w:val="Default"/>
        <w:numPr>
          <w:ilvl w:val="0"/>
          <w:numId w:val="7"/>
        </w:numPr>
        <w:adjustRightInd/>
        <w:spacing w:after="240"/>
        <w:ind w:left="851" w:firstLine="0"/>
        <w:jc w:val="both"/>
        <w:rPr>
          <w:rFonts w:ascii="Arial" w:hAnsi="Arial" w:cs="Arial"/>
          <w:color w:val="auto"/>
          <w:sz w:val="22"/>
          <w:szCs w:val="22"/>
        </w:rPr>
      </w:pPr>
      <w:r w:rsidRPr="00F60BE4">
        <w:rPr>
          <w:rFonts w:ascii="Arial" w:hAnsi="Arial" w:cs="Arial"/>
          <w:color w:val="auto"/>
          <w:sz w:val="22"/>
          <w:szCs w:val="22"/>
        </w:rPr>
        <w:t xml:space="preserve">Para la actividad 1: Se detallará, al menos, la marca, denominación comercial, número de bastidor y matrícula del vehículo a </w:t>
      </w:r>
      <w:proofErr w:type="spellStart"/>
      <w:r w:rsidRPr="00F60BE4">
        <w:rPr>
          <w:rFonts w:ascii="Arial" w:hAnsi="Arial" w:cs="Arial"/>
          <w:color w:val="auto"/>
          <w:sz w:val="22"/>
          <w:szCs w:val="22"/>
        </w:rPr>
        <w:t>achatarrar</w:t>
      </w:r>
      <w:proofErr w:type="spellEnd"/>
      <w:r w:rsidRPr="00F60BE4">
        <w:rPr>
          <w:rFonts w:ascii="Arial" w:hAnsi="Arial" w:cs="Arial"/>
          <w:color w:val="auto"/>
          <w:sz w:val="22"/>
          <w:szCs w:val="22"/>
        </w:rPr>
        <w:t>, categoría y motorización del vehículo objeto de la ayuda, así como el importe de la ayuda solicitada.</w:t>
      </w:r>
    </w:p>
    <w:p w:rsidR="00B16386" w:rsidRPr="00F60BE4" w:rsidRDefault="00B16386" w:rsidP="00CD26E2">
      <w:pPr>
        <w:pStyle w:val="Default"/>
        <w:adjustRightInd/>
        <w:spacing w:after="240"/>
        <w:ind w:left="851"/>
        <w:jc w:val="both"/>
        <w:rPr>
          <w:rFonts w:ascii="Arial" w:hAnsi="Arial" w:cs="Arial"/>
          <w:color w:val="auto"/>
          <w:sz w:val="22"/>
          <w:szCs w:val="22"/>
        </w:rPr>
      </w:pPr>
      <w:r w:rsidRPr="00F60BE4">
        <w:rPr>
          <w:rFonts w:ascii="Arial" w:hAnsi="Arial" w:cs="Arial"/>
          <w:color w:val="auto"/>
          <w:sz w:val="22"/>
          <w:szCs w:val="22"/>
        </w:rPr>
        <w:t>Se aportará copia del Permiso de Circulación del vehículo donde conste su fecha de primera matriculación, fecha de matriculación en España y fecha de expedición. En ausencia de cualquiera de estos documentos, se aportará el Informe de la Dirección General de Tráfico con el historial del vehículo.</w:t>
      </w:r>
    </w:p>
    <w:p w:rsidR="00E42DC7" w:rsidRPr="00F60BE4" w:rsidRDefault="00E42DC7" w:rsidP="00CD26E2">
      <w:pPr>
        <w:pStyle w:val="Default"/>
        <w:adjustRightInd/>
        <w:spacing w:after="240"/>
        <w:ind w:left="851"/>
        <w:jc w:val="both"/>
        <w:rPr>
          <w:rFonts w:ascii="Arial" w:hAnsi="Arial" w:cs="Arial"/>
          <w:color w:val="auto"/>
          <w:sz w:val="22"/>
          <w:szCs w:val="22"/>
        </w:rPr>
      </w:pPr>
      <w:r w:rsidRPr="00F60BE4">
        <w:rPr>
          <w:rFonts w:ascii="Arial" w:hAnsi="Arial" w:cs="Arial"/>
          <w:color w:val="auto"/>
          <w:sz w:val="22"/>
          <w:szCs w:val="22"/>
        </w:rPr>
        <w:t xml:space="preserve">Se aportará copia de la Tarjeta ITV (ficha técnica) del vehículo en la que conste la normativa Euro del vehículo a </w:t>
      </w:r>
      <w:proofErr w:type="spellStart"/>
      <w:r w:rsidRPr="00F60BE4">
        <w:rPr>
          <w:rFonts w:ascii="Arial" w:hAnsi="Arial" w:cs="Arial"/>
          <w:color w:val="auto"/>
          <w:sz w:val="22"/>
          <w:szCs w:val="22"/>
        </w:rPr>
        <w:t>achatarrar</w:t>
      </w:r>
      <w:proofErr w:type="spellEnd"/>
      <w:r w:rsidRPr="00F60BE4">
        <w:rPr>
          <w:rFonts w:ascii="Arial" w:hAnsi="Arial" w:cs="Arial"/>
          <w:color w:val="auto"/>
          <w:sz w:val="22"/>
          <w:szCs w:val="22"/>
        </w:rPr>
        <w:t>. En el caso de que no conste en la Tarjeta ITV (ficha técnica) o que no se pueda acreditar por parte del solicitante, se considerará que la categoría Euro del vehículo es la más baja de la permitida en su fecha de fabricación.</w:t>
      </w:r>
    </w:p>
    <w:p w:rsidR="00B16386" w:rsidRPr="00F60BE4" w:rsidRDefault="00B16386" w:rsidP="00CD26E2">
      <w:pPr>
        <w:pStyle w:val="Default"/>
        <w:adjustRightInd/>
        <w:spacing w:after="240"/>
        <w:ind w:left="851"/>
        <w:jc w:val="both"/>
        <w:rPr>
          <w:rFonts w:ascii="Arial" w:hAnsi="Arial" w:cs="Arial"/>
          <w:color w:val="auto"/>
          <w:sz w:val="22"/>
          <w:szCs w:val="22"/>
        </w:rPr>
      </w:pPr>
      <w:r w:rsidRPr="00F60BE4">
        <w:rPr>
          <w:rFonts w:ascii="Arial" w:hAnsi="Arial" w:cs="Arial"/>
          <w:color w:val="auto"/>
          <w:sz w:val="22"/>
          <w:szCs w:val="22"/>
        </w:rPr>
        <w:t xml:space="preserve">Se aportará copia del último recibo del Impuesto de Vehículos de Tracción Mecánica del vehículo a </w:t>
      </w:r>
      <w:proofErr w:type="spellStart"/>
      <w:r w:rsidRPr="00F60BE4">
        <w:rPr>
          <w:rFonts w:ascii="Arial" w:hAnsi="Arial" w:cs="Arial"/>
          <w:color w:val="auto"/>
          <w:sz w:val="22"/>
          <w:szCs w:val="22"/>
        </w:rPr>
        <w:t>achatarrar</w:t>
      </w:r>
      <w:proofErr w:type="spellEnd"/>
      <w:r w:rsidRPr="00F60BE4">
        <w:rPr>
          <w:rFonts w:ascii="Arial" w:hAnsi="Arial" w:cs="Arial"/>
          <w:color w:val="auto"/>
          <w:sz w:val="22"/>
          <w:szCs w:val="22"/>
        </w:rPr>
        <w:t>, debidamente abonado.</w:t>
      </w:r>
    </w:p>
    <w:p w:rsidR="00BF31EF" w:rsidRPr="00F60BE4" w:rsidRDefault="00B16386" w:rsidP="00CD26E2">
      <w:pPr>
        <w:pStyle w:val="Default"/>
        <w:adjustRightInd/>
        <w:spacing w:after="240"/>
        <w:ind w:left="851"/>
        <w:jc w:val="both"/>
        <w:rPr>
          <w:rFonts w:ascii="Arial" w:hAnsi="Arial" w:cs="Arial"/>
          <w:color w:val="auto"/>
          <w:sz w:val="22"/>
          <w:szCs w:val="22"/>
        </w:rPr>
      </w:pPr>
      <w:r w:rsidRPr="00F60BE4">
        <w:rPr>
          <w:rFonts w:ascii="Arial" w:hAnsi="Arial" w:cs="Arial"/>
          <w:color w:val="auto"/>
          <w:sz w:val="22"/>
          <w:szCs w:val="22"/>
        </w:rPr>
        <w:t xml:space="preserve">Se aportará copia del documento mediante el cual se acredite que el </w:t>
      </w:r>
      <w:r w:rsidR="00647050" w:rsidRPr="00F60BE4">
        <w:rPr>
          <w:rFonts w:ascii="Arial" w:hAnsi="Arial" w:cs="Arial"/>
          <w:color w:val="auto"/>
          <w:sz w:val="22"/>
          <w:szCs w:val="22"/>
        </w:rPr>
        <w:t>beneficiario</w:t>
      </w:r>
      <w:r w:rsidRPr="00F60BE4">
        <w:rPr>
          <w:rFonts w:ascii="Arial" w:hAnsi="Arial" w:cs="Arial"/>
          <w:color w:val="auto"/>
          <w:sz w:val="22"/>
          <w:szCs w:val="22"/>
        </w:rPr>
        <w:t xml:space="preserve"> de la ayuda ostenta la titularidad del vehículo a </w:t>
      </w:r>
      <w:proofErr w:type="spellStart"/>
      <w:r w:rsidRPr="00F60BE4">
        <w:rPr>
          <w:rFonts w:ascii="Arial" w:hAnsi="Arial" w:cs="Arial"/>
          <w:color w:val="auto"/>
          <w:sz w:val="22"/>
          <w:szCs w:val="22"/>
        </w:rPr>
        <w:t>achatarrar</w:t>
      </w:r>
      <w:proofErr w:type="spellEnd"/>
      <w:r w:rsidRPr="00F60BE4">
        <w:rPr>
          <w:rFonts w:ascii="Arial" w:hAnsi="Arial" w:cs="Arial"/>
          <w:color w:val="auto"/>
          <w:sz w:val="22"/>
          <w:szCs w:val="22"/>
        </w:rPr>
        <w:t xml:space="preserve"> al menos durante los dos (2) años anteriores a la fecha de solicitud de la ayuda.</w:t>
      </w:r>
    </w:p>
    <w:p w:rsidR="00BF31EF" w:rsidRPr="00F60BE4" w:rsidRDefault="00BF31EF" w:rsidP="00CD26E2">
      <w:pPr>
        <w:pStyle w:val="Default"/>
        <w:adjustRightInd/>
        <w:spacing w:after="240" w:line="276" w:lineRule="auto"/>
        <w:ind w:left="851"/>
        <w:jc w:val="both"/>
        <w:rPr>
          <w:rFonts w:ascii="Arial" w:hAnsi="Arial" w:cs="Arial"/>
          <w:color w:val="auto"/>
          <w:sz w:val="22"/>
          <w:szCs w:val="22"/>
        </w:rPr>
      </w:pPr>
      <w:r w:rsidRPr="00F60BE4">
        <w:rPr>
          <w:rFonts w:ascii="Arial" w:hAnsi="Arial" w:cs="Arial"/>
          <w:color w:val="auto"/>
          <w:sz w:val="22"/>
          <w:szCs w:val="22"/>
        </w:rPr>
        <w:t xml:space="preserve">En el caso de personas jurídicas privadas que presten el servicio público de transporte urbano en autobús, establecidas en el artículo 14.3 del Real Decreto 983/2021, de 16 de noviembre, se aportará certificado del órgano competente de la correspondiente Entidad local que garantice que el vehículo a </w:t>
      </w:r>
      <w:proofErr w:type="spellStart"/>
      <w:r w:rsidRPr="00F60BE4">
        <w:rPr>
          <w:rFonts w:ascii="Arial" w:hAnsi="Arial" w:cs="Arial"/>
          <w:color w:val="auto"/>
          <w:sz w:val="22"/>
          <w:szCs w:val="22"/>
        </w:rPr>
        <w:t>achatarrar</w:t>
      </w:r>
      <w:proofErr w:type="spellEnd"/>
      <w:r w:rsidRPr="00F60BE4">
        <w:rPr>
          <w:rFonts w:ascii="Arial" w:hAnsi="Arial" w:cs="Arial"/>
          <w:color w:val="auto"/>
          <w:sz w:val="22"/>
          <w:szCs w:val="22"/>
        </w:rPr>
        <w:t xml:space="preserve"> ha estado prestando el servicio público de transporte urbano, al menos, en los dos (2) años anteriores a la fecha de solicitud de la ayuda  </w:t>
      </w:r>
    </w:p>
    <w:p w:rsidR="00B16386" w:rsidRPr="00F60BE4" w:rsidRDefault="00B16386" w:rsidP="00CD26E2">
      <w:pPr>
        <w:pStyle w:val="Default"/>
        <w:numPr>
          <w:ilvl w:val="0"/>
          <w:numId w:val="7"/>
        </w:numPr>
        <w:adjustRightInd/>
        <w:spacing w:after="240"/>
        <w:ind w:left="851" w:firstLine="0"/>
        <w:jc w:val="both"/>
        <w:rPr>
          <w:rFonts w:ascii="Arial" w:hAnsi="Arial" w:cs="Arial"/>
          <w:color w:val="auto"/>
          <w:sz w:val="22"/>
          <w:szCs w:val="22"/>
        </w:rPr>
      </w:pPr>
      <w:r w:rsidRPr="00F60BE4">
        <w:rPr>
          <w:rFonts w:ascii="Arial" w:hAnsi="Arial" w:cs="Arial"/>
          <w:color w:val="auto"/>
          <w:sz w:val="22"/>
          <w:szCs w:val="22"/>
        </w:rPr>
        <w:t>Para la actividad 2: Se detallará, al menos, la marca, denominación comercial, categoría y motorización del vehículo que se desea adquirir, así como el importe de la ayuda solicitada. En el caso de vehículos de categoría M se indicará también su clase, y si el vehículo a adquirir está definido como de «suelo bajo» según lo especificado en el punto 3 de la parte C del anexo I del Reglamento (UE) 2018/858, de 30 de mayo de 2018. En caso de adquisición de vehículos eléctricos híbridos (HEV) de categoría N el solicitante confirmará que conoce que el vehículo a adquirir debe estar incluido dentro del ámbito de aplicación del Reglamento (UE) 2019/1242 del Parlamento Europeo y del Consejo, de 20 de junio de 2019 y que debe cumplir la definición de vehículo de bajas emisiones, según la definición del artículo 3 (12) de dicho Reglamento, siendo necesario presentar tras la compra el certificado que lo acredite por parte del fabricante del vehículo.</w:t>
      </w:r>
    </w:p>
    <w:p w:rsidR="00B16386" w:rsidRPr="00F60BE4" w:rsidRDefault="00B16386" w:rsidP="00CD26E2">
      <w:pPr>
        <w:pStyle w:val="Prrafodelista"/>
        <w:numPr>
          <w:ilvl w:val="0"/>
          <w:numId w:val="7"/>
        </w:numPr>
        <w:spacing w:after="240" w:line="240" w:lineRule="auto"/>
        <w:ind w:left="851" w:firstLine="0"/>
        <w:jc w:val="both"/>
        <w:rPr>
          <w:rFonts w:ascii="Arial" w:hAnsi="Arial" w:cs="Arial"/>
        </w:rPr>
      </w:pPr>
      <w:r w:rsidRPr="00F60BE4">
        <w:rPr>
          <w:rFonts w:ascii="Arial" w:hAnsi="Arial" w:cs="Arial"/>
        </w:rPr>
        <w:t>Para la actividad 3: Se detallará, al menos, la marca, denominación comercial, número de bastidor y matrícula del vehículo a transformar, categoría y motorización (inicial y final) del vehículo objeto de la ayuda, así como el importe de la ayuda solicitada. En el caso de vehículos de categoría M a transformar para que funcione en su totalidad como vehículo de gas (GNC, GNL) se indicará que el vehículo a modificar no está definido como de “suelo bajo” según lo especificado en el punto 3 de la parte C del Anexo I del Reglamento (UE) 2018/858 de 30 de mayo de 2018.</w:t>
      </w:r>
    </w:p>
    <w:p w:rsidR="00B16386" w:rsidRPr="00F60BE4" w:rsidRDefault="00B16386" w:rsidP="00CD26E2">
      <w:pPr>
        <w:pStyle w:val="Default"/>
        <w:adjustRightInd/>
        <w:spacing w:after="240"/>
        <w:ind w:left="851"/>
        <w:jc w:val="both"/>
        <w:rPr>
          <w:rFonts w:ascii="Arial" w:hAnsi="Arial" w:cs="Arial"/>
          <w:color w:val="auto"/>
          <w:sz w:val="22"/>
          <w:szCs w:val="22"/>
        </w:rPr>
      </w:pPr>
      <w:r w:rsidRPr="00F60BE4">
        <w:rPr>
          <w:rFonts w:ascii="Arial" w:hAnsi="Arial" w:cs="Arial"/>
          <w:color w:val="auto"/>
          <w:sz w:val="22"/>
          <w:szCs w:val="22"/>
        </w:rPr>
        <w:t xml:space="preserve">Se aportará el Permiso de Circulación para acreditar la titularidad y antigüedad del vehículo. </w:t>
      </w:r>
    </w:p>
    <w:p w:rsidR="00B16386" w:rsidRPr="00F60BE4" w:rsidRDefault="00B16386" w:rsidP="00CD26E2">
      <w:pPr>
        <w:pStyle w:val="Default"/>
        <w:numPr>
          <w:ilvl w:val="0"/>
          <w:numId w:val="7"/>
        </w:numPr>
        <w:adjustRightInd/>
        <w:spacing w:after="240"/>
        <w:ind w:left="851" w:firstLine="0"/>
        <w:jc w:val="both"/>
        <w:rPr>
          <w:rFonts w:ascii="Arial" w:hAnsi="Arial" w:cs="Arial"/>
          <w:color w:val="auto"/>
          <w:sz w:val="22"/>
          <w:szCs w:val="22"/>
        </w:rPr>
      </w:pPr>
      <w:r w:rsidRPr="00F60BE4">
        <w:rPr>
          <w:rFonts w:ascii="Arial" w:hAnsi="Arial" w:cs="Arial"/>
          <w:color w:val="auto"/>
          <w:sz w:val="22"/>
          <w:szCs w:val="22"/>
        </w:rPr>
        <w:t>Para la actividad 4: Memoria descriptiva de las actuaciones a acometer que contenga, al menos, descripción y alcance de la actuación, inversión, y ayuda solicitada</w:t>
      </w:r>
      <w:r w:rsidRPr="00F60BE4">
        <w:rPr>
          <w:rFonts w:ascii="Arial" w:hAnsi="Arial" w:cs="Arial"/>
          <w:sz w:val="22"/>
          <w:szCs w:val="22"/>
        </w:rPr>
        <w:t>.</w:t>
      </w:r>
      <w:r w:rsidRPr="00F60BE4">
        <w:rPr>
          <w:rFonts w:ascii="Arial" w:hAnsi="Arial" w:cs="Arial"/>
          <w:color w:val="auto"/>
          <w:sz w:val="22"/>
          <w:szCs w:val="22"/>
        </w:rPr>
        <w:t xml:space="preserve"> </w:t>
      </w:r>
    </w:p>
    <w:p w:rsidR="00B16386" w:rsidRPr="00F60BE4" w:rsidRDefault="00B16386" w:rsidP="00CD26E2">
      <w:pPr>
        <w:pStyle w:val="Default"/>
        <w:numPr>
          <w:ilvl w:val="0"/>
          <w:numId w:val="7"/>
        </w:numPr>
        <w:adjustRightInd/>
        <w:spacing w:after="240"/>
        <w:ind w:left="851" w:firstLine="0"/>
        <w:jc w:val="both"/>
        <w:rPr>
          <w:rFonts w:ascii="Arial" w:hAnsi="Arial" w:cs="Arial"/>
          <w:color w:val="auto"/>
          <w:sz w:val="22"/>
          <w:szCs w:val="22"/>
        </w:rPr>
      </w:pPr>
      <w:r w:rsidRPr="00F60BE4">
        <w:rPr>
          <w:rFonts w:ascii="Arial" w:hAnsi="Arial" w:cs="Arial"/>
          <w:color w:val="auto"/>
          <w:sz w:val="22"/>
          <w:szCs w:val="22"/>
        </w:rPr>
        <w:t>Para la actividad 5: Se detallará, al menos, la marca, denominación comercial y categoría del vehículo objeto de la ayuda, así como el importe de la ayuda solicitada»</w:t>
      </w:r>
    </w:p>
    <w:p w:rsidR="00784948" w:rsidRPr="00F60BE4" w:rsidRDefault="00784948" w:rsidP="00CD26E2">
      <w:pPr>
        <w:pStyle w:val="Default"/>
        <w:spacing w:after="240"/>
        <w:jc w:val="both"/>
        <w:rPr>
          <w:rFonts w:ascii="Arial" w:hAnsi="Arial" w:cs="Arial"/>
          <w:color w:val="auto"/>
          <w:sz w:val="22"/>
          <w:szCs w:val="22"/>
        </w:rPr>
      </w:pPr>
      <w:r w:rsidRPr="00F60BE4">
        <w:t>k</w:t>
      </w:r>
      <w:r w:rsidR="00D72415" w:rsidRPr="00F60BE4">
        <w:rPr>
          <w:rFonts w:ascii="Arial" w:hAnsi="Arial" w:cs="Arial"/>
          <w:color w:val="auto"/>
          <w:sz w:val="22"/>
          <w:szCs w:val="22"/>
        </w:rPr>
        <w:t>) Datos identificativos del beneficiario</w:t>
      </w:r>
      <w:r w:rsidRPr="00F60BE4">
        <w:rPr>
          <w:rFonts w:ascii="Arial" w:hAnsi="Arial" w:cs="Arial"/>
          <w:color w:val="auto"/>
          <w:sz w:val="22"/>
          <w:szCs w:val="22"/>
        </w:rPr>
        <w:t xml:space="preserve"> de las ayudas (nombre, razón social, NIF, registro, domicilio fiscal…). </w:t>
      </w:r>
    </w:p>
    <w:p w:rsidR="00784948" w:rsidRPr="00F60BE4" w:rsidRDefault="00784948"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l) Certificación que acredite los datos bancarios para transferencia del importe de la ayuda</w:t>
      </w:r>
      <w:r w:rsidR="009749CA" w:rsidRPr="00F60BE4">
        <w:rPr>
          <w:rFonts w:ascii="Arial" w:hAnsi="Arial" w:cs="Arial"/>
          <w:color w:val="auto"/>
          <w:sz w:val="22"/>
          <w:szCs w:val="22"/>
        </w:rPr>
        <w:t xml:space="preserve">. </w:t>
      </w:r>
      <w:r w:rsidR="00D72415" w:rsidRPr="00F60BE4">
        <w:rPr>
          <w:rFonts w:ascii="Arial" w:hAnsi="Arial" w:cs="Arial"/>
          <w:color w:val="auto"/>
          <w:sz w:val="22"/>
          <w:szCs w:val="22"/>
        </w:rPr>
        <w:t>El beneficiario</w:t>
      </w:r>
      <w:r w:rsidRPr="00F60BE4">
        <w:rPr>
          <w:rFonts w:ascii="Arial" w:hAnsi="Arial" w:cs="Arial"/>
          <w:color w:val="auto"/>
          <w:sz w:val="22"/>
          <w:szCs w:val="22"/>
        </w:rPr>
        <w:t xml:space="preserve"> deberá ser titular del número de cuenta en el que se ingrese la ayuda.</w:t>
      </w:r>
    </w:p>
    <w:p w:rsidR="00BF31EF" w:rsidRPr="00F60BE4" w:rsidRDefault="00784948" w:rsidP="00CD26E2">
      <w:pPr>
        <w:pStyle w:val="Default"/>
        <w:spacing w:after="240"/>
        <w:jc w:val="both"/>
        <w:rPr>
          <w:rFonts w:ascii="Arial" w:hAnsi="Arial" w:cs="Arial"/>
          <w:color w:val="auto"/>
          <w:sz w:val="22"/>
          <w:szCs w:val="22"/>
        </w:rPr>
      </w:pPr>
      <w:r w:rsidRPr="00F60BE4">
        <w:rPr>
          <w:rFonts w:ascii="Arial" w:hAnsi="Arial" w:cs="Arial"/>
          <w:sz w:val="22"/>
          <w:szCs w:val="22"/>
        </w:rPr>
        <w:t>m</w:t>
      </w:r>
      <w:r w:rsidR="00D45160" w:rsidRPr="00F60BE4">
        <w:rPr>
          <w:rFonts w:ascii="Arial" w:hAnsi="Arial" w:cs="Arial"/>
          <w:sz w:val="22"/>
          <w:szCs w:val="22"/>
        </w:rPr>
        <w:t xml:space="preserve">) </w:t>
      </w:r>
      <w:r w:rsidR="00BF31EF" w:rsidRPr="00F60BE4">
        <w:rPr>
          <w:rFonts w:ascii="Arial" w:hAnsi="Arial" w:cs="Arial"/>
          <w:color w:val="auto"/>
          <w:sz w:val="22"/>
          <w:szCs w:val="22"/>
        </w:rPr>
        <w:t xml:space="preserve">En el caso de personas jurídicas privadas que presten el servicio público de transporte urbano en autobús, certificación expedida por el órgano competente de la correspondiente Entidad Local que acredite la prestación del servicio público de transporte urbano, en los términos indicados en el artículo 14.3 del Real Decreto 983/2021, de 16 de noviembre. </w:t>
      </w:r>
    </w:p>
    <w:p w:rsidR="00BF31EF" w:rsidRPr="00F60BE4" w:rsidRDefault="00D45160" w:rsidP="00CD26E2">
      <w:pPr>
        <w:pStyle w:val="Default"/>
        <w:spacing w:after="240"/>
        <w:jc w:val="both"/>
        <w:rPr>
          <w:rFonts w:ascii="Arial" w:hAnsi="Arial" w:cs="Arial"/>
          <w:sz w:val="22"/>
          <w:szCs w:val="22"/>
        </w:rPr>
      </w:pPr>
      <w:r w:rsidRPr="00F60BE4">
        <w:rPr>
          <w:rFonts w:ascii="Arial" w:hAnsi="Arial" w:cs="Arial"/>
          <w:sz w:val="22"/>
          <w:szCs w:val="22"/>
        </w:rPr>
        <w:t>Una vez presentada la solicitud, no se permitirá un cambio de solicitante ni un cambio de modelo de vehículo que suponga una modificación de la ayuda solicitada</w:t>
      </w:r>
      <w:r w:rsidR="00784948" w:rsidRPr="00F60BE4">
        <w:rPr>
          <w:rFonts w:ascii="Arial" w:hAnsi="Arial" w:cs="Arial"/>
          <w:sz w:val="22"/>
          <w:szCs w:val="22"/>
        </w:rPr>
        <w:t xml:space="preserve">. </w:t>
      </w:r>
    </w:p>
    <w:p w:rsidR="00D45160" w:rsidRPr="00F60BE4" w:rsidRDefault="00BF31EF" w:rsidP="00CD26E2">
      <w:pPr>
        <w:pStyle w:val="Default"/>
        <w:spacing w:after="240"/>
        <w:jc w:val="both"/>
        <w:rPr>
          <w:rFonts w:ascii="Arial" w:hAnsi="Arial" w:cs="Arial"/>
          <w:sz w:val="22"/>
          <w:szCs w:val="22"/>
        </w:rPr>
      </w:pPr>
      <w:r w:rsidRPr="00F60BE4">
        <w:rPr>
          <w:rFonts w:ascii="Arial" w:hAnsi="Arial" w:cs="Arial"/>
          <w:sz w:val="22"/>
          <w:szCs w:val="22"/>
        </w:rPr>
        <w:t>Se deberá presenta</w:t>
      </w:r>
      <w:r w:rsidR="00A16B24">
        <w:rPr>
          <w:rFonts w:ascii="Arial" w:hAnsi="Arial" w:cs="Arial"/>
          <w:sz w:val="22"/>
          <w:szCs w:val="22"/>
        </w:rPr>
        <w:t>r</w:t>
      </w:r>
      <w:r w:rsidRPr="00F60BE4">
        <w:rPr>
          <w:rFonts w:ascii="Arial" w:hAnsi="Arial" w:cs="Arial"/>
          <w:sz w:val="22"/>
          <w:szCs w:val="22"/>
        </w:rPr>
        <w:t xml:space="preserve"> una solicitud por cada una de las actuaciones que se soliciten</w:t>
      </w:r>
    </w:p>
    <w:p w:rsidR="00D45160" w:rsidRPr="00F60BE4" w:rsidRDefault="00D45160" w:rsidP="00CD26E2">
      <w:pPr>
        <w:pStyle w:val="Default"/>
        <w:spacing w:after="240"/>
        <w:jc w:val="both"/>
        <w:rPr>
          <w:rFonts w:ascii="Arial" w:hAnsi="Arial" w:cs="Arial"/>
          <w:color w:val="auto"/>
          <w:sz w:val="22"/>
          <w:szCs w:val="22"/>
        </w:rPr>
      </w:pPr>
      <w:r w:rsidRPr="00F60BE4">
        <w:rPr>
          <w:rFonts w:ascii="Arial" w:hAnsi="Arial" w:cs="Arial"/>
          <w:b/>
          <w:bCs/>
          <w:sz w:val="22"/>
          <w:szCs w:val="22"/>
        </w:rPr>
        <w:t xml:space="preserve">Décimo. </w:t>
      </w:r>
      <w:r w:rsidR="00465055" w:rsidRPr="00F60BE4">
        <w:rPr>
          <w:rFonts w:ascii="Arial" w:hAnsi="Arial" w:cs="Arial"/>
          <w:b/>
          <w:bCs/>
          <w:color w:val="auto"/>
          <w:sz w:val="22"/>
          <w:szCs w:val="22"/>
        </w:rPr>
        <w:t>Instrucción y resolución.</w:t>
      </w:r>
    </w:p>
    <w:p w:rsidR="004C1F57" w:rsidRPr="00F60BE4" w:rsidRDefault="003E48EE" w:rsidP="00CD26E2">
      <w:pPr>
        <w:autoSpaceDE w:val="0"/>
        <w:autoSpaceDN w:val="0"/>
        <w:adjustRightInd w:val="0"/>
        <w:spacing w:after="240" w:line="240" w:lineRule="auto"/>
        <w:jc w:val="both"/>
        <w:rPr>
          <w:rFonts w:ascii="Arial" w:hAnsi="Arial" w:cs="Arial"/>
        </w:rPr>
      </w:pPr>
      <w:r w:rsidRPr="00F60BE4">
        <w:rPr>
          <w:rFonts w:ascii="Arial" w:hAnsi="Arial" w:cs="Arial"/>
        </w:rPr>
        <w:t>1. Corresponde a</w:t>
      </w:r>
      <w:r w:rsidR="006E349B" w:rsidRPr="00F60BE4">
        <w:rPr>
          <w:rFonts w:ascii="Arial" w:hAnsi="Arial" w:cs="Arial"/>
        </w:rPr>
        <w:t xml:space="preserve"> la</w:t>
      </w:r>
      <w:r w:rsidRPr="00F60BE4">
        <w:rPr>
          <w:rFonts w:ascii="Arial" w:hAnsi="Arial" w:cs="Arial"/>
        </w:rPr>
        <w:t xml:space="preserve"> </w:t>
      </w:r>
      <w:r w:rsidR="004C1F57" w:rsidRPr="00F60BE4">
        <w:rPr>
          <w:rFonts w:ascii="Arial" w:hAnsi="Arial" w:cs="Arial"/>
        </w:rPr>
        <w:t xml:space="preserve">Dirección General de Transportes y Comunicaciones </w:t>
      </w:r>
      <w:r w:rsidRPr="00F60BE4">
        <w:rPr>
          <w:rFonts w:ascii="Arial" w:hAnsi="Arial" w:cs="Arial"/>
        </w:rPr>
        <w:t>la ordenación e instrucción del procedimiento de concesión de las subvenciones reguladas en esta convocatoria.</w:t>
      </w:r>
    </w:p>
    <w:p w:rsidR="00D45160" w:rsidRPr="00F60BE4" w:rsidRDefault="00D45160" w:rsidP="00CD26E2">
      <w:pPr>
        <w:autoSpaceDE w:val="0"/>
        <w:autoSpaceDN w:val="0"/>
        <w:adjustRightInd w:val="0"/>
        <w:spacing w:after="240" w:line="240" w:lineRule="auto"/>
        <w:jc w:val="both"/>
        <w:rPr>
          <w:rFonts w:ascii="Arial" w:hAnsi="Arial" w:cs="Arial"/>
        </w:rPr>
      </w:pPr>
      <w:r w:rsidRPr="00F60BE4">
        <w:rPr>
          <w:rFonts w:ascii="Arial" w:hAnsi="Arial" w:cs="Arial"/>
        </w:rPr>
        <w:t xml:space="preserve">2. </w:t>
      </w:r>
      <w:r w:rsidR="003E48EE" w:rsidRPr="00F60BE4">
        <w:rPr>
          <w:rFonts w:ascii="Arial" w:hAnsi="Arial" w:cs="Arial"/>
        </w:rPr>
        <w:t xml:space="preserve">La Dirección General de Transportes y Comunicaciones </w:t>
      </w:r>
      <w:r w:rsidRPr="00F60BE4">
        <w:rPr>
          <w:rFonts w:ascii="Arial" w:hAnsi="Arial" w:cs="Arial"/>
        </w:rPr>
        <w:t xml:space="preserve">verificará el cumplimiento de las condiciones exigidas para ser persona beneficiaria de la subvención y emitirá un informe al respecto, que servirá de base para la propuesta de resolución. </w:t>
      </w:r>
    </w:p>
    <w:p w:rsidR="00D45160"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3. Si la solicitud no reúne los requisitos exigidos o no se acompañasen los documentos preceptivos, el órgano instructor requerirá a la entidad interesada para que la subsane en el plazo máximo e improrrogable de 10 días, con la indicación de que, si no lo hiciera, se le tendrá por desistido de su solicitud, previa resolución que deberá ser dictada en los términos previstos en el artículo 21 de la Ley 39/2015, de 1 de octubre. </w:t>
      </w:r>
    </w:p>
    <w:p w:rsidR="00B36F1B"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Toda la tramitación necesaria durante el procedimiento de instrucción y resolución, incluida la fase de subsanación, se realizará por vía telemática. La notificación por medios electrónicos se entenderá rechazada cuando hayan transcurrido diez días naturales desde la puesta disposición de la notificación sin que se acceda a su contenido.</w:t>
      </w:r>
    </w:p>
    <w:p w:rsidR="00D45160"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4. Las solicitudes serán atendidas por riguroso orden de presentación hasta el agotamiento de fondos disponibles. </w:t>
      </w:r>
    </w:p>
    <w:p w:rsidR="00D45160"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5. La competencia para resolver corresponderá, en función de la cuantía de la subvención propuesta, al titular de la Consejería de Industria, Turismo, Innovación, Transporte y Comercio o al Consejo de Gobierno, de acuerdo con lo establecido en el artículo 9.1 de la Ley 10/2006, de 17 de julio, de Subvenciones de Cantabria. </w:t>
      </w:r>
    </w:p>
    <w:p w:rsidR="00D45160"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6. El plazo máximo de resolución y notificación del procedimiento será de seis meses contados desde la fecha de presentación de las solicitudes. Transcurrido dicho plazo sin que haya recaído resolución expresa podrá entenderse desestimada la solicitud, de conformidad con lo previsto en el artículo 25.5 de la Ley 10/2006, de 17 de julio, de Subvenciones de Cantabria. </w:t>
      </w:r>
    </w:p>
    <w:p w:rsidR="003E48EE"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7. La resolución será motivada y contendrá la relación de solicitantes a los que se concede la subvención, los costes y conceptos subvencionados y su cuantía, así como las condiciones generales y particulares a que queda sujeta y sus plazos, haciéndose constar, de manera expresa, la desestimación o la causa de no concesión, por desistimiento, renuncia al derecho o imposibilidad material sobrevenida, del resto de las solicitudes. </w:t>
      </w:r>
    </w:p>
    <w:p w:rsidR="00D45160"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8. De acuerdo con lo previsto en el artículo 62.1 del Real Decreto-ley 36/2020, de 30 de diciembre, y teniendo en cuenta que las ayudas se destinan a financiar actuaciones o situaciones concretas que no requieren de valoración comparativa con otras propuestas, se podrán dictar las resoluciones de concesión correspondientes por orden de presentación de solicitudes una vez realizadas las comprobaciones de concurrencia de la situación o actuación subvencionable y el cumplimiento del resto de requisitos exigidos, hasta el agotamiento del crédito presupuestario asignado en las convocatorias. </w:t>
      </w:r>
    </w:p>
    <w:p w:rsidR="00D45160"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9. La resolución, que pondrá fin a la vía administrativa, podrá recurrirse potestativamente en reposición ante el mismo órgano que la hubiera dictado en el plazo de un mes a contar desde el día siguiente a su notificación, o ser impugnada </w:t>
      </w:r>
      <w:r w:rsidR="00376947" w:rsidRPr="00F60BE4">
        <w:rPr>
          <w:rFonts w:ascii="Arial" w:hAnsi="Arial" w:cs="Arial"/>
          <w:color w:val="auto"/>
          <w:sz w:val="22"/>
          <w:szCs w:val="22"/>
        </w:rPr>
        <w:t>directamente ante la Sala de lo</w:t>
      </w:r>
      <w:r w:rsidRPr="00F60BE4">
        <w:rPr>
          <w:rFonts w:ascii="Arial" w:hAnsi="Arial" w:cs="Arial"/>
          <w:color w:val="auto"/>
          <w:sz w:val="22"/>
          <w:szCs w:val="22"/>
        </w:rPr>
        <w:t xml:space="preserve"> Contencioso-Administrativo del Tribunal Superior de Justicia de Cantabria en el plazo de dos meses a contar desde el día siguiente a su notificación. </w:t>
      </w:r>
    </w:p>
    <w:p w:rsidR="00D45160"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10. La</w:t>
      </w:r>
      <w:r w:rsidR="003E48EE" w:rsidRPr="00F60BE4">
        <w:rPr>
          <w:rFonts w:ascii="Arial" w:hAnsi="Arial" w:cs="Arial"/>
          <w:color w:val="auto"/>
          <w:sz w:val="22"/>
          <w:szCs w:val="22"/>
        </w:rPr>
        <w:t>s</w:t>
      </w:r>
      <w:r w:rsidRPr="00F60BE4">
        <w:rPr>
          <w:rFonts w:ascii="Arial" w:hAnsi="Arial" w:cs="Arial"/>
          <w:color w:val="auto"/>
          <w:sz w:val="22"/>
          <w:szCs w:val="22"/>
        </w:rPr>
        <w:t xml:space="preserve"> resoluci</w:t>
      </w:r>
      <w:r w:rsidR="003E48EE" w:rsidRPr="00F60BE4">
        <w:rPr>
          <w:rFonts w:ascii="Arial" w:hAnsi="Arial" w:cs="Arial"/>
          <w:color w:val="auto"/>
          <w:sz w:val="22"/>
          <w:szCs w:val="22"/>
        </w:rPr>
        <w:t>ones</w:t>
      </w:r>
      <w:r w:rsidRPr="00F60BE4">
        <w:rPr>
          <w:rFonts w:ascii="Arial" w:hAnsi="Arial" w:cs="Arial"/>
          <w:color w:val="auto"/>
          <w:sz w:val="22"/>
          <w:szCs w:val="22"/>
        </w:rPr>
        <w:t xml:space="preserve"> de concesión o denegación</w:t>
      </w:r>
      <w:r w:rsidR="003E48EE" w:rsidRPr="00F60BE4">
        <w:rPr>
          <w:rFonts w:ascii="Arial" w:hAnsi="Arial" w:cs="Arial"/>
          <w:color w:val="auto"/>
          <w:sz w:val="22"/>
          <w:szCs w:val="22"/>
        </w:rPr>
        <w:t xml:space="preserve"> de</w:t>
      </w:r>
      <w:r w:rsidR="00376947" w:rsidRPr="00F60BE4">
        <w:rPr>
          <w:rFonts w:ascii="Arial" w:hAnsi="Arial" w:cs="Arial"/>
          <w:color w:val="auto"/>
          <w:sz w:val="22"/>
          <w:szCs w:val="22"/>
        </w:rPr>
        <w:t xml:space="preserve"> las subvenciones </w:t>
      </w:r>
      <w:r w:rsidR="003E48EE" w:rsidRPr="00F60BE4">
        <w:rPr>
          <w:rFonts w:ascii="Arial" w:hAnsi="Arial" w:cs="Arial"/>
          <w:color w:val="auto"/>
          <w:sz w:val="22"/>
          <w:szCs w:val="22"/>
        </w:rPr>
        <w:t xml:space="preserve">se notificarán </w:t>
      </w:r>
      <w:r w:rsidRPr="00F60BE4">
        <w:rPr>
          <w:rFonts w:ascii="Arial" w:hAnsi="Arial" w:cs="Arial"/>
          <w:color w:val="auto"/>
          <w:sz w:val="22"/>
          <w:szCs w:val="22"/>
        </w:rPr>
        <w:t xml:space="preserve">con indicación de </w:t>
      </w:r>
      <w:r w:rsidR="003E48EE" w:rsidRPr="00F60BE4">
        <w:rPr>
          <w:rFonts w:ascii="Arial" w:hAnsi="Arial" w:cs="Arial"/>
          <w:color w:val="auto"/>
          <w:sz w:val="22"/>
          <w:szCs w:val="22"/>
        </w:rPr>
        <w:t xml:space="preserve">los </w:t>
      </w:r>
      <w:r w:rsidRPr="00F60BE4">
        <w:rPr>
          <w:rFonts w:ascii="Arial" w:hAnsi="Arial" w:cs="Arial"/>
          <w:color w:val="auto"/>
          <w:sz w:val="22"/>
          <w:szCs w:val="22"/>
        </w:rPr>
        <w:t xml:space="preserve">beneficiarios, importe, objetivo o finalidad, con el fin de dar cumplimiento a los establecido en la citada Ley 10/2006 y demás normativa que corresponda. </w:t>
      </w:r>
    </w:p>
    <w:p w:rsidR="00D45160" w:rsidRPr="00F60BE4" w:rsidRDefault="003E48EE"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11</w:t>
      </w:r>
      <w:r w:rsidR="00D45160" w:rsidRPr="00F60BE4">
        <w:rPr>
          <w:rFonts w:ascii="Arial" w:hAnsi="Arial" w:cs="Arial"/>
          <w:color w:val="auto"/>
          <w:sz w:val="22"/>
          <w:szCs w:val="22"/>
        </w:rPr>
        <w:t xml:space="preserve">. La información sobre las concesiones de subvenciones será comunicada a la Base Nacional de Subvenciones en los términos en que se establece dicha obligación de comunicación en el artículo 20 de la Ley 38/2003 de 17 de noviembre, y demás normativa de desarrollo. </w:t>
      </w:r>
    </w:p>
    <w:p w:rsidR="00D45160" w:rsidRPr="00F60BE4" w:rsidRDefault="00465055" w:rsidP="00CD26E2">
      <w:pPr>
        <w:pStyle w:val="Default"/>
        <w:spacing w:after="240"/>
        <w:rPr>
          <w:rFonts w:ascii="Arial" w:hAnsi="Arial" w:cs="Arial"/>
          <w:color w:val="auto"/>
          <w:sz w:val="22"/>
          <w:szCs w:val="22"/>
        </w:rPr>
      </w:pPr>
      <w:r w:rsidRPr="00F60BE4">
        <w:rPr>
          <w:rFonts w:ascii="Arial" w:hAnsi="Arial" w:cs="Arial"/>
          <w:b/>
          <w:bCs/>
          <w:color w:val="auto"/>
          <w:sz w:val="22"/>
          <w:szCs w:val="22"/>
        </w:rPr>
        <w:t xml:space="preserve">Decimoprimero. </w:t>
      </w:r>
      <w:r w:rsidR="00D45160" w:rsidRPr="00F60BE4">
        <w:rPr>
          <w:rFonts w:ascii="Arial" w:hAnsi="Arial" w:cs="Arial"/>
          <w:b/>
          <w:bCs/>
          <w:color w:val="auto"/>
          <w:sz w:val="22"/>
          <w:szCs w:val="22"/>
        </w:rPr>
        <w:t xml:space="preserve">Justificación y pago de las ayudas. </w:t>
      </w:r>
    </w:p>
    <w:p w:rsidR="006652AA"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1.</w:t>
      </w:r>
      <w:r w:rsidR="006652AA" w:rsidRPr="00F60BE4">
        <w:rPr>
          <w:rFonts w:ascii="Arial" w:hAnsi="Arial" w:cs="Arial"/>
          <w:color w:val="auto"/>
          <w:sz w:val="22"/>
          <w:szCs w:val="22"/>
        </w:rPr>
        <w:t xml:space="preserve"> </w:t>
      </w:r>
      <w:r w:rsidR="00974662" w:rsidRPr="00F60BE4">
        <w:rPr>
          <w:rFonts w:ascii="Arial" w:hAnsi="Arial" w:cs="Arial"/>
          <w:color w:val="auto"/>
          <w:sz w:val="22"/>
          <w:szCs w:val="22"/>
        </w:rPr>
        <w:t xml:space="preserve">Los </w:t>
      </w:r>
      <w:r w:rsidR="00376947" w:rsidRPr="00F60BE4">
        <w:rPr>
          <w:rFonts w:ascii="Arial" w:hAnsi="Arial" w:cs="Arial"/>
          <w:color w:val="auto"/>
          <w:sz w:val="22"/>
          <w:szCs w:val="22"/>
        </w:rPr>
        <w:t>beneficiarios</w:t>
      </w:r>
      <w:r w:rsidR="00974662" w:rsidRPr="00F60BE4">
        <w:rPr>
          <w:rFonts w:ascii="Arial" w:hAnsi="Arial" w:cs="Arial"/>
          <w:color w:val="auto"/>
          <w:sz w:val="22"/>
          <w:szCs w:val="22"/>
        </w:rPr>
        <w:t xml:space="preserve"> de las ayudas </w:t>
      </w:r>
      <w:r w:rsidR="00376947" w:rsidRPr="00F60BE4">
        <w:rPr>
          <w:rFonts w:ascii="Arial" w:hAnsi="Arial" w:cs="Arial"/>
          <w:color w:val="auto"/>
          <w:sz w:val="22"/>
          <w:szCs w:val="22"/>
        </w:rPr>
        <w:t xml:space="preserve">convocadas por </w:t>
      </w:r>
      <w:r w:rsidR="006652AA" w:rsidRPr="00F60BE4">
        <w:rPr>
          <w:rFonts w:ascii="Arial" w:hAnsi="Arial" w:cs="Arial"/>
          <w:color w:val="auto"/>
          <w:sz w:val="22"/>
          <w:szCs w:val="22"/>
        </w:rPr>
        <w:t>la presente Orden</w:t>
      </w:r>
      <w:r w:rsidR="00974662" w:rsidRPr="00F60BE4">
        <w:rPr>
          <w:rFonts w:ascii="Arial" w:hAnsi="Arial" w:cs="Arial"/>
          <w:color w:val="auto"/>
          <w:sz w:val="22"/>
          <w:szCs w:val="22"/>
        </w:rPr>
        <w:t xml:space="preserve">, en el plazo máximo de doce (12) meses contados desde la fecha de la notificación de la resolución de concesión, deberán justificar la realización de la inversión requerida para llevar a cabo la actuación objeto de ayuda, salvo en el caso de las Actividad 4 (Implantación de infraestructura de recarga de vehículos eléctricos), que contarán con dieciocho (18) meses para la justificación de la inversión. </w:t>
      </w:r>
    </w:p>
    <w:p w:rsidR="006652AA" w:rsidRPr="00F60BE4" w:rsidRDefault="00974662"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A tal efecto, deberá</w:t>
      </w:r>
      <w:r w:rsidR="006652AA" w:rsidRPr="00F60BE4">
        <w:rPr>
          <w:rFonts w:ascii="Arial" w:hAnsi="Arial" w:cs="Arial"/>
          <w:color w:val="auto"/>
          <w:sz w:val="22"/>
          <w:szCs w:val="22"/>
        </w:rPr>
        <w:t xml:space="preserve"> </w:t>
      </w:r>
      <w:r w:rsidRPr="00F60BE4">
        <w:rPr>
          <w:rFonts w:ascii="Arial" w:hAnsi="Arial" w:cs="Arial"/>
          <w:color w:val="auto"/>
          <w:sz w:val="22"/>
          <w:szCs w:val="22"/>
        </w:rPr>
        <w:t xml:space="preserve">presentarse </w:t>
      </w:r>
      <w:r w:rsidR="006652AA" w:rsidRPr="00F60BE4">
        <w:rPr>
          <w:rFonts w:ascii="Arial" w:hAnsi="Arial" w:cs="Arial"/>
          <w:color w:val="auto"/>
          <w:sz w:val="22"/>
          <w:szCs w:val="22"/>
        </w:rPr>
        <w:t xml:space="preserve">ante la Dirección General </w:t>
      </w:r>
      <w:r w:rsidR="00376947" w:rsidRPr="00F60BE4">
        <w:rPr>
          <w:rFonts w:ascii="Arial" w:hAnsi="Arial" w:cs="Arial"/>
          <w:color w:val="auto"/>
          <w:sz w:val="22"/>
          <w:szCs w:val="22"/>
        </w:rPr>
        <w:t>de Transportes y Comunicaciones</w:t>
      </w:r>
      <w:r w:rsidRPr="00F60BE4">
        <w:rPr>
          <w:rFonts w:ascii="Arial" w:hAnsi="Arial" w:cs="Arial"/>
          <w:color w:val="auto"/>
          <w:sz w:val="22"/>
          <w:szCs w:val="22"/>
        </w:rPr>
        <w:t xml:space="preserve"> la documentación establecida en el anexo III de est</w:t>
      </w:r>
      <w:r w:rsidR="006652AA" w:rsidRPr="00F60BE4">
        <w:rPr>
          <w:rFonts w:ascii="Arial" w:hAnsi="Arial" w:cs="Arial"/>
          <w:color w:val="auto"/>
          <w:sz w:val="22"/>
          <w:szCs w:val="22"/>
        </w:rPr>
        <w:t xml:space="preserve">a Orden </w:t>
      </w:r>
      <w:r w:rsidRPr="00F60BE4">
        <w:rPr>
          <w:rFonts w:ascii="Arial" w:hAnsi="Arial" w:cs="Arial"/>
          <w:color w:val="auto"/>
          <w:sz w:val="22"/>
          <w:szCs w:val="22"/>
        </w:rPr>
        <w:t>y/o de la documentación complementaria o sustitutiva, en caso de r</w:t>
      </w:r>
      <w:r w:rsidR="006652AA" w:rsidRPr="00F60BE4">
        <w:rPr>
          <w:rFonts w:ascii="Arial" w:hAnsi="Arial" w:cs="Arial"/>
          <w:color w:val="auto"/>
          <w:sz w:val="22"/>
          <w:szCs w:val="22"/>
        </w:rPr>
        <w:t xml:space="preserve">esultar procedente.  </w:t>
      </w:r>
      <w:r w:rsidRPr="00F60BE4">
        <w:rPr>
          <w:rFonts w:ascii="Arial" w:hAnsi="Arial" w:cs="Arial"/>
          <w:color w:val="auto"/>
          <w:sz w:val="22"/>
          <w:szCs w:val="22"/>
        </w:rPr>
        <w:t xml:space="preserve">La documentación que se aporte para justificar la ejecución de la actuación debe ser coherente con la información aportada en el formulario de solicitud de la ayuda. </w:t>
      </w:r>
    </w:p>
    <w:p w:rsidR="006652AA" w:rsidRPr="00F60BE4" w:rsidRDefault="006652AA"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2. </w:t>
      </w:r>
      <w:r w:rsidR="00974662" w:rsidRPr="00F60BE4">
        <w:rPr>
          <w:rFonts w:ascii="Arial" w:hAnsi="Arial" w:cs="Arial"/>
          <w:color w:val="auto"/>
          <w:sz w:val="22"/>
          <w:szCs w:val="22"/>
        </w:rPr>
        <w:t>La</w:t>
      </w:r>
      <w:r w:rsidRPr="00F60BE4">
        <w:rPr>
          <w:rFonts w:ascii="Arial" w:hAnsi="Arial" w:cs="Arial"/>
          <w:color w:val="auto"/>
          <w:sz w:val="22"/>
          <w:szCs w:val="22"/>
        </w:rPr>
        <w:t xml:space="preserve"> Dirección General de Transportes y Comunicaciones </w:t>
      </w:r>
      <w:r w:rsidR="00974662" w:rsidRPr="00F60BE4">
        <w:rPr>
          <w:rFonts w:ascii="Arial" w:hAnsi="Arial" w:cs="Arial"/>
          <w:color w:val="auto"/>
          <w:sz w:val="22"/>
          <w:szCs w:val="22"/>
        </w:rPr>
        <w:t xml:space="preserve">contará con un plazo máximo de seis (6) meses contados desde la presentación de la justificación por parte del beneficiario para verificar el cumplimiento de la ejecución de la actuación objeto de subvención y proceder, en su caso, a la devolución de la correspondiente garantía. </w:t>
      </w:r>
    </w:p>
    <w:p w:rsidR="006652AA" w:rsidRPr="00F60BE4" w:rsidRDefault="006652AA"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3. </w:t>
      </w:r>
      <w:r w:rsidR="00974662" w:rsidRPr="00F60BE4">
        <w:rPr>
          <w:rFonts w:ascii="Arial" w:hAnsi="Arial" w:cs="Arial"/>
          <w:color w:val="auto"/>
          <w:sz w:val="22"/>
          <w:szCs w:val="22"/>
        </w:rPr>
        <w:t xml:space="preserve">Las </w:t>
      </w:r>
      <w:r w:rsidRPr="00F60BE4">
        <w:rPr>
          <w:rFonts w:ascii="Arial" w:hAnsi="Arial" w:cs="Arial"/>
          <w:color w:val="auto"/>
          <w:sz w:val="22"/>
          <w:szCs w:val="22"/>
        </w:rPr>
        <w:t>Dirección General de Transportes y Comunicaciones</w:t>
      </w:r>
      <w:r w:rsidR="00974662" w:rsidRPr="00F60BE4">
        <w:rPr>
          <w:rFonts w:ascii="Arial" w:hAnsi="Arial" w:cs="Arial"/>
          <w:color w:val="auto"/>
          <w:sz w:val="22"/>
          <w:szCs w:val="22"/>
        </w:rPr>
        <w:t xml:space="preserve"> </w:t>
      </w:r>
      <w:r w:rsidRPr="00F60BE4">
        <w:rPr>
          <w:rFonts w:ascii="Arial" w:hAnsi="Arial" w:cs="Arial"/>
          <w:color w:val="auto"/>
          <w:sz w:val="22"/>
          <w:szCs w:val="22"/>
        </w:rPr>
        <w:t>podrá</w:t>
      </w:r>
      <w:r w:rsidR="00974662" w:rsidRPr="00F60BE4">
        <w:rPr>
          <w:rFonts w:ascii="Arial" w:hAnsi="Arial" w:cs="Arial"/>
          <w:color w:val="auto"/>
          <w:sz w:val="22"/>
          <w:szCs w:val="22"/>
        </w:rPr>
        <w:t xml:space="preserve"> de manera excepcional ampliar los plazos detallados en </w:t>
      </w:r>
      <w:r w:rsidRPr="00F60BE4">
        <w:rPr>
          <w:rFonts w:ascii="Arial" w:hAnsi="Arial" w:cs="Arial"/>
          <w:color w:val="auto"/>
          <w:sz w:val="22"/>
          <w:szCs w:val="22"/>
        </w:rPr>
        <w:t>la presente Orden</w:t>
      </w:r>
      <w:r w:rsidR="00974662" w:rsidRPr="00F60BE4">
        <w:rPr>
          <w:rFonts w:ascii="Arial" w:hAnsi="Arial" w:cs="Arial"/>
          <w:color w:val="auto"/>
          <w:sz w:val="22"/>
          <w:szCs w:val="22"/>
        </w:rPr>
        <w:t xml:space="preserve"> siempre que se cumpla que todas las actuaciones estén justificadas antes del 30 de noviembre de 2025. </w:t>
      </w:r>
    </w:p>
    <w:p w:rsidR="004E6731" w:rsidRPr="00F60BE4" w:rsidRDefault="006652AA"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4</w:t>
      </w:r>
      <w:r w:rsidR="00974662" w:rsidRPr="00F60BE4">
        <w:rPr>
          <w:rFonts w:ascii="Arial" w:hAnsi="Arial" w:cs="Arial"/>
          <w:color w:val="auto"/>
          <w:sz w:val="22"/>
          <w:szCs w:val="22"/>
        </w:rPr>
        <w:t xml:space="preserve">. Verificada la ejecución de la actuación por parte de los sujetos que reciban la </w:t>
      </w:r>
      <w:proofErr w:type="gramStart"/>
      <w:r w:rsidR="00974662" w:rsidRPr="00F60BE4">
        <w:rPr>
          <w:rFonts w:ascii="Arial" w:hAnsi="Arial" w:cs="Arial"/>
          <w:color w:val="auto"/>
          <w:sz w:val="22"/>
          <w:szCs w:val="22"/>
        </w:rPr>
        <w:t>ayuda</w:t>
      </w:r>
      <w:proofErr w:type="gramEnd"/>
      <w:r w:rsidR="00974662" w:rsidRPr="00F60BE4">
        <w:rPr>
          <w:rFonts w:ascii="Arial" w:hAnsi="Arial" w:cs="Arial"/>
          <w:color w:val="auto"/>
          <w:sz w:val="22"/>
          <w:szCs w:val="22"/>
        </w:rPr>
        <w:t xml:space="preserve"> así como la entrega de toda documentación exigida en el apartado anterior dentro del plazo establecido, </w:t>
      </w:r>
      <w:r w:rsidR="001D5C9A" w:rsidRPr="00F60BE4">
        <w:rPr>
          <w:rFonts w:ascii="Arial" w:hAnsi="Arial" w:cs="Arial"/>
          <w:color w:val="auto"/>
          <w:sz w:val="22"/>
          <w:szCs w:val="22"/>
        </w:rPr>
        <w:t xml:space="preserve">la </w:t>
      </w:r>
      <w:r w:rsidR="002F541D" w:rsidRPr="00F60BE4">
        <w:rPr>
          <w:rFonts w:ascii="Arial" w:hAnsi="Arial" w:cs="Arial"/>
          <w:color w:val="auto"/>
          <w:sz w:val="22"/>
          <w:szCs w:val="22"/>
        </w:rPr>
        <w:t>Dirección General de Transportes y Comunicaciones</w:t>
      </w:r>
      <w:r w:rsidR="00974662" w:rsidRPr="00F60BE4">
        <w:rPr>
          <w:rFonts w:ascii="Arial" w:hAnsi="Arial" w:cs="Arial"/>
          <w:color w:val="auto"/>
          <w:sz w:val="22"/>
          <w:szCs w:val="22"/>
        </w:rPr>
        <w:t xml:space="preserve"> ordenará el pago de la subvención, conforme a lo que pudiera establecerse al respecto. </w:t>
      </w:r>
    </w:p>
    <w:p w:rsidR="00A43346" w:rsidRPr="00F60BE4" w:rsidRDefault="00A43346"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5</w:t>
      </w:r>
      <w:r w:rsidR="00974662" w:rsidRPr="00F60BE4">
        <w:rPr>
          <w:rFonts w:ascii="Arial" w:hAnsi="Arial" w:cs="Arial"/>
          <w:color w:val="auto"/>
          <w:sz w:val="22"/>
          <w:szCs w:val="22"/>
        </w:rPr>
        <w:t xml:space="preserve">. En caso de que el </w:t>
      </w:r>
      <w:r w:rsidR="00317AC0" w:rsidRPr="00F60BE4">
        <w:rPr>
          <w:rFonts w:ascii="Arial" w:hAnsi="Arial" w:cs="Arial"/>
          <w:color w:val="auto"/>
          <w:sz w:val="22"/>
          <w:szCs w:val="22"/>
        </w:rPr>
        <w:t>beneficiario</w:t>
      </w:r>
      <w:r w:rsidR="00974662" w:rsidRPr="00F60BE4">
        <w:rPr>
          <w:rFonts w:ascii="Arial" w:hAnsi="Arial" w:cs="Arial"/>
          <w:color w:val="auto"/>
          <w:sz w:val="22"/>
          <w:szCs w:val="22"/>
        </w:rPr>
        <w:t xml:space="preserve"> de la ayuda no cumpliera con la obligación de justificación establecida en el </w:t>
      </w:r>
      <w:r w:rsidR="001D5C9A" w:rsidRPr="00F60BE4">
        <w:rPr>
          <w:rFonts w:ascii="Arial" w:hAnsi="Arial" w:cs="Arial"/>
          <w:color w:val="auto"/>
          <w:sz w:val="22"/>
          <w:szCs w:val="22"/>
        </w:rPr>
        <w:t xml:space="preserve">presente </w:t>
      </w:r>
      <w:r w:rsidR="00317AC0" w:rsidRPr="00F60BE4">
        <w:rPr>
          <w:rFonts w:ascii="Arial" w:hAnsi="Arial" w:cs="Arial"/>
          <w:color w:val="auto"/>
          <w:sz w:val="22"/>
          <w:szCs w:val="22"/>
        </w:rPr>
        <w:t>apartado</w:t>
      </w:r>
      <w:r w:rsidR="00974662" w:rsidRPr="00F60BE4">
        <w:rPr>
          <w:rFonts w:ascii="Arial" w:hAnsi="Arial" w:cs="Arial"/>
          <w:color w:val="auto"/>
          <w:sz w:val="22"/>
          <w:szCs w:val="22"/>
        </w:rPr>
        <w:t xml:space="preserve"> no se procederá al pago de la subvención y se declarará la pérdida del derecho al cobro de la misma, e iniciará el procedimiento de reintegro correspondiente, en su caso. </w:t>
      </w:r>
    </w:p>
    <w:p w:rsidR="00A43346" w:rsidRPr="00F60BE4" w:rsidRDefault="00A43346"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6</w:t>
      </w:r>
      <w:r w:rsidR="00974662" w:rsidRPr="00F60BE4">
        <w:rPr>
          <w:rFonts w:ascii="Arial" w:hAnsi="Arial" w:cs="Arial"/>
          <w:color w:val="auto"/>
          <w:sz w:val="22"/>
          <w:szCs w:val="22"/>
        </w:rPr>
        <w:t xml:space="preserve">. </w:t>
      </w:r>
      <w:r w:rsidRPr="00F60BE4">
        <w:rPr>
          <w:rFonts w:ascii="Arial" w:hAnsi="Arial" w:cs="Arial"/>
          <w:color w:val="auto"/>
          <w:sz w:val="22"/>
          <w:szCs w:val="22"/>
        </w:rPr>
        <w:t>Se podrá</w:t>
      </w:r>
      <w:r w:rsidR="00974662" w:rsidRPr="00F60BE4">
        <w:rPr>
          <w:rFonts w:ascii="Arial" w:hAnsi="Arial" w:cs="Arial"/>
          <w:color w:val="auto"/>
          <w:sz w:val="22"/>
          <w:szCs w:val="22"/>
        </w:rPr>
        <w:t xml:space="preserve"> establecer la posibilidad de efectuar pagos anticipados a los </w:t>
      </w:r>
      <w:r w:rsidR="00317AC0" w:rsidRPr="00F60BE4">
        <w:rPr>
          <w:rFonts w:ascii="Arial" w:hAnsi="Arial" w:cs="Arial"/>
          <w:color w:val="auto"/>
          <w:sz w:val="22"/>
          <w:szCs w:val="22"/>
        </w:rPr>
        <w:t>beneficiarios</w:t>
      </w:r>
      <w:r w:rsidR="00974662" w:rsidRPr="00F60BE4">
        <w:rPr>
          <w:rFonts w:ascii="Arial" w:hAnsi="Arial" w:cs="Arial"/>
          <w:color w:val="auto"/>
          <w:sz w:val="22"/>
          <w:szCs w:val="22"/>
        </w:rPr>
        <w:t xml:space="preserve"> que así lo soliciten, siempre y cuando se cumplan las siguientes condiciones: </w:t>
      </w:r>
    </w:p>
    <w:p w:rsidR="00A43346" w:rsidRPr="00F60BE4" w:rsidRDefault="00974662" w:rsidP="00CD26E2">
      <w:pPr>
        <w:pStyle w:val="Default"/>
        <w:spacing w:after="240"/>
        <w:ind w:firstLine="708"/>
        <w:jc w:val="both"/>
        <w:rPr>
          <w:rFonts w:ascii="Arial" w:hAnsi="Arial" w:cs="Arial"/>
          <w:color w:val="auto"/>
          <w:sz w:val="22"/>
          <w:szCs w:val="22"/>
        </w:rPr>
      </w:pPr>
      <w:r w:rsidRPr="00F60BE4">
        <w:rPr>
          <w:rFonts w:ascii="Arial" w:hAnsi="Arial" w:cs="Arial"/>
          <w:color w:val="auto"/>
          <w:sz w:val="22"/>
          <w:szCs w:val="22"/>
        </w:rPr>
        <w:t xml:space="preserve">a) Dichos anticipos sean objeto de una garantía por el importe total del anticipo otorgada por un banco u otra entidad financiera que esté establecida en España, o bien de una línea de crédito que ofrezcan como garantía cualquier organismo o administración pública española. </w:t>
      </w:r>
    </w:p>
    <w:p w:rsidR="00A43346" w:rsidRPr="00F60BE4" w:rsidRDefault="00974662" w:rsidP="00CD26E2">
      <w:pPr>
        <w:pStyle w:val="Default"/>
        <w:spacing w:after="240"/>
        <w:ind w:firstLine="708"/>
        <w:jc w:val="both"/>
        <w:rPr>
          <w:rFonts w:ascii="Arial" w:hAnsi="Arial" w:cs="Arial"/>
          <w:color w:val="auto"/>
          <w:sz w:val="22"/>
          <w:szCs w:val="22"/>
        </w:rPr>
      </w:pPr>
      <w:r w:rsidRPr="00F60BE4">
        <w:rPr>
          <w:rFonts w:ascii="Arial" w:hAnsi="Arial" w:cs="Arial"/>
          <w:color w:val="auto"/>
          <w:sz w:val="22"/>
          <w:szCs w:val="22"/>
        </w:rPr>
        <w:t xml:space="preserve">b) Dichos anticipos no podrán superar el cien por ciento (100%) del importe total de la ayuda que se vaya a conceder al beneficiario. </w:t>
      </w:r>
    </w:p>
    <w:p w:rsidR="00A43346" w:rsidRPr="00F60BE4" w:rsidRDefault="00974662" w:rsidP="00CD26E2">
      <w:pPr>
        <w:pStyle w:val="Default"/>
        <w:spacing w:after="240"/>
        <w:ind w:firstLine="708"/>
        <w:jc w:val="both"/>
        <w:rPr>
          <w:rFonts w:ascii="Arial" w:hAnsi="Arial" w:cs="Arial"/>
          <w:color w:val="auto"/>
          <w:sz w:val="22"/>
          <w:szCs w:val="22"/>
        </w:rPr>
      </w:pPr>
      <w:r w:rsidRPr="00F60BE4">
        <w:rPr>
          <w:rFonts w:ascii="Arial" w:hAnsi="Arial" w:cs="Arial"/>
          <w:color w:val="auto"/>
          <w:sz w:val="22"/>
          <w:szCs w:val="22"/>
        </w:rPr>
        <w:t xml:space="preserve">c) Dichos anticipos se destinarán exclusivamente a cubrir gastos de la actuación objeto de subvención. </w:t>
      </w:r>
    </w:p>
    <w:p w:rsidR="00A43346" w:rsidRPr="00F60BE4" w:rsidRDefault="00A43346"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7</w:t>
      </w:r>
      <w:r w:rsidR="00974662" w:rsidRPr="00F60BE4">
        <w:rPr>
          <w:rFonts w:ascii="Arial" w:hAnsi="Arial" w:cs="Arial"/>
          <w:color w:val="auto"/>
          <w:sz w:val="22"/>
          <w:szCs w:val="22"/>
        </w:rPr>
        <w:t xml:space="preserve">. De acuerdo con lo establecido en el artículo 61.3 del Real Decreto-ley 36/2020, de 30 de diciembre, los </w:t>
      </w:r>
      <w:r w:rsidR="00FA54F6" w:rsidRPr="00F60BE4">
        <w:rPr>
          <w:rFonts w:ascii="Arial" w:hAnsi="Arial" w:cs="Arial"/>
          <w:color w:val="auto"/>
          <w:sz w:val="22"/>
          <w:szCs w:val="22"/>
        </w:rPr>
        <w:t>beneficiarios</w:t>
      </w:r>
      <w:r w:rsidR="00974662" w:rsidRPr="00F60BE4">
        <w:rPr>
          <w:rFonts w:ascii="Arial" w:hAnsi="Arial" w:cs="Arial"/>
          <w:color w:val="auto"/>
          <w:sz w:val="22"/>
          <w:szCs w:val="22"/>
        </w:rPr>
        <w:t xml:space="preserve"> de estos anticipos deberán acreditar que se encuentran al corriente del pago de las obligaciones de reembolso de cualesquiera otros anticipos concedidos anteriormente con cargo a los créditos específicamente consignados para la gestión de fondos europeos en los Presupuestos Generales del Estado. </w:t>
      </w:r>
    </w:p>
    <w:p w:rsidR="00317AC0" w:rsidRPr="00F60BE4" w:rsidRDefault="00317AC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8</w:t>
      </w:r>
      <w:r w:rsidR="00974662" w:rsidRPr="00F60BE4">
        <w:rPr>
          <w:rFonts w:ascii="Arial" w:hAnsi="Arial" w:cs="Arial"/>
          <w:color w:val="auto"/>
          <w:sz w:val="22"/>
          <w:szCs w:val="22"/>
        </w:rPr>
        <w:t xml:space="preserve">. </w:t>
      </w:r>
      <w:r w:rsidR="00A43346" w:rsidRPr="00F60BE4">
        <w:rPr>
          <w:rFonts w:ascii="Arial" w:hAnsi="Arial" w:cs="Arial"/>
          <w:color w:val="auto"/>
          <w:sz w:val="22"/>
          <w:szCs w:val="22"/>
        </w:rPr>
        <w:t>La Dirección General de Transportes y Comunicaciones podrá</w:t>
      </w:r>
      <w:r w:rsidR="00974662" w:rsidRPr="00F60BE4">
        <w:rPr>
          <w:rFonts w:ascii="Arial" w:hAnsi="Arial" w:cs="Arial"/>
          <w:color w:val="auto"/>
          <w:sz w:val="22"/>
          <w:szCs w:val="22"/>
        </w:rPr>
        <w:t xml:space="preserve"> comprobar el cumplimiento de tales condiciones con anterioridad al pago, exigiendo, cuando no pueda acreditarse de otro modo, una declaración responsable del </w:t>
      </w:r>
      <w:r w:rsidRPr="00F60BE4">
        <w:rPr>
          <w:rFonts w:ascii="Arial" w:hAnsi="Arial" w:cs="Arial"/>
          <w:color w:val="auto"/>
          <w:sz w:val="22"/>
          <w:szCs w:val="22"/>
        </w:rPr>
        <w:t>beneficiario</w:t>
      </w:r>
      <w:r w:rsidR="00974662" w:rsidRPr="00F60BE4">
        <w:rPr>
          <w:rFonts w:ascii="Arial" w:hAnsi="Arial" w:cs="Arial"/>
          <w:color w:val="auto"/>
          <w:sz w:val="22"/>
          <w:szCs w:val="22"/>
        </w:rPr>
        <w:t>.</w:t>
      </w:r>
    </w:p>
    <w:p w:rsidR="00D45160" w:rsidRPr="00F60BE4" w:rsidRDefault="00974662" w:rsidP="004A30EE">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 </w:t>
      </w:r>
      <w:r w:rsidR="00317AC0" w:rsidRPr="00F60BE4">
        <w:rPr>
          <w:rFonts w:ascii="Arial" w:hAnsi="Arial" w:cs="Arial"/>
          <w:color w:val="auto"/>
          <w:sz w:val="22"/>
          <w:szCs w:val="22"/>
        </w:rPr>
        <w:t>9</w:t>
      </w:r>
      <w:r w:rsidR="00D45160" w:rsidRPr="00F60BE4">
        <w:rPr>
          <w:rFonts w:ascii="Arial" w:hAnsi="Arial" w:cs="Arial"/>
          <w:color w:val="auto"/>
          <w:sz w:val="22"/>
          <w:szCs w:val="22"/>
        </w:rPr>
        <w:t xml:space="preserve">. La Dirección General de </w:t>
      </w:r>
      <w:r w:rsidRPr="00F60BE4">
        <w:rPr>
          <w:rFonts w:ascii="Arial" w:hAnsi="Arial" w:cs="Arial"/>
          <w:color w:val="auto"/>
          <w:sz w:val="22"/>
          <w:szCs w:val="22"/>
        </w:rPr>
        <w:t>Transportes y Comunicaciones</w:t>
      </w:r>
      <w:r w:rsidR="00D45160" w:rsidRPr="00F60BE4">
        <w:rPr>
          <w:rFonts w:ascii="Arial" w:hAnsi="Arial" w:cs="Arial"/>
          <w:color w:val="auto"/>
          <w:sz w:val="22"/>
          <w:szCs w:val="22"/>
        </w:rPr>
        <w:t xml:space="preserve"> en caso de considerarlo necesario y para cotejar la elegibilidad de la actuación, podrá solicitar la presentación de toda aquella documentación adicional que considere oportuna. </w:t>
      </w:r>
    </w:p>
    <w:p w:rsidR="00D45160" w:rsidRPr="00F60BE4" w:rsidRDefault="00317AC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10</w:t>
      </w:r>
      <w:r w:rsidR="00D45160" w:rsidRPr="00F60BE4">
        <w:rPr>
          <w:rFonts w:ascii="Arial" w:hAnsi="Arial" w:cs="Arial"/>
          <w:color w:val="auto"/>
          <w:sz w:val="22"/>
          <w:szCs w:val="22"/>
        </w:rPr>
        <w:t xml:space="preserve">. No podrá realizarse el pago de la ayuda en tanto el beneficiario de la misma no se encuentre al corriente en el cumplimiento de sus obligaciones tributarias y con la Seguridad Social o sea deudor por resolución de procedencia de reintegro. </w:t>
      </w:r>
    </w:p>
    <w:p w:rsidR="00D45160" w:rsidRPr="00F60BE4" w:rsidRDefault="001D5C9A"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1</w:t>
      </w:r>
      <w:r w:rsidR="00317AC0" w:rsidRPr="00F60BE4">
        <w:rPr>
          <w:rFonts w:ascii="Arial" w:hAnsi="Arial" w:cs="Arial"/>
          <w:color w:val="auto"/>
          <w:sz w:val="22"/>
          <w:szCs w:val="22"/>
        </w:rPr>
        <w:t xml:space="preserve">1. </w:t>
      </w:r>
      <w:r w:rsidR="00D45160" w:rsidRPr="00F60BE4">
        <w:rPr>
          <w:rFonts w:ascii="Arial" w:hAnsi="Arial" w:cs="Arial"/>
          <w:color w:val="auto"/>
          <w:sz w:val="22"/>
          <w:szCs w:val="22"/>
        </w:rPr>
        <w:t xml:space="preserve">Los beneficiarios podrán presentar en cualquier momento la renuncia a la subvención, a través de la Dirección General de </w:t>
      </w:r>
      <w:r w:rsidR="00974662" w:rsidRPr="00F60BE4">
        <w:rPr>
          <w:rFonts w:ascii="Arial" w:hAnsi="Arial" w:cs="Arial"/>
          <w:color w:val="auto"/>
          <w:sz w:val="22"/>
          <w:szCs w:val="22"/>
        </w:rPr>
        <w:t>Transportes y Comunicaciones</w:t>
      </w:r>
      <w:r w:rsidR="00D45160" w:rsidRPr="00F60BE4">
        <w:rPr>
          <w:rFonts w:ascii="Arial" w:hAnsi="Arial" w:cs="Arial"/>
          <w:color w:val="auto"/>
          <w:sz w:val="22"/>
          <w:szCs w:val="22"/>
        </w:rPr>
        <w:t xml:space="preserve">, siempre que esta renuncia esté motivada y no existan terceros interesados en la continuación del procedimiento ni un interés público que aconseje continuarlo. En caso de que se haya concedido la subvención, se declarará la pérdida del derecho al cobro de la misma, o en el caso de que se hubiese hecho efectivo el pago, se precederá a su revocación y al reintegro de la misma, sin dar lugar a la apertura de un expediente sancionador. </w:t>
      </w:r>
    </w:p>
    <w:p w:rsidR="003E48EE" w:rsidRPr="00F60BE4" w:rsidRDefault="003E48EE" w:rsidP="00CD26E2">
      <w:pPr>
        <w:pStyle w:val="Default"/>
        <w:spacing w:after="240"/>
        <w:rPr>
          <w:rFonts w:ascii="Arial" w:hAnsi="Arial" w:cs="Arial"/>
          <w:b/>
          <w:bCs/>
          <w:color w:val="auto"/>
          <w:sz w:val="22"/>
          <w:szCs w:val="22"/>
        </w:rPr>
      </w:pPr>
    </w:p>
    <w:p w:rsidR="00D45160" w:rsidRPr="00F60BE4" w:rsidRDefault="0099172E" w:rsidP="00CD26E2">
      <w:pPr>
        <w:pStyle w:val="Default"/>
        <w:spacing w:after="240"/>
        <w:rPr>
          <w:rFonts w:ascii="Arial" w:hAnsi="Arial" w:cs="Arial"/>
          <w:color w:val="7030A0"/>
          <w:sz w:val="22"/>
          <w:szCs w:val="22"/>
        </w:rPr>
      </w:pPr>
      <w:r w:rsidRPr="00F60BE4">
        <w:rPr>
          <w:rFonts w:ascii="Arial" w:hAnsi="Arial" w:cs="Arial"/>
          <w:b/>
          <w:bCs/>
          <w:color w:val="auto"/>
          <w:sz w:val="22"/>
          <w:szCs w:val="22"/>
        </w:rPr>
        <w:t>Decimosegundo.</w:t>
      </w:r>
      <w:r w:rsidR="00D45160" w:rsidRPr="00F60BE4">
        <w:rPr>
          <w:rFonts w:ascii="Arial" w:hAnsi="Arial" w:cs="Arial"/>
          <w:b/>
          <w:bCs/>
          <w:color w:val="auto"/>
          <w:sz w:val="22"/>
          <w:szCs w:val="22"/>
        </w:rPr>
        <w:t xml:space="preserve"> Obligaciones de los beneficiarios. </w:t>
      </w:r>
    </w:p>
    <w:p w:rsidR="00D45160" w:rsidRPr="00F60BE4" w:rsidRDefault="000549B9"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1. </w:t>
      </w:r>
      <w:r w:rsidR="00D45160" w:rsidRPr="00F60BE4">
        <w:rPr>
          <w:rFonts w:ascii="Arial" w:hAnsi="Arial" w:cs="Arial"/>
          <w:color w:val="auto"/>
          <w:sz w:val="22"/>
          <w:szCs w:val="22"/>
        </w:rPr>
        <w:t>Serán obligaciones de los benefi</w:t>
      </w:r>
      <w:r w:rsidR="00317AC0" w:rsidRPr="00F60BE4">
        <w:rPr>
          <w:rFonts w:ascii="Arial" w:hAnsi="Arial" w:cs="Arial"/>
          <w:color w:val="auto"/>
          <w:sz w:val="22"/>
          <w:szCs w:val="22"/>
        </w:rPr>
        <w:t>ciarios de las presentes ayudas</w:t>
      </w:r>
      <w:r w:rsidR="00D45160" w:rsidRPr="00F60BE4">
        <w:rPr>
          <w:rFonts w:ascii="Arial" w:hAnsi="Arial" w:cs="Arial"/>
          <w:color w:val="auto"/>
          <w:sz w:val="22"/>
          <w:szCs w:val="22"/>
        </w:rPr>
        <w:t xml:space="preserve"> las establecidas en el </w:t>
      </w:r>
      <w:r w:rsidR="00317AC0" w:rsidRPr="00F60BE4">
        <w:rPr>
          <w:rFonts w:ascii="Arial" w:hAnsi="Arial" w:cs="Arial"/>
          <w:color w:val="auto"/>
          <w:sz w:val="22"/>
          <w:szCs w:val="22"/>
        </w:rPr>
        <w:t xml:space="preserve">Real </w:t>
      </w:r>
      <w:r w:rsidR="009D3A91" w:rsidRPr="00F60BE4">
        <w:rPr>
          <w:rFonts w:ascii="Arial" w:hAnsi="Arial" w:cs="Arial"/>
          <w:color w:val="auto"/>
          <w:sz w:val="22"/>
          <w:szCs w:val="22"/>
        </w:rPr>
        <w:t>Decreto 983/2021, de 16 de noviembre</w:t>
      </w:r>
      <w:r w:rsidR="00D45160" w:rsidRPr="00F60BE4">
        <w:rPr>
          <w:rFonts w:ascii="Arial" w:hAnsi="Arial" w:cs="Arial"/>
          <w:color w:val="auto"/>
          <w:sz w:val="22"/>
          <w:szCs w:val="22"/>
        </w:rPr>
        <w:t>; las previstas con carácter general en el</w:t>
      </w:r>
      <w:r w:rsidR="00317AC0" w:rsidRPr="00F60BE4">
        <w:rPr>
          <w:rFonts w:ascii="Arial" w:hAnsi="Arial" w:cs="Arial"/>
          <w:color w:val="auto"/>
          <w:sz w:val="22"/>
          <w:szCs w:val="22"/>
        </w:rPr>
        <w:t xml:space="preserve"> artículo 14 de la Ley 38/2003 y las </w:t>
      </w:r>
      <w:r w:rsidR="00D45160" w:rsidRPr="00F60BE4">
        <w:rPr>
          <w:rFonts w:ascii="Arial" w:hAnsi="Arial" w:cs="Arial"/>
          <w:color w:val="auto"/>
          <w:sz w:val="22"/>
          <w:szCs w:val="22"/>
        </w:rPr>
        <w:t>condiciones generales y particulares recogidas en la notificación de la resolución de concesión</w:t>
      </w:r>
      <w:r w:rsidRPr="00F60BE4">
        <w:rPr>
          <w:rFonts w:ascii="Arial" w:hAnsi="Arial" w:cs="Arial"/>
          <w:color w:val="auto"/>
          <w:sz w:val="22"/>
          <w:szCs w:val="22"/>
        </w:rPr>
        <w:t>.</w:t>
      </w:r>
    </w:p>
    <w:p w:rsidR="00617991" w:rsidRPr="00F60BE4" w:rsidRDefault="00617991" w:rsidP="00CD26E2">
      <w:pPr>
        <w:autoSpaceDE w:val="0"/>
        <w:autoSpaceDN w:val="0"/>
        <w:adjustRightInd w:val="0"/>
        <w:spacing w:after="240" w:line="240" w:lineRule="auto"/>
        <w:jc w:val="both"/>
        <w:rPr>
          <w:rFonts w:ascii="Arial" w:hAnsi="Arial" w:cs="Arial"/>
        </w:rPr>
      </w:pPr>
      <w:r w:rsidRPr="00F60BE4">
        <w:rPr>
          <w:rFonts w:ascii="Arial" w:hAnsi="Arial" w:cs="Arial"/>
        </w:rPr>
        <w:t>2. Además, en particular, estarán sujetos a las que a continuación se relacionan:</w:t>
      </w:r>
    </w:p>
    <w:p w:rsidR="00D45160" w:rsidRPr="00F60BE4" w:rsidRDefault="00617991"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a)</w:t>
      </w:r>
      <w:r w:rsidR="00D45160" w:rsidRPr="00F60BE4">
        <w:rPr>
          <w:rFonts w:ascii="Arial" w:hAnsi="Arial" w:cs="Arial"/>
          <w:color w:val="auto"/>
          <w:sz w:val="22"/>
          <w:szCs w:val="22"/>
        </w:rPr>
        <w:t xml:space="preserve"> Destinar íntegramente el importe de la subvención a las fin</w:t>
      </w:r>
      <w:r w:rsidR="00317AC0" w:rsidRPr="00F60BE4">
        <w:rPr>
          <w:rFonts w:ascii="Arial" w:hAnsi="Arial" w:cs="Arial"/>
          <w:color w:val="auto"/>
          <w:sz w:val="22"/>
          <w:szCs w:val="22"/>
        </w:rPr>
        <w:t>alidades para las que se otorga</w:t>
      </w:r>
      <w:r w:rsidR="00D45160" w:rsidRPr="00F60BE4">
        <w:rPr>
          <w:rFonts w:ascii="Arial" w:hAnsi="Arial" w:cs="Arial"/>
          <w:color w:val="auto"/>
          <w:sz w:val="22"/>
          <w:szCs w:val="22"/>
        </w:rPr>
        <w:t xml:space="preserve"> y no transmitir los bienes objeto de subvención durante un período no inferior a dos años. </w:t>
      </w:r>
    </w:p>
    <w:p w:rsidR="000549B9" w:rsidRPr="00F60BE4" w:rsidRDefault="00617991" w:rsidP="00CD26E2">
      <w:pPr>
        <w:autoSpaceDE w:val="0"/>
        <w:autoSpaceDN w:val="0"/>
        <w:adjustRightInd w:val="0"/>
        <w:spacing w:after="240" w:line="240" w:lineRule="auto"/>
        <w:jc w:val="both"/>
        <w:rPr>
          <w:rFonts w:ascii="Arial" w:hAnsi="Arial" w:cs="Arial"/>
        </w:rPr>
      </w:pPr>
      <w:r w:rsidRPr="00F60BE4">
        <w:rPr>
          <w:rFonts w:ascii="Arial" w:hAnsi="Arial" w:cs="Arial"/>
        </w:rPr>
        <w:t xml:space="preserve">b) </w:t>
      </w:r>
      <w:r w:rsidR="000549B9" w:rsidRPr="00F60BE4">
        <w:rPr>
          <w:rFonts w:ascii="Arial" w:hAnsi="Arial" w:cs="Arial"/>
        </w:rPr>
        <w:t>Los beneficiarios estarán obligados a comunicar a la Dirección General de Transportes y Comunicaciones cualquier eventualidad que surja en el desarrollo de la actividad subvencionada, en el momento en que aquélla se produzca.</w:t>
      </w:r>
    </w:p>
    <w:p w:rsidR="00D45160" w:rsidRPr="00F60BE4" w:rsidRDefault="000A60F8"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c)</w:t>
      </w:r>
      <w:r w:rsidR="00D45160" w:rsidRPr="00F60BE4">
        <w:rPr>
          <w:rFonts w:ascii="Arial" w:hAnsi="Arial" w:cs="Arial"/>
          <w:color w:val="auto"/>
          <w:sz w:val="22"/>
          <w:szCs w:val="22"/>
        </w:rPr>
        <w:t xml:space="preserve"> Someterse a </w:t>
      </w:r>
      <w:r w:rsidR="00317AC0" w:rsidRPr="00F60BE4">
        <w:rPr>
          <w:rFonts w:ascii="Arial" w:hAnsi="Arial" w:cs="Arial"/>
          <w:color w:val="auto"/>
          <w:sz w:val="22"/>
          <w:szCs w:val="22"/>
        </w:rPr>
        <w:t>las actuaciones de comprobación</w:t>
      </w:r>
      <w:r w:rsidR="00D45160" w:rsidRPr="00F60BE4">
        <w:rPr>
          <w:rFonts w:ascii="Arial" w:hAnsi="Arial" w:cs="Arial"/>
          <w:color w:val="auto"/>
          <w:sz w:val="22"/>
          <w:szCs w:val="22"/>
        </w:rPr>
        <w:t xml:space="preserve"> a efectuar por el órgano instructor, así como </w:t>
      </w:r>
      <w:r w:rsidR="00317AC0" w:rsidRPr="00F60BE4">
        <w:rPr>
          <w:rFonts w:ascii="Arial" w:hAnsi="Arial" w:cs="Arial"/>
          <w:color w:val="auto"/>
          <w:sz w:val="22"/>
          <w:szCs w:val="22"/>
        </w:rPr>
        <w:t xml:space="preserve">a </w:t>
      </w:r>
      <w:r w:rsidR="00D45160" w:rsidRPr="00F60BE4">
        <w:rPr>
          <w:rFonts w:ascii="Arial" w:hAnsi="Arial" w:cs="Arial"/>
          <w:color w:val="auto"/>
          <w:sz w:val="22"/>
          <w:szCs w:val="22"/>
        </w:rPr>
        <w:t xml:space="preserve">cualesquiera otras de comprobación y control financiero que puedan realizar los órganos de control competentes, tanto regionales, como nacionales o comunitarios, aportando cuanta información les sea requerida en el ejercicio de las actuaciones anteriores. </w:t>
      </w:r>
    </w:p>
    <w:p w:rsidR="00D45160" w:rsidRPr="00F60BE4" w:rsidRDefault="000A60F8"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d)</w:t>
      </w:r>
      <w:r w:rsidR="00D45160" w:rsidRPr="00F60BE4">
        <w:rPr>
          <w:rFonts w:ascii="Arial" w:hAnsi="Arial" w:cs="Arial"/>
          <w:color w:val="auto"/>
          <w:sz w:val="22"/>
          <w:szCs w:val="22"/>
        </w:rPr>
        <w:t xml:space="preserve"> Conservar los documentos justificativos de la aplicación de los fondos recibidos, incluidos los documentos electrónicos, en tanto puedan ser objeto de las actuaciones de comprobación y control. </w:t>
      </w:r>
    </w:p>
    <w:p w:rsidR="00D45160" w:rsidRPr="00F60BE4" w:rsidRDefault="000A60F8"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e)</w:t>
      </w:r>
      <w:r w:rsidR="00D45160" w:rsidRPr="00F60BE4">
        <w:rPr>
          <w:rFonts w:ascii="Arial" w:hAnsi="Arial" w:cs="Arial"/>
          <w:color w:val="auto"/>
          <w:sz w:val="22"/>
          <w:szCs w:val="22"/>
        </w:rPr>
        <w:t xml:space="preserve"> Excepto si el beneficiario es una persona física, mantener una contabilidad separada de los movimientos financieros derivados de la subvención, identificando cada uno de los gastos y transacciones correspondientes, mediante un código contable adecuado. </w:t>
      </w:r>
    </w:p>
    <w:p w:rsidR="00D45160" w:rsidRPr="00F60BE4" w:rsidRDefault="000822A4"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f)</w:t>
      </w:r>
      <w:r w:rsidR="00D45160" w:rsidRPr="00F60BE4">
        <w:rPr>
          <w:rFonts w:ascii="Arial" w:hAnsi="Arial" w:cs="Arial"/>
          <w:color w:val="auto"/>
          <w:sz w:val="22"/>
          <w:szCs w:val="22"/>
        </w:rPr>
        <w:t xml:space="preserve"> Actualizar la documentación presentada que hubiese sufrido alguna modificación o cuya vigencia hubiese finalizado y comunicar al órgano concedente de la subvención la obtención de cualquier subvención o ayuda con la misma finalidad procedentes de la Administración de la Comunidad Autónoma de Cantabria o de otras Administraciones o Entidades Públicas. </w:t>
      </w:r>
    </w:p>
    <w:p w:rsidR="00617991" w:rsidRPr="00F60BE4" w:rsidRDefault="000822A4" w:rsidP="00CD26E2">
      <w:pPr>
        <w:autoSpaceDE w:val="0"/>
        <w:autoSpaceDN w:val="0"/>
        <w:adjustRightInd w:val="0"/>
        <w:spacing w:after="240" w:line="240" w:lineRule="auto"/>
        <w:jc w:val="both"/>
        <w:rPr>
          <w:rFonts w:ascii="Arial" w:hAnsi="Arial" w:cs="Arial"/>
        </w:rPr>
      </w:pPr>
      <w:r w:rsidRPr="00F60BE4">
        <w:rPr>
          <w:rFonts w:ascii="Arial" w:hAnsi="Arial" w:cs="Arial"/>
        </w:rPr>
        <w:t xml:space="preserve">g) </w:t>
      </w:r>
      <w:r w:rsidR="009749CA" w:rsidRPr="00F60BE4">
        <w:rPr>
          <w:rFonts w:ascii="Arial" w:hAnsi="Arial" w:cs="Arial"/>
        </w:rPr>
        <w:t>Dar la adecuada publicidad del carácter público de la financiación del proyecto o actuación objeto de la subvención, de acuerdo con lo establecido en el artículo 23 del Real Decreto 983/2021, de 16 de noviembre.</w:t>
      </w:r>
    </w:p>
    <w:p w:rsidR="00617991" w:rsidRPr="00F60BE4" w:rsidRDefault="00617991" w:rsidP="00CD26E2">
      <w:pPr>
        <w:autoSpaceDE w:val="0"/>
        <w:autoSpaceDN w:val="0"/>
        <w:adjustRightInd w:val="0"/>
        <w:spacing w:after="240" w:line="240" w:lineRule="auto"/>
        <w:jc w:val="both"/>
        <w:rPr>
          <w:rFonts w:ascii="Arial" w:hAnsi="Arial" w:cs="Arial"/>
        </w:rPr>
      </w:pPr>
      <w:r w:rsidRPr="00F60BE4">
        <w:rPr>
          <w:rFonts w:ascii="Arial" w:hAnsi="Arial" w:cs="Arial"/>
        </w:rPr>
        <w:t>3. El incumplimiento de cualquiera de las obligaciones señaladas en el apartado anterior podrá ser causa de la pérdida de derecho al cobro o del reintegro de la subvención concedida según la fase procedimental en que se halle la tramitación del expediente.</w:t>
      </w:r>
    </w:p>
    <w:p w:rsidR="00D45160" w:rsidRPr="00F60BE4" w:rsidRDefault="0099172E" w:rsidP="00CD26E2">
      <w:pPr>
        <w:pStyle w:val="Default"/>
        <w:spacing w:after="240"/>
        <w:rPr>
          <w:rFonts w:ascii="Arial" w:hAnsi="Arial" w:cs="Arial"/>
          <w:b/>
          <w:bCs/>
          <w:color w:val="auto"/>
          <w:sz w:val="22"/>
          <w:szCs w:val="22"/>
        </w:rPr>
      </w:pPr>
      <w:r w:rsidRPr="00F60BE4">
        <w:rPr>
          <w:rFonts w:ascii="Arial" w:hAnsi="Arial" w:cs="Arial"/>
          <w:b/>
          <w:bCs/>
          <w:color w:val="auto"/>
          <w:sz w:val="22"/>
          <w:szCs w:val="22"/>
        </w:rPr>
        <w:t xml:space="preserve">Decimotercero. </w:t>
      </w:r>
      <w:r w:rsidR="00D45160" w:rsidRPr="00F60BE4">
        <w:rPr>
          <w:rFonts w:ascii="Arial" w:hAnsi="Arial" w:cs="Arial"/>
          <w:b/>
          <w:bCs/>
          <w:color w:val="auto"/>
          <w:sz w:val="22"/>
          <w:szCs w:val="22"/>
        </w:rPr>
        <w:t xml:space="preserve">Modificaciones. </w:t>
      </w:r>
    </w:p>
    <w:p w:rsidR="000822A4"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1. La persona beneficiaria de la subvención deberá comunicar al Gobierno de Cantabria, a través de la Dirección General de </w:t>
      </w:r>
      <w:r w:rsidR="000822A4" w:rsidRPr="00F60BE4">
        <w:rPr>
          <w:rFonts w:ascii="Arial" w:hAnsi="Arial" w:cs="Arial"/>
          <w:color w:val="auto"/>
          <w:sz w:val="22"/>
          <w:szCs w:val="22"/>
        </w:rPr>
        <w:t>Transportes y Comunicaciones</w:t>
      </w:r>
      <w:r w:rsidRPr="00F60BE4">
        <w:rPr>
          <w:rFonts w:ascii="Arial" w:hAnsi="Arial" w:cs="Arial"/>
          <w:color w:val="auto"/>
          <w:sz w:val="22"/>
          <w:szCs w:val="22"/>
        </w:rPr>
        <w:t xml:space="preserve">, cuantas incidencias o modificaciones de la actuación subvencionada se produzcan y afecten al mismo, hasta el total cumplimiento de las condiciones previstas en la resolución de concesión. </w:t>
      </w:r>
    </w:p>
    <w:p w:rsidR="00D45160"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2. La actuación subvencionada deberá ejecutarse en tiempo y en la forma que se establezca en la resolución de concesión. No obstante, con anterioridad a la finalización del plazo de realización y justificación de la inversión y siempre que dicha modificación no afecte a los objetivos perseguidos con el objeto de la subvención, a sus aspectos fundamentales ni a la determinación de la entidad o perjudique a terceros, podrán concederse las siguientes modificaciones, previa presentación de solicitud al efecto, acompañada de acreditación documental, no imputable al interesado, sobre las causas que le impidan cumplir con las condiciones impuestas en la resolución de concesión: </w:t>
      </w:r>
    </w:p>
    <w:p w:rsidR="00D45160"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Modificación de plazo de realización y justificación: de un plazo de 6 meses hasta un máximo de 9 meses desde la notificación de la resolución de concesión</w:t>
      </w:r>
      <w:r w:rsidR="004A30EE" w:rsidRPr="00F60BE4">
        <w:rPr>
          <w:rFonts w:ascii="Arial" w:hAnsi="Arial" w:cs="Arial"/>
          <w:color w:val="auto"/>
          <w:sz w:val="22"/>
          <w:szCs w:val="22"/>
        </w:rPr>
        <w:t>.</w:t>
      </w:r>
      <w:r w:rsidRPr="00F60BE4">
        <w:rPr>
          <w:rFonts w:ascii="Arial" w:hAnsi="Arial" w:cs="Arial"/>
          <w:color w:val="auto"/>
          <w:sz w:val="22"/>
          <w:szCs w:val="22"/>
        </w:rPr>
        <w:t xml:space="preserve"> </w:t>
      </w:r>
    </w:p>
    <w:p w:rsidR="00A710FD"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3. La Dirección General de </w:t>
      </w:r>
      <w:r w:rsidR="00A710FD" w:rsidRPr="00F60BE4">
        <w:rPr>
          <w:rFonts w:ascii="Arial" w:hAnsi="Arial" w:cs="Arial"/>
          <w:color w:val="auto"/>
          <w:sz w:val="22"/>
          <w:szCs w:val="22"/>
        </w:rPr>
        <w:t>Transportes y Comunicaciones</w:t>
      </w:r>
      <w:r w:rsidRPr="00F60BE4">
        <w:rPr>
          <w:rFonts w:ascii="Arial" w:hAnsi="Arial" w:cs="Arial"/>
          <w:color w:val="auto"/>
          <w:sz w:val="22"/>
          <w:szCs w:val="22"/>
        </w:rPr>
        <w:t xml:space="preserve"> será competente para resolver las solicitudes de modificaciones de las condiciones de la resolución de la subvención. </w:t>
      </w:r>
    </w:p>
    <w:p w:rsidR="00D45160"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4. La realización de modificaciones no autorizadas podrá suponer la pérdida del derecho al cobro y en su caso, el reintegro de las cantidades percibidas, aplicándose los previsto en el apartado</w:t>
      </w:r>
      <w:r w:rsidR="00A16B24">
        <w:rPr>
          <w:rFonts w:ascii="Arial" w:hAnsi="Arial" w:cs="Arial"/>
          <w:color w:val="auto"/>
          <w:sz w:val="22"/>
          <w:szCs w:val="22"/>
        </w:rPr>
        <w:t xml:space="preserve"> </w:t>
      </w:r>
      <w:r w:rsidRPr="00F60BE4">
        <w:rPr>
          <w:rFonts w:ascii="Arial" w:hAnsi="Arial" w:cs="Arial"/>
          <w:color w:val="auto"/>
          <w:sz w:val="22"/>
          <w:szCs w:val="22"/>
        </w:rPr>
        <w:t>decimo</w:t>
      </w:r>
      <w:r w:rsidR="00A710FD" w:rsidRPr="00F60BE4">
        <w:rPr>
          <w:rFonts w:ascii="Arial" w:hAnsi="Arial" w:cs="Arial"/>
          <w:color w:val="auto"/>
          <w:sz w:val="22"/>
          <w:szCs w:val="22"/>
        </w:rPr>
        <w:t>cuarto</w:t>
      </w:r>
      <w:r w:rsidRPr="00F60BE4">
        <w:rPr>
          <w:rFonts w:ascii="Arial" w:hAnsi="Arial" w:cs="Arial"/>
          <w:color w:val="auto"/>
          <w:sz w:val="22"/>
          <w:szCs w:val="22"/>
        </w:rPr>
        <w:t xml:space="preserve"> de la presente Orden. </w:t>
      </w:r>
    </w:p>
    <w:p w:rsidR="00D45160" w:rsidRPr="00F60BE4" w:rsidRDefault="0099172E" w:rsidP="00CD26E2">
      <w:pPr>
        <w:pStyle w:val="Default"/>
        <w:spacing w:after="240"/>
        <w:rPr>
          <w:rFonts w:ascii="Arial" w:hAnsi="Arial" w:cs="Arial"/>
          <w:b/>
          <w:color w:val="auto"/>
          <w:sz w:val="22"/>
          <w:szCs w:val="22"/>
        </w:rPr>
      </w:pPr>
      <w:r w:rsidRPr="00F60BE4">
        <w:rPr>
          <w:rFonts w:ascii="Arial" w:hAnsi="Arial" w:cs="Arial"/>
          <w:b/>
          <w:color w:val="auto"/>
          <w:sz w:val="22"/>
          <w:szCs w:val="22"/>
        </w:rPr>
        <w:t>Decimocuarto.</w:t>
      </w:r>
      <w:r w:rsidR="00D45160" w:rsidRPr="00F60BE4">
        <w:rPr>
          <w:rFonts w:ascii="Arial" w:hAnsi="Arial" w:cs="Arial"/>
          <w:b/>
          <w:color w:val="auto"/>
          <w:sz w:val="22"/>
          <w:szCs w:val="22"/>
        </w:rPr>
        <w:t xml:space="preserve"> Reintegro. </w:t>
      </w:r>
    </w:p>
    <w:p w:rsidR="00D45160"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Procederá el reintegro de las cantidades percibidas por la persona beneficiaria de la ayuda y la exigencia del interés de demora, desde el momento del pago de la subvención, en los supuestos establecidos en el artículo 37 de la Ley 38/2003, de 17 de noviembre. </w:t>
      </w:r>
    </w:p>
    <w:p w:rsidR="00D45160"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El procedimiento de reintegro de subvenciones se regirá por lo dispuesto al respecto en el capítulo II de la Ley 38/2003, de 17 de noviembre, así como en las disposiciones generales sobre procedimientos administrativos contenidas en el Título IV de la Ley 39/2015. </w:t>
      </w:r>
    </w:p>
    <w:p w:rsidR="00D45160" w:rsidRPr="00F60BE4" w:rsidRDefault="0099172E" w:rsidP="00CD26E2">
      <w:pPr>
        <w:pStyle w:val="Default"/>
        <w:spacing w:after="240"/>
        <w:jc w:val="both"/>
        <w:rPr>
          <w:rFonts w:ascii="Arial" w:hAnsi="Arial" w:cs="Arial"/>
          <w:b/>
          <w:color w:val="auto"/>
          <w:sz w:val="22"/>
          <w:szCs w:val="22"/>
        </w:rPr>
      </w:pPr>
      <w:r w:rsidRPr="00F60BE4">
        <w:rPr>
          <w:rFonts w:ascii="Arial" w:hAnsi="Arial" w:cs="Arial"/>
          <w:b/>
          <w:color w:val="auto"/>
          <w:sz w:val="22"/>
          <w:szCs w:val="22"/>
        </w:rPr>
        <w:t>Decimoquinto.</w:t>
      </w:r>
      <w:r w:rsidR="00D45160" w:rsidRPr="00F60BE4">
        <w:rPr>
          <w:rFonts w:ascii="Arial" w:hAnsi="Arial" w:cs="Arial"/>
          <w:b/>
          <w:color w:val="auto"/>
          <w:sz w:val="22"/>
          <w:szCs w:val="22"/>
        </w:rPr>
        <w:t xml:space="preserve"> Control. </w:t>
      </w:r>
    </w:p>
    <w:p w:rsidR="00F11317"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Los beneficiarios de las ayudas estarán obligados a facilitar las comprobaciones encaminadas a garantizar la correcta realización de los proyectos objeto de las mismas. </w:t>
      </w:r>
    </w:p>
    <w:p w:rsidR="00D45160"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Los mismos estarán sometidos a las actuaciones de comprobación a efectuar por el órgano concedente, así como al control financiero de la Intervención General del Gobierno de Cantabria, sin perjuicio de las funciones que correspondan al Tribunal de Cuentas y en su caso a las actuaciones de</w:t>
      </w:r>
      <w:r w:rsidR="006E7CC2" w:rsidRPr="00F60BE4">
        <w:rPr>
          <w:rFonts w:ascii="Arial" w:hAnsi="Arial" w:cs="Arial"/>
          <w:color w:val="auto"/>
          <w:sz w:val="22"/>
          <w:szCs w:val="22"/>
        </w:rPr>
        <w:t xml:space="preserve"> </w:t>
      </w:r>
      <w:r w:rsidRPr="00F60BE4">
        <w:rPr>
          <w:rFonts w:ascii="Arial" w:hAnsi="Arial" w:cs="Arial"/>
          <w:color w:val="auto"/>
          <w:sz w:val="22"/>
          <w:szCs w:val="22"/>
        </w:rPr>
        <w:t xml:space="preserve">comprobación establecidas en la normativa aplicable a la gestión de las ayudas financiadas con Fondos de </w:t>
      </w:r>
      <w:r w:rsidR="006E7CC2" w:rsidRPr="00F60BE4">
        <w:rPr>
          <w:rFonts w:ascii="Arial" w:hAnsi="Arial" w:cs="Arial"/>
          <w:color w:val="auto"/>
          <w:sz w:val="22"/>
          <w:szCs w:val="22"/>
        </w:rPr>
        <w:t xml:space="preserve">Recuperación, Transformación </w:t>
      </w:r>
      <w:r w:rsidRPr="00F60BE4">
        <w:rPr>
          <w:rFonts w:ascii="Arial" w:hAnsi="Arial" w:cs="Arial"/>
          <w:color w:val="auto"/>
          <w:sz w:val="22"/>
          <w:szCs w:val="22"/>
        </w:rPr>
        <w:t xml:space="preserve">y Resiliencia. </w:t>
      </w:r>
    </w:p>
    <w:p w:rsidR="00D45160"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Los beneficiarios de las ayuda</w:t>
      </w:r>
      <w:r w:rsidR="008E2711" w:rsidRPr="00F60BE4">
        <w:rPr>
          <w:rFonts w:ascii="Arial" w:hAnsi="Arial" w:cs="Arial"/>
          <w:color w:val="auto"/>
          <w:sz w:val="22"/>
          <w:szCs w:val="22"/>
        </w:rPr>
        <w:t>s deberán disponer a tal efecto</w:t>
      </w:r>
      <w:r w:rsidRPr="00F60BE4">
        <w:rPr>
          <w:rFonts w:ascii="Arial" w:hAnsi="Arial" w:cs="Arial"/>
          <w:color w:val="auto"/>
          <w:sz w:val="22"/>
          <w:szCs w:val="22"/>
        </w:rPr>
        <w:t xml:space="preserve"> de los libros contables, registros diligenciados y demás documentación en los términos exigidos en la legislación aplicable, así como las facturas y demás justificantes de gasto de valor probatorio equivalente, y los justificantes de pago durante el plazo de cuatro años, desde que sean presentados los mismos, y válidos en derecho, ante la administración. </w:t>
      </w:r>
    </w:p>
    <w:p w:rsidR="006E7CC2" w:rsidRPr="00F60BE4" w:rsidRDefault="006E7CC2" w:rsidP="00CD26E2">
      <w:pPr>
        <w:pStyle w:val="Default"/>
        <w:spacing w:after="240"/>
        <w:rPr>
          <w:rFonts w:ascii="Arial" w:hAnsi="Arial" w:cs="Arial"/>
          <w:b/>
          <w:bCs/>
          <w:color w:val="auto"/>
          <w:sz w:val="22"/>
          <w:szCs w:val="22"/>
        </w:rPr>
      </w:pPr>
    </w:p>
    <w:p w:rsidR="00D45160" w:rsidRPr="00F60BE4" w:rsidRDefault="0099172E" w:rsidP="00CD26E2">
      <w:pPr>
        <w:pStyle w:val="Default"/>
        <w:spacing w:after="240"/>
        <w:jc w:val="both"/>
        <w:rPr>
          <w:rFonts w:ascii="Arial" w:hAnsi="Arial" w:cs="Arial"/>
          <w:b/>
          <w:bCs/>
          <w:color w:val="auto"/>
          <w:sz w:val="22"/>
          <w:szCs w:val="22"/>
        </w:rPr>
      </w:pPr>
      <w:r w:rsidRPr="00F60BE4">
        <w:rPr>
          <w:rFonts w:ascii="Arial" w:hAnsi="Arial" w:cs="Arial"/>
          <w:b/>
          <w:bCs/>
          <w:color w:val="auto"/>
          <w:sz w:val="22"/>
          <w:szCs w:val="22"/>
        </w:rPr>
        <w:t xml:space="preserve">Decimosexto. </w:t>
      </w:r>
      <w:r w:rsidR="00D45160" w:rsidRPr="00F60BE4">
        <w:rPr>
          <w:rFonts w:ascii="Arial" w:hAnsi="Arial" w:cs="Arial"/>
          <w:b/>
          <w:bCs/>
          <w:color w:val="auto"/>
          <w:sz w:val="22"/>
          <w:szCs w:val="22"/>
        </w:rPr>
        <w:t xml:space="preserve">Devolución voluntaria. </w:t>
      </w:r>
    </w:p>
    <w:p w:rsidR="00D45160"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El beneficiario de la ayuda que voluntariamente proceda a la devolución total o parcial de la ayuda, cualquiera que sea su causa, sin previo requerimiento por parte de la Dirección General de </w:t>
      </w:r>
      <w:r w:rsidR="006E7CC2" w:rsidRPr="00F60BE4">
        <w:rPr>
          <w:rFonts w:ascii="Arial" w:hAnsi="Arial" w:cs="Arial"/>
          <w:color w:val="auto"/>
          <w:sz w:val="22"/>
          <w:szCs w:val="22"/>
        </w:rPr>
        <w:t>Transportes y Comunicaciones</w:t>
      </w:r>
      <w:r w:rsidRPr="00F60BE4">
        <w:rPr>
          <w:rFonts w:ascii="Arial" w:hAnsi="Arial" w:cs="Arial"/>
          <w:color w:val="auto"/>
          <w:sz w:val="22"/>
          <w:szCs w:val="22"/>
        </w:rPr>
        <w:t xml:space="preserve">, deberá realizarlo mediante comunicación al órgano concedente a través del modelo 046. </w:t>
      </w:r>
    </w:p>
    <w:p w:rsidR="00D45160"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Cuando se produzca dicha devolución, el órgano gestor calculará los intereses de demora de acuerdo con lo previsto en la normativa estatal de aplicación y hasta el momento en que se produjo la devolución efectiva por el beneficiario de la ayuda, procediendo a su requerimiento. </w:t>
      </w:r>
    </w:p>
    <w:p w:rsidR="008E2711" w:rsidRPr="00F60BE4" w:rsidRDefault="00056F48" w:rsidP="00CD26E2">
      <w:pPr>
        <w:pStyle w:val="Default"/>
        <w:spacing w:after="240"/>
        <w:rPr>
          <w:rFonts w:ascii="Arial" w:hAnsi="Arial" w:cs="Arial"/>
          <w:color w:val="auto"/>
          <w:sz w:val="22"/>
          <w:szCs w:val="22"/>
        </w:rPr>
      </w:pPr>
      <w:r w:rsidRPr="00F60BE4">
        <w:rPr>
          <w:rFonts w:ascii="Arial" w:hAnsi="Arial" w:cs="Arial"/>
          <w:b/>
          <w:bCs/>
          <w:color w:val="auto"/>
          <w:sz w:val="22"/>
          <w:szCs w:val="22"/>
        </w:rPr>
        <w:t>Decimo</w:t>
      </w:r>
      <w:r w:rsidR="00AD48DC" w:rsidRPr="00F60BE4">
        <w:rPr>
          <w:rFonts w:ascii="Arial" w:hAnsi="Arial" w:cs="Arial"/>
          <w:b/>
          <w:bCs/>
          <w:color w:val="auto"/>
          <w:sz w:val="22"/>
          <w:szCs w:val="22"/>
        </w:rPr>
        <w:t>séptimo</w:t>
      </w:r>
      <w:r w:rsidR="0099172E" w:rsidRPr="00F60BE4">
        <w:rPr>
          <w:rFonts w:ascii="Arial" w:hAnsi="Arial" w:cs="Arial"/>
          <w:b/>
          <w:bCs/>
          <w:color w:val="auto"/>
          <w:sz w:val="22"/>
          <w:szCs w:val="22"/>
        </w:rPr>
        <w:t xml:space="preserve">. </w:t>
      </w:r>
      <w:r w:rsidR="00D45160" w:rsidRPr="00F60BE4">
        <w:rPr>
          <w:rFonts w:ascii="Arial" w:hAnsi="Arial" w:cs="Arial"/>
          <w:b/>
          <w:bCs/>
          <w:color w:val="auto"/>
          <w:sz w:val="22"/>
          <w:szCs w:val="22"/>
        </w:rPr>
        <w:t xml:space="preserve">Recursos. </w:t>
      </w:r>
    </w:p>
    <w:p w:rsidR="00D45160"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Esta Orden, que agota la vía administrativa, es susceptible de recurso de reposición ante esta Consejería en el plazo de un mes desde el día siguiente a su publicación, o directamente de recurso contencioso-administrativo en el plazo de dos meses contados a partir del día siguiente a su publicación ante la Sala de lo Contencioso-Administrativo del Tribunal Superior de Justicia de Cantabria. </w:t>
      </w:r>
    </w:p>
    <w:p w:rsidR="00D45160" w:rsidRPr="00F60BE4" w:rsidRDefault="00AD48DC" w:rsidP="00CD26E2">
      <w:pPr>
        <w:pStyle w:val="Default"/>
        <w:spacing w:after="240"/>
        <w:jc w:val="both"/>
        <w:rPr>
          <w:rFonts w:ascii="Arial" w:hAnsi="Arial" w:cs="Arial"/>
          <w:b/>
          <w:bCs/>
          <w:color w:val="auto"/>
          <w:sz w:val="22"/>
          <w:szCs w:val="22"/>
        </w:rPr>
      </w:pPr>
      <w:r w:rsidRPr="00F60BE4">
        <w:rPr>
          <w:rFonts w:ascii="Arial" w:hAnsi="Arial" w:cs="Arial"/>
          <w:b/>
          <w:bCs/>
          <w:color w:val="auto"/>
          <w:sz w:val="22"/>
          <w:szCs w:val="22"/>
        </w:rPr>
        <w:t>Decimoctavo</w:t>
      </w:r>
      <w:r w:rsidR="0099172E" w:rsidRPr="00F60BE4">
        <w:rPr>
          <w:rFonts w:ascii="Arial" w:hAnsi="Arial" w:cs="Arial"/>
          <w:b/>
          <w:bCs/>
          <w:color w:val="auto"/>
          <w:sz w:val="22"/>
          <w:szCs w:val="22"/>
        </w:rPr>
        <w:t xml:space="preserve">. </w:t>
      </w:r>
      <w:r w:rsidR="00D45160" w:rsidRPr="00F60BE4">
        <w:rPr>
          <w:rFonts w:ascii="Arial" w:hAnsi="Arial" w:cs="Arial"/>
          <w:b/>
          <w:bCs/>
          <w:color w:val="auto"/>
          <w:sz w:val="22"/>
          <w:szCs w:val="22"/>
        </w:rPr>
        <w:t xml:space="preserve">Efectos. </w:t>
      </w:r>
    </w:p>
    <w:p w:rsidR="00D45160" w:rsidRPr="00F60BE4" w:rsidRDefault="00D45160" w:rsidP="00CD26E2">
      <w:pPr>
        <w:pStyle w:val="Default"/>
        <w:spacing w:after="240"/>
        <w:jc w:val="both"/>
        <w:rPr>
          <w:rFonts w:ascii="Arial" w:hAnsi="Arial" w:cs="Arial"/>
          <w:color w:val="auto"/>
          <w:sz w:val="22"/>
          <w:szCs w:val="22"/>
        </w:rPr>
      </w:pPr>
      <w:r w:rsidRPr="00F60BE4">
        <w:rPr>
          <w:rFonts w:ascii="Arial" w:hAnsi="Arial" w:cs="Arial"/>
          <w:color w:val="auto"/>
          <w:sz w:val="22"/>
          <w:szCs w:val="22"/>
        </w:rPr>
        <w:t xml:space="preserve">La presente Orden desplegará sus efectos el día siguiente al de la publicación del extracto de esta convocatoria en el Boletín Oficial de Cantabria. </w:t>
      </w:r>
    </w:p>
    <w:p w:rsidR="00BD3B79" w:rsidRPr="00F60BE4" w:rsidRDefault="00BD3B79" w:rsidP="00CD26E2">
      <w:pPr>
        <w:autoSpaceDE w:val="0"/>
        <w:autoSpaceDN w:val="0"/>
        <w:adjustRightInd w:val="0"/>
        <w:spacing w:after="240" w:line="240" w:lineRule="auto"/>
        <w:rPr>
          <w:rFonts w:ascii="Arial" w:hAnsi="Arial" w:cs="Arial"/>
          <w:color w:val="000000"/>
        </w:rPr>
      </w:pPr>
    </w:p>
    <w:p w:rsidR="00BD3B79" w:rsidRPr="00F60BE4" w:rsidRDefault="00BD3B79" w:rsidP="00CD26E2">
      <w:pPr>
        <w:autoSpaceDE w:val="0"/>
        <w:autoSpaceDN w:val="0"/>
        <w:adjustRightInd w:val="0"/>
        <w:spacing w:after="240" w:line="240" w:lineRule="auto"/>
        <w:jc w:val="center"/>
        <w:rPr>
          <w:rFonts w:ascii="Arial" w:hAnsi="Arial" w:cs="Arial"/>
          <w:color w:val="000000"/>
        </w:rPr>
      </w:pPr>
      <w:r w:rsidRPr="00F60BE4">
        <w:rPr>
          <w:rFonts w:ascii="Arial" w:hAnsi="Arial" w:cs="Arial"/>
          <w:color w:val="000000"/>
        </w:rPr>
        <w:t>El consejero de Industria, Turismo, Innovación, Transporte y Comercio,</w:t>
      </w:r>
    </w:p>
    <w:p w:rsidR="00BD3B79" w:rsidRPr="00F60BE4" w:rsidRDefault="00BD3B79" w:rsidP="00CD26E2">
      <w:pPr>
        <w:spacing w:after="240" w:line="240" w:lineRule="auto"/>
        <w:ind w:firstLine="708"/>
        <w:jc w:val="center"/>
        <w:rPr>
          <w:rFonts w:ascii="Arial" w:hAnsi="Arial" w:cs="Arial"/>
          <w:color w:val="000000"/>
        </w:rPr>
      </w:pPr>
    </w:p>
    <w:p w:rsidR="00B36F1B" w:rsidRPr="00F60BE4" w:rsidRDefault="00BD3B79" w:rsidP="00CD26E2">
      <w:pPr>
        <w:spacing w:after="240" w:line="240" w:lineRule="auto"/>
        <w:ind w:firstLine="708"/>
        <w:jc w:val="center"/>
        <w:rPr>
          <w:rFonts w:ascii="Arial" w:hAnsi="Arial" w:cs="Arial"/>
          <w:color w:val="000000"/>
        </w:rPr>
      </w:pPr>
      <w:r w:rsidRPr="00F60BE4">
        <w:rPr>
          <w:rFonts w:ascii="Arial" w:hAnsi="Arial" w:cs="Arial"/>
          <w:color w:val="000000"/>
        </w:rPr>
        <w:t>Francisco Javier López Marcano</w:t>
      </w:r>
    </w:p>
    <w:p w:rsidR="0069256E" w:rsidRDefault="0069256E" w:rsidP="00CD26E2">
      <w:pPr>
        <w:autoSpaceDE w:val="0"/>
        <w:autoSpaceDN w:val="0"/>
        <w:adjustRightInd w:val="0"/>
        <w:spacing w:after="240" w:line="240" w:lineRule="auto"/>
        <w:rPr>
          <w:rFonts w:ascii="Arial" w:hAnsi="Arial" w:cs="Arial"/>
          <w:color w:val="000000"/>
        </w:rPr>
      </w:pPr>
    </w:p>
    <w:p w:rsidR="00A16B24" w:rsidRPr="00F60BE4" w:rsidRDefault="00A16B24" w:rsidP="00CD26E2">
      <w:pPr>
        <w:autoSpaceDE w:val="0"/>
        <w:autoSpaceDN w:val="0"/>
        <w:adjustRightInd w:val="0"/>
        <w:spacing w:after="240" w:line="240" w:lineRule="auto"/>
        <w:rPr>
          <w:rFonts w:ascii="Arial" w:hAnsi="Arial" w:cs="Arial"/>
          <w:color w:val="000000"/>
        </w:rPr>
      </w:pPr>
    </w:p>
    <w:p w:rsidR="0069256E" w:rsidRPr="00F60BE4" w:rsidRDefault="0069256E" w:rsidP="00CD26E2">
      <w:pPr>
        <w:autoSpaceDE w:val="0"/>
        <w:autoSpaceDN w:val="0"/>
        <w:adjustRightInd w:val="0"/>
        <w:spacing w:after="240" w:line="240" w:lineRule="auto"/>
        <w:rPr>
          <w:rFonts w:ascii="Arial" w:hAnsi="Arial" w:cs="Arial"/>
          <w:color w:val="000000"/>
        </w:rPr>
      </w:pPr>
    </w:p>
    <w:p w:rsidR="00B16386" w:rsidRPr="00F60BE4" w:rsidRDefault="00B16386" w:rsidP="00CD26E2">
      <w:pPr>
        <w:autoSpaceDE w:val="0"/>
        <w:autoSpaceDN w:val="0"/>
        <w:adjustRightInd w:val="0"/>
        <w:spacing w:after="240" w:line="240" w:lineRule="auto"/>
        <w:jc w:val="both"/>
        <w:rPr>
          <w:rFonts w:ascii="Arial" w:hAnsi="Arial" w:cs="Arial"/>
        </w:rPr>
      </w:pPr>
      <w:r w:rsidRPr="00F60BE4">
        <w:rPr>
          <w:rFonts w:ascii="Arial" w:hAnsi="Arial" w:cs="Arial"/>
        </w:rPr>
        <w:t>ANEXO I: Formulario de solicitud.</w:t>
      </w:r>
    </w:p>
    <w:p w:rsidR="00B16386" w:rsidRPr="00F60BE4" w:rsidRDefault="00B16386" w:rsidP="00CD26E2">
      <w:pPr>
        <w:autoSpaceDE w:val="0"/>
        <w:autoSpaceDN w:val="0"/>
        <w:adjustRightInd w:val="0"/>
        <w:spacing w:after="240" w:line="240" w:lineRule="auto"/>
        <w:jc w:val="both"/>
        <w:rPr>
          <w:rFonts w:ascii="Arial" w:hAnsi="Arial" w:cs="Arial"/>
        </w:rPr>
      </w:pPr>
      <w:r w:rsidRPr="00F60BE4">
        <w:rPr>
          <w:rFonts w:ascii="Arial" w:hAnsi="Arial" w:cs="Arial"/>
        </w:rPr>
        <w:t>ANEXO II: Cuantía de las ayudas y requisitos de las actuaciones</w:t>
      </w:r>
    </w:p>
    <w:p w:rsidR="00B16386" w:rsidRPr="00B16386" w:rsidRDefault="00B16386" w:rsidP="00CD26E2">
      <w:pPr>
        <w:autoSpaceDE w:val="0"/>
        <w:autoSpaceDN w:val="0"/>
        <w:adjustRightInd w:val="0"/>
        <w:spacing w:after="240" w:line="240" w:lineRule="auto"/>
        <w:jc w:val="both"/>
        <w:rPr>
          <w:rFonts w:ascii="Arial" w:hAnsi="Arial" w:cs="Arial"/>
        </w:rPr>
      </w:pPr>
      <w:r w:rsidRPr="00F60BE4">
        <w:rPr>
          <w:rFonts w:ascii="Arial" w:hAnsi="Arial" w:cs="Arial"/>
        </w:rPr>
        <w:t>ANEXO III: Documentación requerida para justificar las actuaciones realizadas</w:t>
      </w:r>
    </w:p>
    <w:p w:rsidR="0069256E" w:rsidRPr="007B207A" w:rsidRDefault="0069256E" w:rsidP="00CD26E2">
      <w:pPr>
        <w:autoSpaceDE w:val="0"/>
        <w:autoSpaceDN w:val="0"/>
        <w:adjustRightInd w:val="0"/>
        <w:spacing w:after="240" w:line="240" w:lineRule="auto"/>
        <w:rPr>
          <w:rFonts w:ascii="Arial" w:hAnsi="Arial" w:cs="Arial"/>
          <w:color w:val="000000"/>
        </w:rPr>
      </w:pPr>
    </w:p>
    <w:p w:rsidR="0069256E" w:rsidRPr="007B207A" w:rsidRDefault="0069256E" w:rsidP="00CD26E2">
      <w:pPr>
        <w:autoSpaceDE w:val="0"/>
        <w:autoSpaceDN w:val="0"/>
        <w:adjustRightInd w:val="0"/>
        <w:spacing w:after="240" w:line="240" w:lineRule="auto"/>
        <w:rPr>
          <w:rFonts w:ascii="Arial" w:hAnsi="Arial" w:cs="Arial"/>
          <w:color w:val="000000"/>
        </w:rPr>
      </w:pPr>
    </w:p>
    <w:p w:rsidR="0069256E" w:rsidRPr="007B207A" w:rsidRDefault="0069256E" w:rsidP="00CD26E2">
      <w:pPr>
        <w:autoSpaceDE w:val="0"/>
        <w:autoSpaceDN w:val="0"/>
        <w:adjustRightInd w:val="0"/>
        <w:spacing w:after="240" w:line="240" w:lineRule="auto"/>
        <w:rPr>
          <w:rFonts w:ascii="Arial" w:hAnsi="Arial" w:cs="Arial"/>
          <w:color w:val="000000"/>
        </w:rPr>
      </w:pPr>
    </w:p>
    <w:sectPr w:rsidR="0069256E" w:rsidRPr="007B207A" w:rsidSect="007256A5">
      <w:headerReference w:type="default" r:id="rId10"/>
      <w:pgSz w:w="11906" w:h="16838"/>
      <w:pgMar w:top="269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0E5" w:rsidRDefault="006610E5" w:rsidP="00BD3B79">
      <w:pPr>
        <w:spacing w:after="0" w:line="240" w:lineRule="auto"/>
      </w:pPr>
      <w:r>
        <w:separator/>
      </w:r>
    </w:p>
  </w:endnote>
  <w:endnote w:type="continuationSeparator" w:id="0">
    <w:p w:rsidR="006610E5" w:rsidRDefault="006610E5" w:rsidP="00BD3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0E5" w:rsidRDefault="006610E5" w:rsidP="00BD3B79">
      <w:pPr>
        <w:spacing w:after="0" w:line="240" w:lineRule="auto"/>
      </w:pPr>
      <w:r>
        <w:separator/>
      </w:r>
    </w:p>
  </w:footnote>
  <w:footnote w:type="continuationSeparator" w:id="0">
    <w:p w:rsidR="006610E5" w:rsidRDefault="006610E5" w:rsidP="00BD3B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6193" w:rsidRPr="00B45305" w:rsidRDefault="00B45305" w:rsidP="00B45305">
    <w:pPr>
      <w:pStyle w:val="Encabezado"/>
    </w:pPr>
    <w:r>
      <w:rPr>
        <w:noProof/>
        <w:lang w:eastAsia="es-ES"/>
      </w:rPr>
      <w:drawing>
        <wp:inline distT="0" distB="0" distL="0" distR="0">
          <wp:extent cx="5408846" cy="985962"/>
          <wp:effectExtent l="0" t="0" r="1905" b="5080"/>
          <wp:docPr id="12" name="Imagen 12" descr="Logos transporte sin CT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 transporte sin CT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63888" cy="9959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87B13"/>
    <w:multiLevelType w:val="hybridMultilevel"/>
    <w:tmpl w:val="FC82D0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89549B2"/>
    <w:multiLevelType w:val="hybridMultilevel"/>
    <w:tmpl w:val="1DA240EE"/>
    <w:lvl w:ilvl="0" w:tplc="290033F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8BC0C8A"/>
    <w:multiLevelType w:val="hybridMultilevel"/>
    <w:tmpl w:val="932EB2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F446B7"/>
    <w:multiLevelType w:val="hybridMultilevel"/>
    <w:tmpl w:val="5B041940"/>
    <w:lvl w:ilvl="0" w:tplc="8306138C">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EFA3C6F"/>
    <w:multiLevelType w:val="hybridMultilevel"/>
    <w:tmpl w:val="3DAA0E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F0C42D1"/>
    <w:multiLevelType w:val="hybridMultilevel"/>
    <w:tmpl w:val="2C24B58E"/>
    <w:lvl w:ilvl="0" w:tplc="1DBAAB0A">
      <w:start w:val="1"/>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8370297"/>
    <w:multiLevelType w:val="hybridMultilevel"/>
    <w:tmpl w:val="99A00EC2"/>
    <w:lvl w:ilvl="0" w:tplc="2C0643F0">
      <w:start w:val="1"/>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A524218"/>
    <w:multiLevelType w:val="hybridMultilevel"/>
    <w:tmpl w:val="2C24DF5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B6E6764"/>
    <w:multiLevelType w:val="hybridMultilevel"/>
    <w:tmpl w:val="171E3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7E93522"/>
    <w:multiLevelType w:val="hybridMultilevel"/>
    <w:tmpl w:val="982670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C930373"/>
    <w:multiLevelType w:val="hybridMultilevel"/>
    <w:tmpl w:val="7EE829A8"/>
    <w:lvl w:ilvl="0" w:tplc="67FEE598">
      <w:start w:val="1"/>
      <w:numFmt w:val="lowerLetter"/>
      <w:lvlText w:val="%1."/>
      <w:lvlJc w:val="left"/>
      <w:pPr>
        <w:ind w:left="3195" w:hanging="360"/>
      </w:pPr>
      <w:rPr>
        <w:rFonts w:hint="default"/>
      </w:rPr>
    </w:lvl>
    <w:lvl w:ilvl="1" w:tplc="0C0A0019">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15:restartNumberingAfterBreak="0">
    <w:nsid w:val="73832E9E"/>
    <w:multiLevelType w:val="hybridMultilevel"/>
    <w:tmpl w:val="470645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9D47DAD"/>
    <w:multiLevelType w:val="hybridMultilevel"/>
    <w:tmpl w:val="5A96A4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7"/>
  </w:num>
  <w:num w:numId="2">
    <w:abstractNumId w:val="12"/>
  </w:num>
  <w:num w:numId="3">
    <w:abstractNumId w:val="2"/>
  </w:num>
  <w:num w:numId="4">
    <w:abstractNumId w:val="0"/>
  </w:num>
  <w:num w:numId="5">
    <w:abstractNumId w:val="4"/>
  </w:num>
  <w:num w:numId="6">
    <w:abstractNumId w:val="1"/>
  </w:num>
  <w:num w:numId="7">
    <w:abstractNumId w:val="10"/>
  </w:num>
  <w:num w:numId="8">
    <w:abstractNumId w:val="3"/>
  </w:num>
  <w:num w:numId="9">
    <w:abstractNumId w:val="9"/>
  </w:num>
  <w:num w:numId="10">
    <w:abstractNumId w:val="11"/>
  </w:num>
  <w:num w:numId="11">
    <w:abstractNumId w:val="8"/>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0"/>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F1B"/>
    <w:rsid w:val="0000120B"/>
    <w:rsid w:val="000104C4"/>
    <w:rsid w:val="00035471"/>
    <w:rsid w:val="000549B9"/>
    <w:rsid w:val="00056F48"/>
    <w:rsid w:val="00067ABE"/>
    <w:rsid w:val="000822A4"/>
    <w:rsid w:val="00092B8E"/>
    <w:rsid w:val="000A60F8"/>
    <w:rsid w:val="001528B6"/>
    <w:rsid w:val="00161AC9"/>
    <w:rsid w:val="001728EA"/>
    <w:rsid w:val="00177C93"/>
    <w:rsid w:val="001A5BEC"/>
    <w:rsid w:val="001D5C9A"/>
    <w:rsid w:val="001E7650"/>
    <w:rsid w:val="001F2C85"/>
    <w:rsid w:val="001F70A0"/>
    <w:rsid w:val="00206572"/>
    <w:rsid w:val="00210BFF"/>
    <w:rsid w:val="002275B9"/>
    <w:rsid w:val="002A1DCA"/>
    <w:rsid w:val="002D2B15"/>
    <w:rsid w:val="002E10F7"/>
    <w:rsid w:val="002F3D51"/>
    <w:rsid w:val="002F4791"/>
    <w:rsid w:val="002F541D"/>
    <w:rsid w:val="0031379F"/>
    <w:rsid w:val="00317AC0"/>
    <w:rsid w:val="003332F7"/>
    <w:rsid w:val="003463BB"/>
    <w:rsid w:val="0035308D"/>
    <w:rsid w:val="00364D0A"/>
    <w:rsid w:val="00376947"/>
    <w:rsid w:val="003B7521"/>
    <w:rsid w:val="003D227E"/>
    <w:rsid w:val="003D596F"/>
    <w:rsid w:val="003D6E82"/>
    <w:rsid w:val="003E4086"/>
    <w:rsid w:val="003E48EE"/>
    <w:rsid w:val="003E4FE1"/>
    <w:rsid w:val="003F4870"/>
    <w:rsid w:val="0040101A"/>
    <w:rsid w:val="00413C1F"/>
    <w:rsid w:val="00423523"/>
    <w:rsid w:val="004308D6"/>
    <w:rsid w:val="0045517A"/>
    <w:rsid w:val="00462C63"/>
    <w:rsid w:val="00465055"/>
    <w:rsid w:val="00476939"/>
    <w:rsid w:val="00492FC5"/>
    <w:rsid w:val="004A30EE"/>
    <w:rsid w:val="004C1F57"/>
    <w:rsid w:val="004D4B50"/>
    <w:rsid w:val="004E2521"/>
    <w:rsid w:val="004E6731"/>
    <w:rsid w:val="005106EC"/>
    <w:rsid w:val="00541558"/>
    <w:rsid w:val="005467C5"/>
    <w:rsid w:val="00551E77"/>
    <w:rsid w:val="005A6B87"/>
    <w:rsid w:val="005B5C61"/>
    <w:rsid w:val="005C263E"/>
    <w:rsid w:val="005D097C"/>
    <w:rsid w:val="005D6088"/>
    <w:rsid w:val="00600399"/>
    <w:rsid w:val="00617991"/>
    <w:rsid w:val="00647050"/>
    <w:rsid w:val="00660014"/>
    <w:rsid w:val="006610E5"/>
    <w:rsid w:val="006652AA"/>
    <w:rsid w:val="0069256E"/>
    <w:rsid w:val="006C7E95"/>
    <w:rsid w:val="006D45A5"/>
    <w:rsid w:val="006E349B"/>
    <w:rsid w:val="006E7CC2"/>
    <w:rsid w:val="00710076"/>
    <w:rsid w:val="00710751"/>
    <w:rsid w:val="007256A5"/>
    <w:rsid w:val="00765F7A"/>
    <w:rsid w:val="00784948"/>
    <w:rsid w:val="007A042D"/>
    <w:rsid w:val="007B207A"/>
    <w:rsid w:val="007F5A19"/>
    <w:rsid w:val="00825BB0"/>
    <w:rsid w:val="008370D8"/>
    <w:rsid w:val="008602C8"/>
    <w:rsid w:val="00865DB0"/>
    <w:rsid w:val="00893672"/>
    <w:rsid w:val="008B0FB9"/>
    <w:rsid w:val="008E2711"/>
    <w:rsid w:val="008E50A6"/>
    <w:rsid w:val="008E70FB"/>
    <w:rsid w:val="008F5EF1"/>
    <w:rsid w:val="00925953"/>
    <w:rsid w:val="00927A06"/>
    <w:rsid w:val="0095311C"/>
    <w:rsid w:val="009574BA"/>
    <w:rsid w:val="00960594"/>
    <w:rsid w:val="00974662"/>
    <w:rsid w:val="009749CA"/>
    <w:rsid w:val="0099172E"/>
    <w:rsid w:val="00996193"/>
    <w:rsid w:val="009B18C2"/>
    <w:rsid w:val="009C7D95"/>
    <w:rsid w:val="009D3A91"/>
    <w:rsid w:val="009D3BDC"/>
    <w:rsid w:val="009E1A4F"/>
    <w:rsid w:val="009F4F9F"/>
    <w:rsid w:val="00A125F7"/>
    <w:rsid w:val="00A15DAF"/>
    <w:rsid w:val="00A16B24"/>
    <w:rsid w:val="00A43346"/>
    <w:rsid w:val="00A6458C"/>
    <w:rsid w:val="00A710FD"/>
    <w:rsid w:val="00A96AE7"/>
    <w:rsid w:val="00A97530"/>
    <w:rsid w:val="00AA4BD0"/>
    <w:rsid w:val="00AB6142"/>
    <w:rsid w:val="00AD335C"/>
    <w:rsid w:val="00AD48DC"/>
    <w:rsid w:val="00AF3B80"/>
    <w:rsid w:val="00AF6371"/>
    <w:rsid w:val="00B01596"/>
    <w:rsid w:val="00B16386"/>
    <w:rsid w:val="00B32F4B"/>
    <w:rsid w:val="00B36F1B"/>
    <w:rsid w:val="00B45305"/>
    <w:rsid w:val="00B61119"/>
    <w:rsid w:val="00B9522A"/>
    <w:rsid w:val="00BA3B3E"/>
    <w:rsid w:val="00BC2E31"/>
    <w:rsid w:val="00BD3B79"/>
    <w:rsid w:val="00BE0FC3"/>
    <w:rsid w:val="00BE3AE2"/>
    <w:rsid w:val="00BF31EF"/>
    <w:rsid w:val="00C06B66"/>
    <w:rsid w:val="00C137BB"/>
    <w:rsid w:val="00C67F86"/>
    <w:rsid w:val="00C864D8"/>
    <w:rsid w:val="00CA5A92"/>
    <w:rsid w:val="00CC31B2"/>
    <w:rsid w:val="00CD26E2"/>
    <w:rsid w:val="00D2632A"/>
    <w:rsid w:val="00D36C9A"/>
    <w:rsid w:val="00D45160"/>
    <w:rsid w:val="00D71D39"/>
    <w:rsid w:val="00D72415"/>
    <w:rsid w:val="00D8379D"/>
    <w:rsid w:val="00DA382A"/>
    <w:rsid w:val="00E14DE3"/>
    <w:rsid w:val="00E17396"/>
    <w:rsid w:val="00E27A22"/>
    <w:rsid w:val="00E42DC7"/>
    <w:rsid w:val="00E43F26"/>
    <w:rsid w:val="00E84F23"/>
    <w:rsid w:val="00EE4465"/>
    <w:rsid w:val="00F1097F"/>
    <w:rsid w:val="00F11317"/>
    <w:rsid w:val="00F147ED"/>
    <w:rsid w:val="00F40DD0"/>
    <w:rsid w:val="00F60BE4"/>
    <w:rsid w:val="00F706D3"/>
    <w:rsid w:val="00F821B1"/>
    <w:rsid w:val="00FA261F"/>
    <w:rsid w:val="00FA54F6"/>
    <w:rsid w:val="00FD1B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634209E"/>
  <w15:docId w15:val="{1045E386-0813-49A5-866C-5D6618383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link w:val="Ttulo3Car"/>
    <w:uiPriority w:val="9"/>
    <w:qFormat/>
    <w:rsid w:val="009574BA"/>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qFormat/>
    <w:rsid w:val="00B36F1B"/>
    <w:pPr>
      <w:autoSpaceDE w:val="0"/>
      <w:autoSpaceDN w:val="0"/>
      <w:adjustRightInd w:val="0"/>
      <w:spacing w:after="0" w:line="240" w:lineRule="auto"/>
    </w:pPr>
    <w:rPr>
      <w:rFonts w:ascii="Calibri" w:hAnsi="Calibri" w:cs="Calibri"/>
      <w:color w:val="000000"/>
      <w:sz w:val="24"/>
      <w:szCs w:val="24"/>
    </w:rPr>
  </w:style>
  <w:style w:type="paragraph" w:styleId="Prrafodelista">
    <w:name w:val="List Paragraph"/>
    <w:aliases w:val="Arial 8,List Paragraph,List Paragraph1,Normal N3,Gráfico Título,Párrafo 1,Párrafo,Lista sin Numerar,Párrafo de lista1,Párrafo de lista4,Tabla,Párrafo de lista6,Párrafo de lista - cat,Bullet,lista graficos,Párrafo de lista11,Heading3.1,b"/>
    <w:basedOn w:val="Normal"/>
    <w:link w:val="PrrafodelistaCar"/>
    <w:uiPriority w:val="34"/>
    <w:qFormat/>
    <w:rsid w:val="00A97530"/>
    <w:pPr>
      <w:ind w:left="720"/>
      <w:contextualSpacing/>
    </w:pPr>
  </w:style>
  <w:style w:type="paragraph" w:customStyle="1" w:styleId="parrafo2">
    <w:name w:val="parrafo_2"/>
    <w:basedOn w:val="Normal"/>
    <w:rsid w:val="00FA261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
    <w:name w:val="parrafo"/>
    <w:basedOn w:val="Normal"/>
    <w:rsid w:val="00FA261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3Car">
    <w:name w:val="Título 3 Car"/>
    <w:basedOn w:val="Fuentedeprrafopredeter"/>
    <w:link w:val="Ttulo3"/>
    <w:uiPriority w:val="9"/>
    <w:rsid w:val="009574BA"/>
    <w:rPr>
      <w:rFonts w:ascii="Times New Roman" w:eastAsia="Times New Roman" w:hAnsi="Times New Roman" w:cs="Times New Roman"/>
      <w:b/>
      <w:bCs/>
      <w:sz w:val="27"/>
      <w:szCs w:val="27"/>
      <w:lang w:eastAsia="es-ES"/>
    </w:rPr>
  </w:style>
  <w:style w:type="paragraph" w:styleId="Encabezado">
    <w:name w:val="header"/>
    <w:basedOn w:val="Normal"/>
    <w:link w:val="EncabezadoCar"/>
    <w:unhideWhenUsed/>
    <w:rsid w:val="00BD3B79"/>
    <w:pPr>
      <w:tabs>
        <w:tab w:val="center" w:pos="4252"/>
        <w:tab w:val="right" w:pos="8504"/>
      </w:tabs>
      <w:spacing w:after="0" w:line="240" w:lineRule="auto"/>
    </w:pPr>
  </w:style>
  <w:style w:type="character" w:customStyle="1" w:styleId="EncabezadoCar">
    <w:name w:val="Encabezado Car"/>
    <w:basedOn w:val="Fuentedeprrafopredeter"/>
    <w:link w:val="Encabezado"/>
    <w:rsid w:val="00BD3B79"/>
  </w:style>
  <w:style w:type="paragraph" w:styleId="Piedepgina">
    <w:name w:val="footer"/>
    <w:basedOn w:val="Normal"/>
    <w:link w:val="PiedepginaCar"/>
    <w:uiPriority w:val="99"/>
    <w:unhideWhenUsed/>
    <w:rsid w:val="00BD3B7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D3B79"/>
  </w:style>
  <w:style w:type="paragraph" w:styleId="Textodeglobo">
    <w:name w:val="Balloon Text"/>
    <w:basedOn w:val="Normal"/>
    <w:link w:val="TextodegloboCar"/>
    <w:uiPriority w:val="99"/>
    <w:semiHidden/>
    <w:unhideWhenUsed/>
    <w:rsid w:val="001F2C8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F2C85"/>
    <w:rPr>
      <w:rFonts w:ascii="Segoe UI" w:hAnsi="Segoe UI" w:cs="Segoe UI"/>
      <w:sz w:val="18"/>
      <w:szCs w:val="18"/>
    </w:rPr>
  </w:style>
  <w:style w:type="character" w:styleId="Hipervnculo">
    <w:name w:val="Hyperlink"/>
    <w:uiPriority w:val="99"/>
    <w:rsid w:val="002D2B15"/>
    <w:rPr>
      <w:color w:val="0000FF"/>
      <w:u w:val="single"/>
    </w:rPr>
  </w:style>
  <w:style w:type="character" w:customStyle="1" w:styleId="PrrafodelistaCar">
    <w:name w:val="Párrafo de lista Car"/>
    <w:aliases w:val="Arial 8 Car,List Paragraph Car,List Paragraph1 Car,Normal N3 Car,Gráfico Título Car,Párrafo 1 Car,Párrafo Car,Lista sin Numerar Car,Párrafo de lista1 Car,Párrafo de lista4 Car,Tabla Car,Párrafo de lista6 Car,Bullet Car,b Car"/>
    <w:link w:val="Prrafodelista"/>
    <w:uiPriority w:val="34"/>
    <w:qFormat/>
    <w:locked/>
    <w:rsid w:val="00B16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75850">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1058165672">
      <w:bodyDiv w:val="1"/>
      <w:marLeft w:val="0"/>
      <w:marRight w:val="0"/>
      <w:marTop w:val="0"/>
      <w:marBottom w:val="0"/>
      <w:divBdr>
        <w:top w:val="none" w:sz="0" w:space="0" w:color="auto"/>
        <w:left w:val="none" w:sz="0" w:space="0" w:color="auto"/>
        <w:bottom w:val="none" w:sz="0" w:space="0" w:color="auto"/>
        <w:right w:val="none" w:sz="0" w:space="0" w:color="auto"/>
      </w:divBdr>
    </w:div>
    <w:div w:id="1114520794">
      <w:bodyDiv w:val="1"/>
      <w:marLeft w:val="0"/>
      <w:marRight w:val="0"/>
      <w:marTop w:val="0"/>
      <w:marBottom w:val="0"/>
      <w:divBdr>
        <w:top w:val="none" w:sz="0" w:space="0" w:color="auto"/>
        <w:left w:val="none" w:sz="0" w:space="0" w:color="auto"/>
        <w:bottom w:val="none" w:sz="0" w:space="0" w:color="auto"/>
        <w:right w:val="none" w:sz="0" w:space="0" w:color="auto"/>
      </w:divBdr>
    </w:div>
    <w:div w:id="1257322802">
      <w:bodyDiv w:val="1"/>
      <w:marLeft w:val="0"/>
      <w:marRight w:val="0"/>
      <w:marTop w:val="0"/>
      <w:marBottom w:val="0"/>
      <w:divBdr>
        <w:top w:val="none" w:sz="0" w:space="0" w:color="auto"/>
        <w:left w:val="none" w:sz="0" w:space="0" w:color="auto"/>
        <w:bottom w:val="none" w:sz="0" w:space="0" w:color="auto"/>
        <w:right w:val="none" w:sz="0" w:space="0" w:color="auto"/>
      </w:divBdr>
    </w:div>
    <w:div w:id="1690138898">
      <w:bodyDiv w:val="1"/>
      <w:marLeft w:val="0"/>
      <w:marRight w:val="0"/>
      <w:marTop w:val="0"/>
      <w:marBottom w:val="0"/>
      <w:divBdr>
        <w:top w:val="none" w:sz="0" w:space="0" w:color="auto"/>
        <w:left w:val="none" w:sz="0" w:space="0" w:color="auto"/>
        <w:bottom w:val="none" w:sz="0" w:space="0" w:color="auto"/>
        <w:right w:val="none" w:sz="0" w:space="0" w:color="auto"/>
      </w:divBdr>
    </w:div>
    <w:div w:id="1691222267">
      <w:bodyDiv w:val="1"/>
      <w:marLeft w:val="0"/>
      <w:marRight w:val="0"/>
      <w:marTop w:val="0"/>
      <w:marBottom w:val="0"/>
      <w:divBdr>
        <w:top w:val="none" w:sz="0" w:space="0" w:color="auto"/>
        <w:left w:val="none" w:sz="0" w:space="0" w:color="auto"/>
        <w:bottom w:val="none" w:sz="0" w:space="0" w:color="auto"/>
        <w:right w:val="none" w:sz="0" w:space="0" w:color="auto"/>
      </w:divBdr>
    </w:div>
    <w:div w:id="1933859415">
      <w:bodyDiv w:val="1"/>
      <w:marLeft w:val="0"/>
      <w:marRight w:val="0"/>
      <w:marTop w:val="0"/>
      <w:marBottom w:val="0"/>
      <w:divBdr>
        <w:top w:val="none" w:sz="0" w:space="0" w:color="auto"/>
        <w:left w:val="none" w:sz="0" w:space="0" w:color="auto"/>
        <w:bottom w:val="none" w:sz="0" w:space="0" w:color="auto"/>
        <w:right w:val="none" w:sz="0" w:space="0" w:color="auto"/>
      </w:divBdr>
    </w:div>
    <w:div w:id="1956475509">
      <w:bodyDiv w:val="1"/>
      <w:marLeft w:val="0"/>
      <w:marRight w:val="0"/>
      <w:marTop w:val="0"/>
      <w:marBottom w:val="0"/>
      <w:divBdr>
        <w:top w:val="none" w:sz="0" w:space="0" w:color="auto"/>
        <w:left w:val="none" w:sz="0" w:space="0" w:color="auto"/>
        <w:bottom w:val="none" w:sz="0" w:space="0" w:color="auto"/>
        <w:right w:val="none" w:sz="0" w:space="0" w:color="auto"/>
      </w:divBdr>
    </w:div>
    <w:div w:id="2079284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tabria.es" TargetMode="External"/><Relationship Id="rId3" Type="http://schemas.openxmlformats.org/officeDocument/2006/relationships/settings" Target="settings.xml"/><Relationship Id="rId7" Type="http://schemas.openxmlformats.org/officeDocument/2006/relationships/hyperlink" Target="https://sede.cantabria.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de.cantabri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297</TotalTime>
  <Pages>22</Pages>
  <Words>10016</Words>
  <Characters>55090</Characters>
  <Application>Microsoft Office Word</Application>
  <DocSecurity>0</DocSecurity>
  <Lines>459</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Itziar Pelayo Pardo</dc:creator>
  <cp:lastModifiedBy>García Gómez María Ángeles</cp:lastModifiedBy>
  <cp:revision>14</cp:revision>
  <cp:lastPrinted>2022-05-20T09:55:00Z</cp:lastPrinted>
  <dcterms:created xsi:type="dcterms:W3CDTF">2022-04-12T10:52:00Z</dcterms:created>
  <dcterms:modified xsi:type="dcterms:W3CDTF">2022-05-24T08:35:00Z</dcterms:modified>
</cp:coreProperties>
</file>