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0B" w:rsidRDefault="000B636A">
      <w:pPr>
        <w:pStyle w:val="Standard"/>
        <w:jc w:val="center"/>
      </w:pPr>
      <w:r>
        <w:rPr>
          <w:noProof/>
          <w:lang w:eastAsia="es-ES"/>
        </w:rPr>
        <w:drawing>
          <wp:inline distT="0" distB="0" distL="0" distR="0">
            <wp:extent cx="1231200" cy="1094040"/>
            <wp:effectExtent l="0" t="0" r="0" b="0"/>
            <wp:docPr id="1" name="Imagen 1" descr="_As Somozas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1200" cy="1094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A210B" w:rsidRDefault="00DA210B">
      <w:pPr>
        <w:pStyle w:val="Estnda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ahoma" w:hAnsi="Tahoma" w:cs="Myriad Condensed Web"/>
          <w:sz w:val="22"/>
          <w:szCs w:val="22"/>
        </w:rPr>
      </w:pPr>
    </w:p>
    <w:p w:rsidR="00DA210B" w:rsidRDefault="000B636A">
      <w:pPr>
        <w:pStyle w:val="Standard"/>
        <w:widowControl w:val="0"/>
        <w:jc w:val="center"/>
        <w:rPr>
          <w:rFonts w:ascii="Tahoma" w:hAnsi="Tahoma"/>
          <w:b/>
          <w:bCs/>
          <w:i/>
          <w:iCs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“BASES</w:t>
      </w: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 REGULADORAS DAS SUBVENCIÓNS DE APOIO Á NATALIDADE DO CONCELLO DE AS SOMOZAS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1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Obxecto.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O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obxecto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destas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bases é a regulación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réxime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xurídico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outorgamento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ás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familias do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cunha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dobre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finalidade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o fomento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</w:t>
      </w:r>
      <w:r>
        <w:rPr>
          <w:rFonts w:ascii="Tahoma" w:hAnsi="Tahoma"/>
          <w:i/>
          <w:iCs/>
          <w:color w:val="000000"/>
          <w:sz w:val="20"/>
          <w:szCs w:val="20"/>
        </w:rPr>
        <w:t>atalidade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como medida complementaria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apoio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ás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familias e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fixación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poboación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termo municipal.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2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Natureza e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contía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 da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1. Segundo o establecido no artigo 22.2.c)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38/2003, do 17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novembro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Xeral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Subvencións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9/20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07, do 13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xuño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subvencións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Galicia,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se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outorguen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conforme a presente ordenanza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teñan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natureza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subvención directa. </w:t>
      </w:r>
      <w:r>
        <w:rPr>
          <w:rFonts w:ascii="Tahoma" w:hAnsi="Tahoma"/>
          <w:i/>
          <w:iCs/>
          <w:color w:val="FFFFFF"/>
          <w:sz w:val="20"/>
          <w:szCs w:val="20"/>
        </w:rPr>
        <w:t>LETÍN OFICIAL DA PROV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2.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terán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contías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de seguido se indican: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A) Para os/as nados/as entre o 1 d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xaneiro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o 31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decembro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2022: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- 1.000,00 euros polo/a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primeiro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nado/a, adoptado/a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acollido/a.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- 2.000,00 euros polo/a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primeiro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nado/a, adoptado/a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acollido/a, en caso de padecer una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discapacidade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- 2.000,00 euros polo/a se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gundo/a e sucesivos/as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/as nados/as, adoptados/as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acollidos/as.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- 3.000,00 euros polo/a segundo/a e sucesivos/as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/as nados/as, adoptados/as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acollidos/as, en caso de padecer una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discapacidade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B) Para os/as nados/as entre o 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xaneiro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o 31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decembro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2021: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- 1.000,00 euros polo/a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primeiro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nado/a, adoptado/a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acollido/a.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- 1.000,00 euros polo/a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primeiro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nado/a, adoptado/a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acollido/a, en caso de padecer una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discapacidade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- 1.000,00 euros polo/a segundo/a e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sucesivos/as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/as nados/as, adoptados/as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acollidos/as.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- 1.500,00 euros polo/a segundo/a e sucesivos/as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/as nados/as, adoptados/as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acollidos/as, en caso de padecer una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discapacidade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3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Persoas beneficiarias.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Terán a condición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beneficiarias a data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solicitude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lastRenderedPageBreak/>
        <w:t xml:space="preserve">1. Beneficiarios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conxuntos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serán 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proxenitores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adoptantes, titulares do libro de familia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documento substitutorio, no que figure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rexistralmente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nacemento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adopción do menor.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2. No caso de que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no libro de familia figure un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só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proxenitor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adoptante, será este a única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3.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Terá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consideración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 un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só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proxenitor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adoptante que conviva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menor que motiva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nos casos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nulidade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separación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</w:t>
      </w:r>
      <w:r>
        <w:rPr>
          <w:rFonts w:ascii="Tahoma" w:hAnsi="Tahoma"/>
          <w:i/>
          <w:iCs/>
          <w:color w:val="000000"/>
          <w:sz w:val="20"/>
          <w:szCs w:val="20"/>
        </w:rPr>
        <w:t>ivorcio.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4. No caso de custodia compartida,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só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poderá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dun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proxenitores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adoptante.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5. No caso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acollemento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familiar, serán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beneficiarias as que consten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resolución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acollemento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En ningún caso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poderán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beneficiarias 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proxenitores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privados da patria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potestade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seus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se a tutela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garda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fora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asumida por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unha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institución pública.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4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Requisitos.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1. 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/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titores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acolledores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polo menos un 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proxenitores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, así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como o menor nado, adoptado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acollido, deberán estar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cunha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antelación mínima de doce meses antes do parto.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2. Os menores nados, adoptados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acollidos, deberán inscribirse no padrón de habitantes do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</w:t>
      </w:r>
      <w:r>
        <w:rPr>
          <w:rFonts w:ascii="Tahoma" w:hAnsi="Tahoma"/>
          <w:i/>
          <w:iCs/>
          <w:color w:val="000000"/>
          <w:sz w:val="20"/>
          <w:szCs w:val="20"/>
        </w:rPr>
        <w:t>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3.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solicitantes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deberán comprometerse a seguir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concello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tanto eles como os menores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obxecto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por un período mínimo de 3 anos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dende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data da concesión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algunha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recollidas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present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es bases.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suporá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residencia efectiva no termo municipal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segundo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recollido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artigo 15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7/1985, do 2 de abril, reguladora de bases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réxime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local. Esta circunstancia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poderá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 comprobada en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calquera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momento polo C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solicitando os informes oportunos.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4. Que o menor conviva coa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solicitante.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5. Estar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corrente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obrigas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tributarias coa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Seguridade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Social e coas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Administracións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Tributaria Estatal,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Comunidade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Autónoma e Local.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5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Solicitudes, lugar e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prazo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 de presentación.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1.- As solicitudes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presentaranse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preferiblemente por vía electrónica,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sede electrónica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concello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: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</w:rPr>
      </w:pPr>
      <w:hyperlink r:id="rId7" w:history="1">
        <w:r w:rsidR="000B636A">
          <w:rPr>
            <w:rFonts w:ascii="Tahoma" w:hAnsi="Tahoma"/>
            <w:i/>
            <w:iCs/>
            <w:sz w:val="20"/>
            <w:szCs w:val="20"/>
          </w:rPr>
          <w:t>https://sede.assomozas.es/opencms/es/</w:t>
        </w:r>
      </w:hyperlink>
      <w:r w:rsidR="000B636A">
        <w:rPr>
          <w:rFonts w:ascii="Tahoma" w:hAnsi="Tahoma"/>
          <w:i/>
          <w:iCs/>
          <w:color w:val="000000"/>
          <w:sz w:val="20"/>
          <w:szCs w:val="20"/>
        </w:rPr>
        <w:t>,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no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Rexistro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Concello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calquera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dos lugares habilitados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efecto,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modelo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solicitude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contido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Anexo I das presentes Bases.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As solicitudes deberán ir acompañadas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seguinte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documentación: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a) DNI 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titores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acolledores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menor.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b)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Solicitude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normalizada.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lastRenderedPageBreak/>
        <w:t xml:space="preserve">c) Fotocopia do libro de familiar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documentación substitutiva.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d) Copia do acto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xudicial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adopción, de ser o caso.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e) Copia da resolución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acollemento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familiar, de ser o caso.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f) Volante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colectivo,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onde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conste a data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inscrición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menor, no caso de non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outorgar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autorización para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súa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consulta.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g) Copia da resolución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xudicial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estableza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quen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corresponde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garda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custodia do menor no caso de separación, divorcio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nulidade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matrimonial.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h) </w:t>
      </w:r>
      <w:r>
        <w:rPr>
          <w:rFonts w:ascii="Tahoma" w:hAnsi="Tahoma"/>
          <w:i/>
          <w:iCs/>
          <w:color w:val="000000"/>
          <w:sz w:val="20"/>
          <w:szCs w:val="20"/>
        </w:rPr>
        <w:t>Certificado de IBAN bancario.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i) Compromiso de seguir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, segundo o anexo II.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j) Compromiso de proceder á devolución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caso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deixar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cumprir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algún dos requisitos precisos para ser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mesma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 cando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sexa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aprobado por parte do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cumpre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 algún dos requisitos da presente convocatoria.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k) Certificado de estar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corrente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obrigas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tributarias coa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Seguridade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Social, Administración Tributaria Estatal,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Comunidade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Autónoma e Local, no caso de non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outorgar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autorización para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súa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consulta.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2.- As solicitudes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presentaranse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prazo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máximo de 6 meses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dende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nacemento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resolución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xudicial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adopción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resolución administrativa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acollemento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no periodo c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omprendido entre o 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xaneiro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o 31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decembro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2022.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6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Instrución e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procedemento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servizos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sociais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concello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comprobarán que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solicitudes reúnen os requisitos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recollidos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presentes bases.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 así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requirirásell</w:t>
      </w:r>
      <w:r>
        <w:rPr>
          <w:rFonts w:ascii="Tahoma" w:hAnsi="Tahoma"/>
          <w:i/>
          <w:iCs/>
          <w:color w:val="000000"/>
          <w:sz w:val="20"/>
          <w:szCs w:val="20"/>
        </w:rPr>
        <w:t>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interesada, para que no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prazo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10 días, emende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achegue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os documentos preceptivos, con indicación de que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 así,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acordo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establecido no artigo 68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38/2015, do 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outubro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se entenderá que desiste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pedimento.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técnico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servizos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sociais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elaborará un informe-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proposta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será elevado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órganos competente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para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ditar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resolución definitiva.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prazo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máximo para resolver será de tres meses,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dende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data de presentación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solicitude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Transcorrido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prazo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se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ditase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resolución expresa,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poderá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entenderse desestimada a concesión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Serán causas de denegación: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– Non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cumprir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os requisitos establecidos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presentes bases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– Presentar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solicitude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fora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prazo</w:t>
      </w:r>
      <w:proofErr w:type="spellEnd"/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– Estar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esgotado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crédito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orzamentario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habil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itado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partida establecida para esta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finalidade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–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Falsidade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documental.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Contra a resolución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poderán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interpoñerse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os recursos pertinentes segundo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lexislación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vixente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tendo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conta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esta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pon fin a vía administrativa.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7.- Financiación.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comprendidas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presente convocatoria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financiaranse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 cargo a aplicación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orzamentaria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2022-231-48000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orzamento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municipal para 2022, ata un total máximo de 15.000,00 €.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Esa aplicación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poderá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 ampliada se fose necesario, en aplicación da norm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ativa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orzamentaria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das entidades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locais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8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Compatibilidade con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outras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Está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será compatible con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calquera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outra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establecida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polas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administración públicas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calquera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seus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organismos.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9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Deberes das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persoas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 beneficiaras.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A p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resentación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solicitude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polas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beneficiarias supón a aceptación das presentes bases, quedando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obrigados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comunicar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calquera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circunstancia que modifique os requisitos para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obter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. Quedan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obrigados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reintegrar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</w:t>
      </w:r>
      <w:r>
        <w:rPr>
          <w:rFonts w:ascii="Tahoma" w:hAnsi="Tahoma"/>
          <w:i/>
          <w:iCs/>
          <w:color w:val="000000"/>
          <w:sz w:val="20"/>
          <w:szCs w:val="20"/>
        </w:rPr>
        <w:t>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concedida cando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incumpran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requisitos para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súa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concesión establecidos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presente bases.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Calquera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falsidade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se detecte dará lugar, no caso de tela percibido, da devolución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mesma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intereses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legais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correspondentes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independentemente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das r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esponsabilidades administrativas,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civís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penais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se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puideran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esixir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10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 xml:space="preserve">Infraccións e </w:t>
      </w:r>
      <w:proofErr w:type="spell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sancións</w:t>
      </w:r>
      <w:proofErr w:type="spell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Serán as establecidas nos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artigos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52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seguintes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38/2003, do 17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novembro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Xeral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Subvencións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Artigo 11</w:t>
      </w:r>
      <w:proofErr w:type="gramStart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.–</w:t>
      </w:r>
      <w:proofErr w:type="gramEnd"/>
      <w:r>
        <w:rPr>
          <w:rFonts w:ascii="Tahoma" w:hAnsi="Tahoma"/>
          <w:b/>
          <w:bCs/>
          <w:i/>
          <w:iCs/>
          <w:color w:val="000000"/>
          <w:sz w:val="20"/>
          <w:szCs w:val="20"/>
        </w:rPr>
        <w:t>Normativa supletoria.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En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todo o non previsto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nestas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bases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aplicarase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disposto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normas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legais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regulamentarias</w:t>
      </w:r>
      <w:proofErr w:type="spellEnd"/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de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aplicación,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38/2003, do 17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novembro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xeral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subvencións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e no RD 887/2006, do 21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xullo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polo que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se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aproba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regulamento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subvencións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demai</w:t>
      </w:r>
      <w:r>
        <w:rPr>
          <w:rFonts w:ascii="Tahoma" w:hAnsi="Tahoma"/>
          <w:i/>
          <w:iCs/>
          <w:color w:val="000000"/>
          <w:sz w:val="20"/>
          <w:szCs w:val="20"/>
        </w:rPr>
        <w:t>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normativa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réxime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local aplicable.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ANEXO I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MODELO DE SOLICITUDE: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SOLICITUDE DE AXUDA DE NATALIDADE DO CONCELLO DE AS SOMOZAS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apelidos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solicitante: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lastRenderedPageBreak/>
        <w:t>DNI n</w:t>
      </w: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.º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:                                           Enderezo:                              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     Teléfono:          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Datos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cónxuxe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parella (se é o caso):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apelidos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:                                                                         DNI n</w:t>
      </w: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.º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>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Datos do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/a: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Nome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apelidos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:                                                    D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ata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nacemento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adopción:      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DATOS BANCARIOS: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Caixa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Banco:                                                           Sucursal:            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IBAN (con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tódolos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dixitos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):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Titular:                                                                      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     DNI:          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Sinatura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solicitante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persoa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que o representa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,  de               do 2022.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Alcalde-presidente do Concello de As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DA210B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ANEXO II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COMPROMISO DE MANTER O EMPADROAMENTO E DEVOLUCIÓN DA AXUDA POR INCUMPRIMENTO DE REQUISITOS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Don/a                                                                             , con DNI n</w:t>
      </w: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.º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                    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proofErr w:type="gramStart"/>
      <w:r>
        <w:rPr>
          <w:rFonts w:ascii="Tahoma" w:hAnsi="Tahoma"/>
          <w:i/>
          <w:iCs/>
          <w:color w:val="000000"/>
          <w:sz w:val="20"/>
          <w:szCs w:val="20"/>
        </w:rPr>
        <w:t>e</w:t>
      </w:r>
      <w:proofErr w:type="gramEnd"/>
      <w:r>
        <w:rPr>
          <w:rFonts w:ascii="Tahoma" w:hAnsi="Tahoma"/>
          <w:i/>
          <w:iCs/>
          <w:color w:val="000000"/>
          <w:sz w:val="20"/>
          <w:szCs w:val="20"/>
        </w:rPr>
        <w:t xml:space="preserve"> domicilio en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color w:val="000000"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COMPROMÉTO</w:t>
      </w:r>
      <w:r>
        <w:rPr>
          <w:rFonts w:ascii="Tahoma" w:hAnsi="Tahoma"/>
          <w:i/>
          <w:iCs/>
          <w:color w:val="000000"/>
          <w:sz w:val="20"/>
          <w:szCs w:val="20"/>
        </w:rPr>
        <w:t>ME: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- A permanecer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 con residencia efectiva, tanto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como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meu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fillo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/a e o/a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meu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cónxuxe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ou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parella, no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por un período mínimo de 3 anos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dende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data da concesión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algunha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recollidas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bases reguladoras da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subvencións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apoio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á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natalidade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do Concello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>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 xml:space="preserve">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empadroamento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suporá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 residencia efectiva no termo municipal de As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Somozas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, segundo o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recollido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no artigo 15 da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Lei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7/1985, do 2 de abril, reguladora de bases de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réxime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local.</w:t>
      </w:r>
    </w:p>
    <w:p w:rsidR="00DA210B" w:rsidRDefault="000B636A">
      <w:pPr>
        <w:pStyle w:val="Standard"/>
        <w:spacing w:after="198"/>
        <w:jc w:val="both"/>
        <w:rPr>
          <w:rFonts w:ascii="Tahoma" w:hAnsi="Tahoma"/>
          <w:i/>
          <w:iCs/>
          <w:sz w:val="20"/>
          <w:szCs w:val="20"/>
        </w:rPr>
      </w:pPr>
      <w:r>
        <w:rPr>
          <w:rFonts w:ascii="Tahoma" w:hAnsi="Tahoma"/>
          <w:i/>
          <w:iCs/>
          <w:color w:val="000000"/>
          <w:sz w:val="20"/>
          <w:szCs w:val="20"/>
        </w:rPr>
        <w:t>- Á devolución</w:t>
      </w:r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desta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axuda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en caso de que se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incumprira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algún dos requisitos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esixidos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para a </w:t>
      </w:r>
      <w:proofErr w:type="spellStart"/>
      <w:r>
        <w:rPr>
          <w:rFonts w:ascii="Tahoma" w:hAnsi="Tahoma"/>
          <w:i/>
          <w:iCs/>
          <w:color w:val="000000"/>
          <w:sz w:val="20"/>
          <w:szCs w:val="20"/>
        </w:rPr>
        <w:t>súa</w:t>
      </w:r>
      <w:proofErr w:type="spellEnd"/>
      <w:r>
        <w:rPr>
          <w:rFonts w:ascii="Tahoma" w:hAnsi="Tahoma"/>
          <w:i/>
          <w:iCs/>
          <w:color w:val="000000"/>
          <w:sz w:val="20"/>
          <w:szCs w:val="20"/>
        </w:rPr>
        <w:t xml:space="preserve"> concesión.”</w:t>
      </w:r>
    </w:p>
    <w:p w:rsidR="00DA210B" w:rsidRDefault="00DA210B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98"/>
        <w:jc w:val="both"/>
        <w:rPr>
          <w:rFonts w:ascii="Myriad Pro" w:hAnsi="Myriad Pro" w:cs="Myriad Condensed Web"/>
          <w:sz w:val="24"/>
          <w:szCs w:val="24"/>
          <w:lang w:val="gl-ES"/>
        </w:rPr>
      </w:pPr>
    </w:p>
    <w:sectPr w:rsidR="00DA210B" w:rsidSect="00DA210B">
      <w:footerReference w:type="default" r:id="rId8"/>
      <w:pgSz w:w="11906" w:h="16838"/>
      <w:pgMar w:top="1134" w:right="850" w:bottom="1416" w:left="1417" w:header="720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36A" w:rsidRDefault="000B636A" w:rsidP="00DA210B">
      <w:r>
        <w:separator/>
      </w:r>
    </w:p>
  </w:endnote>
  <w:endnote w:type="continuationSeparator" w:id="0">
    <w:p w:rsidR="000B636A" w:rsidRDefault="000B636A" w:rsidP="00DA2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Myriad Condensed Web">
    <w:charset w:val="00"/>
    <w:family w:val="swiss"/>
    <w:pitch w:val="variable"/>
    <w:sig w:usb0="00000000" w:usb1="00000000" w:usb2="00000000" w:usb3="00000000" w:csb0="00000000" w:csb1="00000000"/>
  </w:font>
  <w:font w:name="Myriad Pro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10B" w:rsidRDefault="00DA210B">
    <w:pPr>
      <w:pStyle w:val="Footer"/>
      <w:jc w:val="right"/>
    </w:pPr>
    <w:fldSimple w:instr=" PAGE ">
      <w:r w:rsidR="005C300D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36A" w:rsidRDefault="000B636A" w:rsidP="00DA210B">
      <w:r w:rsidRPr="00DA210B">
        <w:rPr>
          <w:color w:val="000000"/>
        </w:rPr>
        <w:separator/>
      </w:r>
    </w:p>
  </w:footnote>
  <w:footnote w:type="continuationSeparator" w:id="0">
    <w:p w:rsidR="000B636A" w:rsidRDefault="000B636A" w:rsidP="00DA21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10B"/>
    <w:rsid w:val="000B636A"/>
    <w:rsid w:val="005C300D"/>
    <w:rsid w:val="00DA2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DA210B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rsid w:val="00DA210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DA210B"/>
    <w:pPr>
      <w:spacing w:after="140"/>
    </w:pPr>
  </w:style>
  <w:style w:type="paragraph" w:styleId="Lista">
    <w:name w:val="List"/>
    <w:basedOn w:val="Textbody"/>
    <w:rsid w:val="00DA210B"/>
    <w:rPr>
      <w:rFonts w:cs="Mangal"/>
      <w:sz w:val="24"/>
    </w:rPr>
  </w:style>
  <w:style w:type="paragraph" w:customStyle="1" w:styleId="Caption">
    <w:name w:val="Caption"/>
    <w:basedOn w:val="Standard"/>
    <w:rsid w:val="00DA210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DA210B"/>
    <w:pPr>
      <w:suppressLineNumbers/>
    </w:pPr>
    <w:rPr>
      <w:rFonts w:cs="Mangal"/>
      <w:sz w:val="24"/>
    </w:rPr>
  </w:style>
  <w:style w:type="paragraph" w:styleId="Textodeglobo">
    <w:name w:val="Balloon Text"/>
    <w:basedOn w:val="Standard"/>
    <w:rsid w:val="00DA210B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Encabezado1">
    <w:name w:val="Encabezado1"/>
    <w:basedOn w:val="Standard"/>
    <w:next w:val="Textbody"/>
    <w:rsid w:val="00DA210B"/>
    <w:pPr>
      <w:keepNext/>
      <w:spacing w:before="227" w:after="113" w:line="264" w:lineRule="auto"/>
    </w:pPr>
    <w:rPr>
      <w:rFonts w:ascii="Liberation Sans Narrow" w:hAnsi="Liberation Sans Narrow" w:cs="Liberation Sans Narrow"/>
      <w:b/>
      <w:sz w:val="21"/>
    </w:rPr>
  </w:style>
  <w:style w:type="paragraph" w:customStyle="1" w:styleId="WW-Encabezado">
    <w:name w:val="WW-Encabezado"/>
    <w:basedOn w:val="Encabezado1"/>
    <w:next w:val="Textbody"/>
    <w:rsid w:val="00DA210B"/>
    <w:pPr>
      <w:spacing w:before="0"/>
      <w:jc w:val="center"/>
    </w:pPr>
    <w:rPr>
      <w:rFonts w:ascii="Liberation Sans" w:hAnsi="Liberation Sans" w:cs="Liberation Sans"/>
      <w:b w:val="0"/>
      <w:bCs/>
      <w:caps/>
      <w:szCs w:val="56"/>
    </w:rPr>
  </w:style>
  <w:style w:type="paragraph" w:customStyle="1" w:styleId="Estndar">
    <w:name w:val="Estándar"/>
    <w:basedOn w:val="Standard"/>
    <w:rsid w:val="00DA210B"/>
    <w:rPr>
      <w:sz w:val="24"/>
      <w:szCs w:val="24"/>
    </w:rPr>
  </w:style>
  <w:style w:type="paragraph" w:customStyle="1" w:styleId="HeaderandFooter">
    <w:name w:val="Header and Footer"/>
    <w:basedOn w:val="Standard"/>
    <w:rsid w:val="00DA210B"/>
    <w:pPr>
      <w:suppressLineNumbers/>
      <w:tabs>
        <w:tab w:val="center" w:pos="4819"/>
        <w:tab w:val="right" w:pos="9639"/>
      </w:tabs>
    </w:pPr>
  </w:style>
  <w:style w:type="paragraph" w:customStyle="1" w:styleId="Footer">
    <w:name w:val="Footer"/>
    <w:basedOn w:val="HeaderandFooter"/>
    <w:rsid w:val="00DA210B"/>
  </w:style>
  <w:style w:type="character" w:customStyle="1" w:styleId="TextodegloboCar">
    <w:name w:val="Texto de globo Car"/>
    <w:basedOn w:val="Fuentedeprrafopredeter"/>
    <w:rsid w:val="00DA210B"/>
    <w:rPr>
      <w:rFonts w:ascii="Tahoma" w:hAnsi="Tahoma" w:cs="Tahoma"/>
      <w:sz w:val="16"/>
      <w:szCs w:val="16"/>
    </w:rPr>
  </w:style>
  <w:style w:type="character" w:customStyle="1" w:styleId="normalchar1">
    <w:name w:val="normal__char1"/>
    <w:basedOn w:val="Fuentedeprrafopredeter"/>
    <w:rsid w:val="00DA210B"/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DA210B"/>
    <w:rPr>
      <w:color w:val="000080"/>
      <w:u w:val="single"/>
    </w:rPr>
  </w:style>
  <w:style w:type="paragraph" w:styleId="Piedepgina">
    <w:name w:val="footer"/>
    <w:basedOn w:val="Normal"/>
    <w:link w:val="PiedepginaCar"/>
    <w:uiPriority w:val="99"/>
    <w:semiHidden/>
    <w:unhideWhenUsed/>
    <w:rsid w:val="00DA210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A210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sede.assomozas.es/opencms/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1571</Words>
  <Characters>8642</Characters>
  <Application>Microsoft Office Word</Application>
  <DocSecurity>0</DocSecurity>
  <Lines>72</Lines>
  <Paragraphs>20</Paragraphs>
  <ScaleCrop>false</ScaleCrop>
  <Company/>
  <LinksUpToDate>false</LinksUpToDate>
  <CharactersWithSpaces>10193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</dc:creator>
  <cp:lastModifiedBy>Arturo</cp:lastModifiedBy>
  <cp:revision>1</cp:revision>
  <dcterms:created xsi:type="dcterms:W3CDTF">2021-10-19T11:07:00Z</dcterms:created>
  <dcterms:modified xsi:type="dcterms:W3CDTF">2022-05-25T09:50:00Z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</Properties>
</file>