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54" w:rsidRPr="00F73BE9" w:rsidRDefault="003A7354" w:rsidP="001A1C8B">
      <w:pPr>
        <w:jc w:val="both"/>
        <w:rPr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ANUNCIO convocatoria de las ayudas individuales de comedor para el curso escolar 20</w:t>
      </w:r>
      <w:r w:rsidR="00AB1EA5">
        <w:rPr>
          <w:rFonts w:ascii="Arial" w:hAnsi="Arial" w:cs="Arial"/>
          <w:sz w:val="22"/>
          <w:szCs w:val="22"/>
          <w:lang w:val="es-ES_tradnl"/>
        </w:rPr>
        <w:t>2</w:t>
      </w:r>
      <w:r w:rsidR="009D29EF">
        <w:rPr>
          <w:rFonts w:ascii="Arial" w:hAnsi="Arial" w:cs="Arial"/>
          <w:sz w:val="22"/>
          <w:szCs w:val="22"/>
          <w:lang w:val="es-ES_tradnl"/>
        </w:rPr>
        <w:t>2</w:t>
      </w:r>
      <w:r w:rsidRPr="00F73BE9">
        <w:rPr>
          <w:rFonts w:ascii="Arial" w:hAnsi="Arial" w:cs="Arial"/>
          <w:sz w:val="22"/>
          <w:szCs w:val="22"/>
          <w:lang w:val="es-ES_tradnl"/>
        </w:rPr>
        <w:t>/20</w:t>
      </w:r>
      <w:r w:rsidR="00F06F60">
        <w:rPr>
          <w:rFonts w:ascii="Arial" w:hAnsi="Arial" w:cs="Arial"/>
          <w:sz w:val="22"/>
          <w:szCs w:val="22"/>
          <w:lang w:val="es-ES_tradnl"/>
        </w:rPr>
        <w:t>2</w:t>
      </w:r>
      <w:r w:rsidR="009D29EF">
        <w:rPr>
          <w:rFonts w:ascii="Arial" w:hAnsi="Arial" w:cs="Arial"/>
          <w:sz w:val="22"/>
          <w:szCs w:val="22"/>
          <w:lang w:val="es-ES_tradnl"/>
        </w:rPr>
        <w:t>3</w:t>
      </w:r>
      <w:r w:rsidRPr="00F73BE9">
        <w:rPr>
          <w:rFonts w:ascii="Arial" w:hAnsi="Arial" w:cs="Arial"/>
          <w:sz w:val="22"/>
          <w:szCs w:val="22"/>
          <w:lang w:val="es-ES_tradnl"/>
        </w:rPr>
        <w:t>, de acuerdo con las bases reguladores.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bookmarkStart w:id="0" w:name="_GoBack"/>
      <w:bookmarkEnd w:id="0"/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 xml:space="preserve">De conformidad con lo previsto en los artículos 17.3b y 20.8.a de la Ley 38/2003, de 17 de </w:t>
      </w:r>
      <w:r w:rsidR="00AB6E0A">
        <w:rPr>
          <w:rFonts w:ascii="Arial" w:hAnsi="Arial" w:cs="Arial"/>
          <w:sz w:val="22"/>
          <w:szCs w:val="22"/>
          <w:lang w:val="es-ES_tradnl"/>
        </w:rPr>
        <w:t>N</w:t>
      </w:r>
      <w:r w:rsidRPr="00F73BE9">
        <w:rPr>
          <w:rFonts w:ascii="Arial" w:hAnsi="Arial" w:cs="Arial"/>
          <w:sz w:val="22"/>
          <w:szCs w:val="22"/>
          <w:lang w:val="es-ES_tradnl"/>
        </w:rPr>
        <w:t>oviembre, General de Subvenciones, se publica el extracto de la convocatoria cuyo texto completo puede consultarse en la Base de Datos Nacional de Subvenciones (</w:t>
      </w:r>
      <w:hyperlink r:id="rId5" w:history="1">
        <w:r w:rsidRPr="00F73BE9">
          <w:rPr>
            <w:rStyle w:val="Hipervnculo"/>
            <w:rFonts w:ascii="Arial" w:hAnsi="Arial" w:cs="Arial"/>
            <w:sz w:val="22"/>
            <w:szCs w:val="22"/>
            <w:lang w:val="es-ES_tradnl"/>
          </w:rPr>
          <w:t>http://www.pap.minhap.gob.es/bdnstrans/index</w:t>
        </w:r>
      </w:hyperlink>
      <w:r w:rsidRPr="00F73BE9">
        <w:rPr>
          <w:rFonts w:ascii="Arial" w:hAnsi="Arial" w:cs="Arial"/>
          <w:sz w:val="22"/>
          <w:szCs w:val="22"/>
          <w:lang w:val="es-ES_tradnl"/>
        </w:rPr>
        <w:t>):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Primero. Beneficiarios</w:t>
      </w:r>
      <w:r w:rsidR="00361CA5">
        <w:rPr>
          <w:rFonts w:ascii="Arial" w:hAnsi="Arial" w:cs="Arial"/>
          <w:sz w:val="22"/>
          <w:szCs w:val="22"/>
          <w:lang w:val="es-ES_tradnl"/>
        </w:rPr>
        <w:t>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Pueden ser beneficiarios los alumnos matriculados en</w:t>
      </w:r>
      <w:r w:rsidR="004468DA">
        <w:rPr>
          <w:rFonts w:ascii="Arial" w:hAnsi="Arial" w:cs="Arial"/>
          <w:sz w:val="22"/>
          <w:szCs w:val="22"/>
          <w:lang w:val="es-ES_tradnl"/>
        </w:rPr>
        <w:t xml:space="preserve"> segundo y tercero de las enseñanzas de primer ciclo infantil, en aquellas escuelas de titularidad de la Generalitat </w:t>
      </w:r>
      <w:r w:rsidR="004F1CCC">
        <w:rPr>
          <w:rFonts w:ascii="Arial" w:hAnsi="Arial" w:cs="Arial"/>
          <w:sz w:val="22"/>
          <w:szCs w:val="22"/>
          <w:lang w:val="es-ES_tradnl"/>
        </w:rPr>
        <w:t xml:space="preserve">de Catalunya </w:t>
      </w:r>
      <w:r w:rsidR="004468DA">
        <w:rPr>
          <w:rFonts w:ascii="Arial" w:hAnsi="Arial" w:cs="Arial"/>
          <w:sz w:val="22"/>
          <w:szCs w:val="22"/>
          <w:lang w:val="es-ES_tradnl"/>
        </w:rPr>
        <w:t xml:space="preserve">en los que se haya implementado, y en cualquiera de los cursos de las enseñanzas de segundo ciclo de infantil, de educación primaria i de educación secundaria de </w:t>
      </w:r>
      <w:r w:rsidRPr="00F73BE9">
        <w:rPr>
          <w:rFonts w:ascii="Arial" w:hAnsi="Arial" w:cs="Arial"/>
          <w:sz w:val="22"/>
          <w:szCs w:val="22"/>
          <w:lang w:val="es-ES_tradnl"/>
        </w:rPr>
        <w:t xml:space="preserve">un centro educativo del Vallès Occidental sostenido con fondos públicos </w:t>
      </w:r>
      <w:r w:rsidR="004468DA">
        <w:rPr>
          <w:rFonts w:ascii="Arial" w:hAnsi="Arial" w:cs="Arial"/>
          <w:sz w:val="22"/>
          <w:szCs w:val="22"/>
          <w:lang w:val="es-ES_tradnl"/>
        </w:rPr>
        <w:t xml:space="preserve">para el curso 2022-2023. 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Segundo. Finalidad</w:t>
      </w:r>
      <w:r w:rsidR="00361CA5">
        <w:rPr>
          <w:rFonts w:ascii="Arial" w:hAnsi="Arial" w:cs="Arial"/>
          <w:sz w:val="22"/>
          <w:szCs w:val="22"/>
          <w:lang w:val="es-ES_tradnl"/>
        </w:rPr>
        <w:t>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C739F9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C739F9">
        <w:rPr>
          <w:rFonts w:ascii="Arial" w:hAnsi="Arial" w:cs="Arial"/>
          <w:sz w:val="22"/>
          <w:szCs w:val="22"/>
          <w:lang w:val="es-ES_tradnl"/>
        </w:rPr>
        <w:t>El objeto de estas bases es regular la convocatoria para la concesión de ayudas de comedor a los alumnos matriculados en un centro educativo del Vallès Occidental sostenido con fondos públicos de Catalunya, matriculados en los cursos de segundo y tercero de enseñanzas de primer ciclo de infantil, en  aquellas escuelas de titularidad de la Generalitat de Catalunya en los que se haya implementado, y en cualquiera de los cursos de las enseñanzas de segundo ciclo de infantil, de educación primaria i de educación secundaria durante el curso correspondiente a la convocatoria y que no les corresponda la gratuidad del servicio.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Tercero. Bases Reguladoras</w:t>
      </w:r>
      <w:r w:rsidR="00361CA5">
        <w:rPr>
          <w:rFonts w:ascii="Arial" w:hAnsi="Arial" w:cs="Arial"/>
          <w:sz w:val="22"/>
          <w:szCs w:val="22"/>
          <w:lang w:val="es-ES_tradnl"/>
        </w:rPr>
        <w:t>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85058B" w:rsidRPr="00992A23" w:rsidRDefault="003A7354" w:rsidP="0085058B">
      <w:pPr>
        <w:jc w:val="both"/>
        <w:rPr>
          <w:rFonts w:asciiTheme="minorHAnsi" w:eastAsiaTheme="minorHAnsi" w:hAnsiTheme="minorHAnsi" w:cstheme="minorBidi"/>
        </w:rPr>
      </w:pPr>
      <w:r w:rsidRPr="00EB2B85">
        <w:rPr>
          <w:rFonts w:ascii="Arial" w:hAnsi="Arial" w:cs="Arial"/>
          <w:lang w:val="es-ES_tradnl"/>
        </w:rPr>
        <w:t xml:space="preserve">Las </w:t>
      </w:r>
      <w:r w:rsidRPr="00C739F9">
        <w:rPr>
          <w:rFonts w:ascii="Arial" w:hAnsi="Arial" w:cs="Arial"/>
          <w:lang w:val="es-ES_tradnl"/>
        </w:rPr>
        <w:t>Bases reguladoras de las ayudas de comedor que rigen esta convocatoria han sido publicadas</w:t>
      </w:r>
      <w:r w:rsidR="00EB2B85" w:rsidRPr="00C739F9">
        <w:rPr>
          <w:rFonts w:ascii="Arial" w:hAnsi="Arial" w:cs="Arial"/>
          <w:lang w:val="es-ES_tradnl"/>
        </w:rPr>
        <w:t xml:space="preserve"> </w:t>
      </w:r>
      <w:r w:rsidR="0085058B" w:rsidRPr="0085517B">
        <w:rPr>
          <w:rFonts w:ascii="Arial" w:hAnsi="Arial" w:cs="Arial"/>
        </w:rPr>
        <w:t xml:space="preserve">el </w:t>
      </w:r>
      <w:r w:rsidR="0085058B">
        <w:rPr>
          <w:rFonts w:ascii="Arial" w:hAnsi="Arial" w:cs="Arial"/>
        </w:rPr>
        <w:t xml:space="preserve">23 de </w:t>
      </w:r>
      <w:proofErr w:type="spellStart"/>
      <w:r w:rsidR="0085058B">
        <w:rPr>
          <w:rFonts w:ascii="Arial" w:hAnsi="Arial" w:cs="Arial"/>
        </w:rPr>
        <w:t>mayo</w:t>
      </w:r>
      <w:proofErr w:type="spellEnd"/>
      <w:r w:rsidR="0085058B">
        <w:rPr>
          <w:rFonts w:ascii="Arial" w:hAnsi="Arial" w:cs="Arial"/>
        </w:rPr>
        <w:t xml:space="preserve"> de 2022</w:t>
      </w:r>
      <w:r w:rsidR="0085058B" w:rsidRPr="0085517B">
        <w:rPr>
          <w:rFonts w:ascii="Arial" w:hAnsi="Arial" w:cs="Arial"/>
        </w:rPr>
        <w:t xml:space="preserve"> en el </w:t>
      </w:r>
      <w:r w:rsidR="0085058B" w:rsidRPr="0021416E">
        <w:rPr>
          <w:rFonts w:ascii="Arial" w:hAnsi="Arial" w:cs="Arial"/>
          <w:i/>
        </w:rPr>
        <w:t>Butlletí Oficial de la Província de Barcelona</w:t>
      </w:r>
      <w:r w:rsidR="0085058B" w:rsidRPr="0021416E">
        <w:rPr>
          <w:rFonts w:ascii="Arial" w:hAnsi="Arial" w:cs="Arial"/>
        </w:rPr>
        <w:t>,</w:t>
      </w:r>
      <w:r w:rsidR="0085058B">
        <w:rPr>
          <w:rFonts w:ascii="Arial" w:hAnsi="Arial" w:cs="Arial"/>
        </w:rPr>
        <w:t xml:space="preserve"> </w:t>
      </w:r>
      <w:r w:rsidR="0085058B" w:rsidRPr="0021416E">
        <w:rPr>
          <w:rFonts w:ascii="Arial" w:hAnsi="Arial" w:cs="Arial"/>
        </w:rPr>
        <w:t>URL:</w:t>
      </w:r>
      <w:r w:rsidR="0085058B">
        <w:rPr>
          <w:rFonts w:ascii="Arial" w:hAnsi="Arial" w:cs="Arial"/>
        </w:rPr>
        <w:t xml:space="preserve"> </w:t>
      </w:r>
      <w:hyperlink r:id="rId6" w:history="1">
        <w:r w:rsidR="0085058B" w:rsidRPr="00992A23">
          <w:rPr>
            <w:rFonts w:asciiTheme="minorHAnsi" w:eastAsiaTheme="minorHAnsi" w:hAnsiTheme="minorHAnsi" w:cstheme="minorBidi"/>
            <w:color w:val="0000FF" w:themeColor="hyperlink"/>
            <w:u w:val="single"/>
          </w:rPr>
          <w:t>https://bop.diba.cat/anunci/3243483/aprovacio-definitiva-de-les-bases-reguladores-per-a-la-concessio-d-ajuts-individuals-de-menjador-per-al-curs-2022-2023-consell-comarcal-del-valles-occidental</w:t>
        </w:r>
      </w:hyperlink>
    </w:p>
    <w:p w:rsidR="003A7354" w:rsidRPr="00A73576" w:rsidRDefault="003A7354" w:rsidP="0085058B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Cuarto. Cuantía.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Los importes máximos de las ayudas de comedor son los siguientes: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Default="0013341A" w:rsidP="0013341A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EB2B85">
        <w:rPr>
          <w:rFonts w:ascii="Arial" w:hAnsi="Arial" w:cs="Arial"/>
          <w:sz w:val="22"/>
          <w:szCs w:val="22"/>
          <w:lang w:val="es-ES_tradnl"/>
        </w:rPr>
        <w:t>-</w:t>
      </w:r>
      <w:r w:rsidR="003A7354" w:rsidRPr="00EB2B85">
        <w:rPr>
          <w:rFonts w:ascii="Arial" w:hAnsi="Arial" w:cs="Arial"/>
          <w:sz w:val="22"/>
          <w:szCs w:val="22"/>
          <w:lang w:val="es-ES_tradnl"/>
        </w:rPr>
        <w:t xml:space="preserve">Ayuda del </w:t>
      </w:r>
      <w:r w:rsidR="00884E2E">
        <w:rPr>
          <w:rFonts w:ascii="Arial" w:hAnsi="Arial" w:cs="Arial"/>
          <w:sz w:val="22"/>
          <w:szCs w:val="22"/>
          <w:lang w:val="es-ES_tradnl"/>
        </w:rPr>
        <w:t>7</w:t>
      </w:r>
      <w:r w:rsidR="003A7354" w:rsidRPr="00EB2B85">
        <w:rPr>
          <w:rFonts w:ascii="Arial" w:hAnsi="Arial" w:cs="Arial"/>
          <w:sz w:val="22"/>
          <w:szCs w:val="22"/>
          <w:lang w:val="es-ES_tradnl"/>
        </w:rPr>
        <w:t>0% del</w:t>
      </w:r>
      <w:r w:rsidR="003A7354" w:rsidRPr="00F73BE9">
        <w:rPr>
          <w:rFonts w:ascii="Arial" w:hAnsi="Arial" w:cs="Arial"/>
          <w:sz w:val="22"/>
          <w:szCs w:val="22"/>
          <w:lang w:val="es-ES_tradnl"/>
        </w:rPr>
        <w:t xml:space="preserve"> coste del servicio de comedor, que no podrá superar en ningún caso el precio máximo establecido por el </w:t>
      </w:r>
      <w:proofErr w:type="spellStart"/>
      <w:r w:rsidR="003A7354" w:rsidRPr="00F73BE9">
        <w:rPr>
          <w:rFonts w:ascii="Arial" w:hAnsi="Arial" w:cs="Arial"/>
          <w:sz w:val="22"/>
          <w:szCs w:val="22"/>
          <w:lang w:val="es-ES_tradnl"/>
        </w:rPr>
        <w:t>Departament</w:t>
      </w:r>
      <w:proofErr w:type="spellEnd"/>
      <w:r w:rsidR="003A7354" w:rsidRPr="00F73BE9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3A7354" w:rsidRPr="00F73BE9">
        <w:rPr>
          <w:rFonts w:ascii="Arial" w:hAnsi="Arial" w:cs="Arial"/>
          <w:sz w:val="22"/>
          <w:szCs w:val="22"/>
          <w:lang w:val="es-ES_tradnl"/>
        </w:rPr>
        <w:t>d’E</w:t>
      </w:r>
      <w:r w:rsidR="00F06F60">
        <w:rPr>
          <w:rFonts w:ascii="Arial" w:hAnsi="Arial" w:cs="Arial"/>
          <w:sz w:val="22"/>
          <w:szCs w:val="22"/>
          <w:lang w:val="es-ES_tradnl"/>
        </w:rPr>
        <w:t>ducació</w:t>
      </w:r>
      <w:proofErr w:type="spellEnd"/>
      <w:r w:rsidR="003A7354" w:rsidRPr="00F73BE9">
        <w:rPr>
          <w:rFonts w:ascii="Arial" w:hAnsi="Arial" w:cs="Arial"/>
          <w:sz w:val="22"/>
          <w:szCs w:val="22"/>
          <w:lang w:val="es-ES_tradnl"/>
        </w:rPr>
        <w:t>, en el supuesto de la renta familiar anual no supere el umbral establecido en la base 9 de las bases reguladoras.</w:t>
      </w:r>
    </w:p>
    <w:p w:rsidR="00EB2B85" w:rsidRDefault="00EB2B85" w:rsidP="0013341A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Default="0013341A" w:rsidP="0013341A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-</w:t>
      </w:r>
      <w:r w:rsidR="003A7354" w:rsidRPr="00F73BE9">
        <w:rPr>
          <w:rFonts w:ascii="Arial" w:hAnsi="Arial" w:cs="Arial"/>
          <w:sz w:val="22"/>
          <w:szCs w:val="22"/>
          <w:lang w:val="es-ES_tradnl"/>
        </w:rPr>
        <w:t xml:space="preserve">Ayuda del 100% del coste del servicio de comedor, que no podrá superar en ningún caso el precio máximo establecido por el </w:t>
      </w:r>
      <w:proofErr w:type="spellStart"/>
      <w:r w:rsidR="003A7354" w:rsidRPr="00F73BE9">
        <w:rPr>
          <w:rFonts w:ascii="Arial" w:hAnsi="Arial" w:cs="Arial"/>
          <w:sz w:val="22"/>
          <w:szCs w:val="22"/>
          <w:lang w:val="es-ES_tradnl"/>
        </w:rPr>
        <w:t>Departament</w:t>
      </w:r>
      <w:proofErr w:type="spellEnd"/>
      <w:r w:rsidR="003A7354" w:rsidRPr="00F73BE9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3A7354" w:rsidRPr="00F73BE9">
        <w:rPr>
          <w:rFonts w:ascii="Arial" w:hAnsi="Arial" w:cs="Arial"/>
          <w:sz w:val="22"/>
          <w:szCs w:val="22"/>
          <w:lang w:val="es-ES_tradnl"/>
        </w:rPr>
        <w:t>d’E</w:t>
      </w:r>
      <w:r w:rsidR="00F06F60">
        <w:rPr>
          <w:rFonts w:ascii="Arial" w:hAnsi="Arial" w:cs="Arial"/>
          <w:sz w:val="22"/>
          <w:szCs w:val="22"/>
          <w:lang w:val="es-ES_tradnl"/>
        </w:rPr>
        <w:t>ducació</w:t>
      </w:r>
      <w:proofErr w:type="spellEnd"/>
      <w:r w:rsidR="003A7354" w:rsidRPr="00F73BE9">
        <w:rPr>
          <w:rFonts w:ascii="Arial" w:hAnsi="Arial" w:cs="Arial"/>
          <w:sz w:val="22"/>
          <w:szCs w:val="22"/>
          <w:lang w:val="es-ES_tradnl"/>
        </w:rPr>
        <w:t>, en el supuesto de la renta familiar anual no supere el umbral establecido en la base 9 de las bases reguladoras.</w:t>
      </w:r>
    </w:p>
    <w:p w:rsidR="00EB2B85" w:rsidRPr="00F73BE9" w:rsidRDefault="00EB2B85" w:rsidP="0013341A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 xml:space="preserve">La cantidad total máxima de la ayuda se determinará también en función de los días lectivos del curso escolar con servicio de comedor de acuerdo con el calendario del </w:t>
      </w:r>
      <w:proofErr w:type="spellStart"/>
      <w:r w:rsidRPr="00F73BE9">
        <w:rPr>
          <w:rFonts w:ascii="Arial" w:hAnsi="Arial" w:cs="Arial"/>
          <w:sz w:val="22"/>
          <w:szCs w:val="22"/>
          <w:lang w:val="es-ES_tradnl"/>
        </w:rPr>
        <w:t>Departament</w:t>
      </w:r>
      <w:proofErr w:type="spellEnd"/>
      <w:r w:rsidRPr="00F73BE9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F73BE9">
        <w:rPr>
          <w:rFonts w:ascii="Arial" w:hAnsi="Arial" w:cs="Arial"/>
          <w:sz w:val="22"/>
          <w:szCs w:val="22"/>
          <w:lang w:val="es-ES_tradnl"/>
        </w:rPr>
        <w:t>d’E</w:t>
      </w:r>
      <w:r w:rsidR="00F06F60">
        <w:rPr>
          <w:rFonts w:ascii="Arial" w:hAnsi="Arial" w:cs="Arial"/>
          <w:sz w:val="22"/>
          <w:szCs w:val="22"/>
          <w:lang w:val="es-ES_tradnl"/>
        </w:rPr>
        <w:t>ducació</w:t>
      </w:r>
      <w:proofErr w:type="spellEnd"/>
      <w:r w:rsidR="00884E2E">
        <w:rPr>
          <w:rFonts w:ascii="Arial" w:hAnsi="Arial" w:cs="Arial"/>
          <w:sz w:val="22"/>
          <w:szCs w:val="22"/>
          <w:lang w:val="es-ES_tradnl"/>
        </w:rPr>
        <w:t xml:space="preserve"> de la Generalitat de Catalunya.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Quinto. Plazo de presentación de solicitudes.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EB2B85" w:rsidRDefault="003A7354" w:rsidP="00EB2B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ca-ES"/>
        </w:rPr>
      </w:pPr>
      <w:r w:rsidRPr="00EB2B85">
        <w:rPr>
          <w:rFonts w:ascii="Arial" w:hAnsi="Arial" w:cs="Arial"/>
          <w:lang w:val="es-ES_tradnl" w:eastAsia="ca-ES"/>
        </w:rPr>
        <w:t>Para el curso escolar 20</w:t>
      </w:r>
      <w:r w:rsidR="00AB1EA5" w:rsidRPr="00EB2B85">
        <w:rPr>
          <w:rFonts w:ascii="Arial" w:hAnsi="Arial" w:cs="Arial"/>
          <w:lang w:val="es-ES_tradnl" w:eastAsia="ca-ES"/>
        </w:rPr>
        <w:t>2</w:t>
      </w:r>
      <w:r w:rsidR="009D29EF">
        <w:rPr>
          <w:rFonts w:ascii="Arial" w:hAnsi="Arial" w:cs="Arial"/>
          <w:lang w:val="es-ES_tradnl" w:eastAsia="ca-ES"/>
        </w:rPr>
        <w:t>2</w:t>
      </w:r>
      <w:r w:rsidRPr="00EB2B85">
        <w:rPr>
          <w:rFonts w:ascii="Arial" w:hAnsi="Arial" w:cs="Arial"/>
          <w:lang w:val="es-ES_tradnl" w:eastAsia="ca-ES"/>
        </w:rPr>
        <w:t>/20</w:t>
      </w:r>
      <w:r w:rsidR="00F06F60" w:rsidRPr="00EB2B85">
        <w:rPr>
          <w:rFonts w:ascii="Arial" w:hAnsi="Arial" w:cs="Arial"/>
          <w:lang w:val="es-ES_tradnl" w:eastAsia="ca-ES"/>
        </w:rPr>
        <w:t>2</w:t>
      </w:r>
      <w:r w:rsidR="009D29EF">
        <w:rPr>
          <w:rFonts w:ascii="Arial" w:hAnsi="Arial" w:cs="Arial"/>
          <w:lang w:val="es-ES_tradnl" w:eastAsia="ca-ES"/>
        </w:rPr>
        <w:t>3</w:t>
      </w:r>
      <w:r w:rsidRPr="00EB2B85">
        <w:rPr>
          <w:rFonts w:ascii="Arial" w:hAnsi="Arial" w:cs="Arial"/>
          <w:lang w:val="es-ES_tradnl" w:eastAsia="ca-ES"/>
        </w:rPr>
        <w:t xml:space="preserve">, el plazo de presentación de solicitudes para la ayuda individual de comedor se iniciará </w:t>
      </w:r>
      <w:r w:rsidR="00EB2B85" w:rsidRPr="00EB2B85">
        <w:rPr>
          <w:rFonts w:ascii="Arial" w:hAnsi="Arial" w:cs="Arial"/>
          <w:lang w:val="es-ES_tradnl" w:eastAsia="ca-ES"/>
        </w:rPr>
        <w:t>el día siguiente a su publicación en el DOGC y finaliza</w:t>
      </w:r>
      <w:r w:rsidR="00EB2B85">
        <w:rPr>
          <w:rFonts w:ascii="Arial" w:hAnsi="Arial" w:cs="Arial"/>
          <w:lang w:val="es-ES_tradnl" w:eastAsia="ca-ES"/>
        </w:rPr>
        <w:t>rá</w:t>
      </w:r>
      <w:r w:rsidR="00EB2B85" w:rsidRPr="00EB2B85">
        <w:rPr>
          <w:rFonts w:ascii="Arial" w:hAnsi="Arial" w:cs="Arial"/>
          <w:lang w:val="es-ES_tradnl" w:eastAsia="ca-ES"/>
        </w:rPr>
        <w:t xml:space="preserve"> el </w:t>
      </w:r>
      <w:r w:rsidR="009D29EF">
        <w:rPr>
          <w:rFonts w:ascii="Arial" w:hAnsi="Arial" w:cs="Arial"/>
          <w:lang w:val="es-ES_tradnl" w:eastAsia="ca-ES"/>
        </w:rPr>
        <w:t>30</w:t>
      </w:r>
      <w:r w:rsidR="00884E2E">
        <w:rPr>
          <w:rFonts w:ascii="Arial" w:hAnsi="Arial" w:cs="Arial"/>
          <w:lang w:val="es-ES_tradnl" w:eastAsia="ca-ES"/>
        </w:rPr>
        <w:t xml:space="preserve"> de junio</w:t>
      </w:r>
      <w:r w:rsidR="00EB2B85" w:rsidRPr="00EB2B85">
        <w:rPr>
          <w:rFonts w:ascii="Arial" w:hAnsi="Arial" w:cs="Arial"/>
          <w:lang w:val="es-ES_tradnl" w:eastAsia="ca-ES"/>
        </w:rPr>
        <w:t xml:space="preserve"> de 202</w:t>
      </w:r>
      <w:r w:rsidR="009D29EF">
        <w:rPr>
          <w:rFonts w:ascii="Arial" w:hAnsi="Arial" w:cs="Arial"/>
          <w:lang w:val="es-ES_tradnl" w:eastAsia="ca-ES"/>
        </w:rPr>
        <w:t>2</w:t>
      </w:r>
    </w:p>
    <w:p w:rsidR="003A7354" w:rsidRPr="00F73BE9" w:rsidRDefault="003A7354" w:rsidP="001A1C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ca-ES"/>
        </w:rPr>
      </w:pPr>
    </w:p>
    <w:p w:rsidR="003A7354" w:rsidRPr="00F73BE9" w:rsidRDefault="003A7354" w:rsidP="001A1C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ca-ES"/>
        </w:rPr>
      </w:pPr>
      <w:r w:rsidRPr="00F73BE9">
        <w:rPr>
          <w:rFonts w:ascii="Arial" w:hAnsi="Arial" w:cs="Arial"/>
          <w:lang w:val="es-ES_tradnl" w:eastAsia="ca-ES"/>
        </w:rPr>
        <w:t>Los Ayuntamientos de la comarca deberán presentar al Consell Comarcal las solicitudes, a través de la aplicación informática "</w:t>
      </w:r>
      <w:proofErr w:type="spellStart"/>
      <w:r w:rsidRPr="00F73BE9">
        <w:rPr>
          <w:rFonts w:ascii="Arial" w:hAnsi="Arial" w:cs="Arial"/>
          <w:lang w:val="es-ES_tradnl" w:eastAsia="ca-ES"/>
        </w:rPr>
        <w:t>Administració</w:t>
      </w:r>
      <w:proofErr w:type="spellEnd"/>
      <w:r>
        <w:rPr>
          <w:rFonts w:ascii="Arial" w:hAnsi="Arial" w:cs="Arial"/>
          <w:lang w:val="es-ES_tradnl" w:eastAsia="ca-ES"/>
        </w:rPr>
        <w:t xml:space="preserve"> </w:t>
      </w:r>
      <w:proofErr w:type="spellStart"/>
      <w:r w:rsidRPr="00F73BE9">
        <w:rPr>
          <w:rFonts w:ascii="Arial" w:hAnsi="Arial" w:cs="Arial"/>
          <w:lang w:val="es-ES_tradnl" w:eastAsia="ca-ES"/>
        </w:rPr>
        <w:t>Ajuts</w:t>
      </w:r>
      <w:proofErr w:type="spellEnd"/>
      <w:r w:rsidRPr="00F73BE9">
        <w:rPr>
          <w:rFonts w:ascii="Arial" w:hAnsi="Arial" w:cs="Arial"/>
          <w:lang w:val="es-ES_tradnl" w:eastAsia="ca-ES"/>
        </w:rPr>
        <w:t xml:space="preserve"> Menjador Escolar CCVOC".</w:t>
      </w:r>
    </w:p>
    <w:p w:rsidR="003A7354" w:rsidRPr="00F73BE9" w:rsidRDefault="003A7354" w:rsidP="001A1C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 w:eastAsia="ca-ES"/>
        </w:rPr>
      </w:pPr>
    </w:p>
    <w:p w:rsidR="003A7354" w:rsidRPr="00F73BE9" w:rsidRDefault="003A7354" w:rsidP="00F73B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/>
        </w:rPr>
      </w:pPr>
      <w:r w:rsidRPr="00F73BE9">
        <w:rPr>
          <w:rFonts w:ascii="Arial" w:hAnsi="Arial" w:cs="Arial"/>
          <w:lang w:val="es-ES_tradnl"/>
        </w:rPr>
        <w:t>Las personas interesadas deberán presentar las solicitudes en su respectivo ayuntamiento de referencia, en el plazo y condiciones que éstos establezcan en su convocatoria y que hará pública difusión.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Se prevé la posibilidad de admitir solicitudes de ayuda de comedor una vez finalizado el plazo de presentación para situaciones de vulnerabilidad sobrevenida</w:t>
      </w:r>
      <w:r w:rsidR="00532421">
        <w:rPr>
          <w:rFonts w:ascii="Arial" w:hAnsi="Arial" w:cs="Arial"/>
          <w:sz w:val="22"/>
          <w:szCs w:val="22"/>
          <w:lang w:val="es-ES_tradnl"/>
        </w:rPr>
        <w:t>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>Situaciones de nueva detección que no habían sido presentadas en la convocatoria inicialmente establecida.</w:t>
      </w:r>
    </w:p>
    <w:p w:rsidR="003A7354" w:rsidRPr="00F73BE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F73BE9">
        <w:rPr>
          <w:rFonts w:ascii="Arial" w:hAnsi="Arial" w:cs="Arial"/>
          <w:sz w:val="22"/>
          <w:szCs w:val="22"/>
          <w:lang w:val="es-ES_tradnl"/>
        </w:rPr>
        <w:t xml:space="preserve">Situaciones que han sufrido variaciones significativas que causa un impacto muy grave </w:t>
      </w:r>
      <w:r w:rsidRPr="00C739F9">
        <w:rPr>
          <w:rFonts w:ascii="Arial" w:hAnsi="Arial" w:cs="Arial"/>
          <w:sz w:val="22"/>
          <w:szCs w:val="22"/>
          <w:lang w:val="es-ES_tradnl"/>
        </w:rPr>
        <w:t>que dificulta garantizar las necesidades básicas del beneficiario/a y debidamente justificadas.</w:t>
      </w:r>
    </w:p>
    <w:p w:rsidR="003A7354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C739F9">
        <w:rPr>
          <w:rFonts w:ascii="Arial" w:hAnsi="Arial" w:cs="Arial"/>
          <w:sz w:val="22"/>
          <w:szCs w:val="22"/>
          <w:lang w:val="es-ES_tradnl"/>
        </w:rPr>
        <w:t xml:space="preserve">Terrassa, </w:t>
      </w:r>
      <w:r w:rsidR="00035F83">
        <w:rPr>
          <w:rFonts w:ascii="Arial" w:hAnsi="Arial" w:cs="Arial"/>
          <w:sz w:val="22"/>
          <w:szCs w:val="22"/>
          <w:lang w:val="es-ES_tradnl"/>
        </w:rPr>
        <w:t>23</w:t>
      </w:r>
      <w:r w:rsidR="00884E2E" w:rsidRPr="00C739F9">
        <w:rPr>
          <w:rFonts w:ascii="Arial" w:hAnsi="Arial" w:cs="Arial"/>
          <w:sz w:val="22"/>
          <w:szCs w:val="22"/>
          <w:lang w:val="es-ES_tradnl"/>
        </w:rPr>
        <w:t xml:space="preserve"> de mayo</w:t>
      </w:r>
      <w:r w:rsidR="009D29EF" w:rsidRPr="00C739F9">
        <w:rPr>
          <w:rFonts w:ascii="Arial" w:hAnsi="Arial" w:cs="Arial"/>
          <w:sz w:val="22"/>
          <w:szCs w:val="22"/>
          <w:lang w:val="es-ES_tradnl"/>
        </w:rPr>
        <w:t xml:space="preserve"> de 2022</w:t>
      </w:r>
    </w:p>
    <w:p w:rsidR="003A7354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EB2B85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C739F9">
        <w:rPr>
          <w:rFonts w:ascii="Arial" w:hAnsi="Arial" w:cs="Arial"/>
          <w:sz w:val="22"/>
          <w:szCs w:val="22"/>
          <w:lang w:val="es-ES_tradnl"/>
        </w:rPr>
        <w:t>El Presidente,</w:t>
      </w:r>
    </w:p>
    <w:p w:rsidR="00EB2B85" w:rsidRPr="00C739F9" w:rsidRDefault="00EB2B85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EB2B85" w:rsidRPr="00C739F9" w:rsidRDefault="00EB2B85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A7354" w:rsidRPr="00C739F9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_tradnl"/>
        </w:rPr>
      </w:pPr>
      <w:r w:rsidRPr="00C739F9">
        <w:rPr>
          <w:rFonts w:ascii="Arial" w:hAnsi="Arial" w:cs="Arial"/>
          <w:sz w:val="22"/>
          <w:szCs w:val="22"/>
          <w:lang w:val="es-ES_tradnl"/>
        </w:rPr>
        <w:t xml:space="preserve"> Ignasi Giménez Renom</w:t>
      </w:r>
    </w:p>
    <w:p w:rsidR="003A7354" w:rsidRPr="00C739F9" w:rsidRDefault="003A7354" w:rsidP="00173D69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F73BE9" w:rsidRDefault="003A7354" w:rsidP="00173D69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sectPr w:rsidR="003A7354" w:rsidRPr="00F73BE9" w:rsidSect="002324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E1051"/>
    <w:multiLevelType w:val="hybridMultilevel"/>
    <w:tmpl w:val="9C587244"/>
    <w:lvl w:ilvl="0" w:tplc="0403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37C625B"/>
    <w:multiLevelType w:val="hybridMultilevel"/>
    <w:tmpl w:val="B748D4A8"/>
    <w:lvl w:ilvl="0" w:tplc="6BF4D0B8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C1"/>
    <w:rsid w:val="00035F83"/>
    <w:rsid w:val="000C3F27"/>
    <w:rsid w:val="0013341A"/>
    <w:rsid w:val="00173D69"/>
    <w:rsid w:val="001A1C8B"/>
    <w:rsid w:val="001E2C4F"/>
    <w:rsid w:val="00224C7F"/>
    <w:rsid w:val="00232480"/>
    <w:rsid w:val="002B4D3F"/>
    <w:rsid w:val="003212E4"/>
    <w:rsid w:val="00361CA5"/>
    <w:rsid w:val="003A7354"/>
    <w:rsid w:val="003E5D85"/>
    <w:rsid w:val="004468DA"/>
    <w:rsid w:val="00495615"/>
    <w:rsid w:val="004A6DA0"/>
    <w:rsid w:val="004F1CCC"/>
    <w:rsid w:val="00532421"/>
    <w:rsid w:val="005B0BFF"/>
    <w:rsid w:val="006002CD"/>
    <w:rsid w:val="00615750"/>
    <w:rsid w:val="0065538A"/>
    <w:rsid w:val="006915AA"/>
    <w:rsid w:val="007746C1"/>
    <w:rsid w:val="007C7650"/>
    <w:rsid w:val="007F7719"/>
    <w:rsid w:val="0085058B"/>
    <w:rsid w:val="008707CD"/>
    <w:rsid w:val="00884E2E"/>
    <w:rsid w:val="008B30B9"/>
    <w:rsid w:val="009D29EF"/>
    <w:rsid w:val="009D6D43"/>
    <w:rsid w:val="00A73576"/>
    <w:rsid w:val="00A77E8B"/>
    <w:rsid w:val="00AB1EA5"/>
    <w:rsid w:val="00AB6E0A"/>
    <w:rsid w:val="00AD68B5"/>
    <w:rsid w:val="00C16CB9"/>
    <w:rsid w:val="00C379E4"/>
    <w:rsid w:val="00C739F9"/>
    <w:rsid w:val="00CD4490"/>
    <w:rsid w:val="00CE7CB8"/>
    <w:rsid w:val="00E7477C"/>
    <w:rsid w:val="00EB2B85"/>
    <w:rsid w:val="00F06F60"/>
    <w:rsid w:val="00F7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536E466-2E19-4C63-BD3A-2BE0753B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480"/>
    <w:pPr>
      <w:spacing w:after="200" w:line="276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7746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locked/>
    <w:rsid w:val="007746C1"/>
    <w:rPr>
      <w:rFonts w:ascii="Courier New" w:hAnsi="Courier New" w:cs="Courier New"/>
      <w:sz w:val="20"/>
      <w:szCs w:val="20"/>
      <w:lang w:val="ca-ES" w:eastAsia="ca-ES"/>
    </w:rPr>
  </w:style>
  <w:style w:type="character" w:styleId="Hipervnculo">
    <w:name w:val="Hyperlink"/>
    <w:basedOn w:val="Fuentedeprrafopredeter"/>
    <w:uiPriority w:val="99"/>
    <w:rsid w:val="00A77E8B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0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0BF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243483/aprovacio-definitiva-de-les-bases-reguladores-per-a-la-concessio-d-ajuts-individuals-de-menjador-per-al-curs-2022-2023-consell-comarcal-del-valles-occidental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ANUNCIO convocatoria de las ayudas individuales de comedor para el curso escolar 2016/2017, de acuerdo con las bases reguladores</vt:lpstr>
    </vt:vector>
  </TitlesOfParts>
  <Company>Hewlett-Packard Company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ANUNCIO convocatoria de las ayudas individuales de comedor para el curso escolar 2016/2017, de acuerdo con las bases reguladores</dc:title>
  <dc:subject/>
  <dc:creator>Marta Picañol Clotet</dc:creator>
  <cp:keywords/>
  <dc:description/>
  <cp:lastModifiedBy>Marta Picañol Clotet</cp:lastModifiedBy>
  <cp:revision>14</cp:revision>
  <cp:lastPrinted>2017-04-04T07:26:00Z</cp:lastPrinted>
  <dcterms:created xsi:type="dcterms:W3CDTF">2022-05-17T13:11:00Z</dcterms:created>
  <dcterms:modified xsi:type="dcterms:W3CDTF">2022-05-23T08:22:00Z</dcterms:modified>
</cp:coreProperties>
</file>