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D935F" w14:textId="77777777" w:rsidR="008C429F" w:rsidRPr="005A6E27" w:rsidRDefault="008C429F" w:rsidP="008C429F">
      <w:pPr>
        <w:pStyle w:val="Normal0"/>
        <w:spacing w:after="0" w:line="300" w:lineRule="atLeast"/>
        <w:jc w:val="center"/>
        <w:rPr>
          <w:rFonts w:ascii="Cambria" w:hAnsi="Cambria" w:cs="Arial"/>
          <w:b/>
          <w:i/>
          <w:iCs/>
          <w:sz w:val="24"/>
          <w:szCs w:val="24"/>
        </w:rPr>
      </w:pPr>
      <w:bookmarkStart w:id="0" w:name="_GoBack"/>
      <w:bookmarkEnd w:id="0"/>
    </w:p>
    <w:p w14:paraId="261B8332" w14:textId="77777777" w:rsidR="008C429F" w:rsidRPr="008C429F" w:rsidRDefault="008C429F" w:rsidP="008C429F">
      <w:pPr>
        <w:pStyle w:val="Normal00"/>
        <w:spacing w:after="0" w:line="300" w:lineRule="atLeast"/>
        <w:jc w:val="center"/>
        <w:rPr>
          <w:rFonts w:ascii="Cambria" w:hAnsi="Cambria" w:cs="Arial"/>
          <w:b/>
          <w:sz w:val="24"/>
          <w:szCs w:val="24"/>
        </w:rPr>
      </w:pPr>
      <w:r w:rsidRPr="008C429F">
        <w:rPr>
          <w:rFonts w:ascii="Cambria" w:hAnsi="Cambria" w:cs="Arial"/>
          <w:b/>
          <w:sz w:val="24"/>
          <w:szCs w:val="24"/>
        </w:rPr>
        <w:t>BASES QUE HAN DE REGIR LA CONVOCATÒRIA PUBLICA PER LA CONCESSIÓ D’AJUTS ECONÒMICS PER L’ASSISTÈNCIA A  MENJADORS ESCOLARS PER AL CURS ESCOLAR 2022/23</w:t>
      </w:r>
    </w:p>
    <w:p w14:paraId="0884ED49" w14:textId="77777777" w:rsidR="008C429F" w:rsidRPr="008C429F" w:rsidRDefault="008C429F" w:rsidP="008C429F">
      <w:pPr>
        <w:pStyle w:val="Normal00"/>
        <w:spacing w:after="0" w:line="300" w:lineRule="atLeast"/>
        <w:jc w:val="center"/>
        <w:rPr>
          <w:rFonts w:ascii="Cambria" w:hAnsi="Cambria" w:cs="Arial"/>
          <w:b/>
          <w:sz w:val="24"/>
          <w:szCs w:val="24"/>
        </w:rPr>
      </w:pPr>
      <w:r w:rsidRPr="008C429F">
        <w:rPr>
          <w:rFonts w:ascii="Cambria" w:hAnsi="Cambria" w:cs="Arial"/>
          <w:b/>
          <w:sz w:val="24"/>
          <w:szCs w:val="24"/>
        </w:rPr>
        <w:t xml:space="preserve">        </w:t>
      </w:r>
    </w:p>
    <w:p w14:paraId="6E8FAE02" w14:textId="77777777" w:rsidR="008C429F" w:rsidRPr="008C429F" w:rsidRDefault="008C429F" w:rsidP="008C429F">
      <w:pPr>
        <w:pStyle w:val="Normal00"/>
        <w:spacing w:after="0" w:line="300" w:lineRule="atLeast"/>
        <w:jc w:val="center"/>
        <w:rPr>
          <w:rFonts w:ascii="Cambria" w:hAnsi="Cambria" w:cs="Arial"/>
          <w:b/>
          <w:sz w:val="24"/>
          <w:szCs w:val="24"/>
        </w:rPr>
      </w:pPr>
    </w:p>
    <w:p w14:paraId="19136E2D"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Primera.- Objecte de la convocatòria:</w:t>
      </w:r>
    </w:p>
    <w:p w14:paraId="19767A1C"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El Consell Comarcal del Priorat concedirà ajuts econòmics individuals de menjadors corresponents al curs escolar 2022/23,  per necessitats econòmiques, en les quantitats consignades en el pressupost de la corporació, i condicionat a la signatura de l’addenda amb el Departament d’Educació de la Generalitat de Catalunya, per a l’esmentat curs escolar.</w:t>
      </w:r>
    </w:p>
    <w:p w14:paraId="71373BC4"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6EFCC5DC"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Segona.- Destinataris dels ajuts i requisits generals:</w:t>
      </w:r>
    </w:p>
    <w:p w14:paraId="723F8C45"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Podrà sol·licitar l’ajut de menjador escolar l’alumnat que reuneixi els requisits següents:</w:t>
      </w:r>
    </w:p>
    <w:p w14:paraId="0AF51CF2"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a.- estar matriculat en un centre del Priorat, sostingut amb fons públics de Catalunya, en qualsevol dels cursos de segon i tercer dels ensenyaments de primer cicle d’infantil, en aquelles escoles de titularitat de la Generalitat on s’hagi implantat, i qualsevol dels cursos dels ensenyaments de segon cicle d’educació infantil i d’ensenyaments obligatoris, durant el curs corresponent a la convocatòria.</w:t>
      </w:r>
    </w:p>
    <w:p w14:paraId="78641659"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b.- no tenir el servei gratuït, d’acord amb l’establer a l’article 21 del Decret 160/1996, de 14 de maig, pel qual es regula el servei escolar de menjador als centres docents públics de titularitat del Departament d’Ensenyament. (DOGC 2208 - 20.5.1996).</w:t>
      </w:r>
    </w:p>
    <w:p w14:paraId="32BA5B81"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c.- No estar en acolliment residencial.</w:t>
      </w:r>
    </w:p>
    <w:p w14:paraId="3255316A" w14:textId="5EF712EF"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 xml:space="preserve">d.- per la naturalesa de l’ajut i l’especificitat del </w:t>
      </w:r>
      <w:proofErr w:type="spellStart"/>
      <w:r w:rsidRPr="008C429F">
        <w:rPr>
          <w:rFonts w:ascii="Cambria" w:hAnsi="Cambria" w:cs="Arial"/>
          <w:sz w:val="24"/>
          <w:szCs w:val="24"/>
        </w:rPr>
        <w:t>col.lectiu</w:t>
      </w:r>
      <w:proofErr w:type="spellEnd"/>
      <w:r w:rsidRPr="008C429F">
        <w:rPr>
          <w:rFonts w:ascii="Cambria" w:hAnsi="Cambria" w:cs="Arial"/>
          <w:sz w:val="24"/>
          <w:szCs w:val="24"/>
        </w:rPr>
        <w:t>, no cal acreditar el compliment dels requisits establerts a l’article 13.2 de la Llei 38/2003, de 17 de novembre, general de subvencions.</w:t>
      </w:r>
    </w:p>
    <w:p w14:paraId="09558947" w14:textId="77777777" w:rsidR="008C429F" w:rsidRPr="008C429F" w:rsidRDefault="008C429F" w:rsidP="008C429F">
      <w:pPr>
        <w:pStyle w:val="NormalWeb"/>
        <w:spacing w:before="0" w:beforeAutospacing="0" w:after="0" w:line="300" w:lineRule="atLeast"/>
        <w:jc w:val="both"/>
        <w:outlineLvl w:val="0"/>
        <w:rPr>
          <w:rFonts w:ascii="Cambria" w:hAnsi="Cambria" w:cs="Arial"/>
          <w:lang w:val="ca-ES"/>
        </w:rPr>
      </w:pPr>
      <w:r w:rsidRPr="008C429F">
        <w:rPr>
          <w:rFonts w:ascii="Cambria" w:hAnsi="Cambria" w:cs="Arial"/>
          <w:lang w:val="ca-ES"/>
        </w:rPr>
        <w:t>d.- No superar el següent nivell de renda, tenint en compte el nombre de membres computables de la unitat familiar.</w:t>
      </w:r>
    </w:p>
    <w:p w14:paraId="31800D22" w14:textId="77777777" w:rsidR="008C429F" w:rsidRPr="008C429F" w:rsidRDefault="008C429F" w:rsidP="008C429F">
      <w:pPr>
        <w:pStyle w:val="NormalWeb"/>
        <w:spacing w:before="0" w:beforeAutospacing="0" w:after="0" w:line="300" w:lineRule="atLeast"/>
        <w:jc w:val="both"/>
        <w:outlineLvl w:val="0"/>
        <w:rPr>
          <w:rFonts w:ascii="Cambria" w:hAnsi="Cambria" w:cs="Arial"/>
          <w:lang w:val="ca-ES"/>
        </w:rPr>
      </w:pPr>
      <w:r w:rsidRPr="008C429F">
        <w:rPr>
          <w:rFonts w:ascii="Cambria" w:hAnsi="Cambria" w:cs="Arial"/>
          <w:lang w:val="ca-ES"/>
        </w:rPr>
        <w:t>El llindar es calcularà en funció dels membres computables de la unitat familiar i per l’agregació de les unitats de consum que es detallen a continuació:</w:t>
      </w:r>
    </w:p>
    <w:p w14:paraId="1884AEDD" w14:textId="77777777" w:rsidR="008C429F" w:rsidRPr="008C429F" w:rsidRDefault="008C429F" w:rsidP="008C429F">
      <w:pPr>
        <w:pStyle w:val="NormalWeb"/>
        <w:numPr>
          <w:ilvl w:val="0"/>
          <w:numId w:val="14"/>
        </w:numPr>
        <w:spacing w:before="0" w:beforeAutospacing="0" w:after="0" w:line="300" w:lineRule="atLeast"/>
        <w:jc w:val="both"/>
        <w:outlineLvl w:val="0"/>
        <w:rPr>
          <w:rFonts w:ascii="Cambria" w:hAnsi="Cambria" w:cs="Arial"/>
          <w:lang w:val="ca-ES"/>
        </w:rPr>
      </w:pPr>
      <w:r w:rsidRPr="008C429F">
        <w:rPr>
          <w:rFonts w:ascii="Cambria" w:hAnsi="Cambria" w:cs="Arial"/>
          <w:lang w:val="ca-ES"/>
        </w:rPr>
        <w:t>primer adult (sustentadors principals): 11.365,6.- euros</w:t>
      </w:r>
    </w:p>
    <w:p w14:paraId="35352223" w14:textId="77777777" w:rsidR="008C429F" w:rsidRPr="008C429F" w:rsidRDefault="008C429F" w:rsidP="008C429F">
      <w:pPr>
        <w:pStyle w:val="NormalWeb"/>
        <w:numPr>
          <w:ilvl w:val="0"/>
          <w:numId w:val="14"/>
        </w:numPr>
        <w:spacing w:before="0" w:beforeAutospacing="0" w:after="0" w:line="300" w:lineRule="atLeast"/>
        <w:jc w:val="both"/>
        <w:outlineLvl w:val="0"/>
        <w:rPr>
          <w:rFonts w:ascii="Cambria" w:hAnsi="Cambria" w:cs="Arial"/>
          <w:lang w:val="ca-ES"/>
        </w:rPr>
      </w:pPr>
      <w:r w:rsidRPr="008C429F">
        <w:rPr>
          <w:rFonts w:ascii="Cambria" w:hAnsi="Cambria" w:cs="Arial"/>
          <w:lang w:val="ca-ES"/>
        </w:rPr>
        <w:t>segon adults (sustentadors principals): 5.682,80.- euros</w:t>
      </w:r>
    </w:p>
    <w:p w14:paraId="526B67FD" w14:textId="77777777" w:rsidR="008C429F" w:rsidRPr="008C429F" w:rsidRDefault="008C429F" w:rsidP="008C429F">
      <w:pPr>
        <w:pStyle w:val="NormalWeb"/>
        <w:numPr>
          <w:ilvl w:val="0"/>
          <w:numId w:val="14"/>
        </w:numPr>
        <w:spacing w:before="0" w:beforeAutospacing="0" w:after="0" w:line="300" w:lineRule="atLeast"/>
        <w:jc w:val="both"/>
        <w:outlineLvl w:val="0"/>
        <w:rPr>
          <w:rFonts w:ascii="Cambria" w:hAnsi="Cambria" w:cs="Arial"/>
          <w:lang w:val="ca-ES"/>
        </w:rPr>
      </w:pPr>
      <w:r w:rsidRPr="008C429F">
        <w:rPr>
          <w:rFonts w:ascii="Cambria" w:hAnsi="Cambria" w:cs="Arial"/>
          <w:lang w:val="ca-ES"/>
        </w:rPr>
        <w:t>altres adults que integren la unitat familiar diferents als sustentadors principals: 2.841,40.- euros</w:t>
      </w:r>
    </w:p>
    <w:p w14:paraId="7D81357D" w14:textId="77777777" w:rsidR="008C429F" w:rsidRPr="008C429F" w:rsidRDefault="008C429F" w:rsidP="008C429F">
      <w:pPr>
        <w:pStyle w:val="NormalWeb"/>
        <w:numPr>
          <w:ilvl w:val="0"/>
          <w:numId w:val="14"/>
        </w:numPr>
        <w:spacing w:before="0" w:beforeAutospacing="0" w:after="0" w:line="300" w:lineRule="atLeast"/>
        <w:jc w:val="both"/>
        <w:outlineLvl w:val="0"/>
        <w:rPr>
          <w:rFonts w:ascii="Cambria" w:hAnsi="Cambria" w:cs="Arial"/>
          <w:lang w:val="ca-ES"/>
        </w:rPr>
      </w:pPr>
      <w:r w:rsidRPr="008C429F">
        <w:rPr>
          <w:rFonts w:ascii="Cambria" w:hAnsi="Cambria" w:cs="Arial"/>
          <w:lang w:val="ca-ES"/>
        </w:rPr>
        <w:t>per cada nen de la unitat familiar 3.409,7.- euros.</w:t>
      </w:r>
    </w:p>
    <w:p w14:paraId="60EE01C8"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e.- No superar el llindar de volum de negoci. Podran optar als ajuts, les unitats familiars amb uns ingressos dels tipus que s’indiquen a continuació obtinguts pels membres  computables de la unitat familiar que no  superin la quantitat de a 155.000 €:</w:t>
      </w:r>
    </w:p>
    <w:p w14:paraId="25C73BC9" w14:textId="77777777" w:rsidR="008C429F" w:rsidRPr="008C429F" w:rsidRDefault="008C429F" w:rsidP="008C429F">
      <w:pPr>
        <w:pStyle w:val="Prrafodelista"/>
        <w:numPr>
          <w:ilvl w:val="0"/>
          <w:numId w:val="14"/>
        </w:numPr>
        <w:spacing w:after="0" w:line="300" w:lineRule="atLeast"/>
        <w:jc w:val="both"/>
        <w:rPr>
          <w:rFonts w:ascii="Cambria" w:hAnsi="Cambria" w:cs="Arial"/>
          <w:sz w:val="24"/>
          <w:szCs w:val="24"/>
        </w:rPr>
      </w:pPr>
      <w:r w:rsidRPr="008C429F">
        <w:rPr>
          <w:rFonts w:ascii="Cambria" w:hAnsi="Cambria" w:cs="Arial"/>
          <w:sz w:val="24"/>
          <w:szCs w:val="24"/>
        </w:rPr>
        <w:t>ingressos procedents d’activitats econòmiques en estimació directa o en estimació objectiva.</w:t>
      </w:r>
    </w:p>
    <w:p w14:paraId="674D5799" w14:textId="77777777" w:rsidR="008C429F" w:rsidRPr="008C429F" w:rsidRDefault="008C429F" w:rsidP="008C429F">
      <w:pPr>
        <w:pStyle w:val="Prrafodelista"/>
        <w:numPr>
          <w:ilvl w:val="0"/>
          <w:numId w:val="14"/>
        </w:numPr>
        <w:spacing w:after="0" w:line="300" w:lineRule="atLeast"/>
        <w:jc w:val="both"/>
        <w:rPr>
          <w:rFonts w:ascii="Cambria" w:hAnsi="Cambria" w:cs="Arial"/>
          <w:sz w:val="24"/>
          <w:szCs w:val="24"/>
        </w:rPr>
      </w:pPr>
      <w:r w:rsidRPr="008C429F">
        <w:rPr>
          <w:rFonts w:ascii="Cambria" w:hAnsi="Cambria" w:cs="Arial"/>
          <w:sz w:val="24"/>
          <w:szCs w:val="24"/>
        </w:rPr>
        <w:lastRenderedPageBreak/>
        <w:t>ingressos procedents d’una participació del conjunt dels membres computables igual o superior al 50 per cent en activitats econòmiques desenvolupades a través d’entitats sense personalitat jurídica o en qualsevol altra classe d’entitat jurídica, un cop aplicats als ingressos totals de les activitats, el percentatge de participació de les mateixes.</w:t>
      </w:r>
    </w:p>
    <w:p w14:paraId="1D2670A9"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f.- No superar  el llindar de rendiments patrimonials.</w:t>
      </w:r>
      <w:r w:rsidRPr="008C429F">
        <w:rPr>
          <w:rFonts w:ascii="Cambria" w:hAnsi="Cambria" w:cs="Arial"/>
          <w:b/>
          <w:color w:val="000000"/>
          <w:lang w:val="ca-ES"/>
        </w:rPr>
        <w:t xml:space="preserve"> </w:t>
      </w:r>
      <w:r w:rsidRPr="008C429F">
        <w:rPr>
          <w:rFonts w:ascii="Cambria" w:hAnsi="Cambria" w:cs="Arial"/>
          <w:color w:val="000000"/>
          <w:lang w:val="ca-ES"/>
        </w:rPr>
        <w:t xml:space="preserve">Podran optar als ajuts, les unitats </w:t>
      </w:r>
      <w:r w:rsidRPr="008C429F">
        <w:rPr>
          <w:rFonts w:ascii="Cambria" w:hAnsi="Cambria" w:cs="Arial"/>
          <w:lang w:val="ca-ES"/>
        </w:rPr>
        <w:t>familiars en què la suma de tots els rendiments nets reduïts del capital mobiliari més el saldo net positiu de tots els guanys i pèrdues patrimonials que pertanyen pertanyents als membres computables de la família, excloent les subvencions rebudes per a l’adquisició o rehabilitació de l’habitatge habitual i, en el seu cas, la renda bàsica d’emancipació, no superi 1.700 €.</w:t>
      </w:r>
    </w:p>
    <w:p w14:paraId="66BCC255" w14:textId="565DB99C"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 xml:space="preserve">NO es tindran en compte als efectes previstos en aquest apartat els primers 1.500,00€ dels premis, en </w:t>
      </w:r>
      <w:proofErr w:type="spellStart"/>
      <w:r w:rsidRPr="008C429F">
        <w:rPr>
          <w:rFonts w:ascii="Cambria" w:hAnsi="Cambria" w:cs="Arial"/>
          <w:lang w:val="ca-ES"/>
        </w:rPr>
        <w:t>metàl.lic</w:t>
      </w:r>
      <w:proofErr w:type="spellEnd"/>
      <w:r w:rsidRPr="008C429F">
        <w:rPr>
          <w:rFonts w:ascii="Cambria" w:hAnsi="Cambria" w:cs="Arial"/>
          <w:lang w:val="ca-ES"/>
        </w:rPr>
        <w:t xml:space="preserve"> o en espècie, obtinguts per la participació en jocs, concursos, rifes o combinacions aleatòries.</w:t>
      </w:r>
    </w:p>
    <w:p w14:paraId="727826E5"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Així mateix, tampoc es tindran en compte aquelles prestacions econòmiques d’urgència socials, atorgades per administracions públiques., per atendre situacions de necessitat puntuals, urgents i bàsiques de subsidència (alimentació, vestit, allotjament...), i que hagin estat degudament acreditades.</w:t>
      </w:r>
    </w:p>
    <w:p w14:paraId="06790E3D"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Els elements indicatius de patrimoni es computaran de conformitat amb el que disposa la normativa de l’impost de la renda de les persones físiques, segons el seu valor a 31 de desembre de 2021</w:t>
      </w:r>
    </w:p>
    <w:p w14:paraId="6D23F520"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g.-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14:paraId="177FCAF5"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0,43 els revisats el 2003</w:t>
      </w:r>
    </w:p>
    <w:p w14:paraId="1C99D613"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0,37 els revisats el 2004</w:t>
      </w:r>
    </w:p>
    <w:p w14:paraId="54B64BCD"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0,30 els revisats el 2005</w:t>
      </w:r>
    </w:p>
    <w:p w14:paraId="7086DA73"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0,26 els revisats el 2006</w:t>
      </w:r>
    </w:p>
    <w:p w14:paraId="00776BF6"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0,25 els revisats el 2007</w:t>
      </w:r>
    </w:p>
    <w:p w14:paraId="00756B5A"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0,25 els revisats el 2008</w:t>
      </w:r>
    </w:p>
    <w:p w14:paraId="33A40AE7"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0,26 els revisats el 2009</w:t>
      </w:r>
    </w:p>
    <w:p w14:paraId="37430F87"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0,28 els revisats el 2010</w:t>
      </w:r>
    </w:p>
    <w:p w14:paraId="22B783CD"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0,30 els revisats el 2011</w:t>
      </w:r>
    </w:p>
    <w:p w14:paraId="754811DB"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0,32 els revisats el 2012</w:t>
      </w:r>
    </w:p>
    <w:p w14:paraId="68E1FC36"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0,34 els revisats el 2013</w:t>
      </w:r>
    </w:p>
    <w:p w14:paraId="409594FC"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per 0,36 els revisats entre el 2014 i el 2021, ambdós inclosos.</w:t>
      </w:r>
    </w:p>
    <w:p w14:paraId="45815A91" w14:textId="77777777" w:rsidR="008C429F" w:rsidRPr="008C429F" w:rsidRDefault="008C429F" w:rsidP="008C429F">
      <w:pPr>
        <w:spacing w:line="300" w:lineRule="atLeast"/>
        <w:jc w:val="both"/>
        <w:rPr>
          <w:rFonts w:ascii="Cambria" w:hAnsi="Cambria" w:cs="Arial"/>
          <w:lang w:val="ca-ES"/>
        </w:rPr>
      </w:pPr>
    </w:p>
    <w:p w14:paraId="0E7C5069"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t xml:space="preserve">h.- la suma dels valors cadastrals de les  finques rústiques exclòs l’habitatge habitual que pertanyin als membres computables de la unitat familiar  no pot superar la quantitat de 13.130,00.-e per cada membre computable. </w:t>
      </w:r>
    </w:p>
    <w:p w14:paraId="5225768E" w14:textId="77777777" w:rsidR="008C429F" w:rsidRPr="008C429F" w:rsidRDefault="008C429F" w:rsidP="008C429F">
      <w:pPr>
        <w:spacing w:line="300" w:lineRule="atLeast"/>
        <w:jc w:val="both"/>
        <w:rPr>
          <w:rFonts w:ascii="Cambria" w:hAnsi="Cambria" w:cs="Arial"/>
          <w:lang w:val="ca-ES"/>
        </w:rPr>
      </w:pPr>
      <w:r w:rsidRPr="008C429F">
        <w:rPr>
          <w:rFonts w:ascii="Cambria" w:hAnsi="Cambria" w:cs="Arial"/>
          <w:lang w:val="ca-ES"/>
        </w:rPr>
        <w:lastRenderedPageBreak/>
        <w:t>Als efectes del còmput del valor dels esmentats elements patrimonials i valors cadastrals, es deduirà el 50% del valor dels que pertanyin a qualsevol membre computable de la família, exclosos els sustentadors principals.</w:t>
      </w:r>
    </w:p>
    <w:p w14:paraId="0241F816" w14:textId="77777777" w:rsidR="008C429F" w:rsidRPr="008C429F" w:rsidRDefault="008C429F" w:rsidP="008C429F">
      <w:pPr>
        <w:pStyle w:val="Normal00"/>
        <w:spacing w:after="0" w:line="300" w:lineRule="atLeast"/>
        <w:jc w:val="both"/>
        <w:rPr>
          <w:rFonts w:ascii="Cambria" w:hAnsi="Cambria" w:cs="Arial"/>
          <w:b/>
          <w:color w:val="000000"/>
          <w:sz w:val="24"/>
          <w:szCs w:val="24"/>
          <w:u w:val="single"/>
        </w:rPr>
      </w:pPr>
    </w:p>
    <w:p w14:paraId="37D716F2"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b/>
          <w:color w:val="000000"/>
          <w:sz w:val="24"/>
          <w:szCs w:val="24"/>
          <w:u w:val="single"/>
        </w:rPr>
        <w:t xml:space="preserve">Tercera.- Càlcul de la Renda Familiar. </w:t>
      </w:r>
    </w:p>
    <w:p w14:paraId="5198092C"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El Departament d’Educació o el Consell Comarcal calcularà la renda familiar per l’agregació de les rendes corresponents a l’exercici 2021 de cada un dels membres computables  de la família que obtingui ingressos de qualsevol naturalesa, segons s’indica en els paràgrafs següents, i de conformitat amb la normativa reguladora de l’impost sobre la renda de les persones físiques.</w:t>
      </w:r>
    </w:p>
    <w:p w14:paraId="50A4C3DC" w14:textId="77777777" w:rsidR="008C429F" w:rsidRPr="008C429F" w:rsidRDefault="008C429F" w:rsidP="008C429F">
      <w:pPr>
        <w:spacing w:line="300" w:lineRule="atLeast"/>
        <w:jc w:val="both"/>
        <w:rPr>
          <w:rFonts w:ascii="Cambria" w:hAnsi="Cambria" w:cs="Arial"/>
          <w:color w:val="000000"/>
          <w:lang w:val="ca-ES"/>
        </w:rPr>
      </w:pPr>
      <w:r w:rsidRPr="008C429F">
        <w:rPr>
          <w:rFonts w:ascii="Cambria" w:hAnsi="Cambria" w:cs="Arial"/>
          <w:color w:val="000000"/>
          <w:lang w:val="ca-ES"/>
        </w:rPr>
        <w:t>Per al càlcul de la renda familiar a l’efecte de rebre aquests ajuts, són membres computables els progenitors i, si s’escau, el/la tutor/a o persona encarregada de la guarda i protecció del menor, el sol·licitant, els germans solters menors de vint-i-cinc anys i que convisquin en el domicili familiar a 31 de desembre de 2021, o els de més edat, quan es tracti de persones amb discapacitat física, psíquica o sensorial, així com els ascendents dels pares que justifiquin la seva residència al mateix domicili que els anteriors amb el certificat municipal corresponent.</w:t>
      </w:r>
    </w:p>
    <w:p w14:paraId="5BFAB7D2"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14:paraId="3C6AD885"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En els casos de custòdia compartida, es consideraran membres de la unitat familiar únicament: el sol·licitant, els seus progenitors, encara que no convisquin, i els fills comuns d’aquests. En el cas que només el necessiti un dels progenitors, es podrà valorar la renda del progenitor/a sol·licitant i només correspondrà un ajut pels dies de custòdia que estableixi el conveni regulador.</w:t>
      </w:r>
    </w:p>
    <w:p w14:paraId="6A012900"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 xml:space="preserve">En situacions de violència de gènere, s’actuarà atenent al que estableixen els articles 33 i 48 de la Llei 5/2008, del 24 d’abril, del dret de les dones a </w:t>
      </w:r>
      <w:proofErr w:type="spellStart"/>
      <w:r w:rsidRPr="008C429F">
        <w:rPr>
          <w:rFonts w:ascii="Cambria" w:hAnsi="Cambria" w:cs="Arial"/>
          <w:color w:val="000000"/>
          <w:sz w:val="24"/>
          <w:szCs w:val="24"/>
        </w:rPr>
        <w:t>eradicar</w:t>
      </w:r>
      <w:proofErr w:type="spellEnd"/>
      <w:r w:rsidRPr="008C429F">
        <w:rPr>
          <w:rFonts w:ascii="Cambria" w:hAnsi="Cambria" w:cs="Arial"/>
          <w:color w:val="000000"/>
          <w:sz w:val="24"/>
          <w:szCs w:val="24"/>
        </w:rPr>
        <w:t xml:space="preserve"> la violència masclista (DOGC núm. 5123, de 2.5.2008).</w:t>
      </w:r>
    </w:p>
    <w:p w14:paraId="498ED82A"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Per a la determinació de la renda dels membres computables que hagin presentat declaració de l’impost sobre la renda de les persones físiques, es procedirà de la següent manera:</w:t>
      </w:r>
    </w:p>
    <w:p w14:paraId="0807A412"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1.- Se sumarà la base imposable general amb la base imposable de l’estalvi, excloent-ne els saldos nets negatius de guanys i pèrdues patrimonials corresponents de 2017 a 2020, i el saldo negatiu de rendiments de capital mobiliari de 2017 al 2020 a integrar a la base imposable de l’estalvi.</w:t>
      </w:r>
    </w:p>
    <w:p w14:paraId="282DEDBA"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2.- A aquest resultat es restarà la quota resultant de l’autoliquidació.</w:t>
      </w:r>
    </w:p>
    <w:p w14:paraId="0505D257"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comptes.</w:t>
      </w:r>
    </w:p>
    <w:p w14:paraId="4B62F7F2"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 xml:space="preserve">En els casos que algun dels membres de la unitat familiar estigués rebent qualsevol tipus d’ingrés corresponent a rendiments no contributius, es tindrà en compte </w:t>
      </w:r>
      <w:r w:rsidRPr="008C429F">
        <w:rPr>
          <w:rFonts w:ascii="Cambria" w:hAnsi="Cambria" w:cs="Arial"/>
          <w:color w:val="000000"/>
          <w:sz w:val="24"/>
          <w:szCs w:val="24"/>
        </w:rPr>
        <w:lastRenderedPageBreak/>
        <w:t>l’import percebut  anual a l’exercici 2021 (com poden ser RGC, i/o altres pensions no contributives).</w:t>
      </w:r>
    </w:p>
    <w:p w14:paraId="2ECEDC6D" w14:textId="77777777" w:rsidR="008C429F" w:rsidRPr="008C429F" w:rsidRDefault="008C429F" w:rsidP="008C429F">
      <w:pPr>
        <w:pStyle w:val="Normal00"/>
        <w:spacing w:after="0" w:line="300" w:lineRule="atLeast"/>
        <w:jc w:val="both"/>
        <w:rPr>
          <w:rFonts w:ascii="Cambria" w:hAnsi="Cambria" w:cs="Arial"/>
          <w:color w:val="000000"/>
          <w:sz w:val="24"/>
          <w:szCs w:val="24"/>
          <w:u w:val="single"/>
        </w:rPr>
      </w:pPr>
      <w:r w:rsidRPr="008C429F">
        <w:rPr>
          <w:rFonts w:ascii="Cambria" w:hAnsi="Cambria" w:cs="Arial"/>
          <w:color w:val="000000"/>
          <w:sz w:val="24"/>
          <w:szCs w:val="24"/>
          <w:u w:val="single"/>
        </w:rPr>
        <w:t>DEDUCCIONS..</w:t>
      </w:r>
    </w:p>
    <w:p w14:paraId="50EB0F73"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1.- A efectes de la determinació de la renda a què es refereixen el paràgrafs anteriors, es dedueix el 50% dels ingressos aportats per qualsevol dels membres comptables de la família, que no siguin els sustentadors principals.</w:t>
      </w:r>
    </w:p>
    <w:p w14:paraId="64BC7E0D"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2.- La quantitat de 500,00.- euros per motius de durada del desplaçament i de distància , quan concorrin les situacions següents:</w:t>
      </w:r>
    </w:p>
    <w:p w14:paraId="2E3C994E"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Que l’alumne es desplaci en vehicle un mínim de 3 km, o el desplaçament tingui una durada superior a 25 minuts des de la seva residència habitual, fins al centre on està escolaritzat, sempre que vagi a un centre determinat pel Departament d’Educació o el més proper al domicili familiar. En aquest sentit  en el cas d’educació primària es consideraran centres proposats pel Departament els inclosos  en l’àrea d’influència determinada i pel que fa a l’ESO, es considerarà com a centre proposat, aquell que li correspon, per Resolució d’adscripció. En cas que el Departament hagi derivat l’alumne a un centre diferent s’entendrà que aquest centre és el proposat pel Departament.</w:t>
      </w:r>
    </w:p>
    <w:p w14:paraId="65D22458"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No tenir el servei de transport escolar amb caràcter preceptiu, i per tant, gratuït.</w:t>
      </w:r>
    </w:p>
    <w:p w14:paraId="49C92A19"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 xml:space="preserve">3.- La quantitat de 800,00.- per cada germà o germana, incloent-hi la persona </w:t>
      </w:r>
      <w:proofErr w:type="spellStart"/>
      <w:r w:rsidRPr="008C429F">
        <w:rPr>
          <w:rFonts w:ascii="Cambria" w:hAnsi="Cambria" w:cs="Arial"/>
          <w:color w:val="000000"/>
          <w:sz w:val="24"/>
          <w:szCs w:val="24"/>
        </w:rPr>
        <w:t>sol.licitant</w:t>
      </w:r>
      <w:proofErr w:type="spellEnd"/>
      <w:r w:rsidRPr="008C429F">
        <w:rPr>
          <w:rFonts w:ascii="Cambria" w:hAnsi="Cambria" w:cs="Arial"/>
          <w:color w:val="000000"/>
          <w:sz w:val="24"/>
          <w:szCs w:val="24"/>
        </w:rPr>
        <w:t xml:space="preserve"> que convisqui en el domicili familiar, quan acrediti la condició de família monoparental.</w:t>
      </w:r>
    </w:p>
    <w:p w14:paraId="4560CAA9"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color w:val="000000"/>
          <w:sz w:val="24"/>
          <w:szCs w:val="24"/>
        </w:rPr>
        <w:t>4.- La quantitat de 800,00 € quan acreditin l’existència d’infants en acolliment en la unitat familiar extensa o aliena</w:t>
      </w:r>
    </w:p>
    <w:p w14:paraId="2D4B9D79"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48E4E9E6"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Quarta .- Criteris per l’atorgament dels ajuts.</w:t>
      </w:r>
    </w:p>
    <w:p w14:paraId="10EDE636"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 xml:space="preserve">4.1. Per a l’atorgament dels ajuts individuals de menjador es tindrà en compte la puntuació general obtinguda, atenent a la situació socioeconòmica de la unitat familiar  i, quan s’escaigui, les situacions específiques que pugui acreditar la família i al valoració específica dels serveis socials, d’acord amb el següent: </w:t>
      </w:r>
    </w:p>
    <w:p w14:paraId="11A56E4D" w14:textId="77777777" w:rsidR="008C429F" w:rsidRPr="008C429F" w:rsidRDefault="008C429F" w:rsidP="008C429F">
      <w:pPr>
        <w:pStyle w:val="Normal00"/>
        <w:spacing w:after="0" w:line="300" w:lineRule="atLeast"/>
        <w:rPr>
          <w:rFonts w:ascii="Cambria" w:hAnsi="Cambria" w:cs="Arial"/>
          <w:sz w:val="24"/>
          <w:szCs w:val="24"/>
        </w:rPr>
      </w:pPr>
      <w:r w:rsidRPr="008C429F">
        <w:rPr>
          <w:rFonts w:ascii="Cambria" w:hAnsi="Cambria" w:cs="Arial"/>
          <w:sz w:val="24"/>
          <w:szCs w:val="24"/>
        </w:rPr>
        <w:t xml:space="preserve">4.2.- Per aquest concepte s’estableix un màxim de </w:t>
      </w:r>
      <w:r w:rsidRPr="008C429F">
        <w:rPr>
          <w:rFonts w:ascii="Cambria" w:hAnsi="Cambria" w:cs="Arial"/>
          <w:b/>
          <w:sz w:val="24"/>
          <w:szCs w:val="24"/>
        </w:rPr>
        <w:t>fins a 15 punts,</w:t>
      </w:r>
      <w:r w:rsidRPr="008C429F">
        <w:rPr>
          <w:rFonts w:ascii="Cambria" w:hAnsi="Cambria" w:cs="Arial"/>
          <w:sz w:val="24"/>
          <w:szCs w:val="24"/>
        </w:rPr>
        <w:t xml:space="preserve"> que es calcularà per l’agregació dels punts obtinguts, de tots els membres d ela unitat familiar, pels diferents conceptes que es relacionen a continuació:, els quals s’hauran d’acreditar fefaentment mitjançant certificació de l’organisme competent.</w:t>
      </w:r>
    </w:p>
    <w:p w14:paraId="12853ACB"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Qualificació de família nombrosa general: 1,5 punts</w:t>
      </w:r>
    </w:p>
    <w:p w14:paraId="1C2D47C7"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Qualificació de família nombrosa especial: 3 punts</w:t>
      </w:r>
    </w:p>
    <w:p w14:paraId="10276274"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Condició de família monoparental general : 1,5 punts</w:t>
      </w:r>
    </w:p>
    <w:p w14:paraId="51F8C8B7"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Condició de família monoparental especial: 3  punts</w:t>
      </w:r>
    </w:p>
    <w:p w14:paraId="503906BF"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Existència d’infants en acolliment en la unitat familiar: 3 punts</w:t>
      </w:r>
    </w:p>
    <w:p w14:paraId="36C4A74D"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Condició de discapacitat de fins a un 33%: 1,5 punts</w:t>
      </w:r>
    </w:p>
    <w:p w14:paraId="31530D9D"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Condició de discapacitat de més d’un 33%: 3 punts</w:t>
      </w:r>
    </w:p>
    <w:p w14:paraId="5A3E154D" w14:textId="77777777" w:rsidR="008C429F" w:rsidRPr="008C429F" w:rsidRDefault="008C429F" w:rsidP="008C429F">
      <w:pPr>
        <w:pStyle w:val="NormalWeb"/>
        <w:numPr>
          <w:ilvl w:val="0"/>
          <w:numId w:val="9"/>
        </w:numPr>
        <w:spacing w:before="0" w:beforeAutospacing="0" w:after="0" w:line="300" w:lineRule="atLeast"/>
        <w:ind w:left="709" w:hanging="425"/>
        <w:jc w:val="both"/>
        <w:outlineLvl w:val="0"/>
        <w:rPr>
          <w:rFonts w:ascii="Cambria" w:hAnsi="Cambria" w:cs="Arial"/>
          <w:bCs/>
          <w:color w:val="000000"/>
          <w:lang w:val="ca-ES"/>
        </w:rPr>
      </w:pPr>
      <w:r w:rsidRPr="008C429F">
        <w:rPr>
          <w:rFonts w:ascii="Cambria" w:hAnsi="Cambria" w:cs="Arial"/>
          <w:bCs/>
          <w:color w:val="000000"/>
          <w:lang w:val="ca-ES"/>
        </w:rPr>
        <w:t>Redistribució equilibrada d’alumnat amb necessitats educatives específiques: fins a 3 punts.</w:t>
      </w:r>
    </w:p>
    <w:p w14:paraId="1AC41FF0" w14:textId="77777777" w:rsidR="008C429F" w:rsidRPr="008C429F" w:rsidRDefault="008C429F" w:rsidP="008C429F">
      <w:pPr>
        <w:pStyle w:val="NormalWeb"/>
        <w:spacing w:before="0" w:beforeAutospacing="0" w:after="0" w:line="300" w:lineRule="atLeast"/>
        <w:ind w:left="284"/>
        <w:jc w:val="both"/>
        <w:outlineLvl w:val="0"/>
        <w:rPr>
          <w:rFonts w:ascii="Cambria" w:hAnsi="Cambria" w:cs="Arial"/>
          <w:bCs/>
          <w:color w:val="000000"/>
          <w:lang w:val="ca-ES"/>
        </w:rPr>
      </w:pPr>
      <w:r w:rsidRPr="008C429F">
        <w:rPr>
          <w:rFonts w:ascii="Cambria" w:hAnsi="Cambria" w:cs="Arial"/>
          <w:bCs/>
          <w:color w:val="000000"/>
          <w:lang w:val="ca-ES"/>
        </w:rPr>
        <w:lastRenderedPageBreak/>
        <w:t>La puntuació que s’indica per a cada concepte, és la màxima per aquell concepte, per tant, a efectes d’obtenir la puntuació és indiferent que la compleixin diversos membres de la unitat familiar.</w:t>
      </w:r>
    </w:p>
    <w:p w14:paraId="710A026A" w14:textId="77777777" w:rsidR="008C429F" w:rsidRPr="008C429F" w:rsidRDefault="008C429F" w:rsidP="008C429F">
      <w:pPr>
        <w:pStyle w:val="NormalWeb"/>
        <w:spacing w:before="0" w:beforeAutospacing="0" w:after="0" w:line="300" w:lineRule="atLeast"/>
        <w:jc w:val="both"/>
        <w:rPr>
          <w:rFonts w:ascii="Cambria" w:hAnsi="Cambria" w:cs="Arial"/>
          <w:color w:val="000000"/>
          <w:u w:val="single"/>
          <w:lang w:val="ca-ES"/>
        </w:rPr>
      </w:pPr>
      <w:r w:rsidRPr="008C429F">
        <w:rPr>
          <w:rFonts w:ascii="Cambria" w:hAnsi="Cambria" w:cs="Arial"/>
          <w:bCs/>
          <w:color w:val="000000"/>
          <w:u w:val="single"/>
          <w:lang w:val="ca-ES"/>
        </w:rPr>
        <w:t xml:space="preserve">4.3.- </w:t>
      </w:r>
      <w:r w:rsidRPr="008C429F">
        <w:rPr>
          <w:rFonts w:ascii="Cambria" w:hAnsi="Cambria" w:cs="Arial"/>
          <w:u w:val="single"/>
          <w:lang w:val="ca-ES"/>
        </w:rPr>
        <w:t xml:space="preserve"> </w:t>
      </w:r>
      <w:r w:rsidRPr="008C429F">
        <w:rPr>
          <w:rFonts w:ascii="Cambria" w:hAnsi="Cambria" w:cs="Arial"/>
          <w:color w:val="000000"/>
          <w:u w:val="single"/>
          <w:lang w:val="ca-ES"/>
        </w:rPr>
        <w:t>Valoració per part dels serveis socials per necessitat social greu</w:t>
      </w:r>
    </w:p>
    <w:p w14:paraId="280BA09C" w14:textId="77777777" w:rsidR="008C429F" w:rsidRPr="008C429F" w:rsidRDefault="008C429F" w:rsidP="008C429F">
      <w:pPr>
        <w:pStyle w:val="NormalWeb"/>
        <w:spacing w:before="0" w:beforeAutospacing="0" w:after="0" w:line="300" w:lineRule="atLeast"/>
        <w:jc w:val="both"/>
        <w:rPr>
          <w:rFonts w:ascii="Cambria" w:hAnsi="Cambria" w:cs="Arial"/>
          <w:color w:val="000000"/>
          <w:lang w:val="ca-ES"/>
        </w:rPr>
      </w:pPr>
      <w:r w:rsidRPr="008C429F">
        <w:rPr>
          <w:rFonts w:ascii="Cambria" w:hAnsi="Cambria" w:cs="Arial"/>
          <w:color w:val="000000"/>
          <w:lang w:val="ca-ES"/>
        </w:rPr>
        <w:t xml:space="preserve">Per aquest concepte s’estableix un barem màxim de </w:t>
      </w:r>
      <w:r w:rsidRPr="008C429F">
        <w:rPr>
          <w:rFonts w:ascii="Cambria" w:hAnsi="Cambria" w:cs="Arial"/>
          <w:b/>
          <w:bCs/>
          <w:color w:val="000000"/>
          <w:lang w:val="ca-ES"/>
        </w:rPr>
        <w:t>fins a 15 punts</w:t>
      </w:r>
      <w:r w:rsidRPr="008C429F">
        <w:rPr>
          <w:rFonts w:ascii="Cambria" w:hAnsi="Cambria" w:cs="Arial"/>
          <w:color w:val="000000"/>
          <w:lang w:val="ca-ES"/>
        </w:rPr>
        <w:t xml:space="preserve">. En aquest cas, serà preceptiu que l’alumne estigui en seguiment,  per part del serveis socials del Consell Comarcal, és a dir, que l’alumne estigui  inclòs en un pla d’intervenció o de treball o per risc d’exclusió social. </w:t>
      </w:r>
    </w:p>
    <w:p w14:paraId="611D3D23" w14:textId="77777777" w:rsidR="008C429F" w:rsidRPr="008C429F" w:rsidRDefault="008C429F" w:rsidP="008C429F">
      <w:pPr>
        <w:pStyle w:val="NormalWeb"/>
        <w:numPr>
          <w:ilvl w:val="0"/>
          <w:numId w:val="10"/>
        </w:numPr>
        <w:spacing w:before="0" w:beforeAutospacing="0" w:after="0" w:line="300" w:lineRule="atLeast"/>
        <w:jc w:val="both"/>
        <w:rPr>
          <w:rFonts w:ascii="Cambria" w:hAnsi="Cambria" w:cs="Arial"/>
          <w:color w:val="000000"/>
          <w:lang w:val="ca-ES"/>
        </w:rPr>
      </w:pPr>
      <w:r w:rsidRPr="008C429F">
        <w:rPr>
          <w:rFonts w:ascii="Cambria" w:hAnsi="Cambria" w:cs="Arial"/>
          <w:color w:val="000000"/>
          <w:lang w:val="ca-ES"/>
        </w:rPr>
        <w:t>Situació de risc social: 10 punts</w:t>
      </w:r>
    </w:p>
    <w:p w14:paraId="39BF57F5" w14:textId="77777777" w:rsidR="008C429F" w:rsidRPr="008C429F" w:rsidRDefault="008C429F" w:rsidP="008C429F">
      <w:pPr>
        <w:pStyle w:val="NormalWeb"/>
        <w:numPr>
          <w:ilvl w:val="0"/>
          <w:numId w:val="10"/>
        </w:numPr>
        <w:spacing w:before="0" w:beforeAutospacing="0" w:after="0" w:line="300" w:lineRule="atLeast"/>
        <w:jc w:val="both"/>
        <w:rPr>
          <w:rFonts w:ascii="Cambria" w:hAnsi="Cambria" w:cs="Arial"/>
          <w:color w:val="000000"/>
          <w:lang w:val="ca-ES"/>
        </w:rPr>
      </w:pPr>
      <w:r w:rsidRPr="008C429F">
        <w:rPr>
          <w:rFonts w:ascii="Cambria" w:hAnsi="Cambria" w:cs="Arial"/>
          <w:color w:val="000000"/>
          <w:lang w:val="ca-ES"/>
        </w:rPr>
        <w:t>Situació de risc social greu: 15 punts</w:t>
      </w:r>
    </w:p>
    <w:p w14:paraId="7C9E2F96" w14:textId="77777777" w:rsidR="008C429F" w:rsidRPr="008C429F" w:rsidRDefault="008C429F" w:rsidP="008C429F">
      <w:pPr>
        <w:pStyle w:val="Normal00"/>
        <w:spacing w:after="0" w:line="300" w:lineRule="atLeast"/>
        <w:rPr>
          <w:rFonts w:ascii="Cambria" w:hAnsi="Cambria" w:cs="Arial"/>
          <w:b/>
          <w:sz w:val="24"/>
          <w:szCs w:val="24"/>
          <w:u w:val="single"/>
        </w:rPr>
      </w:pPr>
    </w:p>
    <w:p w14:paraId="5B9488AC" w14:textId="77777777" w:rsidR="008C429F" w:rsidRPr="008C429F" w:rsidRDefault="008C429F" w:rsidP="008C429F">
      <w:pPr>
        <w:pStyle w:val="Normal00"/>
        <w:spacing w:after="0" w:line="300" w:lineRule="atLeast"/>
        <w:rPr>
          <w:rFonts w:ascii="Cambria" w:hAnsi="Cambria" w:cs="Arial"/>
          <w:b/>
          <w:sz w:val="24"/>
          <w:szCs w:val="24"/>
          <w:u w:val="single"/>
        </w:rPr>
      </w:pPr>
      <w:r w:rsidRPr="008C429F">
        <w:rPr>
          <w:rFonts w:ascii="Cambria" w:hAnsi="Cambria" w:cs="Arial"/>
          <w:b/>
          <w:sz w:val="24"/>
          <w:szCs w:val="24"/>
          <w:u w:val="single"/>
        </w:rPr>
        <w:t>Cinquena.- Llindars de renda.-imports dels ajuts</w:t>
      </w:r>
    </w:p>
    <w:p w14:paraId="6C4C2000" w14:textId="77777777" w:rsidR="008C429F" w:rsidRPr="008C429F" w:rsidRDefault="008C429F" w:rsidP="008C429F">
      <w:pPr>
        <w:tabs>
          <w:tab w:val="left" w:pos="5103"/>
        </w:tabs>
        <w:spacing w:line="300" w:lineRule="atLeast"/>
        <w:jc w:val="both"/>
        <w:rPr>
          <w:rFonts w:ascii="Cambria" w:hAnsi="Cambria" w:cs="Arial"/>
          <w:bCs/>
          <w:color w:val="000000"/>
          <w:u w:val="single"/>
          <w:lang w:val="ca-ES"/>
        </w:rPr>
      </w:pPr>
      <w:r w:rsidRPr="008C429F">
        <w:rPr>
          <w:rFonts w:ascii="Cambria" w:hAnsi="Cambria" w:cs="Arial"/>
          <w:bCs/>
          <w:color w:val="000000"/>
          <w:u w:val="single"/>
          <w:lang w:val="ca-ES"/>
        </w:rPr>
        <w:t>a.-.Llindar de renda 1.-  Ajuts del 70%</w:t>
      </w:r>
    </w:p>
    <w:p w14:paraId="3F7480F5" w14:textId="77777777" w:rsidR="008C429F" w:rsidRPr="008C429F" w:rsidRDefault="008C429F" w:rsidP="008C429F">
      <w:pPr>
        <w:tabs>
          <w:tab w:val="left" w:pos="5103"/>
        </w:tabs>
        <w:spacing w:line="300" w:lineRule="atLeast"/>
        <w:jc w:val="both"/>
        <w:rPr>
          <w:rFonts w:ascii="Cambria" w:hAnsi="Cambria" w:cs="Arial"/>
          <w:bCs/>
          <w:color w:val="000000"/>
          <w:lang w:val="ca-ES"/>
        </w:rPr>
      </w:pPr>
      <w:r w:rsidRPr="008C429F">
        <w:rPr>
          <w:rFonts w:ascii="Cambria" w:hAnsi="Cambria" w:cs="Arial"/>
          <w:bCs/>
          <w:color w:val="000000"/>
          <w:lang w:val="ca-ES"/>
        </w:rPr>
        <w:t>Renda familiar màxima que garanteix una ajuda de menjador</w:t>
      </w:r>
    </w:p>
    <w:p w14:paraId="738412A3" w14:textId="77777777" w:rsidR="008C429F" w:rsidRPr="008C429F" w:rsidRDefault="008C429F" w:rsidP="008C429F">
      <w:pPr>
        <w:tabs>
          <w:tab w:val="left" w:pos="5103"/>
        </w:tabs>
        <w:spacing w:line="300" w:lineRule="atLeast"/>
        <w:jc w:val="both"/>
        <w:rPr>
          <w:rFonts w:ascii="Cambria" w:hAnsi="Cambria" w:cs="Arial"/>
          <w:lang w:val="ca-ES"/>
        </w:rPr>
      </w:pPr>
      <w:r w:rsidRPr="008C429F">
        <w:rPr>
          <w:rFonts w:ascii="Cambria" w:hAnsi="Cambria" w:cs="Arial"/>
          <w:lang w:val="ca-ES"/>
        </w:rPr>
        <w:t>Es concedirà un ajut del 70% del preu màxim del servei de menjador establert pel Departament d’Ensenyament, si la renda familiar anual, calculada d’acord amb el que estableixen les bases, no supera el següent llindar, calculant la renda familiar en funció dels membres computables i per l’agregació de les unitats de consum que es detallen a continuació:</w:t>
      </w:r>
    </w:p>
    <w:p w14:paraId="2CCBFD0A" w14:textId="77777777" w:rsidR="008C429F" w:rsidRPr="008C429F" w:rsidRDefault="008C429F" w:rsidP="008C429F">
      <w:pPr>
        <w:pStyle w:val="NormalWeb"/>
        <w:numPr>
          <w:ilvl w:val="0"/>
          <w:numId w:val="10"/>
        </w:numPr>
        <w:spacing w:before="0" w:beforeAutospacing="0" w:after="0" w:line="300" w:lineRule="atLeast"/>
        <w:jc w:val="both"/>
        <w:outlineLvl w:val="0"/>
        <w:rPr>
          <w:rFonts w:ascii="Cambria" w:hAnsi="Cambria" w:cs="Arial"/>
          <w:lang w:val="ca-ES"/>
        </w:rPr>
      </w:pPr>
      <w:r w:rsidRPr="008C429F">
        <w:rPr>
          <w:rFonts w:ascii="Cambria" w:hAnsi="Cambria" w:cs="Arial"/>
          <w:lang w:val="ca-ES"/>
        </w:rPr>
        <w:t>primer adult (sustentadors principals): 11.365,60.- euros</w:t>
      </w:r>
    </w:p>
    <w:p w14:paraId="28B72BFF" w14:textId="77777777" w:rsidR="008C429F" w:rsidRPr="008C429F" w:rsidRDefault="008C429F" w:rsidP="008C429F">
      <w:pPr>
        <w:pStyle w:val="NormalWeb"/>
        <w:numPr>
          <w:ilvl w:val="0"/>
          <w:numId w:val="10"/>
        </w:numPr>
        <w:spacing w:before="0" w:beforeAutospacing="0" w:after="0" w:line="300" w:lineRule="atLeast"/>
        <w:jc w:val="both"/>
        <w:outlineLvl w:val="0"/>
        <w:rPr>
          <w:rFonts w:ascii="Cambria" w:hAnsi="Cambria" w:cs="Arial"/>
          <w:lang w:val="ca-ES"/>
        </w:rPr>
      </w:pPr>
      <w:r w:rsidRPr="008C429F">
        <w:rPr>
          <w:rFonts w:ascii="Cambria" w:hAnsi="Cambria" w:cs="Arial"/>
          <w:lang w:val="ca-ES"/>
        </w:rPr>
        <w:t>segon adults (sustentadors principals): 5.682,80.- euros</w:t>
      </w:r>
    </w:p>
    <w:p w14:paraId="161F946E" w14:textId="77777777" w:rsidR="008C429F" w:rsidRPr="008C429F" w:rsidRDefault="008C429F" w:rsidP="008C429F">
      <w:pPr>
        <w:pStyle w:val="NormalWeb"/>
        <w:numPr>
          <w:ilvl w:val="0"/>
          <w:numId w:val="10"/>
        </w:numPr>
        <w:spacing w:before="0" w:beforeAutospacing="0" w:after="0" w:line="300" w:lineRule="atLeast"/>
        <w:jc w:val="both"/>
        <w:outlineLvl w:val="0"/>
        <w:rPr>
          <w:rFonts w:ascii="Cambria" w:hAnsi="Cambria" w:cs="Arial"/>
          <w:lang w:val="ca-ES"/>
        </w:rPr>
      </w:pPr>
      <w:r w:rsidRPr="008C429F">
        <w:rPr>
          <w:rFonts w:ascii="Cambria" w:hAnsi="Cambria" w:cs="Arial"/>
          <w:lang w:val="ca-ES"/>
        </w:rPr>
        <w:t>altres adults que integren la unitat familiar diferents als sustentadors principals: 2.841,40.- euros</w:t>
      </w:r>
    </w:p>
    <w:p w14:paraId="548DFBAE" w14:textId="77777777" w:rsidR="008C429F" w:rsidRPr="008C429F" w:rsidRDefault="008C429F" w:rsidP="008C429F">
      <w:pPr>
        <w:pStyle w:val="NormalWeb"/>
        <w:numPr>
          <w:ilvl w:val="0"/>
          <w:numId w:val="10"/>
        </w:numPr>
        <w:spacing w:before="0" w:beforeAutospacing="0" w:after="0" w:line="300" w:lineRule="atLeast"/>
        <w:jc w:val="both"/>
        <w:outlineLvl w:val="0"/>
        <w:rPr>
          <w:rFonts w:ascii="Cambria" w:hAnsi="Cambria" w:cs="Arial"/>
          <w:lang w:val="ca-ES"/>
        </w:rPr>
      </w:pPr>
      <w:r w:rsidRPr="008C429F">
        <w:rPr>
          <w:rFonts w:ascii="Cambria" w:hAnsi="Cambria" w:cs="Arial"/>
          <w:lang w:val="ca-ES"/>
        </w:rPr>
        <w:t>per cada nen de la unitat familiar 3.409,70.- euros.</w:t>
      </w:r>
    </w:p>
    <w:p w14:paraId="65FD1322" w14:textId="77777777" w:rsidR="008C429F" w:rsidRPr="008C429F" w:rsidRDefault="008C429F" w:rsidP="008C429F">
      <w:pPr>
        <w:tabs>
          <w:tab w:val="left" w:pos="5103"/>
        </w:tabs>
        <w:spacing w:line="300" w:lineRule="atLeast"/>
        <w:jc w:val="both"/>
        <w:rPr>
          <w:rFonts w:ascii="Cambria" w:hAnsi="Cambria" w:cs="Arial"/>
          <w:color w:val="000000"/>
          <w:u w:val="single"/>
          <w:lang w:val="ca-ES"/>
        </w:rPr>
      </w:pPr>
      <w:r w:rsidRPr="008C429F">
        <w:rPr>
          <w:rFonts w:ascii="Cambria" w:hAnsi="Cambria" w:cs="Arial"/>
          <w:bCs/>
          <w:color w:val="000000"/>
          <w:u w:val="single"/>
          <w:lang w:val="ca-ES"/>
        </w:rPr>
        <w:t>b.- Llindars de renda 2.- Ajuts del 100%</w:t>
      </w:r>
      <w:r w:rsidRPr="008C429F">
        <w:rPr>
          <w:rFonts w:ascii="Cambria" w:hAnsi="Cambria" w:cs="Arial"/>
          <w:color w:val="000000"/>
          <w:u w:val="single"/>
          <w:lang w:val="ca-ES"/>
        </w:rPr>
        <w:t xml:space="preserve"> </w:t>
      </w:r>
    </w:p>
    <w:p w14:paraId="38D3DFC9" w14:textId="77777777" w:rsidR="008C429F" w:rsidRPr="008C429F" w:rsidRDefault="008C429F" w:rsidP="008C429F">
      <w:pPr>
        <w:tabs>
          <w:tab w:val="left" w:pos="5103"/>
        </w:tabs>
        <w:spacing w:line="300" w:lineRule="atLeast"/>
        <w:jc w:val="both"/>
        <w:rPr>
          <w:rFonts w:ascii="Cambria" w:hAnsi="Cambria" w:cs="Arial"/>
          <w:color w:val="000000"/>
          <w:lang w:val="ca-ES"/>
        </w:rPr>
      </w:pPr>
      <w:r w:rsidRPr="008C429F">
        <w:rPr>
          <w:rFonts w:ascii="Cambria" w:hAnsi="Cambria" w:cs="Arial"/>
          <w:color w:val="000000"/>
          <w:lang w:val="ca-ES"/>
        </w:rPr>
        <w:t xml:space="preserve">Es concedirà  un ajut del </w:t>
      </w:r>
      <w:r w:rsidRPr="008C429F">
        <w:rPr>
          <w:rFonts w:ascii="Cambria" w:hAnsi="Cambria" w:cs="Arial"/>
          <w:bCs/>
          <w:color w:val="000000"/>
          <w:lang w:val="ca-ES"/>
        </w:rPr>
        <w:t>100%</w:t>
      </w:r>
      <w:r w:rsidRPr="008C429F">
        <w:rPr>
          <w:rFonts w:ascii="Cambria" w:hAnsi="Cambria" w:cs="Arial"/>
          <w:color w:val="000000"/>
          <w:lang w:val="ca-ES"/>
        </w:rPr>
        <w:t xml:space="preserve"> (</w:t>
      </w:r>
      <w:r w:rsidRPr="008C429F">
        <w:rPr>
          <w:rFonts w:ascii="Cambria" w:hAnsi="Cambria" w:cs="Arial"/>
          <w:lang w:val="ca-ES"/>
        </w:rPr>
        <w:t>del preu màxim del servei de menjador establert pel Departament d’Ensenyament</w:t>
      </w:r>
      <w:r w:rsidRPr="008C429F">
        <w:rPr>
          <w:rFonts w:ascii="Cambria" w:hAnsi="Cambria" w:cs="Arial"/>
          <w:color w:val="000000"/>
          <w:lang w:val="ca-ES"/>
        </w:rPr>
        <w:t>) del cost del servei de menjador, si la renda familiar anual no supera el llindar de renda, calculada d’acord amb: 60% de l’establert per l’obtenció d’un ajut del tram garantit del 70%, i acreditar una puntuació igual o superior a 15 punts entre els àmbits 4.2 i 4.3.</w:t>
      </w:r>
    </w:p>
    <w:p w14:paraId="333CF318" w14:textId="77777777" w:rsidR="008C429F" w:rsidRPr="008C429F" w:rsidRDefault="008C429F" w:rsidP="008C429F">
      <w:pPr>
        <w:tabs>
          <w:tab w:val="left" w:pos="5103"/>
        </w:tabs>
        <w:spacing w:line="300" w:lineRule="atLeast"/>
        <w:jc w:val="both"/>
        <w:rPr>
          <w:rFonts w:ascii="Cambria" w:hAnsi="Cambria" w:cs="Arial"/>
          <w:color w:val="000000"/>
          <w:lang w:val="ca-ES"/>
        </w:rPr>
      </w:pPr>
      <w:r w:rsidRPr="008C429F">
        <w:rPr>
          <w:rFonts w:ascii="Cambria" w:hAnsi="Cambria" w:cs="Arial"/>
          <w:color w:val="000000"/>
          <w:lang w:val="ca-ES"/>
        </w:rPr>
        <w:t>En cas que s’acrediti un nivell de renda 2,5 vegades a l’establert per l’obtenció d’un ajut del tram garantit 70%, i acreditar una discapacitat superior o igual al 60% (acreditada amb certificació de l’òrgan competent), es garantirà un ajut del 100%.</w:t>
      </w:r>
    </w:p>
    <w:p w14:paraId="4446A7BA" w14:textId="77777777" w:rsidR="008C429F" w:rsidRPr="008C429F" w:rsidRDefault="008C429F" w:rsidP="008C429F">
      <w:pPr>
        <w:pStyle w:val="Normal00"/>
        <w:spacing w:after="0" w:line="300" w:lineRule="atLeast"/>
        <w:rPr>
          <w:rFonts w:ascii="Cambria" w:hAnsi="Cambria" w:cs="Arial"/>
          <w:sz w:val="24"/>
          <w:szCs w:val="24"/>
        </w:rPr>
      </w:pPr>
    </w:p>
    <w:p w14:paraId="659D5366"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Sisena.-  Tramitació de les sol·licituds:</w:t>
      </w:r>
    </w:p>
    <w:p w14:paraId="5F955F2C"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 xml:space="preserve">Lloc de presentació: </w:t>
      </w:r>
    </w:p>
    <w:p w14:paraId="00710324" w14:textId="08122560"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Les sol·licituds individuals les presentaran les famílies a la direcció del centre escolar on cursin els estudis indicats</w:t>
      </w:r>
      <w:r w:rsidR="004B67D9">
        <w:rPr>
          <w:rFonts w:ascii="Cambria" w:hAnsi="Cambria" w:cs="Arial"/>
          <w:sz w:val="24"/>
          <w:szCs w:val="24"/>
        </w:rPr>
        <w:t xml:space="preserve"> o</w:t>
      </w:r>
      <w:r w:rsidRPr="008C429F">
        <w:rPr>
          <w:rFonts w:ascii="Cambria" w:hAnsi="Cambria" w:cs="Arial"/>
          <w:sz w:val="24"/>
          <w:szCs w:val="24"/>
        </w:rPr>
        <w:t xml:space="preserve"> al registre del Consell Comarcal del Priorat</w:t>
      </w:r>
      <w:r w:rsidR="004B67D9">
        <w:rPr>
          <w:rFonts w:ascii="Cambria" w:hAnsi="Cambria" w:cs="Arial"/>
          <w:sz w:val="24"/>
          <w:szCs w:val="24"/>
        </w:rPr>
        <w:t xml:space="preserve">, presencialment </w:t>
      </w:r>
      <w:r w:rsidRPr="008C429F">
        <w:rPr>
          <w:rFonts w:ascii="Cambria" w:hAnsi="Cambria" w:cs="Arial"/>
          <w:sz w:val="24"/>
          <w:szCs w:val="24"/>
        </w:rPr>
        <w:t>en horari d’oficina</w:t>
      </w:r>
      <w:r w:rsidR="004B67D9">
        <w:rPr>
          <w:rFonts w:ascii="Cambria" w:hAnsi="Cambria" w:cs="Arial"/>
          <w:sz w:val="24"/>
          <w:szCs w:val="24"/>
        </w:rPr>
        <w:t xml:space="preserve"> o</w:t>
      </w:r>
      <w:r w:rsidRPr="008C429F">
        <w:rPr>
          <w:rFonts w:ascii="Cambria" w:hAnsi="Cambria" w:cs="Arial"/>
          <w:sz w:val="24"/>
          <w:szCs w:val="24"/>
        </w:rPr>
        <w:t xml:space="preserve"> mitjançant la </w:t>
      </w:r>
      <w:r w:rsidR="004B67D9">
        <w:rPr>
          <w:rFonts w:ascii="Cambria" w:hAnsi="Cambria" w:cs="Arial"/>
          <w:sz w:val="24"/>
          <w:szCs w:val="24"/>
        </w:rPr>
        <w:t>s</w:t>
      </w:r>
      <w:r w:rsidRPr="008C429F">
        <w:rPr>
          <w:rFonts w:ascii="Cambria" w:hAnsi="Cambria" w:cs="Arial"/>
          <w:sz w:val="24"/>
          <w:szCs w:val="24"/>
        </w:rPr>
        <w:t>eu electrònica al</w:t>
      </w:r>
      <w:r w:rsidR="004B67D9">
        <w:rPr>
          <w:rFonts w:ascii="Cambria" w:hAnsi="Cambria" w:cs="Arial"/>
          <w:sz w:val="24"/>
          <w:szCs w:val="24"/>
        </w:rPr>
        <w:t xml:space="preserve"> web</w:t>
      </w:r>
      <w:r w:rsidRPr="008C429F">
        <w:rPr>
          <w:rFonts w:ascii="Cambria" w:hAnsi="Cambria" w:cs="Arial"/>
          <w:sz w:val="24"/>
          <w:szCs w:val="24"/>
        </w:rPr>
        <w:t xml:space="preserve"> </w:t>
      </w:r>
      <w:hyperlink r:id="rId7" w:history="1">
        <w:r w:rsidRPr="008C429F">
          <w:rPr>
            <w:rStyle w:val="Hipervnculo"/>
            <w:rFonts w:ascii="Cambria" w:hAnsi="Cambria" w:cs="Arial"/>
            <w:sz w:val="24"/>
            <w:szCs w:val="24"/>
          </w:rPr>
          <w:t>www.priorat.cat</w:t>
        </w:r>
      </w:hyperlink>
      <w:r w:rsidRPr="008C429F">
        <w:rPr>
          <w:rFonts w:ascii="Cambria" w:hAnsi="Cambria" w:cs="Arial"/>
          <w:sz w:val="24"/>
          <w:szCs w:val="24"/>
          <w:u w:val="single"/>
        </w:rPr>
        <w:t xml:space="preserve">, </w:t>
      </w:r>
      <w:r w:rsidRPr="008C429F">
        <w:rPr>
          <w:rFonts w:ascii="Cambria" w:hAnsi="Cambria" w:cs="Arial"/>
          <w:sz w:val="24"/>
          <w:szCs w:val="24"/>
        </w:rPr>
        <w:t xml:space="preserve"> en un imprès normalitzat facilitat pel propi centre o pel Consell Comarcal</w:t>
      </w:r>
      <w:r w:rsidR="004B67D9">
        <w:rPr>
          <w:rFonts w:ascii="Cambria" w:hAnsi="Cambria" w:cs="Arial"/>
          <w:sz w:val="24"/>
          <w:szCs w:val="24"/>
        </w:rPr>
        <w:t xml:space="preserve"> </w:t>
      </w:r>
      <w:r w:rsidRPr="008C429F">
        <w:rPr>
          <w:rFonts w:ascii="Cambria" w:hAnsi="Cambria" w:cs="Arial"/>
          <w:sz w:val="24"/>
          <w:szCs w:val="24"/>
        </w:rPr>
        <w:t>(web)</w:t>
      </w:r>
      <w:r w:rsidR="004B67D9">
        <w:rPr>
          <w:rFonts w:ascii="Cambria" w:hAnsi="Cambria" w:cs="Arial"/>
          <w:sz w:val="24"/>
          <w:szCs w:val="24"/>
        </w:rPr>
        <w:t xml:space="preserve">. Són vàlids també </w:t>
      </w:r>
      <w:r w:rsidRPr="008C429F">
        <w:rPr>
          <w:rFonts w:ascii="Cambria" w:hAnsi="Cambria" w:cs="Arial"/>
          <w:sz w:val="24"/>
          <w:szCs w:val="24"/>
        </w:rPr>
        <w:t xml:space="preserve">qualsevol dels mitjans establerts en la Llei 39/2015, d’1 d’octubre, del </w:t>
      </w:r>
      <w:r w:rsidR="004B67D9">
        <w:rPr>
          <w:rFonts w:ascii="Cambria" w:hAnsi="Cambria" w:cs="Arial"/>
          <w:sz w:val="24"/>
          <w:szCs w:val="24"/>
        </w:rPr>
        <w:t>p</w:t>
      </w:r>
      <w:r w:rsidRPr="008C429F">
        <w:rPr>
          <w:rFonts w:ascii="Cambria" w:hAnsi="Cambria" w:cs="Arial"/>
          <w:sz w:val="24"/>
          <w:szCs w:val="24"/>
        </w:rPr>
        <w:t xml:space="preserve">rocediment </w:t>
      </w:r>
      <w:r w:rsidR="004B67D9">
        <w:rPr>
          <w:rFonts w:ascii="Cambria" w:hAnsi="Cambria" w:cs="Arial"/>
          <w:sz w:val="24"/>
          <w:szCs w:val="24"/>
        </w:rPr>
        <w:t>a</w:t>
      </w:r>
      <w:r w:rsidRPr="008C429F">
        <w:rPr>
          <w:rFonts w:ascii="Cambria" w:hAnsi="Cambria" w:cs="Arial"/>
          <w:sz w:val="24"/>
          <w:szCs w:val="24"/>
        </w:rPr>
        <w:t xml:space="preserve">dministratiu </w:t>
      </w:r>
      <w:r w:rsidR="004B67D9">
        <w:rPr>
          <w:rFonts w:ascii="Cambria" w:hAnsi="Cambria" w:cs="Arial"/>
          <w:sz w:val="24"/>
          <w:szCs w:val="24"/>
        </w:rPr>
        <w:t>c</w:t>
      </w:r>
      <w:r w:rsidRPr="008C429F">
        <w:rPr>
          <w:rFonts w:ascii="Cambria" w:hAnsi="Cambria" w:cs="Arial"/>
          <w:sz w:val="24"/>
          <w:szCs w:val="24"/>
        </w:rPr>
        <w:t xml:space="preserve">omú de les Administracions </w:t>
      </w:r>
      <w:r w:rsidR="004B67D9">
        <w:rPr>
          <w:rFonts w:ascii="Cambria" w:hAnsi="Cambria" w:cs="Arial"/>
          <w:sz w:val="24"/>
          <w:szCs w:val="24"/>
        </w:rPr>
        <w:t>p</w:t>
      </w:r>
      <w:r w:rsidRPr="008C429F">
        <w:rPr>
          <w:rFonts w:ascii="Cambria" w:hAnsi="Cambria" w:cs="Arial"/>
          <w:sz w:val="24"/>
          <w:szCs w:val="24"/>
        </w:rPr>
        <w:t>úbliques. Si sol·licita l’ajut mes d’un membre de la família, es farà un únic imprès per cada centre.</w:t>
      </w:r>
    </w:p>
    <w:p w14:paraId="0A921BA0"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lastRenderedPageBreak/>
        <w:t>La  presentació de la sol·licitud, implica l’autorització per tal que el Consell Comarcal pugui traslladar la documentació necessària a altres Consells receptors, en el cas que hi hagi un trasllat d’alumne.</w:t>
      </w:r>
    </w:p>
    <w:p w14:paraId="223A8EA9"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La presentació de les sol·licituds implica l’autorització de tots i cadascun dels membres de la unitat familiar, per tal que el Consell Comarcal o el Departament d’Educació puguin sol·licitar a l’Agència Tributària i a d’altres administracions les dades relatives a la renda, al patrimoni familiar i altra informació necessària per a sol·licitar l’ajut.</w:t>
      </w:r>
    </w:p>
    <w:p w14:paraId="3B7FBDF4" w14:textId="77777777" w:rsidR="008C429F" w:rsidRPr="008C429F" w:rsidRDefault="008C429F" w:rsidP="008C429F">
      <w:pPr>
        <w:pStyle w:val="Normal00"/>
        <w:spacing w:after="0" w:line="300" w:lineRule="atLeast"/>
        <w:jc w:val="both"/>
        <w:rPr>
          <w:rFonts w:ascii="Cambria" w:hAnsi="Cambria" w:cs="Arial"/>
          <w:sz w:val="24"/>
          <w:szCs w:val="24"/>
          <w:u w:val="single"/>
        </w:rPr>
      </w:pPr>
      <w:r w:rsidRPr="008C429F">
        <w:rPr>
          <w:rFonts w:ascii="Cambria" w:hAnsi="Cambria" w:cs="Arial"/>
          <w:sz w:val="24"/>
          <w:szCs w:val="24"/>
          <w:u w:val="single"/>
        </w:rPr>
        <w:t>Documentació obligatòria:</w:t>
      </w:r>
    </w:p>
    <w:p w14:paraId="2EA6FF96" w14:textId="77777777" w:rsidR="008C429F" w:rsidRPr="008C429F" w:rsidRDefault="008C429F" w:rsidP="008C429F">
      <w:pPr>
        <w:pStyle w:val="Normal00"/>
        <w:numPr>
          <w:ilvl w:val="0"/>
          <w:numId w:val="1"/>
        </w:numPr>
        <w:tabs>
          <w:tab w:val="clear" w:pos="707"/>
          <w:tab w:val="num" w:pos="426"/>
        </w:tabs>
        <w:spacing w:after="0" w:line="300" w:lineRule="atLeast"/>
        <w:ind w:left="426" w:hanging="426"/>
        <w:jc w:val="both"/>
        <w:rPr>
          <w:rFonts w:ascii="Cambria" w:hAnsi="Cambria" w:cs="Arial"/>
          <w:sz w:val="24"/>
          <w:szCs w:val="24"/>
        </w:rPr>
      </w:pPr>
      <w:r w:rsidRPr="008C429F">
        <w:rPr>
          <w:rFonts w:ascii="Cambria" w:hAnsi="Cambria" w:cs="Arial"/>
          <w:sz w:val="24"/>
          <w:szCs w:val="24"/>
        </w:rPr>
        <w:t>Model normalitzat de sol·licitud , degudament complimentat, on signaran tots els membres de la unitat familiar majors de 18 anys, indicant nom, cognoms i NIF/NIE.</w:t>
      </w:r>
    </w:p>
    <w:p w14:paraId="57A7F9A7" w14:textId="77777777" w:rsidR="008C429F" w:rsidRPr="008C429F" w:rsidRDefault="008C429F" w:rsidP="008C429F">
      <w:pPr>
        <w:pStyle w:val="Normal00"/>
        <w:numPr>
          <w:ilvl w:val="0"/>
          <w:numId w:val="1"/>
        </w:numPr>
        <w:tabs>
          <w:tab w:val="clear" w:pos="707"/>
          <w:tab w:val="num" w:pos="426"/>
        </w:tabs>
        <w:spacing w:after="0" w:line="300" w:lineRule="atLeast"/>
        <w:ind w:left="426" w:hanging="426"/>
        <w:jc w:val="both"/>
        <w:rPr>
          <w:rFonts w:ascii="Cambria" w:hAnsi="Cambria" w:cs="Arial"/>
          <w:sz w:val="24"/>
          <w:szCs w:val="24"/>
        </w:rPr>
      </w:pPr>
      <w:r w:rsidRPr="008C429F">
        <w:rPr>
          <w:rFonts w:ascii="Cambria" w:hAnsi="Cambria" w:cs="Arial"/>
          <w:sz w:val="24"/>
          <w:szCs w:val="24"/>
        </w:rPr>
        <w:t xml:space="preserve">En el cas del </w:t>
      </w:r>
      <w:proofErr w:type="spellStart"/>
      <w:r w:rsidRPr="008C429F">
        <w:rPr>
          <w:rFonts w:ascii="Cambria" w:hAnsi="Cambria" w:cs="Arial"/>
          <w:b/>
          <w:sz w:val="24"/>
          <w:szCs w:val="24"/>
        </w:rPr>
        <w:t>sol.licitant</w:t>
      </w:r>
      <w:proofErr w:type="spellEnd"/>
      <w:r w:rsidRPr="008C429F">
        <w:rPr>
          <w:rFonts w:ascii="Cambria" w:hAnsi="Cambria" w:cs="Arial"/>
          <w:sz w:val="24"/>
          <w:szCs w:val="24"/>
        </w:rPr>
        <w:t>, s’haurà d’informar de l’</w:t>
      </w:r>
      <w:r w:rsidRPr="008C429F">
        <w:rPr>
          <w:rFonts w:ascii="Cambria" w:hAnsi="Cambria" w:cs="Arial"/>
          <w:b/>
          <w:sz w:val="24"/>
          <w:szCs w:val="24"/>
        </w:rPr>
        <w:t>IDALU</w:t>
      </w:r>
      <w:r w:rsidRPr="008C429F">
        <w:rPr>
          <w:rFonts w:ascii="Cambria" w:hAnsi="Cambria" w:cs="Arial"/>
          <w:sz w:val="24"/>
          <w:szCs w:val="24"/>
        </w:rPr>
        <w:t xml:space="preserve"> (codi identificador assignat a cada alumne, en cas de no </w:t>
      </w:r>
      <w:proofErr w:type="spellStart"/>
      <w:r w:rsidRPr="008C429F">
        <w:rPr>
          <w:rFonts w:ascii="Cambria" w:hAnsi="Cambria" w:cs="Arial"/>
          <w:sz w:val="24"/>
          <w:szCs w:val="24"/>
        </w:rPr>
        <w:t>coneixe’l</w:t>
      </w:r>
      <w:proofErr w:type="spellEnd"/>
      <w:r w:rsidRPr="008C429F">
        <w:rPr>
          <w:rFonts w:ascii="Cambria" w:hAnsi="Cambria" w:cs="Arial"/>
          <w:sz w:val="24"/>
          <w:szCs w:val="24"/>
        </w:rPr>
        <w:t xml:space="preserve"> la família l’ha de demanar al centre educatiu), i del </w:t>
      </w:r>
      <w:r w:rsidRPr="008C429F">
        <w:rPr>
          <w:rFonts w:ascii="Cambria" w:hAnsi="Cambria" w:cs="Arial"/>
          <w:b/>
          <w:sz w:val="24"/>
          <w:szCs w:val="24"/>
        </w:rPr>
        <w:t>NIF/NIE</w:t>
      </w:r>
    </w:p>
    <w:p w14:paraId="6221658A" w14:textId="77777777" w:rsidR="008C429F" w:rsidRPr="008C429F" w:rsidRDefault="008C429F" w:rsidP="008C429F">
      <w:pPr>
        <w:pStyle w:val="Normal00"/>
        <w:numPr>
          <w:ilvl w:val="0"/>
          <w:numId w:val="1"/>
        </w:numPr>
        <w:tabs>
          <w:tab w:val="clear" w:pos="707"/>
          <w:tab w:val="num" w:pos="426"/>
        </w:tabs>
        <w:spacing w:after="0" w:line="300" w:lineRule="atLeast"/>
        <w:ind w:left="426" w:hanging="426"/>
        <w:jc w:val="both"/>
        <w:rPr>
          <w:rFonts w:ascii="Cambria" w:hAnsi="Cambria" w:cs="Arial"/>
          <w:sz w:val="24"/>
          <w:szCs w:val="24"/>
        </w:rPr>
      </w:pPr>
      <w:r w:rsidRPr="008C429F">
        <w:rPr>
          <w:rFonts w:ascii="Cambria" w:hAnsi="Cambria" w:cs="Arial"/>
          <w:sz w:val="24"/>
          <w:szCs w:val="24"/>
        </w:rPr>
        <w:t>Dades relatives a la convivència: el Consell Comarcal obtindrà el volant de convivència  de l’EACAT, a traves de la Via Oberta.</w:t>
      </w:r>
    </w:p>
    <w:p w14:paraId="36415239" w14:textId="77777777" w:rsidR="008C429F" w:rsidRPr="008C429F" w:rsidRDefault="008C429F" w:rsidP="008C429F">
      <w:pPr>
        <w:pStyle w:val="Normal00"/>
        <w:numPr>
          <w:ilvl w:val="0"/>
          <w:numId w:val="1"/>
        </w:numPr>
        <w:tabs>
          <w:tab w:val="clear" w:pos="707"/>
          <w:tab w:val="num" w:pos="426"/>
        </w:tabs>
        <w:spacing w:after="0" w:line="300" w:lineRule="atLeast"/>
        <w:ind w:left="426" w:hanging="426"/>
        <w:jc w:val="both"/>
        <w:rPr>
          <w:rFonts w:ascii="Cambria" w:hAnsi="Cambria" w:cs="Arial"/>
          <w:sz w:val="24"/>
          <w:szCs w:val="24"/>
        </w:rPr>
      </w:pPr>
      <w:r w:rsidRPr="008C429F">
        <w:rPr>
          <w:rFonts w:ascii="Cambria" w:hAnsi="Cambria" w:cs="Arial"/>
          <w:sz w:val="24"/>
          <w:szCs w:val="24"/>
        </w:rPr>
        <w:t xml:space="preserve">Fotocòpia del NIF/NIE de tots els membres de la unitat de convivència, o en els cas de no disposar-ne, el certificat de naixement o llibre de família. </w:t>
      </w:r>
    </w:p>
    <w:p w14:paraId="02FC2E8D" w14:textId="77777777" w:rsidR="008C429F" w:rsidRPr="008C429F" w:rsidRDefault="008C429F" w:rsidP="008C429F">
      <w:pPr>
        <w:pStyle w:val="Normal00"/>
        <w:numPr>
          <w:ilvl w:val="0"/>
          <w:numId w:val="1"/>
        </w:numPr>
        <w:tabs>
          <w:tab w:val="clear" w:pos="707"/>
          <w:tab w:val="num" w:pos="426"/>
        </w:tabs>
        <w:spacing w:after="0" w:line="300" w:lineRule="atLeast"/>
        <w:ind w:left="426" w:hanging="426"/>
        <w:jc w:val="both"/>
        <w:rPr>
          <w:rFonts w:ascii="Cambria" w:hAnsi="Cambria" w:cs="Arial"/>
          <w:sz w:val="24"/>
          <w:szCs w:val="24"/>
        </w:rPr>
      </w:pPr>
      <w:r w:rsidRPr="008C429F">
        <w:rPr>
          <w:rFonts w:ascii="Cambria" w:hAnsi="Cambria" w:cs="Arial"/>
          <w:sz w:val="24"/>
          <w:szCs w:val="24"/>
        </w:rPr>
        <w:t>Documentació acreditativa dels ingressos familiars de tots els membres de la unitat familiar. El Consell Comarcal obtindrà aquesta informació l’EACAT, a traves de la Via Oberta.</w:t>
      </w:r>
    </w:p>
    <w:p w14:paraId="1F928289"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En els casos que algun membre de la unitat familiar rebi qualsevol tipus d’ingrés corresponent a rendiments no contributius, caldrà aportar la documentació corresponent a l’exercici 2021, en funció de la font d’ingressos que es relaciona.</w:t>
      </w:r>
    </w:p>
    <w:p w14:paraId="52A674CC"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informe de la vida laboral actualitzat, emès per la Seguretat Social.</w:t>
      </w:r>
    </w:p>
    <w:p w14:paraId="56DB9B56"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les persones en situació d’atur: certificat del l’oficina de Treball de la Generalitat (OTG), en que consti si durant l’any 2021 va percebre la prestació d’atur, i la seva quantia.</w:t>
      </w:r>
    </w:p>
    <w:p w14:paraId="41E31B4B"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les persones que percebin la Renda Garantida de Ciutadania: certificat acreditatiu actualitzat.</w:t>
      </w:r>
    </w:p>
    <w:p w14:paraId="409AD90C"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Les persones que percebin prestacions econòmiques per ajuts al lloguer de l’habitatge: resolució o certificació de l’agència de l’habitatge</w:t>
      </w:r>
    </w:p>
    <w:p w14:paraId="0F85822C"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els pensionistes: certificat acreditatiu de la percepció d’una pensió i de la seva quantia.</w:t>
      </w:r>
    </w:p>
    <w:p w14:paraId="0FDF792D" w14:textId="77777777" w:rsidR="008C429F" w:rsidRPr="008C429F" w:rsidRDefault="008C429F" w:rsidP="008C429F">
      <w:pPr>
        <w:pStyle w:val="Normal00"/>
        <w:numPr>
          <w:ilvl w:val="0"/>
          <w:numId w:val="11"/>
        </w:numPr>
        <w:spacing w:after="0" w:line="300" w:lineRule="atLeast"/>
        <w:jc w:val="both"/>
        <w:rPr>
          <w:rFonts w:ascii="Cambria" w:hAnsi="Cambria" w:cs="Arial"/>
          <w:sz w:val="24"/>
          <w:szCs w:val="24"/>
        </w:rPr>
      </w:pPr>
      <w:r w:rsidRPr="008C429F">
        <w:rPr>
          <w:rFonts w:ascii="Cambria" w:hAnsi="Cambria" w:cs="Arial"/>
          <w:sz w:val="24"/>
          <w:szCs w:val="24"/>
        </w:rPr>
        <w:t>Conveni, sentència de divorci o l’acta final de mediació del Departament de Justícia.</w:t>
      </w:r>
    </w:p>
    <w:p w14:paraId="0B3866C1"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En el cas que el Consell Comarcal ho cregui oportú , podrà requerir altra documentació necessària per a la valoració de la situació socioeconòmica de la unitat familiar.</w:t>
      </w:r>
    </w:p>
    <w:p w14:paraId="0DCA9E75"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u w:val="single"/>
        </w:rPr>
        <w:t xml:space="preserve">Documentació complementària: </w:t>
      </w:r>
      <w:r w:rsidRPr="008C429F">
        <w:rPr>
          <w:rFonts w:ascii="Cambria" w:hAnsi="Cambria" w:cs="Arial"/>
          <w:sz w:val="24"/>
          <w:szCs w:val="24"/>
        </w:rPr>
        <w:t>Per tal d’aconseguir puntuació complementaria, s’haurà d’acreditar situacions específiques de la unitat familiar.</w:t>
      </w:r>
    </w:p>
    <w:p w14:paraId="312DA5A7"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r w:rsidRPr="008C429F">
        <w:rPr>
          <w:rFonts w:ascii="Cambria" w:hAnsi="Cambria" w:cs="Arial"/>
          <w:sz w:val="24"/>
          <w:szCs w:val="24"/>
        </w:rPr>
        <w:t>Acreditació de famílies nombroses amb el carnet. (el consell comarcal el pot obtenir a traves de l’EACAT)</w:t>
      </w:r>
    </w:p>
    <w:p w14:paraId="3F38C585"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r w:rsidRPr="008C429F">
        <w:rPr>
          <w:rFonts w:ascii="Cambria" w:hAnsi="Cambria" w:cs="Arial"/>
          <w:sz w:val="24"/>
          <w:szCs w:val="24"/>
        </w:rPr>
        <w:lastRenderedPageBreak/>
        <w:t>Acreditació de famílies monoparentals amb el carnet de família monoparental .(el consell comarcal el pot obtenir a través de l’EACAT)</w:t>
      </w:r>
    </w:p>
    <w:p w14:paraId="7FFE4E96"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r w:rsidRPr="008C429F">
        <w:rPr>
          <w:rFonts w:ascii="Cambria" w:hAnsi="Cambria" w:cs="Arial"/>
          <w:sz w:val="24"/>
          <w:szCs w:val="24"/>
        </w:rPr>
        <w:t>Resolució de la DG d’Atenció a la Infància i a l’Adolescència, en cas d’infant en acolliment</w:t>
      </w:r>
    </w:p>
    <w:p w14:paraId="5A19D770"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bookmarkStart w:id="1" w:name="_Hlk68173889"/>
      <w:r w:rsidRPr="008C429F">
        <w:rPr>
          <w:rFonts w:ascii="Cambria" w:hAnsi="Cambria" w:cs="Arial"/>
          <w:sz w:val="24"/>
          <w:szCs w:val="24"/>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8C429F">
        <w:rPr>
          <w:rFonts w:ascii="Cambria" w:hAnsi="Cambria" w:cs="Arial"/>
          <w:sz w:val="24"/>
          <w:szCs w:val="24"/>
        </w:rPr>
        <w:t>l’eACAT</w:t>
      </w:r>
      <w:proofErr w:type="spellEnd"/>
      <w:r w:rsidRPr="008C429F">
        <w:rPr>
          <w:rFonts w:ascii="Cambria" w:hAnsi="Cambria" w:cs="Arial"/>
          <w:sz w:val="24"/>
          <w:szCs w:val="24"/>
        </w:rPr>
        <w:t>)</w:t>
      </w:r>
    </w:p>
    <w:bookmarkEnd w:id="1"/>
    <w:p w14:paraId="2C6AC2C6"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r w:rsidRPr="008C429F">
        <w:rPr>
          <w:rFonts w:ascii="Cambria" w:hAnsi="Cambria" w:cs="Arial"/>
          <w:sz w:val="24"/>
          <w:szCs w:val="24"/>
        </w:rPr>
        <w:t>Document acreditatiu de prestacions econòmiques d’urgència social, atorgades per administracions públiques (alimentació, vestit, allotjament)</w:t>
      </w:r>
    </w:p>
    <w:p w14:paraId="16BEECAA" w14:textId="77777777" w:rsidR="008C429F" w:rsidRPr="008C429F" w:rsidRDefault="008C429F" w:rsidP="008C429F">
      <w:pPr>
        <w:pStyle w:val="Normal00"/>
        <w:numPr>
          <w:ilvl w:val="0"/>
          <w:numId w:val="12"/>
        </w:numPr>
        <w:spacing w:after="0" w:line="300" w:lineRule="atLeast"/>
        <w:ind w:left="426" w:hanging="426"/>
        <w:jc w:val="both"/>
        <w:rPr>
          <w:rFonts w:ascii="Cambria" w:hAnsi="Cambria" w:cs="Arial"/>
          <w:sz w:val="24"/>
          <w:szCs w:val="24"/>
        </w:rPr>
      </w:pPr>
      <w:r w:rsidRPr="008C429F">
        <w:rPr>
          <w:rFonts w:ascii="Cambria" w:hAnsi="Cambria" w:cs="Arial"/>
          <w:sz w:val="24"/>
          <w:szCs w:val="24"/>
        </w:rPr>
        <w:t xml:space="preserve">Certificat emès per l’Ajuntament, que acrediti la distància del Domicili al centre docent, quan sigui de més de 3 KM, o bé una fitxa del </w:t>
      </w:r>
      <w:proofErr w:type="spellStart"/>
      <w:r w:rsidRPr="008C429F">
        <w:rPr>
          <w:rFonts w:ascii="Cambria" w:hAnsi="Cambria" w:cs="Arial"/>
          <w:sz w:val="24"/>
          <w:szCs w:val="24"/>
        </w:rPr>
        <w:t>google</w:t>
      </w:r>
      <w:proofErr w:type="spellEnd"/>
      <w:r w:rsidRPr="008C429F">
        <w:rPr>
          <w:rFonts w:ascii="Cambria" w:hAnsi="Cambria" w:cs="Arial"/>
          <w:sz w:val="24"/>
          <w:szCs w:val="24"/>
        </w:rPr>
        <w:t xml:space="preserve"> </w:t>
      </w:r>
      <w:proofErr w:type="spellStart"/>
      <w:r w:rsidRPr="008C429F">
        <w:rPr>
          <w:rFonts w:ascii="Cambria" w:hAnsi="Cambria" w:cs="Arial"/>
          <w:sz w:val="24"/>
          <w:szCs w:val="24"/>
        </w:rPr>
        <w:t>maps</w:t>
      </w:r>
      <w:proofErr w:type="spellEnd"/>
      <w:r w:rsidRPr="008C429F">
        <w:rPr>
          <w:rFonts w:ascii="Cambria" w:hAnsi="Cambria" w:cs="Arial"/>
          <w:sz w:val="24"/>
          <w:szCs w:val="24"/>
        </w:rPr>
        <w:t xml:space="preserve">  que reflecteixi l’itinerari més curt i/o per via principal.</w:t>
      </w:r>
    </w:p>
    <w:p w14:paraId="3589FB38"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0977556F"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Setena .- Termini de presentació de sol·licituds:</w:t>
      </w:r>
    </w:p>
    <w:p w14:paraId="42153EBE" w14:textId="08071ACF"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 xml:space="preserve">El termini per tal que el centre traslladi les sol·licituds que li hagin presentat al Consell Comarcal del  Priorat,  finalitza el </w:t>
      </w:r>
      <w:r w:rsidR="004B67D9" w:rsidRPr="004B67D9">
        <w:rPr>
          <w:rFonts w:ascii="Cambria" w:hAnsi="Cambria" w:cs="Arial"/>
          <w:sz w:val="24"/>
          <w:szCs w:val="24"/>
        </w:rPr>
        <w:t>15 de juliol</w:t>
      </w:r>
      <w:r w:rsidRPr="004B67D9">
        <w:rPr>
          <w:rFonts w:ascii="Cambria" w:hAnsi="Cambria" w:cs="Arial"/>
          <w:sz w:val="24"/>
          <w:szCs w:val="24"/>
        </w:rPr>
        <w:t xml:space="preserve"> de 2022</w:t>
      </w:r>
      <w:r w:rsidR="004B67D9" w:rsidRPr="004B67D9">
        <w:rPr>
          <w:rFonts w:ascii="Cambria" w:hAnsi="Cambria" w:cs="Arial"/>
          <w:sz w:val="24"/>
          <w:szCs w:val="24"/>
        </w:rPr>
        <w:t>.</w:t>
      </w:r>
    </w:p>
    <w:p w14:paraId="4414DA70"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No s’acceptarà cap sol·licitud de  desprès d’aquest termini, excepte quan:</w:t>
      </w:r>
    </w:p>
    <w:p w14:paraId="6F0CC53D" w14:textId="77777777" w:rsidR="008C429F" w:rsidRPr="008C429F" w:rsidRDefault="008C429F" w:rsidP="008C429F">
      <w:pPr>
        <w:pStyle w:val="Normal00"/>
        <w:numPr>
          <w:ilvl w:val="0"/>
          <w:numId w:val="13"/>
        </w:numPr>
        <w:spacing w:after="0" w:line="300" w:lineRule="atLeast"/>
        <w:ind w:left="426" w:hanging="426"/>
        <w:jc w:val="both"/>
        <w:rPr>
          <w:rFonts w:ascii="Cambria" w:hAnsi="Cambria" w:cs="Arial"/>
          <w:sz w:val="24"/>
          <w:szCs w:val="24"/>
        </w:rPr>
      </w:pPr>
      <w:r w:rsidRPr="008C429F">
        <w:rPr>
          <w:rFonts w:ascii="Cambria" w:hAnsi="Cambria" w:cs="Arial"/>
          <w:sz w:val="24"/>
          <w:szCs w:val="24"/>
        </w:rPr>
        <w:t>L’ alumne es matricula posteriorment a la data final del termini de presentació de sol·licituds.</w:t>
      </w:r>
    </w:p>
    <w:p w14:paraId="57F7AB19" w14:textId="77777777" w:rsidR="008C429F" w:rsidRPr="008C429F" w:rsidRDefault="008C429F" w:rsidP="008C429F">
      <w:pPr>
        <w:pStyle w:val="Normal00"/>
        <w:numPr>
          <w:ilvl w:val="0"/>
          <w:numId w:val="13"/>
        </w:numPr>
        <w:spacing w:after="0" w:line="300" w:lineRule="atLeast"/>
        <w:ind w:left="426" w:hanging="426"/>
        <w:jc w:val="both"/>
        <w:rPr>
          <w:rFonts w:ascii="Cambria" w:hAnsi="Cambria" w:cs="Arial"/>
          <w:sz w:val="24"/>
          <w:szCs w:val="24"/>
        </w:rPr>
      </w:pPr>
      <w:r w:rsidRPr="008C429F">
        <w:rPr>
          <w:rFonts w:ascii="Cambria" w:hAnsi="Cambria" w:cs="Arial"/>
          <w:sz w:val="24"/>
          <w:szCs w:val="24"/>
        </w:rPr>
        <w:t>S’acrediti un elevat greuge econòmic i social sobrevingut, en situació de risc, acreditat mitjançant un informe de l’EBSS, i  que no s’hagi detectat en el termini ordinari de presentació de sol·licituds.</w:t>
      </w:r>
    </w:p>
    <w:p w14:paraId="536BB453"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65F1B09D" w14:textId="77777777" w:rsidR="008C429F" w:rsidRPr="008C429F" w:rsidRDefault="008C429F" w:rsidP="008C429F">
      <w:pPr>
        <w:pStyle w:val="Normal00"/>
        <w:spacing w:after="0" w:line="300" w:lineRule="atLeast"/>
        <w:jc w:val="both"/>
        <w:rPr>
          <w:rFonts w:ascii="Cambria" w:hAnsi="Cambria" w:cs="Arial"/>
          <w:color w:val="000000"/>
          <w:sz w:val="24"/>
          <w:szCs w:val="24"/>
        </w:rPr>
      </w:pPr>
      <w:r w:rsidRPr="008C429F">
        <w:rPr>
          <w:rFonts w:ascii="Cambria" w:hAnsi="Cambria" w:cs="Arial"/>
          <w:b/>
          <w:sz w:val="24"/>
          <w:szCs w:val="24"/>
          <w:u w:val="single"/>
        </w:rPr>
        <w:t>Vuitena .- Compatibilitat i compactació dels ajuts.</w:t>
      </w:r>
      <w:r w:rsidRPr="008C429F">
        <w:rPr>
          <w:rFonts w:ascii="Cambria" w:hAnsi="Cambria" w:cs="Arial"/>
          <w:color w:val="000000"/>
          <w:sz w:val="24"/>
          <w:szCs w:val="24"/>
        </w:rPr>
        <w:t xml:space="preserve">  </w:t>
      </w:r>
    </w:p>
    <w:p w14:paraId="0411566C"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Els ajuts regulats en aquestes bases seran compatibles amb altres ajuts que es puguin rebre pel mateix concepte d’altres organismes públics o privats, tenint en compte, que l’import total dels ajuts no podrà superar mai el cost real del servei de menjador. En aquest sentit, l’ajut concedit pel Consell Comarcal, en aplicació de les presents Bases, s’ajustarà a la baixa en el cas que això fos necessari per garantir que l’import total de l’ajut no superi el cost real del servei de menjador .</w:t>
      </w:r>
    </w:p>
    <w:p w14:paraId="282D297A"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Per alta banda, el centre escolar i els serveis socials poden estudiar i acordar que algun dels beneficiaris  d’ajuda de menjador facin ús compactat dels ajuts de menjador. Aquesta situació excepcional de compactació, s’ha de fer de forma distribuïda, és a dir, es pot compactar en períodes setmanals (</w:t>
      </w:r>
      <w:proofErr w:type="spellStart"/>
      <w:r w:rsidRPr="008C429F">
        <w:rPr>
          <w:rFonts w:ascii="Cambria" w:hAnsi="Cambria" w:cs="Arial"/>
          <w:sz w:val="24"/>
          <w:szCs w:val="24"/>
        </w:rPr>
        <w:t>p.e</w:t>
      </w:r>
      <w:proofErr w:type="spellEnd"/>
      <w:r w:rsidRPr="008C429F">
        <w:rPr>
          <w:rFonts w:ascii="Cambria" w:hAnsi="Cambria" w:cs="Arial"/>
          <w:sz w:val="24"/>
          <w:szCs w:val="24"/>
        </w:rPr>
        <w:t>. 3 dies cada setmana), i no al llarg dels mesos.</w:t>
      </w:r>
    </w:p>
    <w:p w14:paraId="679D08A8"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0E61FEFC"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Novena.- Concessions o denegacions de l’ajut i notificacions:</w:t>
      </w:r>
    </w:p>
    <w:p w14:paraId="607FB6E0"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Les concessions totals tindran de límit econòmic el crèdit disponible a la partida pressupostària corresponent.</w:t>
      </w:r>
    </w:p>
    <w:p w14:paraId="1E97AB75"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Una vegada finalitzat el termini de presentació establert en la base setena, l’Àrea Social del Consell Comarcal efectuarà una valoració de les mateixes i elevaran una proposta de concessió d’ajuts a la Junta de Govern del Consell Comarcal.</w:t>
      </w:r>
    </w:p>
    <w:p w14:paraId="3B99798D"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lastRenderedPageBreak/>
        <w:t>La Junta de Govern efectuarà la concessió o denegació dels ajuts sol·licitats. Les quals es notificaran a les famílies sol·licitants,  a la direcció dels centres i gestors dels menjadors.</w:t>
      </w:r>
    </w:p>
    <w:p w14:paraId="09D8EC18"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61E60E56"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Desena.- Reclamacions.</w:t>
      </w:r>
    </w:p>
    <w:p w14:paraId="51C0ED3B"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Contra la resolució d’atorgament o denegació de l’ajut, que posa fi a ala via administrativa, podrà interposar-se recurs potestatiu de reposició davant l’òrgan que l’ha dictat, en el termini d’un mes a comptar des de la seva notificació.</w:t>
      </w:r>
    </w:p>
    <w:p w14:paraId="7159D12A"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1DBA2535"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Onzena .- Pagament dels ajuts:</w:t>
      </w:r>
    </w:p>
    <w:p w14:paraId="093219EE"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 xml:space="preserve">Els gestors del menjadors o bé l’empresa adjudicatària si es gestió directa del Consell Comarcal, presentaran un document normalitzat, acreditatiu de l’assistència de l’alumnat al menjador escolar. </w:t>
      </w:r>
    </w:p>
    <w:p w14:paraId="6219715D"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Rebut aquest certificat, el Consell Comarcal farà efectiu el pagament als compte bancari indicat pel representant legal de l’alumne.</w:t>
      </w:r>
    </w:p>
    <w:p w14:paraId="051ED594"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0AF44B9C"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Dotzena.- Control:</w:t>
      </w:r>
    </w:p>
    <w:p w14:paraId="59056607"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 xml:space="preserve">El beneficiari haurà de permetre que els agents que el Consell Comarcal determini comprovin, pels mitjans que considerin oportuns, que les quantitats atorgades s’apliquen a les finalitats i a les activitats a la realització de les quals estigui afecte l’ajut, de manera que si s’impedeix aquesta comprovació el beneficiari haurà d’integrar les quantitats percebudes i haurà d’afrontar les responsabilitats d’altra mena que s’escaiguin.  </w:t>
      </w:r>
    </w:p>
    <w:p w14:paraId="3F2809E3"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7E102027"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Tretzena.- Compactació.</w:t>
      </w:r>
    </w:p>
    <w:p w14:paraId="4BAE7E70"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Fonts w:ascii="Cambria" w:hAnsi="Cambria" w:cs="Arial"/>
          <w:sz w:val="24"/>
          <w:szCs w:val="24"/>
        </w:rPr>
        <w:t>El centre escolar i els serveis socials poden estudiar i acordar que algun dels beneficiaris  d’ajuda de menjador facin ús compactat de l’ajut de menjador</w:t>
      </w:r>
    </w:p>
    <w:p w14:paraId="00357BB6" w14:textId="77777777" w:rsidR="008C429F" w:rsidRPr="008C429F" w:rsidRDefault="008C429F" w:rsidP="008C429F">
      <w:pPr>
        <w:pStyle w:val="Normal00"/>
        <w:spacing w:after="0" w:line="300" w:lineRule="atLeast"/>
        <w:jc w:val="both"/>
        <w:rPr>
          <w:rFonts w:ascii="Cambria" w:hAnsi="Cambria" w:cs="Arial"/>
          <w:b/>
          <w:sz w:val="24"/>
          <w:szCs w:val="24"/>
          <w:u w:val="single"/>
        </w:rPr>
      </w:pPr>
    </w:p>
    <w:p w14:paraId="1ED7B39C" w14:textId="77777777" w:rsidR="008C429F" w:rsidRPr="008C429F" w:rsidRDefault="008C429F" w:rsidP="008C429F">
      <w:pPr>
        <w:pStyle w:val="Normal00"/>
        <w:spacing w:after="0" w:line="300" w:lineRule="atLeast"/>
        <w:jc w:val="both"/>
        <w:rPr>
          <w:rFonts w:ascii="Cambria" w:hAnsi="Cambria" w:cs="Arial"/>
          <w:b/>
          <w:sz w:val="24"/>
          <w:szCs w:val="24"/>
          <w:u w:val="single"/>
        </w:rPr>
      </w:pPr>
      <w:r w:rsidRPr="008C429F">
        <w:rPr>
          <w:rFonts w:ascii="Cambria" w:hAnsi="Cambria" w:cs="Arial"/>
          <w:b/>
          <w:sz w:val="24"/>
          <w:szCs w:val="24"/>
          <w:u w:val="single"/>
        </w:rPr>
        <w:t>Catorzena.- Protecció de Dades</w:t>
      </w:r>
    </w:p>
    <w:p w14:paraId="54122DE1" w14:textId="77777777" w:rsidR="008C429F" w:rsidRPr="008C429F" w:rsidRDefault="008C429F" w:rsidP="008C429F">
      <w:pPr>
        <w:spacing w:line="240" w:lineRule="exact"/>
        <w:jc w:val="both"/>
        <w:rPr>
          <w:rFonts w:ascii="Cambria" w:eastAsiaTheme="minorEastAsia" w:hAnsi="Cambria" w:cs="Arial"/>
          <w:kern w:val="0"/>
          <w:lang w:val="ca-ES" w:eastAsia="es-ES"/>
        </w:rPr>
      </w:pPr>
      <w:r w:rsidRPr="008C429F">
        <w:rPr>
          <w:rFonts w:ascii="Cambria" w:eastAsiaTheme="minorEastAsia" w:hAnsi="Cambria" w:cs="Arial"/>
          <w:kern w:val="0"/>
          <w:lang w:val="ca-ES" w:eastAsia="es-ES"/>
        </w:rPr>
        <w:t>En virtut de la normativa vigent en matèria de protecció de dades informem que les seves dades seran tractades sota la responsabilitat del Consell Comarcal del Priorat.  En cap cas es comunicaran dades  a tercers a excepció dels centres escolars pertinents dels beneficiaris. Les seves dades seran conservades  fins que el tractament sigui legítim per la finalitat per la qual van ser recollides segons la normativa d’arxiu aplicable al responsable.</w:t>
      </w:r>
    </w:p>
    <w:p w14:paraId="58770088" w14:textId="31E38581" w:rsidR="008C429F" w:rsidRPr="008C429F" w:rsidRDefault="008C429F" w:rsidP="008C429F">
      <w:pPr>
        <w:spacing w:line="240" w:lineRule="exact"/>
        <w:jc w:val="both"/>
        <w:rPr>
          <w:rFonts w:ascii="Cambria" w:eastAsiaTheme="minorEastAsia" w:hAnsi="Cambria" w:cs="Arial"/>
          <w:kern w:val="0"/>
          <w:lang w:val="ca-ES" w:eastAsia="es-ES"/>
        </w:rPr>
      </w:pPr>
      <w:r w:rsidRPr="008C429F">
        <w:rPr>
          <w:rFonts w:ascii="Cambria" w:eastAsiaTheme="minorEastAsia" w:hAnsi="Cambria" w:cs="Arial"/>
          <w:kern w:val="0"/>
          <w:lang w:val="ca-ES" w:eastAsia="es-ES"/>
        </w:rPr>
        <w:t xml:space="preserve">En qualsevol cas podrà exercir els drets d’accés, rectificació, supressió, limitació i de portabilitat de les dades mitjançant un escrit dirigit a Pl. De la Quartera 1, CP 43730, de Falset (Tarragona) o posant-se en contacte amb el Delegat de Protecció de Dades a través del correu electrònic </w:t>
      </w:r>
      <w:hyperlink r:id="rId8" w:history="1">
        <w:r w:rsidRPr="008C429F">
          <w:rPr>
            <w:rFonts w:ascii="Cambria" w:eastAsiaTheme="minorEastAsia" w:hAnsi="Cambria" w:cs="Arial"/>
            <w:kern w:val="0"/>
            <w:lang w:val="ca-ES" w:eastAsia="es-ES"/>
          </w:rPr>
          <w:t>dpd@priorat.cat</w:t>
        </w:r>
      </w:hyperlink>
      <w:r w:rsidRPr="008C429F">
        <w:rPr>
          <w:rFonts w:ascii="Cambria" w:eastAsiaTheme="minorEastAsia" w:hAnsi="Cambria" w:cs="Arial"/>
          <w:kern w:val="0"/>
          <w:lang w:val="ca-ES" w:eastAsia="es-ES"/>
        </w:rPr>
        <w:t>. En tot cas, si ho considera, podrà presentar una reclamació davant l’Autoritat Catalana de Protecció de Dades (</w:t>
      </w:r>
      <w:hyperlink r:id="rId9" w:history="1">
        <w:r w:rsidRPr="008C429F">
          <w:rPr>
            <w:rFonts w:ascii="Cambria" w:eastAsiaTheme="minorEastAsia" w:hAnsi="Cambria" w:cs="Arial"/>
            <w:kern w:val="0"/>
            <w:lang w:val="ca-ES" w:eastAsia="es-ES"/>
          </w:rPr>
          <w:t>www.apdcat.cat</w:t>
        </w:r>
      </w:hyperlink>
      <w:r w:rsidRPr="008C429F">
        <w:rPr>
          <w:rFonts w:ascii="Cambria" w:eastAsiaTheme="minorEastAsia" w:hAnsi="Cambria" w:cs="Arial"/>
          <w:kern w:val="0"/>
          <w:lang w:val="ca-ES" w:eastAsia="es-ES"/>
        </w:rPr>
        <w:t>).</w:t>
      </w:r>
    </w:p>
    <w:p w14:paraId="685C3B8B" w14:textId="77777777" w:rsidR="008C429F" w:rsidRPr="008C429F" w:rsidRDefault="008C429F" w:rsidP="008C429F">
      <w:pPr>
        <w:pStyle w:val="Normal1"/>
        <w:spacing w:after="0" w:line="240" w:lineRule="exact"/>
        <w:jc w:val="both"/>
        <w:rPr>
          <w:rFonts w:ascii="Cambria" w:hAnsi="Cambria" w:cs="Arial"/>
          <w:b/>
          <w:sz w:val="24"/>
          <w:szCs w:val="24"/>
          <w:u w:val="single"/>
        </w:rPr>
      </w:pPr>
    </w:p>
    <w:p w14:paraId="3565310B" w14:textId="77777777" w:rsidR="008C429F" w:rsidRPr="008C429F" w:rsidRDefault="008C429F" w:rsidP="008C429F">
      <w:pPr>
        <w:pStyle w:val="Normal1"/>
        <w:spacing w:after="0" w:line="300" w:lineRule="atLeast"/>
        <w:jc w:val="both"/>
        <w:rPr>
          <w:rFonts w:ascii="Cambria" w:hAnsi="Cambria" w:cs="Arial"/>
          <w:b/>
          <w:sz w:val="24"/>
          <w:szCs w:val="24"/>
          <w:u w:val="single"/>
        </w:rPr>
      </w:pPr>
      <w:r w:rsidRPr="008C429F">
        <w:rPr>
          <w:rFonts w:ascii="Cambria" w:hAnsi="Cambria" w:cs="Arial"/>
          <w:b/>
          <w:sz w:val="24"/>
          <w:szCs w:val="24"/>
          <w:u w:val="single"/>
        </w:rPr>
        <w:t>Quinzena.- Incidències i interpretació de les bases.</w:t>
      </w:r>
    </w:p>
    <w:p w14:paraId="06173BE8" w14:textId="77777777" w:rsidR="008C429F" w:rsidRPr="008C429F" w:rsidRDefault="008C429F" w:rsidP="008C429F">
      <w:pPr>
        <w:pStyle w:val="Normal1"/>
        <w:spacing w:after="0" w:line="300" w:lineRule="atLeast"/>
        <w:jc w:val="both"/>
        <w:rPr>
          <w:rFonts w:ascii="Cambria" w:hAnsi="Cambria" w:cs="Arial"/>
          <w:sz w:val="24"/>
          <w:szCs w:val="24"/>
        </w:rPr>
      </w:pPr>
      <w:r w:rsidRPr="008C429F">
        <w:rPr>
          <w:rFonts w:ascii="Cambria" w:hAnsi="Cambria" w:cs="Arial"/>
          <w:sz w:val="24"/>
          <w:szCs w:val="24"/>
        </w:rPr>
        <w:t>La Junta de Govern del Consell Comarcal, amb el dictamen previ emès per l`àrea que efectua les valoracions, és l’òrgan facultat per a la interpretació de les bases de convocatòria d’aquests ajuts i resoldre aquelles qüestions específiques no incloses en aquestes</w:t>
      </w:r>
    </w:p>
    <w:p w14:paraId="4461DCA4" w14:textId="77777777" w:rsidR="008C429F" w:rsidRPr="008C429F" w:rsidRDefault="008C429F" w:rsidP="008C429F">
      <w:pPr>
        <w:pStyle w:val="Normal1"/>
        <w:spacing w:after="0" w:line="300" w:lineRule="atLeast"/>
        <w:jc w:val="both"/>
        <w:rPr>
          <w:rFonts w:ascii="Cambria" w:hAnsi="Cambria" w:cs="Arial"/>
          <w:b/>
          <w:sz w:val="24"/>
          <w:szCs w:val="24"/>
          <w:u w:val="single"/>
        </w:rPr>
      </w:pPr>
    </w:p>
    <w:p w14:paraId="795A639B" w14:textId="77777777" w:rsidR="008C429F" w:rsidRPr="008C429F" w:rsidRDefault="008C429F" w:rsidP="008C429F">
      <w:pPr>
        <w:pStyle w:val="Normal1"/>
        <w:spacing w:after="0" w:line="300" w:lineRule="atLeast"/>
        <w:jc w:val="both"/>
        <w:rPr>
          <w:rFonts w:ascii="Cambria" w:hAnsi="Cambria" w:cs="Arial"/>
          <w:b/>
          <w:sz w:val="24"/>
          <w:szCs w:val="24"/>
          <w:u w:val="single"/>
        </w:rPr>
      </w:pPr>
      <w:r w:rsidRPr="008C429F">
        <w:rPr>
          <w:rFonts w:ascii="Cambria" w:hAnsi="Cambria" w:cs="Arial"/>
          <w:b/>
          <w:sz w:val="24"/>
          <w:szCs w:val="24"/>
          <w:u w:val="single"/>
        </w:rPr>
        <w:t>Setzena.- Normes supletòries.</w:t>
      </w:r>
    </w:p>
    <w:p w14:paraId="1BAC1DF5" w14:textId="77777777" w:rsidR="008C429F" w:rsidRPr="008C429F" w:rsidRDefault="008C429F" w:rsidP="008C429F">
      <w:pPr>
        <w:pStyle w:val="Normal00"/>
        <w:spacing w:after="0" w:line="300" w:lineRule="atLeast"/>
        <w:jc w:val="both"/>
        <w:rPr>
          <w:rFonts w:ascii="Cambria" w:hAnsi="Cambria" w:cs="Arial"/>
          <w:sz w:val="24"/>
          <w:szCs w:val="24"/>
        </w:rPr>
      </w:pPr>
      <w:r w:rsidRPr="008C429F">
        <w:rPr>
          <w:rStyle w:val="text10"/>
          <w:rFonts w:ascii="Cambria" w:hAnsi="Cambria" w:cs="Arial"/>
          <w:sz w:val="24"/>
          <w:szCs w:val="24"/>
        </w:rPr>
        <w:t>Per tot allò no previst en aquestes normes, regirà el que disposa l’articulat bàsic de la Llei 38/2003, de 17 de novembre, general de subvencions, el Reial Decret 887/2006, de 21 de juliol, pel qual s’aprova el reglament de la Llei general de subvencions, els articles 118 i següents del Reglament d’obres, activitats i serveis dels ens locals aprovat pel Decret 179/1995, de 13 de juny, l’</w:t>
      </w:r>
      <w:r w:rsidRPr="008C429F">
        <w:rPr>
          <w:rFonts w:ascii="Cambria" w:hAnsi="Cambria" w:cs="Arial"/>
          <w:sz w:val="24"/>
          <w:szCs w:val="24"/>
        </w:rPr>
        <w:t xml:space="preserve">Ordenança General de Subvencions del Consell Comarcal del Priorat, </w:t>
      </w:r>
      <w:r w:rsidRPr="008C429F">
        <w:rPr>
          <w:rStyle w:val="text10"/>
          <w:rFonts w:ascii="Cambria" w:hAnsi="Cambria" w:cs="Arial"/>
          <w:sz w:val="24"/>
          <w:szCs w:val="24"/>
        </w:rPr>
        <w:t>i la resta de normativa aplicable en matèria del foment i promoció de les activitats socials i econòmiques.</w:t>
      </w:r>
    </w:p>
    <w:p w14:paraId="3506022B" w14:textId="77777777" w:rsidR="008C429F" w:rsidRPr="008C429F" w:rsidRDefault="008C429F" w:rsidP="008C429F">
      <w:pPr>
        <w:rPr>
          <w:rFonts w:ascii="Cambria" w:hAnsi="Cambria"/>
          <w:lang w:val="ca-ES"/>
        </w:rPr>
      </w:pPr>
    </w:p>
    <w:p w14:paraId="5BD200E9" w14:textId="77777777" w:rsidR="00202630" w:rsidRPr="009920FA" w:rsidRDefault="00202630" w:rsidP="00674315">
      <w:pPr>
        <w:pStyle w:val="Normal0"/>
        <w:spacing w:line="240" w:lineRule="auto"/>
        <w:jc w:val="center"/>
        <w:rPr>
          <w:rFonts w:ascii="Cambria" w:hAnsi="Cambria" w:cs="Arial"/>
          <w:b/>
          <w:iCs/>
          <w:sz w:val="24"/>
          <w:szCs w:val="24"/>
        </w:rPr>
      </w:pPr>
    </w:p>
    <w:sectPr w:rsidR="00202630" w:rsidRPr="009920FA">
      <w:headerReference w:type="default" r:id="rId10"/>
      <w:footerReference w:type="default" r:id="rId11"/>
      <w:headerReference w:type="first" r:id="rId12"/>
      <w:footerReference w:type="first" r:id="rId13"/>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C6D1A" w14:textId="77777777" w:rsidR="00612933" w:rsidRDefault="00612933">
      <w:r>
        <w:separator/>
      </w:r>
    </w:p>
  </w:endnote>
  <w:endnote w:type="continuationSeparator" w:id="0">
    <w:p w14:paraId="09996D5A" w14:textId="77777777" w:rsidR="00612933" w:rsidRDefault="0061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A" w14:textId="77777777" w:rsidR="00DC2BEF" w:rsidRDefault="006A735E">
    <w:pPr>
      <w:pStyle w:val="Piedepgina"/>
    </w:pPr>
    <w:r>
      <w:rPr>
        <w:noProof/>
        <w:lang w:val="ca-ES"/>
      </w:rPr>
      <w:drawing>
        <wp:inline distT="0" distB="0" distL="0" distR="0" wp14:anchorId="5BD2018F" wp14:editId="5BD20190">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C"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97116" w14:textId="77777777" w:rsidR="00612933" w:rsidRDefault="00612933">
      <w:r>
        <w:separator/>
      </w:r>
    </w:p>
  </w:footnote>
  <w:footnote w:type="continuationSeparator" w:id="0">
    <w:p w14:paraId="134CCA07" w14:textId="77777777" w:rsidR="00612933" w:rsidRDefault="00612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9" w14:textId="77777777" w:rsidR="00DC2BEF" w:rsidRDefault="006A735E">
    <w:pPr>
      <w:pStyle w:val="Encabezado"/>
    </w:pPr>
    <w:r>
      <w:rPr>
        <w:noProof/>
        <w:lang w:val="ca-ES"/>
      </w:rPr>
      <w:drawing>
        <wp:inline distT="0" distB="0" distL="0" distR="0" wp14:anchorId="5BD2018D" wp14:editId="5BD2018E">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B"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3"/>
  </w:num>
  <w:num w:numId="10">
    <w:abstractNumId w:val="7"/>
  </w:num>
  <w:num w:numId="11">
    <w:abstractNumId w:val="8"/>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45919"/>
    <w:rsid w:val="00202630"/>
    <w:rsid w:val="0033516D"/>
    <w:rsid w:val="004B5422"/>
    <w:rsid w:val="004B67D9"/>
    <w:rsid w:val="004E23E6"/>
    <w:rsid w:val="005306E8"/>
    <w:rsid w:val="00582165"/>
    <w:rsid w:val="0059427D"/>
    <w:rsid w:val="005A6E27"/>
    <w:rsid w:val="00612933"/>
    <w:rsid w:val="00674315"/>
    <w:rsid w:val="00692060"/>
    <w:rsid w:val="006A735E"/>
    <w:rsid w:val="007819F1"/>
    <w:rsid w:val="00853E13"/>
    <w:rsid w:val="008C429F"/>
    <w:rsid w:val="009920FA"/>
    <w:rsid w:val="00992A62"/>
    <w:rsid w:val="009975E6"/>
    <w:rsid w:val="00C01F0A"/>
    <w:rsid w:val="00C27364"/>
    <w:rsid w:val="00CA7831"/>
    <w:rsid w:val="00DC2BE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BD200CF"/>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9920FA"/>
    <w:pPr>
      <w:spacing w:after="200" w:line="276" w:lineRule="auto"/>
    </w:pPr>
    <w:rPr>
      <w:rFonts w:ascii="Calibri" w:hAnsi="Calibr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priorat.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riorat.c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pdcat.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3478</Words>
  <Characters>19134</Characters>
  <Application>Microsoft Office Word</Application>
  <DocSecurity>0</DocSecurity>
  <Lines>159</Lines>
  <Paragraphs>45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Maria Pilar Lopez Alaña</cp:lastModifiedBy>
  <cp:revision>2</cp:revision>
  <cp:lastPrinted>1899-12-31T23:00:00Z</cp:lastPrinted>
  <dcterms:created xsi:type="dcterms:W3CDTF">2022-05-17T07:03:00Z</dcterms:created>
  <dcterms:modified xsi:type="dcterms:W3CDTF">2022-05-17T07:03:00Z</dcterms:modified>
</cp:coreProperties>
</file>