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616" w:rsidRPr="00822469" w:rsidRDefault="00092A50" w:rsidP="00B53B28">
      <w:pPr>
        <w:widowControl w:val="0"/>
        <w:tabs>
          <w:tab w:val="left" w:pos="720"/>
          <w:tab w:val="center" w:pos="3969"/>
          <w:tab w:val="right" w:pos="7776"/>
        </w:tabs>
        <w:spacing w:line="320" w:lineRule="atLeast"/>
        <w:ind w:left="-709"/>
        <w:jc w:val="both"/>
        <w:rPr>
          <w:rFonts w:cs="Arial"/>
          <w:color w:val="000000"/>
          <w:sz w:val="24"/>
          <w:szCs w:val="24"/>
        </w:rPr>
      </w:pPr>
      <w:bookmarkStart w:id="0" w:name="_GoBack"/>
      <w:bookmarkEnd w:id="0"/>
      <w:r w:rsidRPr="00092A50">
        <w:rPr>
          <w:rFonts w:cs="Arial"/>
          <w:b/>
          <w:color w:val="000000"/>
          <w:sz w:val="24"/>
          <w:szCs w:val="24"/>
        </w:rPr>
        <w:t>CONVENIO ENTRE EL DEPARTAMENTO DE CULTURA Y DEPORTE DEL GOBIERNO DE NAVARRA Y LA ASOCIACIÓN NAVARJOTA PARA FINANCIAR EL PROYECTO “SALVAGUARDA DE LA JOTA NAVARRA. JOTA NAVARRA CANTADA Y BAILADA”</w:t>
      </w:r>
    </w:p>
    <w:p w:rsidR="00927616" w:rsidRDefault="00927616" w:rsidP="00B53B28">
      <w:pPr>
        <w:widowControl w:val="0"/>
        <w:tabs>
          <w:tab w:val="left" w:pos="720"/>
          <w:tab w:val="center" w:pos="3969"/>
          <w:tab w:val="right" w:pos="7776"/>
        </w:tabs>
        <w:spacing w:line="320" w:lineRule="atLeast"/>
        <w:ind w:left="-709"/>
        <w:jc w:val="both"/>
        <w:rPr>
          <w:rFonts w:cs="Arial"/>
          <w:sz w:val="24"/>
          <w:szCs w:val="24"/>
        </w:rPr>
      </w:pPr>
    </w:p>
    <w:p w:rsidR="0069457D" w:rsidRPr="0074123C" w:rsidRDefault="0069457D" w:rsidP="00B53B28">
      <w:pPr>
        <w:widowControl w:val="0"/>
        <w:tabs>
          <w:tab w:val="left" w:pos="720"/>
          <w:tab w:val="center" w:pos="3969"/>
          <w:tab w:val="right" w:pos="7776"/>
        </w:tabs>
        <w:spacing w:line="320" w:lineRule="atLeast"/>
        <w:ind w:left="-709"/>
        <w:jc w:val="both"/>
        <w:rPr>
          <w:rFonts w:cs="Arial"/>
          <w:sz w:val="24"/>
          <w:szCs w:val="24"/>
        </w:rPr>
      </w:pPr>
      <w:r w:rsidRPr="0074123C">
        <w:rPr>
          <w:rFonts w:cs="Arial"/>
          <w:sz w:val="24"/>
          <w:szCs w:val="24"/>
        </w:rPr>
        <w:t xml:space="preserve">En Pamplona, </w:t>
      </w:r>
      <w:r w:rsidRPr="00D20FBD">
        <w:rPr>
          <w:rFonts w:cs="Arial"/>
          <w:sz w:val="24"/>
          <w:szCs w:val="24"/>
        </w:rPr>
        <w:t>a</w:t>
      </w:r>
      <w:r w:rsidR="001B237D" w:rsidRPr="00D20FBD">
        <w:rPr>
          <w:rFonts w:cs="Arial"/>
          <w:sz w:val="24"/>
          <w:szCs w:val="24"/>
        </w:rPr>
        <w:t xml:space="preserve"> </w:t>
      </w:r>
      <w:r w:rsidR="008654DB" w:rsidRPr="00D20FBD">
        <w:rPr>
          <w:rFonts w:cs="Arial"/>
          <w:sz w:val="24"/>
          <w:szCs w:val="24"/>
        </w:rPr>
        <w:t xml:space="preserve"> </w:t>
      </w:r>
      <w:r w:rsidR="00D20FBD">
        <w:rPr>
          <w:rFonts w:cs="Arial"/>
          <w:sz w:val="24"/>
          <w:szCs w:val="24"/>
        </w:rPr>
        <w:t xml:space="preserve">  </w:t>
      </w:r>
      <w:r w:rsidR="008654DB" w:rsidRPr="00D20FBD">
        <w:rPr>
          <w:rFonts w:cs="Arial"/>
          <w:sz w:val="24"/>
          <w:szCs w:val="24"/>
        </w:rPr>
        <w:t xml:space="preserve"> </w:t>
      </w:r>
      <w:r w:rsidR="00934D75" w:rsidRPr="00D20FBD">
        <w:rPr>
          <w:rFonts w:cs="Arial"/>
          <w:sz w:val="24"/>
          <w:szCs w:val="24"/>
        </w:rPr>
        <w:t xml:space="preserve"> de </w:t>
      </w:r>
      <w:r w:rsidR="00D20FBD" w:rsidRPr="00D20FBD">
        <w:rPr>
          <w:rFonts w:cs="Arial"/>
          <w:sz w:val="24"/>
          <w:szCs w:val="24"/>
        </w:rPr>
        <w:t xml:space="preserve"> </w:t>
      </w:r>
      <w:r w:rsidR="00D20FBD">
        <w:rPr>
          <w:rFonts w:cs="Arial"/>
          <w:sz w:val="24"/>
          <w:szCs w:val="24"/>
        </w:rPr>
        <w:t xml:space="preserve">               </w:t>
      </w:r>
      <w:r w:rsidR="00934D75" w:rsidRPr="00D20FBD">
        <w:rPr>
          <w:rFonts w:cs="Arial"/>
          <w:sz w:val="24"/>
          <w:szCs w:val="24"/>
        </w:rPr>
        <w:t xml:space="preserve"> </w:t>
      </w:r>
      <w:r w:rsidRPr="00D20FBD">
        <w:rPr>
          <w:rFonts w:cs="Arial"/>
          <w:sz w:val="24"/>
          <w:szCs w:val="24"/>
        </w:rPr>
        <w:t>de 20</w:t>
      </w:r>
      <w:r w:rsidR="001F5CBF" w:rsidRPr="00D20FBD">
        <w:rPr>
          <w:rFonts w:cs="Arial"/>
          <w:sz w:val="24"/>
          <w:szCs w:val="24"/>
        </w:rPr>
        <w:t>2</w:t>
      </w:r>
      <w:r w:rsidR="00B11DFB">
        <w:rPr>
          <w:rFonts w:cs="Arial"/>
          <w:sz w:val="24"/>
          <w:szCs w:val="24"/>
        </w:rPr>
        <w:t>2</w:t>
      </w:r>
    </w:p>
    <w:p w:rsidR="00622C47" w:rsidRDefault="00622C47" w:rsidP="00B53B28">
      <w:pPr>
        <w:widowControl w:val="0"/>
        <w:tabs>
          <w:tab w:val="left" w:pos="720"/>
          <w:tab w:val="center" w:pos="3969"/>
          <w:tab w:val="right" w:pos="7776"/>
        </w:tabs>
        <w:spacing w:line="320" w:lineRule="atLeast"/>
        <w:ind w:left="-709"/>
        <w:jc w:val="both"/>
        <w:rPr>
          <w:rFonts w:cs="Arial"/>
          <w:sz w:val="24"/>
          <w:szCs w:val="24"/>
        </w:rPr>
      </w:pPr>
    </w:p>
    <w:p w:rsidR="00A86EF4" w:rsidRPr="0074123C" w:rsidRDefault="00A86EF4" w:rsidP="00B53B28">
      <w:pPr>
        <w:widowControl w:val="0"/>
        <w:tabs>
          <w:tab w:val="left" w:pos="720"/>
          <w:tab w:val="center" w:pos="3969"/>
          <w:tab w:val="right" w:pos="7776"/>
        </w:tabs>
        <w:spacing w:line="320" w:lineRule="atLeast"/>
        <w:ind w:left="-709"/>
        <w:jc w:val="both"/>
        <w:rPr>
          <w:rFonts w:cs="Arial"/>
          <w:sz w:val="24"/>
          <w:szCs w:val="24"/>
        </w:rPr>
      </w:pPr>
    </w:p>
    <w:p w:rsidR="00A86EF4" w:rsidRPr="004A4D47" w:rsidRDefault="00A86EF4" w:rsidP="00A86EF4">
      <w:pPr>
        <w:tabs>
          <w:tab w:val="left" w:pos="720"/>
          <w:tab w:val="center" w:pos="3969"/>
          <w:tab w:val="right" w:pos="7776"/>
        </w:tabs>
        <w:spacing w:line="320" w:lineRule="atLeast"/>
        <w:ind w:left="-709"/>
        <w:jc w:val="center"/>
        <w:outlineLvl w:val="0"/>
        <w:rPr>
          <w:rFonts w:cs="Arial"/>
          <w:sz w:val="24"/>
          <w:szCs w:val="24"/>
        </w:rPr>
      </w:pPr>
      <w:r w:rsidRPr="004A4D47">
        <w:rPr>
          <w:rFonts w:cs="Arial"/>
          <w:b/>
          <w:sz w:val="24"/>
          <w:szCs w:val="24"/>
        </w:rPr>
        <w:t>REUNIDOS</w:t>
      </w:r>
    </w:p>
    <w:p w:rsidR="00A86EF4" w:rsidRDefault="00A86EF4"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ascii="Courier New" w:hAnsi="Courier New" w:cs="Courier New"/>
          <w:sz w:val="24"/>
          <w:szCs w:val="24"/>
        </w:rPr>
      </w:pPr>
      <w:r w:rsidRPr="004A4D47">
        <w:rPr>
          <w:rFonts w:cs="Arial"/>
          <w:sz w:val="24"/>
          <w:szCs w:val="24"/>
        </w:rPr>
        <w:t>DE UNA PARTE, D</w:t>
      </w:r>
      <w:r>
        <w:rPr>
          <w:rFonts w:cs="Arial"/>
          <w:sz w:val="24"/>
          <w:szCs w:val="24"/>
        </w:rPr>
        <w:t>on</w:t>
      </w:r>
      <w:r w:rsidRPr="004A4D47">
        <w:rPr>
          <w:rFonts w:cs="Arial"/>
          <w:sz w:val="24"/>
          <w:szCs w:val="24"/>
        </w:rPr>
        <w:t xml:space="preserve"> </w:t>
      </w:r>
      <w:r>
        <w:rPr>
          <w:rFonts w:cs="Arial"/>
          <w:sz w:val="24"/>
          <w:szCs w:val="24"/>
        </w:rPr>
        <w:t>Ignacio Apezteguía Morentín</w:t>
      </w:r>
      <w:r w:rsidRPr="004A4D47">
        <w:rPr>
          <w:rFonts w:cs="Arial"/>
          <w:sz w:val="24"/>
          <w:szCs w:val="24"/>
        </w:rPr>
        <w:t>, en calidad de Director General de Cultura</w:t>
      </w:r>
      <w:r>
        <w:rPr>
          <w:rFonts w:cs="Arial"/>
          <w:sz w:val="24"/>
          <w:szCs w:val="24"/>
        </w:rPr>
        <w:t xml:space="preserve"> </w:t>
      </w:r>
      <w:r w:rsidRPr="004A4D47">
        <w:rPr>
          <w:rFonts w:cs="Arial"/>
          <w:sz w:val="24"/>
          <w:szCs w:val="24"/>
        </w:rPr>
        <w:t>-</w:t>
      </w:r>
      <w:r>
        <w:rPr>
          <w:rFonts w:cs="Arial"/>
          <w:sz w:val="24"/>
          <w:szCs w:val="24"/>
        </w:rPr>
        <w:t xml:space="preserve"> </w:t>
      </w:r>
      <w:r w:rsidRPr="004A4D47">
        <w:rPr>
          <w:rFonts w:cs="Arial"/>
          <w:sz w:val="24"/>
          <w:szCs w:val="24"/>
        </w:rPr>
        <w:t xml:space="preserve">Institución Príncipe de Viana, actuando en este acto </w:t>
      </w:r>
      <w:r>
        <w:rPr>
          <w:rFonts w:cs="Arial"/>
          <w:sz w:val="24"/>
          <w:szCs w:val="24"/>
        </w:rPr>
        <w:t>en nombre y representación del d</w:t>
      </w:r>
      <w:r w:rsidRPr="004A4D47">
        <w:rPr>
          <w:rFonts w:cs="Arial"/>
          <w:sz w:val="24"/>
          <w:szCs w:val="24"/>
        </w:rPr>
        <w:t>epartamento de Cultura</w:t>
      </w:r>
      <w:r>
        <w:rPr>
          <w:rFonts w:cs="Arial"/>
          <w:sz w:val="24"/>
          <w:szCs w:val="24"/>
        </w:rPr>
        <w:t xml:space="preserve"> y Deporte</w:t>
      </w:r>
      <w:r w:rsidRPr="001B0F1C">
        <w:rPr>
          <w:rFonts w:cs="Arial"/>
          <w:sz w:val="24"/>
          <w:szCs w:val="24"/>
        </w:rPr>
        <w:t>, en virtud de las facultades conferidas por el Decreto Foral 273/2019, de 30 de octubre, por el que se establece la estructura orgánica del Departamento de Cultura y Deporte</w:t>
      </w:r>
      <w:r w:rsidR="00EB6373">
        <w:rPr>
          <w:rFonts w:cs="Arial"/>
          <w:sz w:val="24"/>
          <w:szCs w:val="24"/>
        </w:rPr>
        <w:t>.</w:t>
      </w:r>
    </w:p>
    <w:p w:rsidR="00A86EF4" w:rsidRPr="004A4D47" w:rsidRDefault="00A86EF4"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cs="Arial"/>
          <w:sz w:val="24"/>
          <w:szCs w:val="24"/>
        </w:rPr>
      </w:pPr>
      <w:r>
        <w:rPr>
          <w:rFonts w:cs="Arial"/>
          <w:sz w:val="24"/>
          <w:szCs w:val="24"/>
        </w:rPr>
        <w:t xml:space="preserve">DE OTRA PARTE, </w:t>
      </w:r>
      <w:r w:rsidR="00B11DFB">
        <w:rPr>
          <w:rFonts w:cs="Arial"/>
          <w:color w:val="000000"/>
          <w:sz w:val="24"/>
          <w:szCs w:val="24"/>
        </w:rPr>
        <w:t xml:space="preserve">Doña Mª Eulalia Jausoro Buñuales, presidenta la asociación, y </w:t>
      </w:r>
      <w:r w:rsidRPr="00335B56">
        <w:rPr>
          <w:rFonts w:cs="Arial"/>
          <w:color w:val="000000"/>
          <w:sz w:val="24"/>
          <w:szCs w:val="24"/>
        </w:rPr>
        <w:t xml:space="preserve">Doña </w:t>
      </w:r>
      <w:r w:rsidR="00B11DFB">
        <w:rPr>
          <w:rFonts w:cs="Arial"/>
          <w:color w:val="000000"/>
          <w:sz w:val="24"/>
          <w:szCs w:val="24"/>
        </w:rPr>
        <w:t>Mª Ángeles González, secretaria</w:t>
      </w:r>
      <w:r w:rsidRPr="00335B56">
        <w:rPr>
          <w:rFonts w:cs="Arial"/>
          <w:color w:val="000000"/>
          <w:sz w:val="24"/>
          <w:szCs w:val="24"/>
        </w:rPr>
        <w:t xml:space="preserve">, </w:t>
      </w:r>
      <w:r>
        <w:rPr>
          <w:rFonts w:cs="Arial"/>
          <w:color w:val="000000"/>
          <w:sz w:val="24"/>
          <w:szCs w:val="24"/>
        </w:rPr>
        <w:t>actuando en nombre y representación de la</w:t>
      </w:r>
      <w:r w:rsidRPr="00335B56">
        <w:rPr>
          <w:rFonts w:cs="Arial"/>
          <w:sz w:val="24"/>
          <w:szCs w:val="24"/>
        </w:rPr>
        <w:t xml:space="preserve"> Asociación </w:t>
      </w:r>
      <w:r w:rsidR="00B11DFB">
        <w:rPr>
          <w:rFonts w:cs="Arial"/>
          <w:sz w:val="24"/>
          <w:szCs w:val="24"/>
        </w:rPr>
        <w:t>Navarjota</w:t>
      </w:r>
      <w:r w:rsidRPr="00335B56">
        <w:rPr>
          <w:rFonts w:cs="Arial"/>
          <w:sz w:val="24"/>
          <w:szCs w:val="24"/>
        </w:rPr>
        <w:t xml:space="preserve">, con CIF </w:t>
      </w:r>
      <w:r w:rsidR="00B11DFB" w:rsidRPr="00B11DFB">
        <w:rPr>
          <w:rFonts w:cs="Arial"/>
          <w:sz w:val="24"/>
        </w:rPr>
        <w:t>71362560</w:t>
      </w:r>
      <w:r w:rsidRPr="00335B56">
        <w:rPr>
          <w:rFonts w:cs="Arial"/>
          <w:sz w:val="24"/>
          <w:szCs w:val="24"/>
        </w:rPr>
        <w:t xml:space="preserve"> y con dirección en calle </w:t>
      </w:r>
      <w:r w:rsidR="00B11DFB" w:rsidRPr="00B11DFB">
        <w:rPr>
          <w:rFonts w:cs="Arial"/>
          <w:sz w:val="24"/>
          <w:szCs w:val="24"/>
        </w:rPr>
        <w:t>Travesía Monasterio de Velate nº 2 - 2º A</w:t>
      </w:r>
      <w:r w:rsidRPr="00335B56">
        <w:rPr>
          <w:rFonts w:cs="Arial"/>
          <w:sz w:val="24"/>
          <w:szCs w:val="24"/>
        </w:rPr>
        <w:t xml:space="preserve">, en </w:t>
      </w:r>
      <w:r w:rsidR="00B11DFB">
        <w:rPr>
          <w:rFonts w:cs="Arial"/>
          <w:sz w:val="24"/>
          <w:szCs w:val="24"/>
        </w:rPr>
        <w:t>Pamplona</w:t>
      </w:r>
      <w:r w:rsidRPr="00335B56">
        <w:rPr>
          <w:rFonts w:cs="Arial"/>
          <w:sz w:val="24"/>
          <w:szCs w:val="24"/>
        </w:rPr>
        <w:t>.</w:t>
      </w:r>
    </w:p>
    <w:p w:rsidR="00A86EF4" w:rsidRDefault="00A86EF4"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cs="Arial"/>
          <w:sz w:val="24"/>
          <w:szCs w:val="24"/>
        </w:rPr>
      </w:pPr>
      <w:r w:rsidRPr="004A4D47">
        <w:rPr>
          <w:rFonts w:cs="Arial"/>
          <w:sz w:val="24"/>
          <w:szCs w:val="24"/>
        </w:rPr>
        <w:t>Ambas partes se recono</w:t>
      </w:r>
      <w:r>
        <w:rPr>
          <w:rFonts w:cs="Arial"/>
          <w:sz w:val="24"/>
          <w:szCs w:val="24"/>
        </w:rPr>
        <w:t>cen mutuamente competencia y ca</w:t>
      </w:r>
      <w:r w:rsidRPr="004A4D47">
        <w:rPr>
          <w:rFonts w:cs="Arial"/>
          <w:sz w:val="24"/>
          <w:szCs w:val="24"/>
        </w:rPr>
        <w:t xml:space="preserve">pacidad suficiente para otorgar </w:t>
      </w:r>
      <w:r>
        <w:rPr>
          <w:rFonts w:cs="Arial"/>
          <w:sz w:val="24"/>
          <w:szCs w:val="24"/>
        </w:rPr>
        <w:t>el presente CONVENIO.</w:t>
      </w:r>
    </w:p>
    <w:p w:rsidR="00A86EF4" w:rsidRDefault="00A86EF4" w:rsidP="00A86EF4">
      <w:pPr>
        <w:spacing w:line="240" w:lineRule="atLeast"/>
        <w:ind w:left="-709" w:firstLine="709"/>
        <w:jc w:val="both"/>
        <w:rPr>
          <w:rFonts w:cs="Arial"/>
          <w:sz w:val="24"/>
          <w:szCs w:val="24"/>
        </w:rPr>
      </w:pPr>
    </w:p>
    <w:p w:rsidR="00A86EF4" w:rsidRDefault="00A86EF4" w:rsidP="00A86EF4">
      <w:pPr>
        <w:tabs>
          <w:tab w:val="left" w:pos="720"/>
          <w:tab w:val="center" w:pos="3969"/>
          <w:tab w:val="right" w:pos="7776"/>
        </w:tabs>
        <w:spacing w:line="320" w:lineRule="atLeast"/>
        <w:ind w:left="-709"/>
        <w:jc w:val="both"/>
        <w:rPr>
          <w:rFonts w:cs="Arial"/>
          <w:sz w:val="24"/>
          <w:szCs w:val="24"/>
        </w:rPr>
      </w:pPr>
    </w:p>
    <w:p w:rsidR="00A86EF4" w:rsidRPr="00186F11" w:rsidRDefault="00A86EF4" w:rsidP="00A86EF4">
      <w:pPr>
        <w:tabs>
          <w:tab w:val="left" w:pos="720"/>
          <w:tab w:val="center" w:pos="3969"/>
          <w:tab w:val="right" w:pos="7776"/>
        </w:tabs>
        <w:spacing w:line="320" w:lineRule="atLeast"/>
        <w:ind w:left="-709"/>
        <w:jc w:val="center"/>
        <w:outlineLvl w:val="0"/>
        <w:rPr>
          <w:rFonts w:cs="Arial"/>
          <w:b/>
          <w:sz w:val="24"/>
          <w:szCs w:val="24"/>
        </w:rPr>
      </w:pPr>
      <w:r>
        <w:rPr>
          <w:rFonts w:cs="Arial"/>
          <w:b/>
          <w:sz w:val="24"/>
          <w:szCs w:val="24"/>
        </w:rPr>
        <w:t>ANTECEDENTES</w:t>
      </w:r>
    </w:p>
    <w:p w:rsidR="00A86EF4" w:rsidRDefault="00A86EF4" w:rsidP="00A86EF4">
      <w:pPr>
        <w:tabs>
          <w:tab w:val="left" w:pos="720"/>
          <w:tab w:val="center" w:pos="3969"/>
          <w:tab w:val="right" w:pos="7776"/>
        </w:tabs>
        <w:spacing w:line="320" w:lineRule="atLeast"/>
        <w:ind w:left="-709"/>
        <w:jc w:val="center"/>
        <w:rPr>
          <w:rFonts w:cs="Arial"/>
          <w:sz w:val="24"/>
          <w:szCs w:val="24"/>
        </w:rPr>
      </w:pPr>
    </w:p>
    <w:p w:rsidR="00A86EF4" w:rsidRPr="004E686A" w:rsidRDefault="00B11DFB" w:rsidP="00A86EF4">
      <w:pPr>
        <w:spacing w:line="240" w:lineRule="atLeast"/>
        <w:ind w:left="-709" w:firstLine="709"/>
        <w:jc w:val="both"/>
        <w:rPr>
          <w:rFonts w:cs="Arial"/>
          <w:sz w:val="24"/>
          <w:szCs w:val="24"/>
        </w:rPr>
      </w:pPr>
      <w:r w:rsidRPr="00B11DFB">
        <w:rPr>
          <w:rFonts w:cs="Arial"/>
          <w:sz w:val="24"/>
          <w:szCs w:val="24"/>
        </w:rPr>
        <w:t>La Asociación de la Jota Navarra, NAVARJOTA, surge por la necesidad de llevar a cabo unas finalidades que son las de impulsar, divulgar, desarrollar, preservar, fomentar cualquier actividad que dé a conocer la Jota Navarra en nuestra tierra, así como el reconocimiento de la Jota Navarra como Bien de Interés Cultural como Patrimonio Cultural Inmaterial dentro del folklore musical de Navarra.</w:t>
      </w:r>
    </w:p>
    <w:p w:rsidR="00A86EF4" w:rsidRDefault="00A86EF4" w:rsidP="00A86EF4">
      <w:pPr>
        <w:spacing w:line="240" w:lineRule="atLeast"/>
        <w:ind w:left="-709" w:firstLine="709"/>
        <w:jc w:val="both"/>
        <w:rPr>
          <w:rFonts w:cs="Arial"/>
          <w:sz w:val="24"/>
          <w:szCs w:val="24"/>
        </w:rPr>
      </w:pPr>
    </w:p>
    <w:p w:rsidR="00DD067C" w:rsidRDefault="00DD067C" w:rsidP="00DD067C">
      <w:pPr>
        <w:spacing w:line="240" w:lineRule="atLeast"/>
        <w:ind w:left="-709" w:firstLine="709"/>
        <w:jc w:val="both"/>
        <w:rPr>
          <w:rFonts w:cs="Arial"/>
          <w:sz w:val="24"/>
          <w:szCs w:val="24"/>
        </w:rPr>
      </w:pPr>
      <w:r w:rsidRPr="00DD067C">
        <w:rPr>
          <w:rFonts w:cs="Arial"/>
          <w:sz w:val="24"/>
          <w:szCs w:val="24"/>
        </w:rPr>
        <w:t>La Asociación Navarjota ha sido la promotora de la realización de la Memoria para la Declaración de la Jota Navarra Bien de Interés Cultural, como Bien Inmaterial y junto con la Cátedra de Patrimonio Inmaterial – UPNA, elaboraron la Memoria para que la Jota Navarra, como estilo musical y como expresión cantada y bailada, fuera declarada Bien de Interés Cultural del Patrimonio Inmaterial de Navarra.</w:t>
      </w:r>
    </w:p>
    <w:p w:rsidR="00DD067C" w:rsidRPr="00DD067C" w:rsidRDefault="00DD067C" w:rsidP="00DD067C">
      <w:pPr>
        <w:spacing w:line="240" w:lineRule="atLeast"/>
        <w:ind w:left="-709" w:firstLine="709"/>
        <w:jc w:val="both"/>
        <w:rPr>
          <w:rFonts w:cs="Arial"/>
          <w:sz w:val="24"/>
          <w:szCs w:val="24"/>
        </w:rPr>
      </w:pPr>
    </w:p>
    <w:p w:rsidR="00DD067C" w:rsidRDefault="00DD067C" w:rsidP="00DD067C">
      <w:pPr>
        <w:spacing w:line="240" w:lineRule="atLeast"/>
        <w:ind w:left="-709" w:firstLine="709"/>
        <w:jc w:val="both"/>
        <w:rPr>
          <w:rFonts w:cs="Arial"/>
          <w:sz w:val="24"/>
          <w:szCs w:val="24"/>
        </w:rPr>
      </w:pPr>
      <w:r w:rsidRPr="00DD067C">
        <w:rPr>
          <w:rFonts w:cs="Arial"/>
          <w:sz w:val="24"/>
          <w:szCs w:val="24"/>
        </w:rPr>
        <w:t xml:space="preserve">Con fecha 27 de noviembre de 2019, el Gobierno de Navarra adoptó el Acuerdo por el que se declara la Jota Navarra Bien de Interés Cultural, como Bien Inmaterial y, posteriormente, publicado en el BON Nº 243 de 12 de diciembre de 2019. Este reconocimiento institucional, cultural y social hace que </w:t>
      </w:r>
      <w:r w:rsidR="00DA0C58">
        <w:rPr>
          <w:rFonts w:cs="Arial"/>
          <w:sz w:val="24"/>
          <w:szCs w:val="24"/>
        </w:rPr>
        <w:t>este</w:t>
      </w:r>
      <w:r w:rsidRPr="00DD067C">
        <w:rPr>
          <w:rFonts w:cs="Arial"/>
          <w:sz w:val="24"/>
          <w:szCs w:val="24"/>
        </w:rPr>
        <w:t xml:space="preserve"> proyecto pueda desarrollar muchos y variados aspectos relacionados con el mundo de la Jota.</w:t>
      </w:r>
    </w:p>
    <w:p w:rsidR="00DD067C" w:rsidRDefault="00DD067C" w:rsidP="00A86EF4">
      <w:pPr>
        <w:spacing w:line="240" w:lineRule="atLeast"/>
        <w:ind w:left="-709" w:firstLine="709"/>
        <w:jc w:val="both"/>
        <w:rPr>
          <w:rFonts w:cs="Arial"/>
          <w:sz w:val="24"/>
          <w:szCs w:val="24"/>
        </w:rPr>
      </w:pPr>
    </w:p>
    <w:p w:rsidR="00DD067C" w:rsidRDefault="00DD067C" w:rsidP="00A86EF4">
      <w:pPr>
        <w:spacing w:line="240" w:lineRule="atLeast"/>
        <w:ind w:left="-709" w:firstLine="709"/>
        <w:jc w:val="both"/>
        <w:rPr>
          <w:rFonts w:cs="Arial"/>
          <w:sz w:val="24"/>
          <w:szCs w:val="24"/>
        </w:rPr>
      </w:pPr>
      <w:r>
        <w:rPr>
          <w:rFonts w:cs="Arial"/>
          <w:sz w:val="24"/>
          <w:szCs w:val="24"/>
        </w:rPr>
        <w:t>El</w:t>
      </w:r>
      <w:r w:rsidRPr="00DD067C">
        <w:rPr>
          <w:rFonts w:cs="Arial"/>
          <w:sz w:val="24"/>
          <w:szCs w:val="24"/>
        </w:rPr>
        <w:t xml:space="preserve"> proyecto </w:t>
      </w:r>
      <w:r w:rsidR="00B87D4A">
        <w:rPr>
          <w:rFonts w:cs="Arial"/>
          <w:sz w:val="24"/>
          <w:szCs w:val="24"/>
        </w:rPr>
        <w:t xml:space="preserve">“Salvaguarda de la Jota Navarra Jota Navarra cantada y bailada” </w:t>
      </w:r>
      <w:r>
        <w:rPr>
          <w:rFonts w:cs="Arial"/>
          <w:sz w:val="24"/>
          <w:szCs w:val="24"/>
        </w:rPr>
        <w:t>para el que se firma este convenio</w:t>
      </w:r>
      <w:r w:rsidRPr="00DD067C">
        <w:rPr>
          <w:rFonts w:cs="Arial"/>
          <w:sz w:val="24"/>
          <w:szCs w:val="24"/>
        </w:rPr>
        <w:t xml:space="preserve">, </w:t>
      </w:r>
      <w:r>
        <w:rPr>
          <w:rFonts w:cs="Arial"/>
          <w:sz w:val="24"/>
          <w:szCs w:val="24"/>
        </w:rPr>
        <w:t xml:space="preserve">se centra en </w:t>
      </w:r>
      <w:r w:rsidRPr="00DD067C">
        <w:rPr>
          <w:rFonts w:cs="Arial"/>
          <w:sz w:val="24"/>
          <w:szCs w:val="24"/>
        </w:rPr>
        <w:t>la salvaguarda de la Jota Navarra</w:t>
      </w:r>
      <w:r>
        <w:rPr>
          <w:rFonts w:cs="Arial"/>
          <w:sz w:val="24"/>
          <w:szCs w:val="24"/>
        </w:rPr>
        <w:t xml:space="preserve"> y </w:t>
      </w:r>
      <w:r w:rsidRPr="00DD067C">
        <w:rPr>
          <w:rFonts w:cs="Arial"/>
          <w:sz w:val="24"/>
          <w:szCs w:val="24"/>
        </w:rPr>
        <w:t>tiene su base en el trabajo realizado</w:t>
      </w:r>
      <w:r>
        <w:rPr>
          <w:rFonts w:cs="Arial"/>
          <w:sz w:val="24"/>
          <w:szCs w:val="24"/>
        </w:rPr>
        <w:t xml:space="preserve"> para</w:t>
      </w:r>
      <w:r w:rsidRPr="00DD067C">
        <w:rPr>
          <w:rFonts w:cs="Arial"/>
          <w:sz w:val="24"/>
          <w:szCs w:val="24"/>
        </w:rPr>
        <w:t xml:space="preserve"> la Memoria de Declaración de la Jota Navarra como Bien de Interés Cultural Inmaterial.</w:t>
      </w:r>
      <w:r w:rsidR="006E784F">
        <w:rPr>
          <w:rFonts w:cs="Arial"/>
          <w:sz w:val="24"/>
          <w:szCs w:val="24"/>
        </w:rPr>
        <w:t xml:space="preserve"> </w:t>
      </w:r>
      <w:r w:rsidR="006E784F" w:rsidRPr="006E784F">
        <w:rPr>
          <w:rFonts w:cs="Arial"/>
          <w:sz w:val="24"/>
          <w:szCs w:val="24"/>
        </w:rPr>
        <w:t xml:space="preserve">Dicho </w:t>
      </w:r>
      <w:r w:rsidR="006E784F">
        <w:rPr>
          <w:rFonts w:cs="Arial"/>
          <w:sz w:val="24"/>
          <w:szCs w:val="24"/>
        </w:rPr>
        <w:t>convenio</w:t>
      </w:r>
      <w:r w:rsidR="006E784F" w:rsidRPr="006E784F">
        <w:rPr>
          <w:rFonts w:cs="Arial"/>
          <w:sz w:val="24"/>
          <w:szCs w:val="24"/>
        </w:rPr>
        <w:t xml:space="preserve"> va a ir dirigido a un trabajo conjunto entre la comunidad cultural, en consenso con las administraciones, con el fin </w:t>
      </w:r>
      <w:r w:rsidR="006E784F" w:rsidRPr="006E784F">
        <w:rPr>
          <w:rFonts w:cs="Arial"/>
          <w:sz w:val="24"/>
          <w:szCs w:val="24"/>
        </w:rPr>
        <w:lastRenderedPageBreak/>
        <w:t>de Conocer, Comprender, Respetar, Valorar, Cuidar, Disfrutar, Transmitir, Investigar e Innovar para conservar y perpetuar la Jota Navarra.</w:t>
      </w:r>
    </w:p>
    <w:p w:rsidR="00DD067C" w:rsidRDefault="00DD067C" w:rsidP="00A86EF4">
      <w:pPr>
        <w:spacing w:line="240" w:lineRule="atLeast"/>
        <w:ind w:left="-709" w:firstLine="709"/>
        <w:jc w:val="both"/>
        <w:rPr>
          <w:rFonts w:cs="Arial"/>
          <w:sz w:val="24"/>
          <w:szCs w:val="24"/>
        </w:rPr>
      </w:pPr>
    </w:p>
    <w:p w:rsidR="00DD067C" w:rsidRDefault="00DD067C" w:rsidP="00DD067C">
      <w:pPr>
        <w:spacing w:line="240" w:lineRule="atLeast"/>
        <w:ind w:left="-709" w:firstLine="709"/>
        <w:jc w:val="both"/>
        <w:rPr>
          <w:rFonts w:cs="Arial"/>
          <w:sz w:val="24"/>
          <w:szCs w:val="24"/>
        </w:rPr>
      </w:pPr>
      <w:r w:rsidRPr="00DD067C">
        <w:rPr>
          <w:rFonts w:cs="Arial"/>
          <w:sz w:val="24"/>
          <w:szCs w:val="24"/>
        </w:rPr>
        <w:t xml:space="preserve">Para la adecuación y realización de </w:t>
      </w:r>
      <w:r>
        <w:rPr>
          <w:rFonts w:cs="Arial"/>
          <w:sz w:val="24"/>
          <w:szCs w:val="24"/>
        </w:rPr>
        <w:t>este proyecto,</w:t>
      </w:r>
      <w:r w:rsidRPr="00DD067C">
        <w:rPr>
          <w:rFonts w:cs="Arial"/>
          <w:sz w:val="24"/>
          <w:szCs w:val="24"/>
        </w:rPr>
        <w:t xml:space="preserve"> Navarjota cuenta con la colaboración de</w:t>
      </w:r>
      <w:r>
        <w:rPr>
          <w:rFonts w:cs="Arial"/>
          <w:sz w:val="24"/>
          <w:szCs w:val="24"/>
        </w:rPr>
        <w:t xml:space="preserve"> </w:t>
      </w:r>
      <w:r w:rsidRPr="00DD067C">
        <w:rPr>
          <w:rFonts w:cs="Arial"/>
          <w:sz w:val="24"/>
          <w:szCs w:val="24"/>
        </w:rPr>
        <w:t>la Cátedra de Patrimonio Inmaterial – UPNA, el Archivo General de Navarra así como el apoyo del mundo de la jota, joteros, joteras, dantzaris, escuelas de jotas, grupos de danzas, instrumentistas y compositores.</w:t>
      </w:r>
    </w:p>
    <w:p w:rsidR="00DD067C" w:rsidRDefault="00DD067C"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cs="Arial"/>
          <w:sz w:val="24"/>
          <w:szCs w:val="24"/>
        </w:rPr>
      </w:pPr>
      <w:r w:rsidRPr="004E686A">
        <w:rPr>
          <w:rFonts w:cs="Arial"/>
          <w:sz w:val="24"/>
          <w:szCs w:val="24"/>
        </w:rPr>
        <w:t xml:space="preserve">Y en cuanto al presupuesto necesario para su materialización, el Parlamento de Navarra, por vía de enmienda, ha dotado con </w:t>
      </w:r>
      <w:r w:rsidR="006E784F">
        <w:rPr>
          <w:rFonts w:cs="Arial"/>
          <w:sz w:val="24"/>
          <w:szCs w:val="24"/>
        </w:rPr>
        <w:t>15</w:t>
      </w:r>
      <w:r w:rsidRPr="004E686A">
        <w:rPr>
          <w:rFonts w:cs="Arial"/>
          <w:sz w:val="24"/>
          <w:szCs w:val="24"/>
        </w:rPr>
        <w:t xml:space="preserve">.000 euros una partida nominativa, denominada </w:t>
      </w:r>
      <w:r w:rsidR="00BF7002" w:rsidRPr="00BF7002">
        <w:rPr>
          <w:rFonts w:cs="Arial"/>
          <w:sz w:val="24"/>
          <w:szCs w:val="24"/>
        </w:rPr>
        <w:t xml:space="preserve">A20003 </w:t>
      </w:r>
      <w:r w:rsidR="0077502E" w:rsidRPr="0077502E">
        <w:rPr>
          <w:rFonts w:cs="Arial"/>
          <w:sz w:val="24"/>
          <w:szCs w:val="24"/>
        </w:rPr>
        <w:t xml:space="preserve">A2300 4816 333105 </w:t>
      </w:r>
      <w:r w:rsidRPr="004E686A">
        <w:rPr>
          <w:rFonts w:cs="Arial"/>
          <w:sz w:val="24"/>
          <w:szCs w:val="24"/>
        </w:rPr>
        <w:t>(E) “</w:t>
      </w:r>
      <w:r w:rsidR="006E784F" w:rsidRPr="006E784F">
        <w:rPr>
          <w:rFonts w:cs="Arial"/>
          <w:sz w:val="24"/>
          <w:szCs w:val="24"/>
        </w:rPr>
        <w:t>Convenio con la Asociación NAVARJOTA</w:t>
      </w:r>
      <w:r w:rsidRPr="004E686A">
        <w:rPr>
          <w:rFonts w:cs="Arial"/>
          <w:sz w:val="24"/>
          <w:szCs w:val="24"/>
        </w:rPr>
        <w:t>” en el presupuesto de gastos para 202</w:t>
      </w:r>
      <w:r w:rsidR="006E784F">
        <w:rPr>
          <w:rFonts w:cs="Arial"/>
          <w:sz w:val="24"/>
          <w:szCs w:val="24"/>
        </w:rPr>
        <w:t>2</w:t>
      </w:r>
      <w:r w:rsidRPr="004E686A">
        <w:rPr>
          <w:rFonts w:cs="Arial"/>
          <w:sz w:val="24"/>
          <w:szCs w:val="24"/>
        </w:rPr>
        <w:t xml:space="preserve"> a tal fin.</w:t>
      </w:r>
    </w:p>
    <w:p w:rsidR="006E784F" w:rsidRPr="004E686A" w:rsidRDefault="006E784F" w:rsidP="00A86EF4">
      <w:pPr>
        <w:spacing w:line="240" w:lineRule="atLeast"/>
        <w:ind w:left="-709" w:firstLine="709"/>
        <w:jc w:val="both"/>
        <w:rPr>
          <w:rFonts w:cs="Arial"/>
          <w:sz w:val="24"/>
          <w:szCs w:val="24"/>
        </w:rPr>
      </w:pPr>
    </w:p>
    <w:p w:rsidR="00A86EF4" w:rsidRPr="00186F11" w:rsidRDefault="00A86EF4" w:rsidP="00A86EF4">
      <w:pPr>
        <w:spacing w:line="240" w:lineRule="atLeast"/>
        <w:ind w:left="-709" w:firstLine="709"/>
        <w:jc w:val="both"/>
        <w:rPr>
          <w:rFonts w:cs="Arial"/>
          <w:sz w:val="24"/>
          <w:szCs w:val="24"/>
        </w:rPr>
      </w:pPr>
      <w:r w:rsidRPr="00186F11">
        <w:rPr>
          <w:rFonts w:cs="Arial"/>
          <w:sz w:val="24"/>
          <w:szCs w:val="24"/>
        </w:rPr>
        <w:t xml:space="preserve">Con la finalidad de instrumentar la subvención </w:t>
      </w:r>
      <w:r>
        <w:rPr>
          <w:rFonts w:cs="Arial"/>
          <w:sz w:val="24"/>
          <w:szCs w:val="24"/>
        </w:rPr>
        <w:t xml:space="preserve">se </w:t>
      </w:r>
      <w:r w:rsidRPr="00F117D7">
        <w:rPr>
          <w:rFonts w:cs="Arial"/>
          <w:sz w:val="24"/>
          <w:szCs w:val="24"/>
        </w:rPr>
        <w:t xml:space="preserve">suscribe </w:t>
      </w:r>
      <w:r>
        <w:rPr>
          <w:rFonts w:cs="Arial"/>
          <w:sz w:val="24"/>
          <w:szCs w:val="24"/>
        </w:rPr>
        <w:t xml:space="preserve">el presente convenio </w:t>
      </w:r>
      <w:r w:rsidRPr="00186F11">
        <w:rPr>
          <w:rFonts w:cs="Arial"/>
          <w:sz w:val="24"/>
          <w:szCs w:val="24"/>
        </w:rPr>
        <w:t>de acuerdo a las siguientes:</w:t>
      </w:r>
    </w:p>
    <w:p w:rsidR="00A86EF4" w:rsidRDefault="00A86EF4" w:rsidP="00A86EF4">
      <w:pPr>
        <w:spacing w:line="240" w:lineRule="atLeast"/>
        <w:ind w:left="-709" w:firstLine="709"/>
        <w:jc w:val="both"/>
        <w:rPr>
          <w:rFonts w:cs="Arial"/>
          <w:sz w:val="24"/>
          <w:szCs w:val="24"/>
        </w:rPr>
      </w:pPr>
    </w:p>
    <w:p w:rsidR="00A86EF4" w:rsidRPr="00C70B3D" w:rsidRDefault="00A86EF4" w:rsidP="00F16721">
      <w:pPr>
        <w:spacing w:line="240" w:lineRule="atLeast"/>
        <w:ind w:left="-709" w:firstLine="709"/>
        <w:jc w:val="center"/>
        <w:rPr>
          <w:rFonts w:cs="Arial"/>
          <w:sz w:val="24"/>
          <w:szCs w:val="24"/>
        </w:rPr>
      </w:pPr>
      <w:r w:rsidRPr="00C70B3D">
        <w:rPr>
          <w:rFonts w:cs="Arial"/>
          <w:sz w:val="24"/>
          <w:szCs w:val="24"/>
        </w:rPr>
        <w:t>CLÁUSULAS</w:t>
      </w:r>
      <w:r>
        <w:rPr>
          <w:rFonts w:cs="Arial"/>
          <w:sz w:val="24"/>
          <w:szCs w:val="24"/>
        </w:rPr>
        <w:t>:</w:t>
      </w:r>
    </w:p>
    <w:p w:rsidR="00A86EF4" w:rsidRPr="00E27988" w:rsidRDefault="00A86EF4" w:rsidP="00A86EF4">
      <w:pPr>
        <w:spacing w:line="240" w:lineRule="atLeast"/>
        <w:ind w:left="-709" w:firstLine="709"/>
        <w:jc w:val="both"/>
        <w:rPr>
          <w:rFonts w:cs="Arial"/>
          <w:sz w:val="24"/>
          <w:szCs w:val="24"/>
        </w:rPr>
      </w:pPr>
    </w:p>
    <w:p w:rsidR="00A86EF4" w:rsidRPr="00C470B3" w:rsidRDefault="00A86EF4" w:rsidP="00A86EF4">
      <w:pPr>
        <w:spacing w:line="240" w:lineRule="atLeast"/>
        <w:ind w:left="-709" w:firstLine="709"/>
        <w:jc w:val="both"/>
        <w:rPr>
          <w:rFonts w:ascii="Calibri" w:hAnsi="Calibri" w:cs="Calibri"/>
          <w:sz w:val="24"/>
          <w:szCs w:val="24"/>
        </w:rPr>
      </w:pPr>
      <w:r w:rsidRPr="00C470B3">
        <w:rPr>
          <w:rFonts w:ascii="Calibri" w:hAnsi="Calibri" w:cs="Calibri"/>
          <w:b/>
          <w:sz w:val="24"/>
          <w:szCs w:val="24"/>
        </w:rPr>
        <w:t>1ª. O</w:t>
      </w:r>
      <w:r w:rsidR="00441F61" w:rsidRPr="00C470B3">
        <w:rPr>
          <w:rFonts w:ascii="Calibri" w:hAnsi="Calibri" w:cs="Calibri"/>
          <w:b/>
          <w:sz w:val="24"/>
          <w:szCs w:val="24"/>
        </w:rPr>
        <w:t xml:space="preserve">BJETO Y </w:t>
      </w:r>
      <w:r w:rsidR="00B87D4A" w:rsidRPr="00C470B3">
        <w:rPr>
          <w:rFonts w:ascii="Calibri" w:hAnsi="Calibri" w:cs="Calibri"/>
          <w:b/>
          <w:sz w:val="24"/>
          <w:szCs w:val="24"/>
        </w:rPr>
        <w:t>FINALIDAD.</w:t>
      </w:r>
      <w:r w:rsidR="00B87D4A" w:rsidRPr="00C470B3">
        <w:rPr>
          <w:rFonts w:ascii="Calibri" w:hAnsi="Calibri" w:cs="Calibri"/>
          <w:sz w:val="24"/>
          <w:szCs w:val="24"/>
        </w:rPr>
        <w:t xml:space="preserve"> -</w:t>
      </w:r>
      <w:r w:rsidRPr="00C470B3">
        <w:rPr>
          <w:rFonts w:ascii="Calibri" w:hAnsi="Calibri" w:cs="Calibri"/>
          <w:sz w:val="24"/>
          <w:szCs w:val="24"/>
        </w:rPr>
        <w:t xml:space="preserve"> </w:t>
      </w:r>
    </w:p>
    <w:p w:rsidR="00A86EF4" w:rsidRDefault="00A86EF4"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cs="Arial"/>
          <w:sz w:val="24"/>
          <w:szCs w:val="24"/>
        </w:rPr>
      </w:pPr>
      <w:r w:rsidRPr="001B6AB4">
        <w:rPr>
          <w:rFonts w:cs="Arial"/>
          <w:sz w:val="24"/>
          <w:szCs w:val="24"/>
        </w:rPr>
        <w:t xml:space="preserve">Se suscribe el presente </w:t>
      </w:r>
      <w:r w:rsidRPr="00430BAB">
        <w:rPr>
          <w:rFonts w:cs="Arial"/>
          <w:sz w:val="24"/>
          <w:szCs w:val="24"/>
        </w:rPr>
        <w:t xml:space="preserve">convenio entre la Dirección General de Cultura- Institución Príncipe de Viana y la </w:t>
      </w:r>
      <w:r>
        <w:rPr>
          <w:rFonts w:cs="Arial"/>
          <w:sz w:val="24"/>
          <w:szCs w:val="24"/>
        </w:rPr>
        <w:t>Asociación</w:t>
      </w:r>
      <w:r w:rsidRPr="00430BAB">
        <w:rPr>
          <w:rFonts w:cs="Arial"/>
          <w:sz w:val="24"/>
          <w:szCs w:val="24"/>
        </w:rPr>
        <w:t xml:space="preserve"> </w:t>
      </w:r>
      <w:r w:rsidR="006E784F">
        <w:rPr>
          <w:rFonts w:cs="Arial"/>
          <w:sz w:val="24"/>
          <w:szCs w:val="24"/>
        </w:rPr>
        <w:t>Navarjota</w:t>
      </w:r>
      <w:r w:rsidRPr="00430BAB">
        <w:rPr>
          <w:rFonts w:cs="Arial"/>
          <w:sz w:val="24"/>
          <w:szCs w:val="24"/>
        </w:rPr>
        <w:t>,</w:t>
      </w:r>
      <w:r w:rsidRPr="001B6AB4">
        <w:rPr>
          <w:rFonts w:cs="Arial"/>
          <w:sz w:val="24"/>
          <w:szCs w:val="24"/>
        </w:rPr>
        <w:t xml:space="preserve"> al objeto </w:t>
      </w:r>
      <w:r>
        <w:rPr>
          <w:rFonts w:cs="Arial"/>
          <w:sz w:val="24"/>
          <w:szCs w:val="24"/>
        </w:rPr>
        <w:t xml:space="preserve">de financiar el proyecto </w:t>
      </w:r>
      <w:r w:rsidR="00B87D4A">
        <w:rPr>
          <w:rFonts w:cs="Arial"/>
          <w:sz w:val="24"/>
          <w:szCs w:val="24"/>
        </w:rPr>
        <w:t>Salvaguarda de la Jota Navarra</w:t>
      </w:r>
      <w:r w:rsidR="0077502E">
        <w:rPr>
          <w:rFonts w:cs="Arial"/>
          <w:sz w:val="24"/>
          <w:szCs w:val="24"/>
        </w:rPr>
        <w:t>.</w:t>
      </w:r>
      <w:r w:rsidR="00B87D4A">
        <w:rPr>
          <w:rFonts w:cs="Arial"/>
          <w:sz w:val="24"/>
          <w:szCs w:val="24"/>
        </w:rPr>
        <w:t xml:space="preserve"> Jota Navarra cantada y bailada</w:t>
      </w:r>
      <w:r>
        <w:rPr>
          <w:rFonts w:cs="Arial"/>
          <w:sz w:val="24"/>
          <w:szCs w:val="24"/>
        </w:rPr>
        <w:t>, cuya memoria y presupuesto figuran como A</w:t>
      </w:r>
      <w:r w:rsidRPr="00C40938">
        <w:rPr>
          <w:rFonts w:cs="Arial"/>
          <w:sz w:val="24"/>
          <w:szCs w:val="24"/>
        </w:rPr>
        <w:t>nexo</w:t>
      </w:r>
      <w:r>
        <w:rPr>
          <w:rFonts w:cs="Arial"/>
          <w:sz w:val="24"/>
          <w:szCs w:val="24"/>
        </w:rPr>
        <w:t xml:space="preserve"> a este convenio.</w:t>
      </w:r>
    </w:p>
    <w:p w:rsidR="00A86EF4" w:rsidRPr="00C70B3D" w:rsidRDefault="00A86EF4" w:rsidP="00A86EF4">
      <w:pPr>
        <w:spacing w:line="240" w:lineRule="atLeast"/>
        <w:ind w:left="-709" w:firstLine="709"/>
        <w:jc w:val="both"/>
        <w:rPr>
          <w:rFonts w:cs="Arial"/>
          <w:sz w:val="24"/>
          <w:szCs w:val="24"/>
        </w:rPr>
      </w:pPr>
    </w:p>
    <w:p w:rsidR="00A86EF4" w:rsidRPr="004C6EA2" w:rsidRDefault="00A86EF4" w:rsidP="00A86EF4">
      <w:pPr>
        <w:pStyle w:val="Default"/>
        <w:jc w:val="both"/>
        <w:rPr>
          <w:rFonts w:ascii="Calibri" w:hAnsi="Calibri" w:cs="Calibri"/>
          <w:b/>
          <w:bCs/>
        </w:rPr>
      </w:pPr>
      <w:r w:rsidRPr="004C6EA2">
        <w:rPr>
          <w:rFonts w:ascii="Calibri" w:hAnsi="Calibri" w:cs="Calibri"/>
          <w:b/>
          <w:bCs/>
        </w:rPr>
        <w:t xml:space="preserve">2ª. </w:t>
      </w:r>
      <w:r w:rsidR="00B87D4A" w:rsidRPr="004C6EA2">
        <w:rPr>
          <w:rFonts w:ascii="Calibri" w:hAnsi="Calibri" w:cs="Calibri"/>
          <w:b/>
          <w:bCs/>
        </w:rPr>
        <w:t>IMPORTE. -</w:t>
      </w:r>
      <w:r w:rsidRPr="004C6EA2">
        <w:rPr>
          <w:rFonts w:ascii="Calibri" w:hAnsi="Calibri" w:cs="Calibri"/>
          <w:b/>
          <w:bCs/>
        </w:rPr>
        <w:t xml:space="preserve"> </w:t>
      </w:r>
    </w:p>
    <w:p w:rsidR="00A86EF4" w:rsidRDefault="00A86EF4" w:rsidP="00A86EF4">
      <w:pPr>
        <w:spacing w:line="240" w:lineRule="atLeast"/>
        <w:ind w:left="-709" w:firstLine="709"/>
        <w:jc w:val="both"/>
        <w:rPr>
          <w:rFonts w:cs="Arial"/>
          <w:sz w:val="24"/>
          <w:szCs w:val="24"/>
        </w:rPr>
      </w:pPr>
    </w:p>
    <w:p w:rsidR="00A86EF4" w:rsidRPr="004E686A" w:rsidRDefault="00A86EF4" w:rsidP="00A86EF4">
      <w:pPr>
        <w:spacing w:line="240" w:lineRule="atLeast"/>
        <w:ind w:left="-709" w:firstLine="709"/>
        <w:jc w:val="both"/>
        <w:rPr>
          <w:rFonts w:cs="Arial"/>
          <w:sz w:val="24"/>
          <w:szCs w:val="24"/>
        </w:rPr>
      </w:pPr>
      <w:r>
        <w:rPr>
          <w:rFonts w:cs="Arial"/>
          <w:sz w:val="24"/>
          <w:szCs w:val="24"/>
        </w:rPr>
        <w:t xml:space="preserve">La Asociación </w:t>
      </w:r>
      <w:r w:rsidR="006E784F">
        <w:rPr>
          <w:rFonts w:cs="Arial"/>
          <w:sz w:val="24"/>
          <w:szCs w:val="24"/>
        </w:rPr>
        <w:t>Navarjota</w:t>
      </w:r>
      <w:r>
        <w:rPr>
          <w:rFonts w:cs="Arial"/>
          <w:sz w:val="24"/>
          <w:szCs w:val="24"/>
        </w:rPr>
        <w:t xml:space="preserve"> </w:t>
      </w:r>
      <w:r w:rsidRPr="001B6AB4">
        <w:rPr>
          <w:rFonts w:cs="Arial"/>
          <w:sz w:val="24"/>
          <w:szCs w:val="24"/>
        </w:rPr>
        <w:t xml:space="preserve">recibirá de la Dirección General de Cultura-Institución Príncipe de Viana una subvención por importe máximo de </w:t>
      </w:r>
      <w:r w:rsidR="006E784F">
        <w:rPr>
          <w:rFonts w:cs="Arial"/>
          <w:sz w:val="24"/>
          <w:szCs w:val="24"/>
        </w:rPr>
        <w:t>15</w:t>
      </w:r>
      <w:r>
        <w:rPr>
          <w:rFonts w:cs="Arial"/>
          <w:sz w:val="24"/>
          <w:szCs w:val="24"/>
        </w:rPr>
        <w:t>.000</w:t>
      </w:r>
      <w:r w:rsidRPr="001B6AB4">
        <w:rPr>
          <w:rFonts w:cs="Arial"/>
          <w:sz w:val="24"/>
          <w:szCs w:val="24"/>
        </w:rPr>
        <w:t xml:space="preserve"> euros (IVA incluido), que se abonarán con cargo a la partida</w:t>
      </w:r>
      <w:r>
        <w:rPr>
          <w:rFonts w:cs="Arial"/>
          <w:sz w:val="24"/>
          <w:szCs w:val="24"/>
        </w:rPr>
        <w:t xml:space="preserve"> </w:t>
      </w:r>
      <w:r w:rsidR="006E784F" w:rsidRPr="006E784F">
        <w:rPr>
          <w:rFonts w:cs="Arial"/>
          <w:sz w:val="24"/>
          <w:szCs w:val="24"/>
        </w:rPr>
        <w:t xml:space="preserve">A20003 A2300 4816 333105 </w:t>
      </w:r>
      <w:r w:rsidRPr="00592432">
        <w:rPr>
          <w:rFonts w:cs="Arial"/>
          <w:sz w:val="24"/>
          <w:szCs w:val="24"/>
        </w:rPr>
        <w:t xml:space="preserve">(E) </w:t>
      </w:r>
      <w:r>
        <w:rPr>
          <w:rFonts w:cs="Arial"/>
          <w:sz w:val="24"/>
          <w:szCs w:val="24"/>
        </w:rPr>
        <w:t>“</w:t>
      </w:r>
      <w:r w:rsidR="006E784F" w:rsidRPr="006E784F">
        <w:rPr>
          <w:rFonts w:cs="Arial"/>
          <w:sz w:val="24"/>
          <w:szCs w:val="24"/>
        </w:rPr>
        <w:t>Convenio con la Asociación NAVARJOTA</w:t>
      </w:r>
      <w:r>
        <w:rPr>
          <w:rFonts w:cs="Arial"/>
          <w:sz w:val="24"/>
          <w:szCs w:val="24"/>
        </w:rPr>
        <w:t xml:space="preserve">” </w:t>
      </w:r>
      <w:r w:rsidRPr="004E686A">
        <w:rPr>
          <w:rFonts w:cs="Arial"/>
          <w:sz w:val="24"/>
          <w:szCs w:val="24"/>
        </w:rPr>
        <w:t>de los presupuestos generales del año 202</w:t>
      </w:r>
      <w:r w:rsidR="006E784F">
        <w:rPr>
          <w:rFonts w:cs="Arial"/>
          <w:sz w:val="24"/>
          <w:szCs w:val="24"/>
        </w:rPr>
        <w:t>2</w:t>
      </w:r>
      <w:r w:rsidRPr="004E686A">
        <w:rPr>
          <w:rFonts w:cs="Arial"/>
          <w:sz w:val="24"/>
          <w:szCs w:val="24"/>
        </w:rPr>
        <w:t>.</w:t>
      </w:r>
    </w:p>
    <w:p w:rsidR="00A86EF4" w:rsidRDefault="00A86EF4" w:rsidP="00A86EF4">
      <w:pPr>
        <w:spacing w:line="240" w:lineRule="atLeast"/>
        <w:ind w:left="-709" w:firstLine="709"/>
        <w:jc w:val="both"/>
        <w:rPr>
          <w:rFonts w:cs="Arial"/>
          <w:sz w:val="24"/>
          <w:szCs w:val="24"/>
        </w:rPr>
      </w:pPr>
    </w:p>
    <w:p w:rsidR="00A86EF4" w:rsidRPr="00C70B3D" w:rsidRDefault="00A86EF4" w:rsidP="00A86EF4">
      <w:pPr>
        <w:spacing w:line="240" w:lineRule="atLeast"/>
        <w:ind w:left="-709" w:firstLine="709"/>
        <w:jc w:val="both"/>
        <w:rPr>
          <w:rFonts w:cs="Arial"/>
          <w:sz w:val="24"/>
          <w:szCs w:val="24"/>
        </w:rPr>
      </w:pPr>
      <w:r w:rsidRPr="00623DC9">
        <w:rPr>
          <w:rFonts w:cs="Arial"/>
          <w:sz w:val="24"/>
          <w:szCs w:val="24"/>
        </w:rPr>
        <w:t>El importe d</w:t>
      </w:r>
      <w:r>
        <w:rPr>
          <w:rFonts w:cs="Arial"/>
          <w:sz w:val="24"/>
          <w:szCs w:val="24"/>
        </w:rPr>
        <w:t xml:space="preserve">e la ayuda ascenderá al 100% del gasto realizado y aceptado por el departamento de Cultura y Deporte. </w:t>
      </w:r>
    </w:p>
    <w:p w:rsidR="00A86EF4" w:rsidRDefault="00A86EF4" w:rsidP="00A86EF4">
      <w:pPr>
        <w:spacing w:line="240" w:lineRule="atLeast"/>
        <w:ind w:left="-709" w:firstLine="709"/>
        <w:jc w:val="both"/>
        <w:rPr>
          <w:rFonts w:cs="Arial"/>
          <w:sz w:val="24"/>
          <w:szCs w:val="24"/>
        </w:rPr>
      </w:pPr>
    </w:p>
    <w:p w:rsidR="00C60E3F" w:rsidRPr="004C6EA2" w:rsidRDefault="00C60E3F" w:rsidP="00C60E3F">
      <w:pPr>
        <w:pStyle w:val="Default"/>
        <w:jc w:val="both"/>
        <w:rPr>
          <w:rFonts w:ascii="Calibri" w:hAnsi="Calibri" w:cs="Calibri"/>
          <w:b/>
          <w:bCs/>
          <w:color w:val="auto"/>
        </w:rPr>
      </w:pPr>
      <w:r w:rsidRPr="004C6EA2">
        <w:rPr>
          <w:rFonts w:ascii="Calibri" w:hAnsi="Calibri" w:cs="Calibri"/>
          <w:b/>
          <w:bCs/>
          <w:color w:val="auto"/>
        </w:rPr>
        <w:t xml:space="preserve">3ª GASTOS </w:t>
      </w:r>
      <w:r w:rsidR="00B87D4A" w:rsidRPr="004C6EA2">
        <w:rPr>
          <w:rFonts w:ascii="Calibri" w:hAnsi="Calibri" w:cs="Calibri"/>
          <w:b/>
          <w:bCs/>
          <w:color w:val="auto"/>
        </w:rPr>
        <w:t>SUBVENCIONABLES. -</w:t>
      </w:r>
      <w:r w:rsidRPr="004C6EA2">
        <w:rPr>
          <w:rFonts w:ascii="Calibri" w:hAnsi="Calibri" w:cs="Calibri"/>
          <w:b/>
          <w:bCs/>
          <w:color w:val="auto"/>
        </w:rPr>
        <w:t xml:space="preserve"> </w:t>
      </w:r>
    </w:p>
    <w:p w:rsidR="00C60E3F" w:rsidRDefault="00C60E3F" w:rsidP="00C60E3F">
      <w:pPr>
        <w:spacing w:line="240" w:lineRule="atLeast"/>
        <w:ind w:left="-709" w:firstLine="709"/>
        <w:jc w:val="both"/>
        <w:rPr>
          <w:rFonts w:cs="Arial"/>
          <w:sz w:val="24"/>
          <w:szCs w:val="24"/>
        </w:rPr>
      </w:pPr>
    </w:p>
    <w:p w:rsidR="005A3247" w:rsidRDefault="005A3247" w:rsidP="00C60E3F">
      <w:pPr>
        <w:spacing w:line="240" w:lineRule="atLeast"/>
        <w:ind w:left="-709" w:firstLine="709"/>
        <w:jc w:val="both"/>
        <w:rPr>
          <w:rFonts w:cs="Arial"/>
          <w:sz w:val="24"/>
          <w:szCs w:val="24"/>
        </w:rPr>
      </w:pPr>
      <w:r w:rsidRPr="005A3247">
        <w:rPr>
          <w:rFonts w:cs="Arial"/>
          <w:sz w:val="24"/>
          <w:szCs w:val="24"/>
        </w:rPr>
        <w:t>Se consideran gastos subvencionables, a los efectos previstos en este convenio, aquellos que de manera indubitada respondan a la naturaleza de la actividad subvencionada y se realicen en el plazo establecido. En ningún caso el coste de adquisición de los gastos subvencionables podrá ser superior al valor de mercado.</w:t>
      </w:r>
    </w:p>
    <w:p w:rsidR="009B604D" w:rsidRDefault="009B604D" w:rsidP="009B604D">
      <w:pPr>
        <w:spacing w:line="240" w:lineRule="atLeast"/>
        <w:ind w:left="-709" w:firstLine="709"/>
        <w:jc w:val="both"/>
        <w:rPr>
          <w:rFonts w:cs="Arial"/>
          <w:sz w:val="24"/>
          <w:szCs w:val="24"/>
        </w:rPr>
      </w:pPr>
      <w:r w:rsidRPr="009B604D">
        <w:rPr>
          <w:rFonts w:cs="Arial"/>
          <w:sz w:val="24"/>
          <w:szCs w:val="24"/>
        </w:rPr>
        <w:t>Se considerarán los gastos en los que incurra la entidad en el desarrollo</w:t>
      </w:r>
      <w:r>
        <w:rPr>
          <w:rFonts w:cs="Arial"/>
          <w:sz w:val="24"/>
          <w:szCs w:val="24"/>
        </w:rPr>
        <w:t xml:space="preserve"> y ejecución </w:t>
      </w:r>
      <w:r w:rsidR="006E784F">
        <w:rPr>
          <w:rFonts w:cs="Arial"/>
          <w:sz w:val="24"/>
          <w:szCs w:val="24"/>
        </w:rPr>
        <w:t>del proyecto de Salvaguarda de la Jota Navarra</w:t>
      </w:r>
      <w:r w:rsidR="0077502E">
        <w:rPr>
          <w:rFonts w:cs="Arial"/>
          <w:sz w:val="24"/>
          <w:szCs w:val="24"/>
        </w:rPr>
        <w:t>.</w:t>
      </w:r>
      <w:r w:rsidR="004D515B">
        <w:rPr>
          <w:rFonts w:cs="Arial"/>
          <w:sz w:val="24"/>
          <w:szCs w:val="24"/>
        </w:rPr>
        <w:t xml:space="preserve"> Jota Navarra cantada y bailada</w:t>
      </w:r>
      <w:r>
        <w:rPr>
          <w:rFonts w:cs="Arial"/>
          <w:sz w:val="24"/>
          <w:szCs w:val="24"/>
        </w:rPr>
        <w:t>.</w:t>
      </w:r>
    </w:p>
    <w:p w:rsidR="009B604D" w:rsidRDefault="009B604D" w:rsidP="009B604D">
      <w:pPr>
        <w:spacing w:line="240" w:lineRule="atLeast"/>
        <w:ind w:left="-709" w:firstLine="709"/>
        <w:jc w:val="both"/>
        <w:rPr>
          <w:rFonts w:cs="Arial"/>
          <w:sz w:val="24"/>
          <w:szCs w:val="24"/>
        </w:rPr>
      </w:pPr>
    </w:p>
    <w:p w:rsidR="00C60E3F" w:rsidRDefault="00C60E3F" w:rsidP="00C60E3F">
      <w:pPr>
        <w:spacing w:line="240" w:lineRule="atLeast"/>
        <w:ind w:left="-709" w:firstLine="709"/>
        <w:jc w:val="both"/>
        <w:rPr>
          <w:rFonts w:cs="Arial"/>
          <w:sz w:val="24"/>
          <w:szCs w:val="24"/>
        </w:rPr>
      </w:pPr>
      <w:r>
        <w:rPr>
          <w:rFonts w:cs="Arial"/>
          <w:sz w:val="24"/>
          <w:szCs w:val="24"/>
        </w:rPr>
        <w:t xml:space="preserve">Para </w:t>
      </w:r>
      <w:r w:rsidR="00B87D4A">
        <w:rPr>
          <w:rFonts w:cs="Arial"/>
          <w:sz w:val="24"/>
          <w:szCs w:val="24"/>
        </w:rPr>
        <w:t xml:space="preserve">el desarrollo del proyecto </w:t>
      </w:r>
      <w:r>
        <w:rPr>
          <w:rFonts w:cs="Arial"/>
          <w:sz w:val="24"/>
          <w:szCs w:val="24"/>
        </w:rPr>
        <w:t xml:space="preserve">el </w:t>
      </w:r>
      <w:r w:rsidRPr="000C6D9D">
        <w:rPr>
          <w:rFonts w:cs="Arial"/>
          <w:sz w:val="24"/>
          <w:szCs w:val="24"/>
        </w:rPr>
        <w:t xml:space="preserve">Gobierno de Navarra financiará las siguientes partidas de gasto corriente relativas a la ejecución del </w:t>
      </w:r>
      <w:r>
        <w:rPr>
          <w:rFonts w:cs="Arial"/>
          <w:sz w:val="24"/>
          <w:szCs w:val="24"/>
        </w:rPr>
        <w:t>proyecto:</w:t>
      </w:r>
    </w:p>
    <w:p w:rsidR="009B604D" w:rsidRDefault="009B604D" w:rsidP="00C60E3F">
      <w:pPr>
        <w:spacing w:line="240" w:lineRule="atLeast"/>
        <w:ind w:left="-709" w:firstLine="709"/>
        <w:jc w:val="both"/>
        <w:rPr>
          <w:rFonts w:cs="Arial"/>
          <w:sz w:val="24"/>
          <w:szCs w:val="24"/>
        </w:rPr>
      </w:pPr>
    </w:p>
    <w:p w:rsidR="00B87D4A" w:rsidRDefault="007F48FC" w:rsidP="00C60E3F">
      <w:pPr>
        <w:spacing w:line="240" w:lineRule="atLeast"/>
        <w:ind w:left="-709" w:firstLine="709"/>
        <w:jc w:val="both"/>
        <w:rPr>
          <w:rFonts w:cs="Arial"/>
          <w:sz w:val="24"/>
          <w:szCs w:val="24"/>
        </w:rPr>
      </w:pPr>
      <w:r w:rsidRPr="007F48FC">
        <w:rPr>
          <w:rFonts w:cs="Arial"/>
          <w:sz w:val="24"/>
          <w:szCs w:val="24"/>
        </w:rPr>
        <w:t xml:space="preserve">Trabajos realizados y material utilizado para </w:t>
      </w:r>
      <w:r>
        <w:rPr>
          <w:rFonts w:cs="Arial"/>
          <w:sz w:val="24"/>
          <w:szCs w:val="24"/>
        </w:rPr>
        <w:t>la documentación del</w:t>
      </w:r>
      <w:r w:rsidRPr="007F48FC">
        <w:rPr>
          <w:rFonts w:cs="Arial"/>
          <w:sz w:val="24"/>
          <w:szCs w:val="24"/>
        </w:rPr>
        <w:t xml:space="preserve"> Proyecto Salvaguarda de la Jota Navarra</w:t>
      </w:r>
      <w:r>
        <w:rPr>
          <w:rFonts w:cs="Arial"/>
          <w:sz w:val="24"/>
          <w:szCs w:val="24"/>
        </w:rPr>
        <w:t>.</w:t>
      </w:r>
    </w:p>
    <w:p w:rsidR="007F48FC" w:rsidRDefault="007F48FC" w:rsidP="00C60E3F">
      <w:pPr>
        <w:spacing w:line="240" w:lineRule="atLeast"/>
        <w:ind w:left="-709" w:firstLine="709"/>
        <w:jc w:val="both"/>
        <w:rPr>
          <w:rFonts w:cs="Arial"/>
          <w:sz w:val="24"/>
          <w:szCs w:val="24"/>
        </w:rPr>
      </w:pPr>
      <w:r w:rsidRPr="007F48FC">
        <w:rPr>
          <w:rFonts w:cs="Arial"/>
          <w:sz w:val="24"/>
          <w:szCs w:val="24"/>
        </w:rPr>
        <w:t>Gestión completa de la Comunicación del Proyecto Salvaguarda de la Jota Navarra</w:t>
      </w:r>
      <w:r>
        <w:rPr>
          <w:rFonts w:cs="Arial"/>
          <w:sz w:val="24"/>
          <w:szCs w:val="24"/>
        </w:rPr>
        <w:t>.</w:t>
      </w:r>
    </w:p>
    <w:p w:rsidR="00DA0C58" w:rsidRDefault="00DA0C58" w:rsidP="00C60E3F">
      <w:pPr>
        <w:spacing w:line="240" w:lineRule="atLeast"/>
        <w:ind w:left="-709" w:firstLine="709"/>
        <w:jc w:val="both"/>
        <w:rPr>
          <w:rFonts w:cs="Arial"/>
          <w:sz w:val="24"/>
          <w:szCs w:val="24"/>
        </w:rPr>
      </w:pPr>
    </w:p>
    <w:p w:rsidR="00A86EF4" w:rsidRPr="004C6EA2" w:rsidRDefault="00A86EF4" w:rsidP="00A86EF4">
      <w:pPr>
        <w:pStyle w:val="Default"/>
        <w:jc w:val="both"/>
        <w:rPr>
          <w:rFonts w:ascii="Calibri" w:hAnsi="Calibri" w:cs="Calibri"/>
          <w:b/>
          <w:bCs/>
        </w:rPr>
      </w:pPr>
      <w:r w:rsidRPr="004C6EA2">
        <w:rPr>
          <w:rFonts w:ascii="Calibri" w:hAnsi="Calibri" w:cs="Calibri"/>
          <w:b/>
          <w:bCs/>
        </w:rPr>
        <w:t xml:space="preserve">4ª. </w:t>
      </w:r>
      <w:r w:rsidR="00B87D4A" w:rsidRPr="004C6EA2">
        <w:rPr>
          <w:rFonts w:ascii="Calibri" w:hAnsi="Calibri" w:cs="Calibri"/>
          <w:b/>
          <w:bCs/>
        </w:rPr>
        <w:t>OBLIGACIONES. -</w:t>
      </w:r>
      <w:r w:rsidRPr="004C6EA2">
        <w:rPr>
          <w:rFonts w:ascii="Calibri" w:hAnsi="Calibri" w:cs="Calibri"/>
          <w:b/>
          <w:bCs/>
        </w:rPr>
        <w:t xml:space="preserve"> </w:t>
      </w:r>
    </w:p>
    <w:p w:rsidR="00A86EF4" w:rsidRDefault="00A86EF4" w:rsidP="00A86EF4">
      <w:pPr>
        <w:spacing w:line="240" w:lineRule="atLeast"/>
        <w:ind w:left="-709" w:firstLine="709"/>
        <w:jc w:val="both"/>
        <w:rPr>
          <w:rFonts w:cs="Arial"/>
          <w:sz w:val="24"/>
          <w:szCs w:val="24"/>
        </w:rPr>
      </w:pPr>
    </w:p>
    <w:p w:rsidR="00A86EF4" w:rsidRPr="00F25B18" w:rsidRDefault="00A86EF4" w:rsidP="00A86EF4">
      <w:pPr>
        <w:spacing w:line="240" w:lineRule="atLeast"/>
        <w:ind w:left="-709" w:firstLine="709"/>
        <w:jc w:val="both"/>
        <w:rPr>
          <w:rFonts w:cs="Arial"/>
          <w:sz w:val="24"/>
          <w:szCs w:val="24"/>
        </w:rPr>
      </w:pPr>
      <w:r w:rsidRPr="00C95CDC">
        <w:rPr>
          <w:rFonts w:cs="Arial"/>
          <w:sz w:val="24"/>
          <w:szCs w:val="24"/>
        </w:rPr>
        <w:t xml:space="preserve">La </w:t>
      </w:r>
      <w:r>
        <w:rPr>
          <w:rFonts w:cs="Arial"/>
          <w:sz w:val="24"/>
          <w:szCs w:val="24"/>
        </w:rPr>
        <w:t xml:space="preserve">Asociación </w:t>
      </w:r>
      <w:r w:rsidR="007F48FC">
        <w:rPr>
          <w:rFonts w:cs="Arial"/>
          <w:sz w:val="24"/>
          <w:szCs w:val="24"/>
        </w:rPr>
        <w:t>Navarjota</w:t>
      </w:r>
      <w:r>
        <w:rPr>
          <w:rFonts w:cs="Arial"/>
          <w:sz w:val="24"/>
          <w:szCs w:val="24"/>
        </w:rPr>
        <w:t xml:space="preserve"> vendrá obligada</w:t>
      </w:r>
      <w:r w:rsidRPr="00F25B18">
        <w:rPr>
          <w:rFonts w:cs="Arial"/>
          <w:sz w:val="24"/>
          <w:szCs w:val="24"/>
        </w:rPr>
        <w:t xml:space="preserve"> a:</w:t>
      </w:r>
    </w:p>
    <w:p w:rsidR="00A86EF4" w:rsidRPr="004A4D47" w:rsidRDefault="00A86EF4" w:rsidP="00A86EF4">
      <w:pPr>
        <w:spacing w:line="240" w:lineRule="atLeast"/>
        <w:ind w:left="-709" w:firstLine="709"/>
        <w:jc w:val="both"/>
        <w:rPr>
          <w:rFonts w:cs="Arial"/>
          <w:sz w:val="24"/>
          <w:szCs w:val="24"/>
        </w:rPr>
      </w:pPr>
    </w:p>
    <w:p w:rsidR="00A86EF4" w:rsidRPr="00A94DC4" w:rsidRDefault="00A86EF4" w:rsidP="00A86EF4">
      <w:pPr>
        <w:spacing w:line="240" w:lineRule="atLeast"/>
        <w:ind w:left="-709" w:firstLine="709"/>
        <w:jc w:val="both"/>
        <w:rPr>
          <w:rFonts w:cs="Arial"/>
          <w:sz w:val="24"/>
          <w:szCs w:val="24"/>
        </w:rPr>
      </w:pPr>
      <w:r w:rsidRPr="00A94DC4">
        <w:rPr>
          <w:rFonts w:cs="Arial"/>
          <w:sz w:val="24"/>
          <w:szCs w:val="24"/>
        </w:rPr>
        <w:t>a)</w:t>
      </w:r>
      <w:r>
        <w:rPr>
          <w:rFonts w:cs="Arial"/>
          <w:sz w:val="24"/>
          <w:szCs w:val="24"/>
        </w:rPr>
        <w:t xml:space="preserve"> </w:t>
      </w:r>
      <w:r w:rsidRPr="00A94DC4">
        <w:rPr>
          <w:rFonts w:cs="Arial"/>
          <w:sz w:val="24"/>
          <w:szCs w:val="24"/>
        </w:rPr>
        <w:t>Destinar la ayuda percibida exclusivamen</w:t>
      </w:r>
      <w:r>
        <w:rPr>
          <w:rFonts w:cs="Arial"/>
          <w:sz w:val="24"/>
          <w:szCs w:val="24"/>
        </w:rPr>
        <w:t>te a la realización del objeto</w:t>
      </w:r>
      <w:r w:rsidRPr="00A94DC4">
        <w:rPr>
          <w:rFonts w:cs="Arial"/>
          <w:sz w:val="24"/>
          <w:szCs w:val="24"/>
        </w:rPr>
        <w:t xml:space="preserve"> subvencionado en este convenio.</w:t>
      </w:r>
    </w:p>
    <w:p w:rsidR="00A86EF4" w:rsidRPr="00C70B3D" w:rsidRDefault="00A86EF4" w:rsidP="00A86EF4">
      <w:pPr>
        <w:spacing w:line="240" w:lineRule="atLeast"/>
        <w:ind w:left="-709" w:firstLine="709"/>
        <w:jc w:val="both"/>
        <w:rPr>
          <w:rFonts w:cs="Arial"/>
          <w:sz w:val="24"/>
          <w:szCs w:val="24"/>
        </w:rPr>
      </w:pPr>
    </w:p>
    <w:p w:rsidR="00A86EF4" w:rsidRPr="001B6AB4" w:rsidRDefault="00A86EF4" w:rsidP="00A86EF4">
      <w:pPr>
        <w:spacing w:line="240" w:lineRule="atLeast"/>
        <w:ind w:left="-709" w:firstLine="709"/>
        <w:jc w:val="both"/>
        <w:rPr>
          <w:rFonts w:cs="Arial"/>
          <w:sz w:val="24"/>
          <w:szCs w:val="24"/>
        </w:rPr>
      </w:pPr>
      <w:r w:rsidRPr="001B6AB4">
        <w:rPr>
          <w:rFonts w:cs="Arial"/>
          <w:sz w:val="24"/>
          <w:szCs w:val="24"/>
        </w:rPr>
        <w:t>b)</w:t>
      </w:r>
      <w:r>
        <w:rPr>
          <w:rFonts w:cs="Arial"/>
          <w:sz w:val="24"/>
          <w:szCs w:val="24"/>
        </w:rPr>
        <w:t xml:space="preserve"> </w:t>
      </w:r>
      <w:r w:rsidRPr="001B6AB4">
        <w:rPr>
          <w:rFonts w:cs="Arial"/>
          <w:sz w:val="24"/>
          <w:szCs w:val="24"/>
        </w:rPr>
        <w:t>Comunicar cualquier alteración que modifique</w:t>
      </w:r>
      <w:r>
        <w:rPr>
          <w:rFonts w:cs="Arial"/>
          <w:sz w:val="24"/>
          <w:szCs w:val="24"/>
        </w:rPr>
        <w:t xml:space="preserve"> sustancialmente el proyecto y </w:t>
      </w:r>
      <w:r w:rsidRPr="001B6AB4">
        <w:rPr>
          <w:rFonts w:cs="Arial"/>
          <w:sz w:val="24"/>
          <w:szCs w:val="24"/>
        </w:rPr>
        <w:t>admitir la verificación por la Administración del desarrollo y realización del mismo.</w:t>
      </w:r>
    </w:p>
    <w:p w:rsidR="00A86EF4" w:rsidRDefault="00A86EF4" w:rsidP="00A86EF4">
      <w:pPr>
        <w:spacing w:line="240" w:lineRule="atLeast"/>
        <w:ind w:left="-709" w:firstLine="709"/>
        <w:jc w:val="both"/>
        <w:rPr>
          <w:rFonts w:cs="Arial"/>
          <w:sz w:val="24"/>
          <w:szCs w:val="24"/>
        </w:rPr>
      </w:pPr>
    </w:p>
    <w:p w:rsidR="00A86EF4" w:rsidRPr="001703E7" w:rsidRDefault="00A86EF4" w:rsidP="00A86EF4">
      <w:pPr>
        <w:spacing w:line="240" w:lineRule="atLeast"/>
        <w:ind w:left="-709" w:firstLine="709"/>
        <w:jc w:val="both"/>
        <w:rPr>
          <w:rFonts w:cs="Arial"/>
          <w:sz w:val="24"/>
          <w:szCs w:val="24"/>
        </w:rPr>
      </w:pPr>
      <w:r w:rsidRPr="001B6AB4">
        <w:rPr>
          <w:rFonts w:cs="Arial"/>
          <w:sz w:val="24"/>
          <w:szCs w:val="24"/>
        </w:rPr>
        <w:t>c)</w:t>
      </w:r>
      <w:r>
        <w:rPr>
          <w:rFonts w:cs="Arial"/>
          <w:sz w:val="24"/>
          <w:szCs w:val="24"/>
        </w:rPr>
        <w:t xml:space="preserve"> </w:t>
      </w:r>
      <w:r w:rsidRPr="001703E7">
        <w:rPr>
          <w:rFonts w:cs="Arial"/>
          <w:sz w:val="24"/>
          <w:szCs w:val="24"/>
        </w:rPr>
        <w:t>Comunicar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A86EF4" w:rsidRPr="001703E7" w:rsidRDefault="00A86EF4" w:rsidP="00A86EF4">
      <w:pPr>
        <w:spacing w:line="240" w:lineRule="atLeast"/>
        <w:ind w:left="-709" w:firstLine="709"/>
        <w:jc w:val="both"/>
        <w:rPr>
          <w:rFonts w:cs="Arial"/>
          <w:sz w:val="24"/>
          <w:szCs w:val="24"/>
        </w:rPr>
      </w:pPr>
    </w:p>
    <w:p w:rsidR="00A86EF4" w:rsidRPr="00E9124F" w:rsidRDefault="00A86EF4" w:rsidP="00A86EF4">
      <w:pPr>
        <w:spacing w:line="240" w:lineRule="atLeast"/>
        <w:ind w:left="-709" w:firstLine="709"/>
        <w:jc w:val="both"/>
        <w:rPr>
          <w:rFonts w:cs="Arial"/>
          <w:sz w:val="24"/>
          <w:szCs w:val="24"/>
        </w:rPr>
      </w:pPr>
      <w:r w:rsidRPr="001703E7">
        <w:rPr>
          <w:rFonts w:cs="Arial"/>
          <w:sz w:val="24"/>
          <w:szCs w:val="24"/>
        </w:rPr>
        <w:t>d)</w:t>
      </w:r>
      <w:r>
        <w:rPr>
          <w:rFonts w:cs="Arial"/>
          <w:sz w:val="24"/>
          <w:szCs w:val="24"/>
        </w:rPr>
        <w:t xml:space="preserve"> </w:t>
      </w:r>
      <w:r w:rsidRPr="001703E7">
        <w:rPr>
          <w:rFonts w:cs="Arial"/>
          <w:sz w:val="24"/>
          <w:szCs w:val="24"/>
        </w:rPr>
        <w:t xml:space="preserve">Admitir en todo momento la verificación de los datos referentes al proyecto subvencionado por parte </w:t>
      </w:r>
      <w:r>
        <w:rPr>
          <w:rFonts w:cs="Arial"/>
          <w:sz w:val="24"/>
          <w:szCs w:val="24"/>
        </w:rPr>
        <w:t>del Servicio de Museos.</w:t>
      </w:r>
    </w:p>
    <w:p w:rsidR="00A86EF4" w:rsidRPr="001703E7" w:rsidRDefault="00A86EF4" w:rsidP="00A86EF4">
      <w:pPr>
        <w:spacing w:line="240" w:lineRule="atLeast"/>
        <w:ind w:left="-709" w:firstLine="709"/>
        <w:jc w:val="both"/>
        <w:rPr>
          <w:rFonts w:cs="Arial"/>
          <w:sz w:val="24"/>
          <w:szCs w:val="24"/>
        </w:rPr>
      </w:pPr>
    </w:p>
    <w:p w:rsidR="00A86EF4" w:rsidRDefault="007F48FC" w:rsidP="00A86EF4">
      <w:pPr>
        <w:spacing w:line="240" w:lineRule="atLeast"/>
        <w:ind w:left="-709" w:firstLine="709"/>
        <w:jc w:val="both"/>
        <w:rPr>
          <w:rFonts w:cs="Arial"/>
          <w:sz w:val="24"/>
          <w:szCs w:val="24"/>
        </w:rPr>
      </w:pPr>
      <w:r>
        <w:rPr>
          <w:rFonts w:cs="Arial"/>
          <w:sz w:val="24"/>
          <w:szCs w:val="24"/>
        </w:rPr>
        <w:t>e</w:t>
      </w:r>
      <w:r w:rsidR="00A86EF4" w:rsidRPr="00C70B3D">
        <w:rPr>
          <w:rFonts w:cs="Arial"/>
          <w:sz w:val="24"/>
          <w:szCs w:val="24"/>
        </w:rPr>
        <w:t xml:space="preserve">) Presentar en el plazo de un mes, a contar desde la notificación de la concesión de la subvención, vía registro telemático, la declaración relativa a la obligación de transparencia de los beneficiarios de subvenciones y, en su caso, la documentación exigida, de conformidad con lo establecido en </w:t>
      </w:r>
      <w:r w:rsidR="001E3C8D">
        <w:rPr>
          <w:rFonts w:cs="Arial"/>
          <w:sz w:val="24"/>
          <w:szCs w:val="24"/>
        </w:rPr>
        <w:t xml:space="preserve">la </w:t>
      </w:r>
      <w:r w:rsidR="001E3C8D" w:rsidRPr="001E3C8D">
        <w:rPr>
          <w:rFonts w:cs="Arial"/>
          <w:sz w:val="24"/>
          <w:szCs w:val="24"/>
        </w:rPr>
        <w:t>Ley Foral 5/2018, de 17 de mayo, de transparencia, acceso a la información pública y buen gobierno</w:t>
      </w:r>
      <w:r w:rsidR="001E3C8D">
        <w:rPr>
          <w:rFonts w:cs="Arial"/>
          <w:sz w:val="24"/>
          <w:szCs w:val="24"/>
        </w:rPr>
        <w:t>.</w:t>
      </w:r>
    </w:p>
    <w:p w:rsidR="00A86EF4" w:rsidRPr="00C70B3D" w:rsidRDefault="00A86EF4" w:rsidP="00A86EF4">
      <w:pPr>
        <w:spacing w:line="240" w:lineRule="atLeast"/>
        <w:ind w:left="-709" w:firstLine="709"/>
        <w:jc w:val="both"/>
        <w:rPr>
          <w:rFonts w:cs="Arial"/>
          <w:sz w:val="24"/>
          <w:szCs w:val="24"/>
        </w:rPr>
      </w:pPr>
    </w:p>
    <w:p w:rsidR="00A86EF4" w:rsidRPr="00C70B3D" w:rsidRDefault="00A86EF4" w:rsidP="00A86EF4">
      <w:pPr>
        <w:spacing w:line="240" w:lineRule="atLeast"/>
        <w:ind w:left="-709" w:firstLine="709"/>
        <w:jc w:val="both"/>
        <w:rPr>
          <w:rFonts w:cs="Arial"/>
          <w:sz w:val="24"/>
          <w:szCs w:val="24"/>
        </w:rPr>
      </w:pPr>
      <w:r w:rsidRPr="00C70B3D">
        <w:rPr>
          <w:rFonts w:cs="Arial"/>
          <w:sz w:val="24"/>
          <w:szCs w:val="24"/>
        </w:rPr>
        <w:t xml:space="preserve">El modelo de declaración y la documentación preceptiva se podrán consultar, </w:t>
      </w:r>
      <w:r w:rsidRPr="00C70B3D">
        <w:rPr>
          <w:rFonts w:cs="Arial"/>
          <w:sz w:val="24"/>
          <w:szCs w:val="24"/>
        </w:rPr>
        <w:tab/>
        <w:t>cumplimentar y tramitar a través de la página web del Gobierno de Navarra:</w:t>
      </w:r>
    </w:p>
    <w:p w:rsidR="00A86EF4" w:rsidRDefault="00A86EF4" w:rsidP="00A86EF4">
      <w:pPr>
        <w:spacing w:line="240" w:lineRule="atLeast"/>
        <w:ind w:left="-709" w:firstLine="709"/>
        <w:jc w:val="both"/>
        <w:rPr>
          <w:rFonts w:cs="Arial"/>
          <w:sz w:val="24"/>
          <w:szCs w:val="24"/>
        </w:rPr>
      </w:pPr>
      <w:hyperlink r:id="rId7" w:history="1">
        <w:r w:rsidRPr="00C70B3D">
          <w:rPr>
            <w:sz w:val="24"/>
            <w:szCs w:val="24"/>
          </w:rPr>
          <w:t>http://www.navarra.es/home_es/Servicios/</w:t>
        </w:r>
      </w:hyperlink>
      <w:r w:rsidRPr="00C70B3D">
        <w:rPr>
          <w:rFonts w:cs="Arial"/>
          <w:sz w:val="24"/>
          <w:szCs w:val="24"/>
        </w:rPr>
        <w:t xml:space="preserve"> </w:t>
      </w:r>
    </w:p>
    <w:p w:rsidR="00A86EF4" w:rsidRPr="00C70B3D" w:rsidRDefault="00A86EF4" w:rsidP="00A86EF4">
      <w:pPr>
        <w:spacing w:line="240" w:lineRule="atLeast"/>
        <w:ind w:left="-709" w:firstLine="709"/>
        <w:jc w:val="both"/>
        <w:rPr>
          <w:rFonts w:cs="Arial"/>
          <w:sz w:val="24"/>
          <w:szCs w:val="24"/>
        </w:rPr>
      </w:pPr>
    </w:p>
    <w:p w:rsidR="00A86EF4" w:rsidRPr="00C70B3D" w:rsidRDefault="00A86EF4" w:rsidP="00A86EF4">
      <w:pPr>
        <w:spacing w:line="240" w:lineRule="atLeast"/>
        <w:ind w:left="-709" w:firstLine="709"/>
        <w:jc w:val="both"/>
        <w:rPr>
          <w:rFonts w:cs="Arial"/>
          <w:sz w:val="24"/>
          <w:szCs w:val="24"/>
        </w:rPr>
      </w:pPr>
      <w:r w:rsidRPr="00C70B3D">
        <w:rPr>
          <w:rFonts w:cs="Arial"/>
          <w:sz w:val="24"/>
          <w:szCs w:val="24"/>
        </w:rPr>
        <w:t>Sin perjuicio de las eventuales consecuencias sancionadoras que se pudieran derivar, el incumplimiento de esta obligación de información por el beneficiario impedirá el abono de la subvención concedida y dará lugar, en su caso, al reintegro de lo anticipado.</w:t>
      </w:r>
    </w:p>
    <w:p w:rsidR="00A86EF4" w:rsidRPr="00623DC9" w:rsidRDefault="00A86EF4"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cs="Arial"/>
          <w:sz w:val="24"/>
          <w:szCs w:val="24"/>
        </w:rPr>
      </w:pPr>
      <w:r w:rsidRPr="004A4D47">
        <w:rPr>
          <w:rFonts w:cs="Arial"/>
          <w:sz w:val="24"/>
          <w:szCs w:val="24"/>
        </w:rPr>
        <w:t xml:space="preserve">Además de las recogidas específicamente en este convenio, serán obligaciones de la </w:t>
      </w:r>
      <w:r>
        <w:rPr>
          <w:rFonts w:cs="Arial"/>
          <w:sz w:val="24"/>
          <w:szCs w:val="24"/>
        </w:rPr>
        <w:t xml:space="preserve">Asociación </w:t>
      </w:r>
      <w:r w:rsidR="007F48FC">
        <w:rPr>
          <w:rFonts w:cs="Arial"/>
          <w:sz w:val="24"/>
          <w:szCs w:val="24"/>
        </w:rPr>
        <w:t>Navarjota</w:t>
      </w:r>
      <w:r w:rsidRPr="004A4D47">
        <w:rPr>
          <w:rFonts w:cs="Arial"/>
          <w:sz w:val="24"/>
          <w:szCs w:val="24"/>
        </w:rPr>
        <w:t xml:space="preserve"> todas las establecidas en el artículo 9 de la Ley Foral 11/2005, de 9 de noviembre, de Subvenciones.</w:t>
      </w:r>
    </w:p>
    <w:p w:rsidR="00CA4860" w:rsidRDefault="00CA4860" w:rsidP="00A86EF4">
      <w:pPr>
        <w:spacing w:line="240" w:lineRule="atLeast"/>
        <w:ind w:left="-709" w:firstLine="709"/>
        <w:jc w:val="both"/>
        <w:rPr>
          <w:rFonts w:cs="Arial"/>
          <w:sz w:val="24"/>
          <w:szCs w:val="24"/>
        </w:rPr>
      </w:pPr>
    </w:p>
    <w:p w:rsidR="00CA4860" w:rsidRPr="00CA4860" w:rsidRDefault="00CA4860" w:rsidP="00A86EF4">
      <w:pPr>
        <w:spacing w:line="240" w:lineRule="atLeast"/>
        <w:ind w:left="-709" w:firstLine="709"/>
        <w:jc w:val="both"/>
        <w:rPr>
          <w:rFonts w:cs="Arial"/>
          <w:sz w:val="24"/>
          <w:szCs w:val="24"/>
        </w:rPr>
      </w:pPr>
      <w:r w:rsidRPr="00CA4860">
        <w:rPr>
          <w:rFonts w:cs="Arial"/>
          <w:sz w:val="24"/>
          <w:szCs w:val="24"/>
        </w:rPr>
        <w:t>Para ser beneficiaria</w:t>
      </w:r>
      <w:r>
        <w:rPr>
          <w:rFonts w:cs="Arial"/>
          <w:sz w:val="24"/>
          <w:szCs w:val="24"/>
        </w:rPr>
        <w:t>,</w:t>
      </w:r>
      <w:r w:rsidRPr="00CA4860">
        <w:rPr>
          <w:rFonts w:cs="Arial"/>
          <w:sz w:val="24"/>
          <w:szCs w:val="24"/>
        </w:rPr>
        <w:t xml:space="preserve"> la entidad no podrá encontrarse cumpliendo sanciones administrativas firmes, una sentencia firme condenatoria o estar pendiente del cumplimiento de una sanción o sentencia condenatoria, impuesta por ejercer o tolerar prácticas laborales consideradas discriminatorias por razón de sexo o de género</w:t>
      </w:r>
      <w:r w:rsidR="007919BA">
        <w:rPr>
          <w:rFonts w:cs="Arial"/>
          <w:sz w:val="24"/>
          <w:szCs w:val="24"/>
        </w:rPr>
        <w:t>,</w:t>
      </w:r>
      <w:r>
        <w:rPr>
          <w:rFonts w:cs="Arial"/>
          <w:sz w:val="24"/>
          <w:szCs w:val="24"/>
        </w:rPr>
        <w:t xml:space="preserve"> como establece </w:t>
      </w:r>
      <w:r w:rsidRPr="00CA4860">
        <w:rPr>
          <w:rFonts w:cs="Arial"/>
          <w:sz w:val="24"/>
          <w:szCs w:val="24"/>
        </w:rPr>
        <w:t xml:space="preserve">el artículo 18 de la Ley Foral 17/2019, </w:t>
      </w:r>
      <w:r w:rsidR="007919BA">
        <w:rPr>
          <w:rFonts w:cs="Arial"/>
          <w:sz w:val="24"/>
          <w:szCs w:val="24"/>
        </w:rPr>
        <w:t xml:space="preserve">de 4 de abril, </w:t>
      </w:r>
      <w:r w:rsidRPr="00CA4860">
        <w:rPr>
          <w:rFonts w:cs="Arial"/>
          <w:sz w:val="24"/>
          <w:szCs w:val="24"/>
        </w:rPr>
        <w:t>de igu</w:t>
      </w:r>
      <w:r>
        <w:rPr>
          <w:rFonts w:cs="Arial"/>
          <w:sz w:val="24"/>
          <w:szCs w:val="24"/>
        </w:rPr>
        <w:t>aldad entre mujeres y hombres.</w:t>
      </w:r>
    </w:p>
    <w:p w:rsidR="00A86EF4" w:rsidRPr="00CA4860" w:rsidRDefault="00A86EF4" w:rsidP="00A86EF4">
      <w:pPr>
        <w:spacing w:line="240" w:lineRule="atLeast"/>
        <w:ind w:left="-709" w:firstLine="709"/>
        <w:jc w:val="both"/>
        <w:rPr>
          <w:rFonts w:cs="Arial"/>
          <w:sz w:val="24"/>
          <w:szCs w:val="24"/>
        </w:rPr>
      </w:pPr>
    </w:p>
    <w:p w:rsidR="00A86EF4" w:rsidRPr="004A4D47" w:rsidRDefault="00A86EF4" w:rsidP="00A86EF4">
      <w:pPr>
        <w:spacing w:line="240" w:lineRule="atLeast"/>
        <w:ind w:left="-709" w:firstLine="709"/>
        <w:jc w:val="both"/>
        <w:rPr>
          <w:rFonts w:cs="Arial"/>
          <w:sz w:val="24"/>
          <w:szCs w:val="24"/>
        </w:rPr>
      </w:pPr>
      <w:r w:rsidRPr="004A4D47">
        <w:rPr>
          <w:rFonts w:cs="Arial"/>
          <w:sz w:val="24"/>
          <w:szCs w:val="24"/>
        </w:rPr>
        <w:t xml:space="preserve">El incumplimiento por parte de la </w:t>
      </w:r>
      <w:r>
        <w:rPr>
          <w:rFonts w:cs="Arial"/>
          <w:sz w:val="24"/>
          <w:szCs w:val="24"/>
        </w:rPr>
        <w:t xml:space="preserve">Asociación </w:t>
      </w:r>
      <w:r w:rsidR="007F48FC">
        <w:rPr>
          <w:rFonts w:cs="Arial"/>
          <w:sz w:val="24"/>
          <w:szCs w:val="24"/>
        </w:rPr>
        <w:t>Navarjota</w:t>
      </w:r>
      <w:r w:rsidRPr="004A4D47">
        <w:rPr>
          <w:rFonts w:cs="Arial"/>
          <w:sz w:val="24"/>
          <w:szCs w:val="24"/>
        </w:rPr>
        <w:t xml:space="preserve"> 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rsidR="00CA4860" w:rsidRDefault="00CA4860" w:rsidP="00DA0C58">
      <w:pPr>
        <w:spacing w:line="240" w:lineRule="atLeast"/>
        <w:ind w:left="-709" w:firstLine="709"/>
        <w:jc w:val="both"/>
        <w:rPr>
          <w:rFonts w:ascii="Calibri" w:hAnsi="Calibri" w:cs="Calibri"/>
          <w:b/>
          <w:bCs/>
        </w:rPr>
      </w:pPr>
    </w:p>
    <w:p w:rsidR="00A86EF4" w:rsidRPr="004C6EA2" w:rsidRDefault="00A86EF4" w:rsidP="00DA0C58">
      <w:pPr>
        <w:spacing w:line="240" w:lineRule="atLeast"/>
        <w:ind w:left="-709" w:firstLine="709"/>
        <w:jc w:val="both"/>
        <w:rPr>
          <w:rFonts w:ascii="Calibri" w:hAnsi="Calibri" w:cs="Calibri"/>
          <w:b/>
          <w:bCs/>
        </w:rPr>
      </w:pPr>
      <w:r w:rsidRPr="004C6EA2">
        <w:rPr>
          <w:rFonts w:ascii="Calibri" w:hAnsi="Calibri" w:cs="Calibri"/>
          <w:b/>
          <w:bCs/>
        </w:rPr>
        <w:lastRenderedPageBreak/>
        <w:t xml:space="preserve">5ª. FORMA DE PAGO Y </w:t>
      </w:r>
      <w:r w:rsidR="007F48FC" w:rsidRPr="004C6EA2">
        <w:rPr>
          <w:rFonts w:ascii="Calibri" w:hAnsi="Calibri" w:cs="Calibri"/>
          <w:b/>
          <w:bCs/>
        </w:rPr>
        <w:t>JUSTIFICACIÓN. -</w:t>
      </w:r>
      <w:r w:rsidRPr="004C6EA2">
        <w:rPr>
          <w:rFonts w:ascii="Calibri" w:hAnsi="Calibri" w:cs="Calibri"/>
          <w:b/>
          <w:bCs/>
        </w:rPr>
        <w:t xml:space="preserve"> </w:t>
      </w:r>
    </w:p>
    <w:p w:rsidR="00A86EF4" w:rsidRDefault="00A86EF4" w:rsidP="00A86EF4">
      <w:pPr>
        <w:spacing w:line="240" w:lineRule="atLeast"/>
        <w:ind w:left="-709" w:firstLine="709"/>
        <w:jc w:val="both"/>
        <w:rPr>
          <w:rFonts w:cs="Arial"/>
          <w:sz w:val="24"/>
          <w:szCs w:val="24"/>
        </w:rPr>
      </w:pPr>
    </w:p>
    <w:p w:rsidR="00A86EF4" w:rsidRPr="00235F47" w:rsidRDefault="00A86EF4" w:rsidP="00A86EF4">
      <w:pPr>
        <w:spacing w:line="240" w:lineRule="atLeast"/>
        <w:ind w:left="-709" w:firstLine="709"/>
        <w:jc w:val="both"/>
        <w:rPr>
          <w:rFonts w:cs="Arial"/>
          <w:sz w:val="24"/>
          <w:szCs w:val="24"/>
        </w:rPr>
      </w:pPr>
      <w:r>
        <w:t xml:space="preserve">5.1.1 </w:t>
      </w:r>
      <w:r w:rsidRPr="00235F47">
        <w:rPr>
          <w:rFonts w:cs="Arial"/>
          <w:sz w:val="24"/>
          <w:szCs w:val="24"/>
        </w:rPr>
        <w:t xml:space="preserve">Un anticipo de hasta </w:t>
      </w:r>
      <w:r w:rsidR="006E1D31">
        <w:rPr>
          <w:rFonts w:cs="Arial"/>
          <w:sz w:val="24"/>
          <w:szCs w:val="24"/>
        </w:rPr>
        <w:t>8</w:t>
      </w:r>
      <w:r>
        <w:rPr>
          <w:rFonts w:cs="Arial"/>
          <w:sz w:val="24"/>
          <w:szCs w:val="24"/>
        </w:rPr>
        <w:t>.000€</w:t>
      </w:r>
      <w:r w:rsidRPr="00235F47">
        <w:rPr>
          <w:rFonts w:cs="Arial"/>
          <w:sz w:val="24"/>
          <w:szCs w:val="24"/>
        </w:rPr>
        <w:t xml:space="preserve"> tras la suscripción del presente convenio y previa solicitud de la entidad en la que se justifique la necesidad de fondos para poder realizar la actividad subvencionada, para lo que deberá aportar el balance de situación a la fecha de presentación de solicitud y la previsión de cobros y pagos a realizar a corto plazo (2 meses) correspondientes a ingresos y gastos del objeto de esta subvención. </w:t>
      </w:r>
    </w:p>
    <w:p w:rsidR="00A86EF4" w:rsidRPr="00235F47" w:rsidRDefault="00A86EF4" w:rsidP="00A86EF4">
      <w:pPr>
        <w:spacing w:line="240" w:lineRule="atLeast"/>
        <w:ind w:left="-709" w:firstLine="709"/>
        <w:jc w:val="both"/>
        <w:rPr>
          <w:rFonts w:cs="Arial"/>
          <w:sz w:val="24"/>
          <w:szCs w:val="24"/>
        </w:rPr>
      </w:pPr>
    </w:p>
    <w:p w:rsidR="00A86EF4" w:rsidRPr="00235F47" w:rsidRDefault="00A86EF4" w:rsidP="00A86EF4">
      <w:pPr>
        <w:spacing w:line="240" w:lineRule="atLeast"/>
        <w:ind w:left="-709" w:firstLine="709"/>
        <w:jc w:val="both"/>
        <w:rPr>
          <w:rFonts w:cs="Arial"/>
          <w:sz w:val="24"/>
          <w:szCs w:val="24"/>
        </w:rPr>
      </w:pPr>
      <w:r>
        <w:rPr>
          <w:rFonts w:cs="Arial"/>
          <w:sz w:val="24"/>
          <w:szCs w:val="24"/>
        </w:rPr>
        <w:t>5</w:t>
      </w:r>
      <w:r w:rsidRPr="00235F47">
        <w:rPr>
          <w:rFonts w:cs="Arial"/>
          <w:sz w:val="24"/>
          <w:szCs w:val="24"/>
        </w:rPr>
        <w:t xml:space="preserve">.1.2. La ayuda restante se abonará antes del </w:t>
      </w:r>
      <w:r>
        <w:rPr>
          <w:rFonts w:cs="Arial"/>
          <w:sz w:val="24"/>
          <w:szCs w:val="24"/>
        </w:rPr>
        <w:t>15</w:t>
      </w:r>
      <w:r w:rsidRPr="00235F47">
        <w:rPr>
          <w:rFonts w:cs="Arial"/>
          <w:sz w:val="24"/>
          <w:szCs w:val="24"/>
        </w:rPr>
        <w:t xml:space="preserve"> de noviembre de 202</w:t>
      </w:r>
      <w:r w:rsidR="006E1D31">
        <w:rPr>
          <w:rFonts w:cs="Arial"/>
          <w:sz w:val="24"/>
          <w:szCs w:val="24"/>
        </w:rPr>
        <w:t>2</w:t>
      </w:r>
      <w:r w:rsidRPr="00235F47">
        <w:rPr>
          <w:rFonts w:cs="Arial"/>
          <w:sz w:val="24"/>
          <w:szCs w:val="24"/>
        </w:rPr>
        <w:t xml:space="preserve">, previa justificación a través de la siguiente documentación: </w:t>
      </w:r>
    </w:p>
    <w:p w:rsidR="00A86EF4" w:rsidRPr="00235F47" w:rsidRDefault="00A86EF4" w:rsidP="00A86EF4">
      <w:pPr>
        <w:spacing w:line="240" w:lineRule="atLeast"/>
        <w:ind w:left="-709" w:firstLine="709"/>
        <w:jc w:val="both"/>
        <w:rPr>
          <w:rFonts w:cs="Arial"/>
          <w:sz w:val="24"/>
          <w:szCs w:val="24"/>
        </w:rPr>
      </w:pPr>
    </w:p>
    <w:p w:rsidR="00A86EF4" w:rsidRPr="00235F47" w:rsidRDefault="00A86EF4" w:rsidP="00A86EF4">
      <w:pPr>
        <w:spacing w:line="240" w:lineRule="atLeast"/>
        <w:ind w:left="-709" w:firstLine="709"/>
        <w:jc w:val="both"/>
        <w:rPr>
          <w:rFonts w:cs="Arial"/>
          <w:sz w:val="24"/>
          <w:szCs w:val="24"/>
        </w:rPr>
      </w:pPr>
      <w:r w:rsidRPr="00235F47">
        <w:rPr>
          <w:rFonts w:cs="Arial"/>
          <w:sz w:val="24"/>
          <w:szCs w:val="24"/>
        </w:rPr>
        <w:t xml:space="preserve">a) Relación de facturas en formato tabla, especificando numeración, fecha de emisión, fecha de abono, proveedor, concepto, importe sin IVA e importe con IVA, o IRPF, si procede. </w:t>
      </w:r>
    </w:p>
    <w:p w:rsidR="00A86EF4" w:rsidRPr="00235F47" w:rsidRDefault="00A86EF4" w:rsidP="00A86EF4">
      <w:pPr>
        <w:spacing w:line="240" w:lineRule="atLeast"/>
        <w:ind w:left="-709" w:firstLine="709"/>
        <w:jc w:val="both"/>
        <w:rPr>
          <w:rFonts w:cs="Arial"/>
          <w:sz w:val="24"/>
          <w:szCs w:val="24"/>
        </w:rPr>
      </w:pPr>
      <w:r w:rsidRPr="00235F47">
        <w:rPr>
          <w:rFonts w:cs="Arial"/>
          <w:sz w:val="24"/>
          <w:szCs w:val="24"/>
        </w:rPr>
        <w:t xml:space="preserve">b) Facturas y su correspondiente justificante bancario de pago. </w:t>
      </w:r>
    </w:p>
    <w:p w:rsidR="00A86EF4" w:rsidRPr="00235F47" w:rsidRDefault="00A86EF4" w:rsidP="00A86EF4">
      <w:pPr>
        <w:spacing w:line="240" w:lineRule="atLeast"/>
        <w:ind w:left="-709" w:firstLine="709"/>
        <w:jc w:val="both"/>
        <w:rPr>
          <w:rFonts w:cs="Arial"/>
          <w:sz w:val="24"/>
          <w:szCs w:val="24"/>
        </w:rPr>
      </w:pPr>
      <w:r w:rsidRPr="00235F47">
        <w:rPr>
          <w:rFonts w:cs="Arial"/>
          <w:sz w:val="24"/>
          <w:szCs w:val="24"/>
        </w:rPr>
        <w:t xml:space="preserve">c) Memoria de actividades realizadas y su evaluación. </w:t>
      </w:r>
    </w:p>
    <w:p w:rsidR="00A86EF4" w:rsidRPr="00235F47" w:rsidRDefault="00A86EF4" w:rsidP="00A86EF4">
      <w:pPr>
        <w:spacing w:line="240" w:lineRule="atLeast"/>
        <w:ind w:left="-709" w:firstLine="709"/>
        <w:jc w:val="both"/>
        <w:rPr>
          <w:rFonts w:cs="Arial"/>
          <w:sz w:val="24"/>
          <w:szCs w:val="24"/>
        </w:rPr>
      </w:pPr>
      <w:r w:rsidRPr="00235F47">
        <w:rPr>
          <w:rFonts w:cs="Arial"/>
          <w:sz w:val="24"/>
          <w:szCs w:val="24"/>
        </w:rPr>
        <w:t>Las facturas deberán estar emitidas con posterioridad al 1 de enero de 202</w:t>
      </w:r>
      <w:r w:rsidR="006E1D31">
        <w:rPr>
          <w:rFonts w:cs="Arial"/>
          <w:sz w:val="24"/>
          <w:szCs w:val="24"/>
        </w:rPr>
        <w:t>2</w:t>
      </w:r>
      <w:r w:rsidRPr="00235F47">
        <w:rPr>
          <w:rFonts w:cs="Arial"/>
          <w:sz w:val="24"/>
          <w:szCs w:val="24"/>
        </w:rPr>
        <w:t xml:space="preserve"> y hasta el 15 de noviembre de 202</w:t>
      </w:r>
      <w:r w:rsidR="006E1D31">
        <w:rPr>
          <w:rFonts w:cs="Arial"/>
          <w:sz w:val="24"/>
          <w:szCs w:val="24"/>
        </w:rPr>
        <w:t>2</w:t>
      </w:r>
      <w:r w:rsidRPr="00235F47">
        <w:rPr>
          <w:rFonts w:cs="Arial"/>
          <w:sz w:val="24"/>
          <w:szCs w:val="24"/>
        </w:rPr>
        <w:t xml:space="preserve">, conforme al Decreto Foral 23/2013 de 10 de abril por el que se aprueba el Reglamento por el que se regulan las obligaciones de facturación. </w:t>
      </w:r>
    </w:p>
    <w:p w:rsidR="00A86EF4" w:rsidRPr="00235F47" w:rsidRDefault="00A86EF4" w:rsidP="00A86EF4">
      <w:pPr>
        <w:spacing w:line="240" w:lineRule="atLeast"/>
        <w:ind w:left="-709" w:firstLine="709"/>
        <w:jc w:val="both"/>
        <w:rPr>
          <w:rFonts w:cs="Arial"/>
          <w:sz w:val="24"/>
          <w:szCs w:val="24"/>
        </w:rPr>
      </w:pPr>
    </w:p>
    <w:p w:rsidR="00A86EF4" w:rsidRPr="00235F47" w:rsidRDefault="00A86EF4" w:rsidP="00A86EF4">
      <w:pPr>
        <w:spacing w:line="240" w:lineRule="atLeast"/>
        <w:ind w:left="-709" w:firstLine="709"/>
        <w:jc w:val="both"/>
        <w:rPr>
          <w:rFonts w:cs="Arial"/>
          <w:sz w:val="24"/>
          <w:szCs w:val="24"/>
        </w:rPr>
      </w:pPr>
      <w:r w:rsidRPr="00235F47">
        <w:rPr>
          <w:rFonts w:cs="Arial"/>
          <w:sz w:val="24"/>
          <w:szCs w:val="24"/>
        </w:rPr>
        <w:t xml:space="preserve">Quedan expresamente excluidos los recibos, presupuestos y albaranes. </w:t>
      </w:r>
    </w:p>
    <w:p w:rsidR="00A86EF4" w:rsidRPr="00235F47" w:rsidRDefault="00A86EF4" w:rsidP="00A86EF4">
      <w:pPr>
        <w:spacing w:line="240" w:lineRule="atLeast"/>
        <w:ind w:left="-709" w:firstLine="709"/>
        <w:jc w:val="both"/>
        <w:rPr>
          <w:rFonts w:cs="Arial"/>
          <w:sz w:val="24"/>
          <w:szCs w:val="24"/>
        </w:rPr>
      </w:pPr>
      <w:r w:rsidRPr="00235F47">
        <w:rPr>
          <w:rFonts w:cs="Arial"/>
          <w:sz w:val="24"/>
          <w:szCs w:val="24"/>
        </w:rPr>
        <w:t xml:space="preserve">No se aceptarán aquellas facturas en cuyo concepto no se establezca de manera clara y discriminada el objeto del bien, obra y/o servicio facturado. </w:t>
      </w:r>
    </w:p>
    <w:p w:rsidR="00A86EF4" w:rsidRPr="00235F47" w:rsidRDefault="00A86EF4" w:rsidP="00A86EF4">
      <w:pPr>
        <w:spacing w:line="240" w:lineRule="atLeast"/>
        <w:ind w:left="-709" w:firstLine="709"/>
        <w:jc w:val="both"/>
        <w:rPr>
          <w:rFonts w:cs="Arial"/>
          <w:sz w:val="24"/>
          <w:szCs w:val="24"/>
        </w:rPr>
      </w:pPr>
    </w:p>
    <w:p w:rsidR="00A86EF4" w:rsidRPr="00235F47" w:rsidRDefault="00A86EF4" w:rsidP="00A86EF4">
      <w:pPr>
        <w:spacing w:line="240" w:lineRule="atLeast"/>
        <w:ind w:left="-709" w:firstLine="709"/>
        <w:jc w:val="both"/>
        <w:rPr>
          <w:rFonts w:cs="Arial"/>
          <w:sz w:val="24"/>
          <w:szCs w:val="24"/>
        </w:rPr>
      </w:pPr>
      <w:r w:rsidRPr="00235F47">
        <w:rPr>
          <w:rFonts w:cs="Arial"/>
          <w:sz w:val="24"/>
          <w:szCs w:val="24"/>
        </w:rPr>
        <w:t xml:space="preserve">El Departamento de Cultura y Deporte podrá reclamar a la Entidad cuanta documentación complementaria considere necesaria para el ejercicio de un correcto control de las cantidades justificadas por dicha entidad. </w:t>
      </w:r>
    </w:p>
    <w:p w:rsidR="00A86EF4" w:rsidRPr="00235F47" w:rsidRDefault="00A86EF4" w:rsidP="00A86EF4">
      <w:pPr>
        <w:spacing w:line="240" w:lineRule="atLeast"/>
        <w:ind w:left="-709" w:firstLine="709"/>
        <w:jc w:val="both"/>
        <w:rPr>
          <w:rFonts w:cs="Arial"/>
          <w:sz w:val="24"/>
          <w:szCs w:val="24"/>
        </w:rPr>
      </w:pPr>
    </w:p>
    <w:p w:rsidR="00A86EF4" w:rsidRPr="00235F47" w:rsidRDefault="00A86EF4" w:rsidP="00A86EF4">
      <w:pPr>
        <w:spacing w:line="240" w:lineRule="atLeast"/>
        <w:ind w:left="-709" w:firstLine="709"/>
        <w:jc w:val="both"/>
        <w:rPr>
          <w:rFonts w:cs="Arial"/>
          <w:sz w:val="24"/>
          <w:szCs w:val="24"/>
        </w:rPr>
      </w:pPr>
      <w:r>
        <w:rPr>
          <w:rFonts w:cs="Arial"/>
          <w:sz w:val="24"/>
          <w:szCs w:val="24"/>
        </w:rPr>
        <w:t>5</w:t>
      </w:r>
      <w:r w:rsidRPr="00235F47">
        <w:rPr>
          <w:rFonts w:cs="Arial"/>
          <w:sz w:val="24"/>
          <w:szCs w:val="24"/>
        </w:rPr>
        <w:t>.2. La liquidación final de la ayuda se realizará en función de los gastos e ingresos justificados por la Entidad y aceptados por la Dirección General de Cultura-Institución Príncipe de Viana por el importe máximo consignado en la estipulación</w:t>
      </w:r>
      <w:r>
        <w:rPr>
          <w:rFonts w:cs="Arial"/>
          <w:sz w:val="24"/>
          <w:szCs w:val="24"/>
        </w:rPr>
        <w:t xml:space="preserve"> de</w:t>
      </w:r>
      <w:r w:rsidRPr="00235F47">
        <w:rPr>
          <w:rFonts w:cs="Arial"/>
          <w:sz w:val="24"/>
          <w:szCs w:val="24"/>
        </w:rPr>
        <w:t xml:space="preserve"> </w:t>
      </w:r>
      <w:r w:rsidR="006E1D31">
        <w:rPr>
          <w:rFonts w:cs="Arial"/>
          <w:sz w:val="24"/>
          <w:szCs w:val="24"/>
        </w:rPr>
        <w:t>15</w:t>
      </w:r>
      <w:r>
        <w:rPr>
          <w:rFonts w:cs="Arial"/>
          <w:sz w:val="24"/>
          <w:szCs w:val="24"/>
        </w:rPr>
        <w:t>.000 €</w:t>
      </w:r>
      <w:r w:rsidRPr="00235F47">
        <w:rPr>
          <w:rFonts w:cs="Arial"/>
          <w:sz w:val="24"/>
          <w:szCs w:val="24"/>
        </w:rPr>
        <w:t xml:space="preserve">, una vez finalizada la actividad. </w:t>
      </w:r>
    </w:p>
    <w:p w:rsidR="00A86EF4" w:rsidRPr="00235F47" w:rsidRDefault="00A86EF4"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cs="Arial"/>
          <w:sz w:val="24"/>
          <w:szCs w:val="24"/>
        </w:rPr>
      </w:pPr>
      <w:r w:rsidRPr="00235F47">
        <w:rPr>
          <w:rFonts w:cs="Arial"/>
          <w:sz w:val="24"/>
          <w:szCs w:val="24"/>
        </w:rPr>
        <w:t>Si del análisis de la documentación referida, la Dirección General de Cultura, Dirección Príncipe de Viana determina que ha habido exceso de subvención, la entidad procederá al reintegro del citado exceso en los términos y plazos que se determinen.</w:t>
      </w:r>
    </w:p>
    <w:p w:rsidR="00DA0C58" w:rsidRDefault="00DA0C58" w:rsidP="00A86EF4">
      <w:pPr>
        <w:spacing w:line="240" w:lineRule="atLeast"/>
        <w:ind w:left="-709" w:firstLine="709"/>
        <w:jc w:val="both"/>
        <w:rPr>
          <w:rFonts w:cs="Arial"/>
          <w:sz w:val="24"/>
          <w:szCs w:val="24"/>
        </w:rPr>
      </w:pPr>
    </w:p>
    <w:p w:rsidR="00A86EF4" w:rsidRPr="004C6EA2" w:rsidRDefault="00A86EF4" w:rsidP="00A86EF4">
      <w:pPr>
        <w:pStyle w:val="Default"/>
        <w:jc w:val="both"/>
        <w:rPr>
          <w:rFonts w:ascii="Calibri" w:hAnsi="Calibri" w:cs="Calibri"/>
        </w:rPr>
      </w:pPr>
      <w:r w:rsidRPr="004C6EA2">
        <w:rPr>
          <w:rFonts w:ascii="Calibri" w:hAnsi="Calibri" w:cs="Calibri"/>
          <w:b/>
          <w:bCs/>
        </w:rPr>
        <w:t xml:space="preserve">6ª. </w:t>
      </w:r>
      <w:r w:rsidR="006E1D31" w:rsidRPr="004C6EA2">
        <w:rPr>
          <w:rFonts w:ascii="Calibri" w:hAnsi="Calibri" w:cs="Calibri"/>
          <w:b/>
          <w:bCs/>
        </w:rPr>
        <w:t>COMPATIBILIDAD</w:t>
      </w:r>
      <w:r w:rsidR="006E1D31" w:rsidRPr="004C6EA2">
        <w:rPr>
          <w:rFonts w:ascii="Calibri" w:hAnsi="Calibri" w:cs="Calibri"/>
        </w:rPr>
        <w:t>. -</w:t>
      </w:r>
      <w:r w:rsidRPr="004C6EA2">
        <w:rPr>
          <w:rFonts w:ascii="Calibri" w:hAnsi="Calibri" w:cs="Calibri"/>
        </w:rPr>
        <w:t xml:space="preserve"> </w:t>
      </w:r>
    </w:p>
    <w:p w:rsidR="00A86EF4" w:rsidRDefault="00A86EF4"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cs="Arial"/>
          <w:sz w:val="24"/>
          <w:szCs w:val="24"/>
        </w:rPr>
      </w:pPr>
      <w:r w:rsidRPr="004A4D47">
        <w:rPr>
          <w:rFonts w:cs="Arial"/>
          <w:sz w:val="24"/>
          <w:szCs w:val="24"/>
        </w:rPr>
        <w:t xml:space="preserve">La subvención concedida por el Gobierno de Navarra será compatible con cualquiera otra que la </w:t>
      </w:r>
      <w:r>
        <w:rPr>
          <w:rFonts w:cs="Arial"/>
          <w:sz w:val="24"/>
          <w:szCs w:val="24"/>
        </w:rPr>
        <w:t xml:space="preserve">Asociación </w:t>
      </w:r>
      <w:r w:rsidR="006E1D31">
        <w:rPr>
          <w:rFonts w:cs="Arial"/>
          <w:sz w:val="24"/>
          <w:szCs w:val="24"/>
        </w:rPr>
        <w:t>Navarjota</w:t>
      </w:r>
      <w:r w:rsidRPr="004A4D47">
        <w:rPr>
          <w:rFonts w:cs="Arial"/>
          <w:sz w:val="24"/>
          <w:szCs w:val="24"/>
        </w:rPr>
        <w:t xml:space="preserve"> pueda recibir con el mismo objeto, por parte de ésta u otras administraciones públicas, de otros entes públicos o privados o de particulares, nacionales o internacionales. </w:t>
      </w:r>
    </w:p>
    <w:p w:rsidR="00A86EF4" w:rsidRDefault="00A86EF4" w:rsidP="00A86EF4">
      <w:pPr>
        <w:spacing w:line="240" w:lineRule="atLeast"/>
        <w:ind w:left="-709" w:firstLine="709"/>
        <w:jc w:val="both"/>
        <w:rPr>
          <w:rFonts w:cs="Arial"/>
          <w:sz w:val="24"/>
          <w:szCs w:val="24"/>
        </w:rPr>
      </w:pPr>
    </w:p>
    <w:p w:rsidR="00A86EF4" w:rsidRPr="004A4D47" w:rsidRDefault="00A86EF4" w:rsidP="00A86EF4">
      <w:pPr>
        <w:spacing w:line="240" w:lineRule="atLeast"/>
        <w:ind w:left="-709" w:firstLine="709"/>
        <w:jc w:val="both"/>
        <w:rPr>
          <w:rFonts w:cs="Arial"/>
          <w:sz w:val="24"/>
          <w:szCs w:val="24"/>
        </w:rPr>
      </w:pPr>
      <w:r w:rsidRPr="004A4D47">
        <w:rPr>
          <w:rFonts w:cs="Arial"/>
          <w:sz w:val="24"/>
          <w:szCs w:val="24"/>
        </w:rPr>
        <w:t>Cuando se trate de subvenciones compatibles concedidas para la realización del objeto del presente convenio, el importe de aquéllas no podrá ser en ningún caso de tal cuantía que, aislada o conjuntamente con otras subvenciones, ayudas, ingresos o recursos propios de la actividad objeto de subvención supere el coste de ésta.</w:t>
      </w:r>
    </w:p>
    <w:p w:rsidR="00A86EF4" w:rsidRDefault="00A86EF4" w:rsidP="00A86EF4">
      <w:pPr>
        <w:spacing w:line="240" w:lineRule="atLeast"/>
        <w:ind w:left="-709" w:firstLine="709"/>
        <w:jc w:val="both"/>
        <w:rPr>
          <w:rFonts w:cs="Arial"/>
          <w:sz w:val="24"/>
          <w:szCs w:val="24"/>
        </w:rPr>
      </w:pPr>
      <w:r w:rsidRPr="004A4D47">
        <w:rPr>
          <w:rFonts w:cs="Arial"/>
          <w:sz w:val="24"/>
          <w:szCs w:val="24"/>
        </w:rPr>
        <w:lastRenderedPageBreak/>
        <w:t xml:space="preserve">Para mejor cumplimiento de lo dispuesto en esta estipulación, la </w:t>
      </w:r>
      <w:r>
        <w:rPr>
          <w:rFonts w:cs="Arial"/>
          <w:sz w:val="24"/>
          <w:szCs w:val="24"/>
        </w:rPr>
        <w:t xml:space="preserve">Asociación </w:t>
      </w:r>
      <w:r w:rsidR="006E1D31">
        <w:rPr>
          <w:rFonts w:cs="Arial"/>
          <w:sz w:val="24"/>
          <w:szCs w:val="24"/>
        </w:rPr>
        <w:t>Navarjota</w:t>
      </w:r>
      <w:r>
        <w:rPr>
          <w:rFonts w:cs="Arial"/>
          <w:sz w:val="24"/>
          <w:szCs w:val="24"/>
        </w:rPr>
        <w:t xml:space="preserve"> </w:t>
      </w:r>
      <w:r w:rsidRPr="004A4D47">
        <w:rPr>
          <w:rFonts w:cs="Arial"/>
          <w:sz w:val="24"/>
          <w:szCs w:val="24"/>
        </w:rPr>
        <w:t>comunicará al órgano gestor la solicitud y, en su caso, la concesión de cualquier subvención.</w:t>
      </w:r>
    </w:p>
    <w:p w:rsidR="00B84AF8" w:rsidRDefault="00B84AF8" w:rsidP="00A86EF4">
      <w:pPr>
        <w:spacing w:line="240" w:lineRule="atLeast"/>
        <w:ind w:left="-709" w:firstLine="709"/>
        <w:jc w:val="both"/>
        <w:rPr>
          <w:rFonts w:ascii="Calibri" w:hAnsi="Calibri" w:cs="Calibri"/>
          <w:b/>
          <w:sz w:val="24"/>
          <w:szCs w:val="24"/>
        </w:rPr>
      </w:pPr>
    </w:p>
    <w:p w:rsidR="00A86EF4" w:rsidRPr="00A86EF4" w:rsidRDefault="00A86EF4" w:rsidP="00A86EF4">
      <w:pPr>
        <w:spacing w:line="240" w:lineRule="atLeast"/>
        <w:ind w:left="-709" w:firstLine="709"/>
        <w:jc w:val="both"/>
        <w:rPr>
          <w:rFonts w:ascii="Calibri" w:hAnsi="Calibri" w:cs="Calibri"/>
          <w:b/>
          <w:sz w:val="24"/>
          <w:szCs w:val="24"/>
        </w:rPr>
      </w:pPr>
      <w:r w:rsidRPr="00A86EF4">
        <w:rPr>
          <w:rFonts w:ascii="Calibri" w:hAnsi="Calibri" w:cs="Calibri"/>
          <w:b/>
          <w:sz w:val="24"/>
          <w:szCs w:val="24"/>
        </w:rPr>
        <w:t xml:space="preserve">7ª. </w:t>
      </w:r>
      <w:r w:rsidR="006E1D31" w:rsidRPr="00A86EF4">
        <w:rPr>
          <w:rFonts w:ascii="Calibri" w:hAnsi="Calibri" w:cs="Calibri"/>
          <w:b/>
          <w:sz w:val="24"/>
          <w:szCs w:val="24"/>
        </w:rPr>
        <w:t>MECENAZGO. -</w:t>
      </w:r>
      <w:r w:rsidRPr="00A86EF4">
        <w:rPr>
          <w:rFonts w:ascii="Calibri" w:hAnsi="Calibri" w:cs="Calibri"/>
          <w:b/>
          <w:sz w:val="24"/>
          <w:szCs w:val="24"/>
        </w:rPr>
        <w:t xml:space="preserve"> </w:t>
      </w:r>
    </w:p>
    <w:p w:rsidR="00A86EF4" w:rsidRPr="00A86EF4" w:rsidRDefault="00A86EF4" w:rsidP="00A86EF4">
      <w:pPr>
        <w:spacing w:line="240" w:lineRule="atLeast"/>
        <w:ind w:left="-709" w:firstLine="709"/>
        <w:jc w:val="both"/>
        <w:rPr>
          <w:rFonts w:ascii="Calibri" w:hAnsi="Calibri" w:cs="Calibri"/>
          <w:sz w:val="24"/>
          <w:szCs w:val="24"/>
        </w:rPr>
      </w:pPr>
    </w:p>
    <w:p w:rsidR="00A86EF4" w:rsidRPr="004C6EA2" w:rsidRDefault="00A86EF4" w:rsidP="00A86EF4">
      <w:pPr>
        <w:spacing w:line="240" w:lineRule="atLeast"/>
        <w:ind w:left="-709" w:firstLine="709"/>
        <w:jc w:val="both"/>
        <w:rPr>
          <w:rFonts w:cs="Arial"/>
          <w:sz w:val="24"/>
          <w:szCs w:val="24"/>
        </w:rPr>
      </w:pPr>
      <w:r w:rsidRPr="004C6EA2">
        <w:rPr>
          <w:rFonts w:cs="Arial"/>
          <w:sz w:val="24"/>
          <w:szCs w:val="24"/>
        </w:rPr>
        <w:t>De conformidad con lo dispuesto en el artículo 5.1. b) de la Ley Foral 8/2014, de 16 de mayo, reguladora del Mecenazgo Cultural y de sus incentivos fiscales en la Comunidad Foral de Navarra, las actividades de la Entidad incluidas en el presente convenio se considerarán de interés social a los efectos de la aplicación de los incentivos fiscales previstos en dicha Ley Foral.</w:t>
      </w:r>
    </w:p>
    <w:p w:rsidR="003A0E59" w:rsidRDefault="003A0E59" w:rsidP="00A86EF4">
      <w:pPr>
        <w:pStyle w:val="Default"/>
        <w:jc w:val="both"/>
        <w:rPr>
          <w:rFonts w:ascii="Calibri" w:hAnsi="Calibri" w:cs="Calibri"/>
          <w:b/>
          <w:bCs/>
          <w:color w:val="auto"/>
        </w:rPr>
      </w:pPr>
    </w:p>
    <w:p w:rsidR="00A86EF4" w:rsidRPr="004C6EA2" w:rsidRDefault="00A86EF4" w:rsidP="00A86EF4">
      <w:pPr>
        <w:pStyle w:val="Default"/>
        <w:jc w:val="both"/>
        <w:rPr>
          <w:rFonts w:ascii="Calibri" w:hAnsi="Calibri" w:cs="Calibri"/>
          <w:color w:val="auto"/>
        </w:rPr>
      </w:pPr>
      <w:r w:rsidRPr="004C6EA2">
        <w:rPr>
          <w:rFonts w:ascii="Calibri" w:hAnsi="Calibri" w:cs="Calibri"/>
          <w:b/>
          <w:bCs/>
          <w:color w:val="auto"/>
        </w:rPr>
        <w:t>8ª. REINTEGROS, INFRACCIONES Y SANCIONES</w:t>
      </w:r>
      <w:r w:rsidRPr="004C6EA2">
        <w:rPr>
          <w:rFonts w:ascii="Calibri" w:hAnsi="Calibri" w:cs="Calibri"/>
          <w:color w:val="auto"/>
        </w:rPr>
        <w:t xml:space="preserve">. - </w:t>
      </w:r>
    </w:p>
    <w:p w:rsidR="00A86EF4" w:rsidRDefault="00A86EF4" w:rsidP="00A86EF4">
      <w:pPr>
        <w:spacing w:line="240" w:lineRule="atLeast"/>
        <w:ind w:left="-709" w:firstLine="709"/>
        <w:jc w:val="both"/>
        <w:rPr>
          <w:rFonts w:cs="Arial"/>
          <w:sz w:val="24"/>
          <w:szCs w:val="24"/>
        </w:rPr>
      </w:pPr>
    </w:p>
    <w:p w:rsidR="00A86EF4" w:rsidRPr="00C40938" w:rsidRDefault="00A86EF4" w:rsidP="00A86EF4">
      <w:pPr>
        <w:spacing w:line="240" w:lineRule="atLeast"/>
        <w:ind w:left="-709" w:firstLine="709"/>
        <w:jc w:val="both"/>
        <w:rPr>
          <w:rFonts w:cs="Arial"/>
          <w:sz w:val="24"/>
          <w:szCs w:val="24"/>
        </w:rPr>
      </w:pPr>
      <w:r w:rsidRPr="00C40938">
        <w:rPr>
          <w:rFonts w:cs="Arial"/>
          <w:sz w:val="24"/>
          <w:szCs w:val="24"/>
        </w:rPr>
        <w:t>En materia de reintegros, infracciones y sanciones se actuará conforme a lo dispuesto en los artículos 34 al 37 y 42 al 46 de la Ley Foral 11/2005, de 9 de noviembre, de Subvenciones.</w:t>
      </w:r>
    </w:p>
    <w:p w:rsidR="00A86EF4" w:rsidRPr="00C40938" w:rsidRDefault="00A86EF4" w:rsidP="00A86EF4">
      <w:pPr>
        <w:spacing w:line="240" w:lineRule="atLeast"/>
        <w:ind w:left="-709" w:firstLine="709"/>
        <w:jc w:val="both"/>
        <w:rPr>
          <w:rFonts w:cs="Arial"/>
          <w:sz w:val="24"/>
          <w:szCs w:val="24"/>
        </w:rPr>
      </w:pPr>
    </w:p>
    <w:p w:rsidR="00A86EF4" w:rsidRPr="004C6EA2" w:rsidRDefault="00A86EF4" w:rsidP="00A86EF4">
      <w:pPr>
        <w:pStyle w:val="Default"/>
        <w:jc w:val="both"/>
        <w:rPr>
          <w:rFonts w:ascii="Calibri" w:hAnsi="Calibri" w:cs="Calibri"/>
        </w:rPr>
      </w:pPr>
      <w:r w:rsidRPr="004C6EA2">
        <w:rPr>
          <w:rFonts w:ascii="Calibri" w:hAnsi="Calibri" w:cs="Calibri"/>
          <w:b/>
          <w:bCs/>
        </w:rPr>
        <w:t xml:space="preserve">9ª. </w:t>
      </w:r>
      <w:r w:rsidR="006E1D31" w:rsidRPr="004C6EA2">
        <w:rPr>
          <w:rFonts w:ascii="Calibri" w:hAnsi="Calibri" w:cs="Calibri"/>
          <w:b/>
          <w:bCs/>
        </w:rPr>
        <w:t>RECURSOS</w:t>
      </w:r>
      <w:r w:rsidR="006E1D31" w:rsidRPr="004C6EA2">
        <w:rPr>
          <w:rFonts w:ascii="Calibri" w:hAnsi="Calibri" w:cs="Calibri"/>
        </w:rPr>
        <w:t>. -</w:t>
      </w:r>
      <w:r w:rsidRPr="004C6EA2">
        <w:rPr>
          <w:rFonts w:ascii="Calibri" w:hAnsi="Calibri" w:cs="Calibri"/>
        </w:rPr>
        <w:t xml:space="preserve"> </w:t>
      </w:r>
    </w:p>
    <w:p w:rsidR="00A86EF4" w:rsidRDefault="00A86EF4" w:rsidP="00A86EF4">
      <w:pPr>
        <w:spacing w:line="240" w:lineRule="atLeast"/>
        <w:ind w:left="-709" w:firstLine="709"/>
        <w:jc w:val="both"/>
        <w:rPr>
          <w:rFonts w:cs="Arial"/>
          <w:sz w:val="24"/>
          <w:szCs w:val="24"/>
        </w:rPr>
      </w:pPr>
    </w:p>
    <w:p w:rsidR="00F92CBB" w:rsidRDefault="007F7465" w:rsidP="00A86EF4">
      <w:pPr>
        <w:spacing w:line="240" w:lineRule="atLeast"/>
        <w:ind w:left="-709" w:firstLine="709"/>
        <w:jc w:val="both"/>
        <w:rPr>
          <w:rFonts w:cs="Arial"/>
          <w:sz w:val="24"/>
          <w:szCs w:val="24"/>
        </w:rPr>
      </w:pPr>
      <w:r w:rsidRPr="007F7465">
        <w:rPr>
          <w:rFonts w:cs="Arial"/>
          <w:sz w:val="24"/>
          <w:szCs w:val="24"/>
        </w:rPr>
        <w:t xml:space="preserve">El presente convenio es de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 y Deporte, poniendo fin a la vía administrativa. </w:t>
      </w:r>
    </w:p>
    <w:p w:rsidR="00F92CBB" w:rsidRDefault="00F92CBB" w:rsidP="00A86EF4">
      <w:pPr>
        <w:spacing w:line="240" w:lineRule="atLeast"/>
        <w:ind w:left="-709" w:firstLine="709"/>
        <w:jc w:val="both"/>
        <w:rPr>
          <w:rFonts w:cs="Arial"/>
          <w:sz w:val="24"/>
          <w:szCs w:val="24"/>
        </w:rPr>
      </w:pPr>
    </w:p>
    <w:p w:rsidR="00A86EF4" w:rsidRPr="00934D75" w:rsidRDefault="007F7465" w:rsidP="00A86EF4">
      <w:pPr>
        <w:spacing w:line="240" w:lineRule="atLeast"/>
        <w:ind w:left="-709" w:firstLine="709"/>
        <w:jc w:val="both"/>
        <w:rPr>
          <w:rFonts w:cs="Arial"/>
          <w:sz w:val="24"/>
          <w:szCs w:val="24"/>
        </w:rPr>
      </w:pPr>
      <w:r w:rsidRPr="007F7465">
        <w:rPr>
          <w:rFonts w:cs="Arial"/>
          <w:sz w:val="24"/>
          <w:szCs w:val="24"/>
        </w:rPr>
        <w:t>Las decisiones de la Consejera de Cultura y Deporte serán susceptibles de recurso contencioso-administrativo ante la Sala de lo Contencioso-Administrativo del Tribunal Superior de Justicia de Navarra</w:t>
      </w:r>
      <w:r w:rsidR="00A86EF4" w:rsidRPr="0078289C">
        <w:rPr>
          <w:rFonts w:cs="Arial"/>
          <w:sz w:val="24"/>
          <w:szCs w:val="24"/>
        </w:rPr>
        <w:t>.</w:t>
      </w:r>
    </w:p>
    <w:p w:rsidR="00A86EF4" w:rsidRPr="004A4D47" w:rsidRDefault="00A86EF4" w:rsidP="00A86EF4">
      <w:pPr>
        <w:spacing w:line="240" w:lineRule="atLeast"/>
        <w:jc w:val="both"/>
        <w:rPr>
          <w:rFonts w:cs="Arial"/>
          <w:sz w:val="24"/>
          <w:szCs w:val="24"/>
        </w:rPr>
      </w:pPr>
    </w:p>
    <w:p w:rsidR="00A86EF4" w:rsidRPr="00EC6F3E" w:rsidRDefault="00A86EF4" w:rsidP="00A86EF4">
      <w:pPr>
        <w:pStyle w:val="Default"/>
        <w:jc w:val="both"/>
        <w:rPr>
          <w:rFonts w:ascii="Calibri" w:hAnsi="Calibri" w:cs="Calibri"/>
        </w:rPr>
      </w:pPr>
      <w:r w:rsidRPr="00EC6F3E">
        <w:rPr>
          <w:rFonts w:ascii="Calibri" w:hAnsi="Calibri" w:cs="Calibri"/>
          <w:b/>
          <w:bCs/>
        </w:rPr>
        <w:t xml:space="preserve">10ª. </w:t>
      </w:r>
      <w:r w:rsidR="006E1D31" w:rsidRPr="00EC6F3E">
        <w:rPr>
          <w:rFonts w:ascii="Calibri" w:hAnsi="Calibri" w:cs="Calibri"/>
          <w:b/>
          <w:bCs/>
        </w:rPr>
        <w:t>RÉGIMEN</w:t>
      </w:r>
      <w:r w:rsidR="006E1D31" w:rsidRPr="00EC6F3E">
        <w:rPr>
          <w:rFonts w:ascii="Calibri" w:hAnsi="Calibri" w:cs="Calibri"/>
        </w:rPr>
        <w:t>. -</w:t>
      </w:r>
      <w:r w:rsidRPr="00EC6F3E">
        <w:rPr>
          <w:rFonts w:ascii="Calibri" w:hAnsi="Calibri" w:cs="Calibri"/>
        </w:rPr>
        <w:t xml:space="preserve"> </w:t>
      </w:r>
    </w:p>
    <w:p w:rsidR="00A86EF4" w:rsidRDefault="00A86EF4" w:rsidP="00A86EF4">
      <w:pPr>
        <w:spacing w:line="240" w:lineRule="atLeast"/>
        <w:ind w:left="-709" w:firstLine="709"/>
        <w:jc w:val="both"/>
        <w:rPr>
          <w:rFonts w:cs="Arial"/>
          <w:sz w:val="24"/>
          <w:szCs w:val="24"/>
        </w:rPr>
      </w:pPr>
    </w:p>
    <w:p w:rsidR="00A86EF4" w:rsidRPr="004A4D47" w:rsidRDefault="00A86EF4" w:rsidP="00A86EF4">
      <w:pPr>
        <w:spacing w:line="240" w:lineRule="atLeast"/>
        <w:ind w:left="-709" w:firstLine="709"/>
        <w:jc w:val="both"/>
        <w:rPr>
          <w:rFonts w:cs="Arial"/>
          <w:sz w:val="24"/>
          <w:szCs w:val="24"/>
        </w:rPr>
      </w:pPr>
      <w:r w:rsidRPr="004A4D47">
        <w:rPr>
          <w:rFonts w:cs="Arial"/>
          <w:sz w:val="24"/>
          <w:szCs w:val="24"/>
        </w:rPr>
        <w:t>En los aspectos no previstos expresamente en el presente convenio resultará de aplicación lo dispuesto en la Ley Foral 11/2005, de 9 de noviembre, de Subvenciones, y demás disposiciones aplicables en razón del objeto.</w:t>
      </w:r>
    </w:p>
    <w:p w:rsidR="00A86EF4" w:rsidRDefault="00A86EF4" w:rsidP="00A86EF4">
      <w:pPr>
        <w:spacing w:line="240" w:lineRule="atLeast"/>
        <w:ind w:left="-709" w:firstLine="709"/>
        <w:jc w:val="both"/>
        <w:rPr>
          <w:rFonts w:cs="Arial"/>
          <w:sz w:val="24"/>
          <w:szCs w:val="24"/>
        </w:rPr>
      </w:pPr>
    </w:p>
    <w:p w:rsidR="00A86EF4" w:rsidRPr="00EC6F3E" w:rsidRDefault="00A86EF4" w:rsidP="00A86EF4">
      <w:pPr>
        <w:pStyle w:val="Default"/>
        <w:jc w:val="both"/>
        <w:rPr>
          <w:rFonts w:ascii="Calibri" w:hAnsi="Calibri" w:cs="Calibri"/>
        </w:rPr>
      </w:pPr>
      <w:r w:rsidRPr="00EC6F3E">
        <w:rPr>
          <w:rFonts w:ascii="Calibri" w:hAnsi="Calibri" w:cs="Calibri"/>
          <w:b/>
          <w:bCs/>
        </w:rPr>
        <w:t xml:space="preserve">11ª. </w:t>
      </w:r>
      <w:r w:rsidR="006E1D31" w:rsidRPr="00EC6F3E">
        <w:rPr>
          <w:rFonts w:ascii="Calibri" w:hAnsi="Calibri" w:cs="Calibri"/>
          <w:b/>
          <w:bCs/>
        </w:rPr>
        <w:t>VIGENCIA</w:t>
      </w:r>
      <w:r w:rsidR="006E1D31" w:rsidRPr="00EC6F3E">
        <w:rPr>
          <w:rFonts w:ascii="Calibri" w:hAnsi="Calibri" w:cs="Calibri"/>
        </w:rPr>
        <w:t>. -</w:t>
      </w:r>
      <w:r w:rsidRPr="00EC6F3E">
        <w:rPr>
          <w:rFonts w:ascii="Calibri" w:hAnsi="Calibri" w:cs="Calibri"/>
        </w:rPr>
        <w:t xml:space="preserve"> </w:t>
      </w:r>
    </w:p>
    <w:p w:rsidR="00A86EF4" w:rsidRDefault="00A86EF4"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cs="Arial"/>
          <w:sz w:val="24"/>
          <w:szCs w:val="24"/>
        </w:rPr>
      </w:pPr>
      <w:r w:rsidRPr="00220CC6">
        <w:rPr>
          <w:rFonts w:cs="Arial"/>
          <w:sz w:val="24"/>
          <w:szCs w:val="24"/>
        </w:rPr>
        <w:t>El presente convenio estará en vigor hasta el total cumplimiento de las obligaciones contenidas en el mismo.</w:t>
      </w:r>
      <w:r>
        <w:rPr>
          <w:rFonts w:cs="Arial"/>
          <w:sz w:val="24"/>
          <w:szCs w:val="24"/>
        </w:rPr>
        <w:t xml:space="preserve"> </w:t>
      </w:r>
    </w:p>
    <w:p w:rsidR="00A86EF4" w:rsidRPr="004A4D47" w:rsidRDefault="00A86EF4" w:rsidP="00A86EF4">
      <w:pPr>
        <w:spacing w:line="240" w:lineRule="atLeast"/>
        <w:ind w:left="-709" w:firstLine="709"/>
        <w:jc w:val="both"/>
        <w:rPr>
          <w:rFonts w:cs="Arial"/>
          <w:sz w:val="24"/>
          <w:szCs w:val="24"/>
        </w:rPr>
      </w:pPr>
    </w:p>
    <w:p w:rsidR="00A86EF4" w:rsidRDefault="00A86EF4" w:rsidP="00A86EF4">
      <w:pPr>
        <w:spacing w:line="240" w:lineRule="atLeast"/>
        <w:ind w:left="-709" w:firstLine="709"/>
        <w:jc w:val="both"/>
        <w:rPr>
          <w:rFonts w:cs="Arial"/>
          <w:sz w:val="24"/>
          <w:szCs w:val="24"/>
        </w:rPr>
      </w:pPr>
      <w:r w:rsidRPr="00C70B3D">
        <w:rPr>
          <w:rFonts w:cs="Arial"/>
          <w:sz w:val="24"/>
          <w:szCs w:val="24"/>
        </w:rPr>
        <w:t>En prueba de conformidad, se firma el presente convenio en el lugar y fecha arriba indicados.</w:t>
      </w:r>
    </w:p>
    <w:p w:rsidR="00A86EF4" w:rsidRDefault="00A86EF4" w:rsidP="00A86EF4">
      <w:pPr>
        <w:spacing w:line="240" w:lineRule="atLeast"/>
        <w:ind w:left="-709" w:firstLine="709"/>
        <w:jc w:val="both"/>
        <w:rPr>
          <w:rFonts w:cs="Arial"/>
          <w:sz w:val="24"/>
          <w:szCs w:val="24"/>
        </w:rPr>
      </w:pPr>
    </w:p>
    <w:tbl>
      <w:tblPr>
        <w:tblW w:w="0" w:type="auto"/>
        <w:jc w:val="center"/>
        <w:tblLook w:val="01E0" w:firstRow="1" w:lastRow="1" w:firstColumn="1" w:lastColumn="1" w:noHBand="0" w:noVBand="0"/>
      </w:tblPr>
      <w:tblGrid>
        <w:gridCol w:w="4252"/>
        <w:gridCol w:w="4253"/>
      </w:tblGrid>
      <w:tr w:rsidR="00A86EF4" w:rsidRPr="00143F8E" w:rsidTr="00CB7BFC">
        <w:trPr>
          <w:jc w:val="center"/>
        </w:trPr>
        <w:tc>
          <w:tcPr>
            <w:tcW w:w="4252" w:type="dxa"/>
            <w:shd w:val="clear" w:color="auto" w:fill="auto"/>
          </w:tcPr>
          <w:p w:rsidR="00A86EF4" w:rsidRPr="00143F8E" w:rsidRDefault="00A86EF4" w:rsidP="00CB7BFC">
            <w:pPr>
              <w:spacing w:line="240" w:lineRule="atLeast"/>
              <w:ind w:left="-709" w:firstLine="709"/>
              <w:jc w:val="center"/>
              <w:rPr>
                <w:rFonts w:cs="Arial"/>
                <w:sz w:val="24"/>
                <w:szCs w:val="24"/>
              </w:rPr>
            </w:pPr>
            <w:r>
              <w:rPr>
                <w:rFonts w:cs="Arial"/>
                <w:sz w:val="24"/>
                <w:szCs w:val="24"/>
              </w:rPr>
              <w:t>Asociación</w:t>
            </w:r>
            <w:r w:rsidRPr="00143F8E">
              <w:rPr>
                <w:rFonts w:cs="Arial"/>
                <w:sz w:val="24"/>
                <w:szCs w:val="24"/>
              </w:rPr>
              <w:t xml:space="preserve"> </w:t>
            </w:r>
            <w:r w:rsidR="006E1D31">
              <w:rPr>
                <w:rFonts w:cs="Arial"/>
                <w:sz w:val="24"/>
                <w:szCs w:val="24"/>
              </w:rPr>
              <w:t>Navarjota</w:t>
            </w:r>
            <w:r w:rsidRPr="00143F8E">
              <w:rPr>
                <w:rFonts w:cs="Arial"/>
                <w:sz w:val="24"/>
                <w:szCs w:val="24"/>
              </w:rPr>
              <w:t xml:space="preserve"> </w:t>
            </w:r>
          </w:p>
          <w:p w:rsidR="00A86EF4" w:rsidRDefault="00A86EF4" w:rsidP="00CB7BFC">
            <w:pPr>
              <w:spacing w:line="240" w:lineRule="atLeast"/>
              <w:ind w:left="-709" w:firstLine="709"/>
              <w:jc w:val="center"/>
              <w:rPr>
                <w:rFonts w:cs="Arial"/>
                <w:sz w:val="24"/>
                <w:szCs w:val="24"/>
              </w:rPr>
            </w:pPr>
          </w:p>
          <w:p w:rsidR="00A86EF4" w:rsidRDefault="00A86EF4" w:rsidP="00CB7BFC">
            <w:pPr>
              <w:spacing w:line="240" w:lineRule="atLeast"/>
              <w:ind w:left="-709" w:firstLine="709"/>
              <w:jc w:val="center"/>
              <w:rPr>
                <w:rFonts w:cs="Arial"/>
                <w:sz w:val="24"/>
                <w:szCs w:val="24"/>
              </w:rPr>
            </w:pPr>
          </w:p>
          <w:p w:rsidR="00DA0C58" w:rsidRPr="00143F8E" w:rsidRDefault="00DA0C58" w:rsidP="00CB7BFC">
            <w:pPr>
              <w:spacing w:line="240" w:lineRule="atLeast"/>
              <w:ind w:left="-709" w:firstLine="709"/>
              <w:jc w:val="center"/>
              <w:rPr>
                <w:rFonts w:cs="Arial"/>
                <w:sz w:val="24"/>
                <w:szCs w:val="24"/>
              </w:rPr>
            </w:pPr>
          </w:p>
        </w:tc>
        <w:tc>
          <w:tcPr>
            <w:tcW w:w="4253" w:type="dxa"/>
            <w:shd w:val="clear" w:color="auto" w:fill="auto"/>
          </w:tcPr>
          <w:p w:rsidR="00A86EF4" w:rsidRPr="00143F8E" w:rsidRDefault="00A86EF4" w:rsidP="00CB7BFC">
            <w:pPr>
              <w:spacing w:line="240" w:lineRule="atLeast"/>
              <w:ind w:left="-709" w:firstLine="709"/>
              <w:jc w:val="center"/>
              <w:rPr>
                <w:rFonts w:cs="Arial"/>
                <w:sz w:val="24"/>
                <w:szCs w:val="24"/>
              </w:rPr>
            </w:pPr>
            <w:r w:rsidRPr="00143F8E">
              <w:rPr>
                <w:rFonts w:cs="Arial"/>
                <w:sz w:val="24"/>
                <w:szCs w:val="24"/>
              </w:rPr>
              <w:t xml:space="preserve">Dirección General de Cultura – </w:t>
            </w:r>
            <w:r>
              <w:rPr>
                <w:rFonts w:cs="Arial"/>
                <w:sz w:val="24"/>
                <w:szCs w:val="24"/>
              </w:rPr>
              <w:t xml:space="preserve"> </w:t>
            </w:r>
            <w:r w:rsidRPr="00143F8E">
              <w:rPr>
                <w:rFonts w:cs="Arial"/>
                <w:sz w:val="24"/>
                <w:szCs w:val="24"/>
              </w:rPr>
              <w:t>Institución Príncipe de Viana</w:t>
            </w:r>
          </w:p>
        </w:tc>
      </w:tr>
      <w:tr w:rsidR="00A86EF4" w:rsidRPr="00143F8E" w:rsidTr="00CB7BFC">
        <w:trPr>
          <w:jc w:val="center"/>
        </w:trPr>
        <w:tc>
          <w:tcPr>
            <w:tcW w:w="4252" w:type="dxa"/>
            <w:shd w:val="clear" w:color="auto" w:fill="auto"/>
          </w:tcPr>
          <w:p w:rsidR="006E1D31" w:rsidRDefault="006E1D31" w:rsidP="00CB7BFC">
            <w:pPr>
              <w:spacing w:line="240" w:lineRule="atLeast"/>
              <w:ind w:left="-709" w:firstLine="709"/>
              <w:jc w:val="center"/>
              <w:rPr>
                <w:rFonts w:cs="Arial"/>
                <w:color w:val="000000"/>
                <w:sz w:val="24"/>
                <w:szCs w:val="24"/>
              </w:rPr>
            </w:pPr>
            <w:r>
              <w:rPr>
                <w:rFonts w:cs="Arial"/>
                <w:color w:val="000000"/>
                <w:sz w:val="24"/>
                <w:szCs w:val="24"/>
              </w:rPr>
              <w:t>Mª Eulalia Jausoro Buñuales</w:t>
            </w:r>
          </w:p>
          <w:p w:rsidR="00A86EF4" w:rsidRPr="00143F8E" w:rsidRDefault="006E1D31" w:rsidP="00CB7BFC">
            <w:pPr>
              <w:spacing w:line="240" w:lineRule="atLeast"/>
              <w:ind w:left="-709" w:firstLine="709"/>
              <w:jc w:val="center"/>
              <w:rPr>
                <w:rFonts w:cs="Arial"/>
                <w:sz w:val="24"/>
                <w:szCs w:val="24"/>
              </w:rPr>
            </w:pPr>
            <w:r>
              <w:rPr>
                <w:rFonts w:cs="Arial"/>
                <w:color w:val="000000"/>
                <w:sz w:val="24"/>
                <w:szCs w:val="24"/>
              </w:rPr>
              <w:t xml:space="preserve">Mª Ángeles González </w:t>
            </w:r>
          </w:p>
        </w:tc>
        <w:tc>
          <w:tcPr>
            <w:tcW w:w="4253" w:type="dxa"/>
            <w:shd w:val="clear" w:color="auto" w:fill="auto"/>
          </w:tcPr>
          <w:p w:rsidR="00A86EF4" w:rsidRPr="00143F8E" w:rsidRDefault="00A86EF4" w:rsidP="00CB7BFC">
            <w:pPr>
              <w:spacing w:line="240" w:lineRule="atLeast"/>
              <w:ind w:left="-709" w:firstLine="709"/>
              <w:jc w:val="center"/>
              <w:rPr>
                <w:rFonts w:cs="Arial"/>
                <w:sz w:val="24"/>
                <w:szCs w:val="24"/>
              </w:rPr>
            </w:pPr>
            <w:r w:rsidRPr="00143F8E">
              <w:rPr>
                <w:rFonts w:cs="Arial"/>
                <w:sz w:val="24"/>
                <w:szCs w:val="24"/>
              </w:rPr>
              <w:t>Ignacio Apezteguía Morentin</w:t>
            </w:r>
          </w:p>
        </w:tc>
      </w:tr>
    </w:tbl>
    <w:p w:rsidR="00641B24" w:rsidRDefault="00641B24" w:rsidP="00DA0C58">
      <w:pPr>
        <w:spacing w:line="320" w:lineRule="atLeast"/>
        <w:jc w:val="both"/>
        <w:rPr>
          <w:rFonts w:cs="Arial"/>
          <w:sz w:val="24"/>
          <w:szCs w:val="24"/>
        </w:rPr>
      </w:pPr>
    </w:p>
    <w:sectPr w:rsidR="00641B24" w:rsidSect="000E7EE6">
      <w:pgSz w:w="11907" w:h="16840" w:code="9"/>
      <w:pgMar w:top="1276" w:right="1134" w:bottom="1134" w:left="2268" w:header="482" w:footer="0" w:gutter="0"/>
      <w:paperSrc w:first="15" w:other="15"/>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F9F" w:rsidRDefault="00021F9F">
      <w:r>
        <w:separator/>
      </w:r>
    </w:p>
  </w:endnote>
  <w:endnote w:type="continuationSeparator" w:id="0">
    <w:p w:rsidR="00021F9F" w:rsidRDefault="00021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F9F" w:rsidRDefault="00021F9F">
      <w:r>
        <w:separator/>
      </w:r>
    </w:p>
  </w:footnote>
  <w:footnote w:type="continuationSeparator" w:id="0">
    <w:p w:rsidR="00021F9F" w:rsidRDefault="00021F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5676"/>
    <w:multiLevelType w:val="hybridMultilevel"/>
    <w:tmpl w:val="86A8513E"/>
    <w:lvl w:ilvl="0" w:tplc="0E704C18">
      <w:start w:val="3"/>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 w15:restartNumberingAfterBreak="0">
    <w:nsid w:val="0C596C41"/>
    <w:multiLevelType w:val="multilevel"/>
    <w:tmpl w:val="068EC64A"/>
    <w:lvl w:ilvl="0">
      <w:start w:val="6"/>
      <w:numFmt w:val="lowerLetter"/>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 w15:restartNumberingAfterBreak="0">
    <w:nsid w:val="0FE20778"/>
    <w:multiLevelType w:val="hybridMultilevel"/>
    <w:tmpl w:val="02F01E48"/>
    <w:lvl w:ilvl="0" w:tplc="A3162B76">
      <w:numFmt w:val="bullet"/>
      <w:lvlText w:val="-"/>
      <w:lvlJc w:val="left"/>
      <w:pPr>
        <w:tabs>
          <w:tab w:val="num" w:pos="1638"/>
        </w:tabs>
        <w:ind w:left="1638" w:hanging="93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2D7898"/>
    <w:multiLevelType w:val="hybridMultilevel"/>
    <w:tmpl w:val="8A2E6BDC"/>
    <w:lvl w:ilvl="0" w:tplc="0C0A0017">
      <w:start w:val="1"/>
      <w:numFmt w:val="lowerLetter"/>
      <w:lvlText w:val="%1)"/>
      <w:lvlJc w:val="left"/>
      <w:pPr>
        <w:tabs>
          <w:tab w:val="num" w:pos="1068"/>
        </w:tabs>
        <w:ind w:left="1068" w:hanging="360"/>
      </w:p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 w15:restartNumberingAfterBreak="0">
    <w:nsid w:val="33475EC9"/>
    <w:multiLevelType w:val="multilevel"/>
    <w:tmpl w:val="8A2E6BD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 w15:restartNumberingAfterBreak="0">
    <w:nsid w:val="33C82B9A"/>
    <w:multiLevelType w:val="singleLevel"/>
    <w:tmpl w:val="0C0A0017"/>
    <w:lvl w:ilvl="0">
      <w:start w:val="1"/>
      <w:numFmt w:val="lowerLetter"/>
      <w:lvlText w:val="%1)"/>
      <w:lvlJc w:val="left"/>
      <w:pPr>
        <w:tabs>
          <w:tab w:val="num" w:pos="360"/>
        </w:tabs>
        <w:ind w:left="360" w:hanging="360"/>
      </w:pPr>
      <w:rPr>
        <w:rFonts w:hint="default"/>
      </w:rPr>
    </w:lvl>
  </w:abstractNum>
  <w:abstractNum w:abstractNumId="6" w15:restartNumberingAfterBreak="0">
    <w:nsid w:val="44884E62"/>
    <w:multiLevelType w:val="singleLevel"/>
    <w:tmpl w:val="8CFC3092"/>
    <w:lvl w:ilvl="0">
      <w:start w:val="1"/>
      <w:numFmt w:val="lowerLetter"/>
      <w:lvlText w:val="%1)"/>
      <w:lvlJc w:val="left"/>
      <w:pPr>
        <w:tabs>
          <w:tab w:val="num" w:pos="1410"/>
        </w:tabs>
        <w:ind w:left="1410" w:hanging="705"/>
      </w:pPr>
      <w:rPr>
        <w:rFonts w:hint="default"/>
      </w:rPr>
    </w:lvl>
  </w:abstractNum>
  <w:abstractNum w:abstractNumId="7" w15:restartNumberingAfterBreak="0">
    <w:nsid w:val="6C2F0830"/>
    <w:multiLevelType w:val="hybridMultilevel"/>
    <w:tmpl w:val="C804F2EA"/>
    <w:lvl w:ilvl="0" w:tplc="32D6CBFA">
      <w:start w:val="3"/>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8" w15:restartNumberingAfterBreak="0">
    <w:nsid w:val="7903447E"/>
    <w:multiLevelType w:val="singleLevel"/>
    <w:tmpl w:val="CE2CF258"/>
    <w:lvl w:ilvl="0">
      <w:start w:val="1"/>
      <w:numFmt w:val="lowerLetter"/>
      <w:lvlText w:val="%1)"/>
      <w:lvlJc w:val="left"/>
      <w:pPr>
        <w:tabs>
          <w:tab w:val="num" w:pos="1069"/>
        </w:tabs>
        <w:ind w:left="1069" w:hanging="360"/>
      </w:pPr>
      <w:rPr>
        <w:rFonts w:hint="default"/>
      </w:rPr>
    </w:lvl>
  </w:abstractNum>
  <w:abstractNum w:abstractNumId="9" w15:restartNumberingAfterBreak="0">
    <w:nsid w:val="7CFE6B63"/>
    <w:multiLevelType w:val="hybridMultilevel"/>
    <w:tmpl w:val="22043CA4"/>
    <w:lvl w:ilvl="0" w:tplc="A3162B76">
      <w:numFmt w:val="bullet"/>
      <w:lvlText w:val="-"/>
      <w:lvlJc w:val="left"/>
      <w:pPr>
        <w:tabs>
          <w:tab w:val="num" w:pos="1638"/>
        </w:tabs>
        <w:ind w:left="1638" w:hanging="93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
  </w:num>
  <w:num w:numId="3">
    <w:abstractNumId w:val="6"/>
  </w:num>
  <w:num w:numId="4">
    <w:abstractNumId w:val="3"/>
  </w:num>
  <w:num w:numId="5">
    <w:abstractNumId w:val="4"/>
  </w:num>
  <w:num w:numId="6">
    <w:abstractNumId w:val="0"/>
  </w:num>
  <w:num w:numId="7">
    <w:abstractNumId w:val="7"/>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ACA"/>
    <w:rsid w:val="00006A3B"/>
    <w:rsid w:val="00011D54"/>
    <w:rsid w:val="00021F9F"/>
    <w:rsid w:val="00025138"/>
    <w:rsid w:val="00035C0B"/>
    <w:rsid w:val="00061CE5"/>
    <w:rsid w:val="0007502E"/>
    <w:rsid w:val="00076BF0"/>
    <w:rsid w:val="000773BA"/>
    <w:rsid w:val="00087731"/>
    <w:rsid w:val="00092A50"/>
    <w:rsid w:val="000B26E0"/>
    <w:rsid w:val="000D1022"/>
    <w:rsid w:val="000E07E6"/>
    <w:rsid w:val="000E2CD5"/>
    <w:rsid w:val="000E64DB"/>
    <w:rsid w:val="000E7EE6"/>
    <w:rsid w:val="000F3E1D"/>
    <w:rsid w:val="000F4A2C"/>
    <w:rsid w:val="00102239"/>
    <w:rsid w:val="0011096B"/>
    <w:rsid w:val="00143F8E"/>
    <w:rsid w:val="00144733"/>
    <w:rsid w:val="001469EE"/>
    <w:rsid w:val="0015328F"/>
    <w:rsid w:val="00155D7F"/>
    <w:rsid w:val="00166AAC"/>
    <w:rsid w:val="001703E7"/>
    <w:rsid w:val="00174425"/>
    <w:rsid w:val="00184FEB"/>
    <w:rsid w:val="00186EC5"/>
    <w:rsid w:val="00186F11"/>
    <w:rsid w:val="00195418"/>
    <w:rsid w:val="001A18E9"/>
    <w:rsid w:val="001A4737"/>
    <w:rsid w:val="001B237D"/>
    <w:rsid w:val="001B36E7"/>
    <w:rsid w:val="001B6AB4"/>
    <w:rsid w:val="001C261F"/>
    <w:rsid w:val="001C37A6"/>
    <w:rsid w:val="001C59F4"/>
    <w:rsid w:val="001D5A06"/>
    <w:rsid w:val="001E3C8D"/>
    <w:rsid w:val="001F5CBF"/>
    <w:rsid w:val="002167C0"/>
    <w:rsid w:val="0021681A"/>
    <w:rsid w:val="00220CC6"/>
    <w:rsid w:val="00223AA1"/>
    <w:rsid w:val="002303A0"/>
    <w:rsid w:val="00235F47"/>
    <w:rsid w:val="00241A32"/>
    <w:rsid w:val="00243920"/>
    <w:rsid w:val="00245E44"/>
    <w:rsid w:val="00254F62"/>
    <w:rsid w:val="00261394"/>
    <w:rsid w:val="00263375"/>
    <w:rsid w:val="00267A08"/>
    <w:rsid w:val="002700FF"/>
    <w:rsid w:val="00270B21"/>
    <w:rsid w:val="00287BB8"/>
    <w:rsid w:val="00293CEB"/>
    <w:rsid w:val="002A58AB"/>
    <w:rsid w:val="002B5707"/>
    <w:rsid w:val="002D14A8"/>
    <w:rsid w:val="002E20BB"/>
    <w:rsid w:val="002E326A"/>
    <w:rsid w:val="002E6DA4"/>
    <w:rsid w:val="002F3F63"/>
    <w:rsid w:val="002F6FE9"/>
    <w:rsid w:val="003063EF"/>
    <w:rsid w:val="00312A68"/>
    <w:rsid w:val="00314857"/>
    <w:rsid w:val="00320039"/>
    <w:rsid w:val="00335B56"/>
    <w:rsid w:val="0037031F"/>
    <w:rsid w:val="003766C0"/>
    <w:rsid w:val="00376799"/>
    <w:rsid w:val="00384B7C"/>
    <w:rsid w:val="003A0E59"/>
    <w:rsid w:val="003D13EB"/>
    <w:rsid w:val="003D3E05"/>
    <w:rsid w:val="003D5A23"/>
    <w:rsid w:val="003D67D8"/>
    <w:rsid w:val="00407CB8"/>
    <w:rsid w:val="004144FD"/>
    <w:rsid w:val="00424CB6"/>
    <w:rsid w:val="00441F61"/>
    <w:rsid w:val="00457162"/>
    <w:rsid w:val="0046709D"/>
    <w:rsid w:val="0047581D"/>
    <w:rsid w:val="004842CC"/>
    <w:rsid w:val="004876E9"/>
    <w:rsid w:val="004A4D47"/>
    <w:rsid w:val="004B3D2F"/>
    <w:rsid w:val="004B69B2"/>
    <w:rsid w:val="004B6FEB"/>
    <w:rsid w:val="004C3DB0"/>
    <w:rsid w:val="004C6C0A"/>
    <w:rsid w:val="004D3A8B"/>
    <w:rsid w:val="004D515B"/>
    <w:rsid w:val="004E3936"/>
    <w:rsid w:val="004E6F3E"/>
    <w:rsid w:val="004F09D3"/>
    <w:rsid w:val="004F3C55"/>
    <w:rsid w:val="004F50D0"/>
    <w:rsid w:val="00500AD2"/>
    <w:rsid w:val="00504529"/>
    <w:rsid w:val="0050582C"/>
    <w:rsid w:val="00512B46"/>
    <w:rsid w:val="00514122"/>
    <w:rsid w:val="005249D1"/>
    <w:rsid w:val="0055695F"/>
    <w:rsid w:val="00570A56"/>
    <w:rsid w:val="00574A98"/>
    <w:rsid w:val="00580AA7"/>
    <w:rsid w:val="00585F4C"/>
    <w:rsid w:val="005867F8"/>
    <w:rsid w:val="00592432"/>
    <w:rsid w:val="00596E45"/>
    <w:rsid w:val="005A3247"/>
    <w:rsid w:val="005B3571"/>
    <w:rsid w:val="005B49BF"/>
    <w:rsid w:val="005C6579"/>
    <w:rsid w:val="005E0A1F"/>
    <w:rsid w:val="005F1DAA"/>
    <w:rsid w:val="005F714F"/>
    <w:rsid w:val="006050FE"/>
    <w:rsid w:val="00610CFF"/>
    <w:rsid w:val="00616A4F"/>
    <w:rsid w:val="00622C47"/>
    <w:rsid w:val="00623DC9"/>
    <w:rsid w:val="006304D9"/>
    <w:rsid w:val="00631CE8"/>
    <w:rsid w:val="00632F00"/>
    <w:rsid w:val="00641B24"/>
    <w:rsid w:val="00645E9C"/>
    <w:rsid w:val="0065095C"/>
    <w:rsid w:val="0065217C"/>
    <w:rsid w:val="006703EC"/>
    <w:rsid w:val="00670727"/>
    <w:rsid w:val="0067345E"/>
    <w:rsid w:val="0068494E"/>
    <w:rsid w:val="0068584C"/>
    <w:rsid w:val="006920DB"/>
    <w:rsid w:val="0069457D"/>
    <w:rsid w:val="006A47F9"/>
    <w:rsid w:val="006A6D96"/>
    <w:rsid w:val="006B2C8B"/>
    <w:rsid w:val="006B6F87"/>
    <w:rsid w:val="006B7D21"/>
    <w:rsid w:val="006C4779"/>
    <w:rsid w:val="006E1D31"/>
    <w:rsid w:val="006E2BD1"/>
    <w:rsid w:val="006E784F"/>
    <w:rsid w:val="006F4DF6"/>
    <w:rsid w:val="006F79BB"/>
    <w:rsid w:val="007050DD"/>
    <w:rsid w:val="00706547"/>
    <w:rsid w:val="00716AC1"/>
    <w:rsid w:val="00724FAE"/>
    <w:rsid w:val="00735F66"/>
    <w:rsid w:val="0074123C"/>
    <w:rsid w:val="0077368F"/>
    <w:rsid w:val="00774E15"/>
    <w:rsid w:val="0077502E"/>
    <w:rsid w:val="00785C31"/>
    <w:rsid w:val="007919BA"/>
    <w:rsid w:val="007951B0"/>
    <w:rsid w:val="007A78E4"/>
    <w:rsid w:val="007A7E61"/>
    <w:rsid w:val="007B09A6"/>
    <w:rsid w:val="007D27A7"/>
    <w:rsid w:val="007D5E7C"/>
    <w:rsid w:val="007D6147"/>
    <w:rsid w:val="007E277A"/>
    <w:rsid w:val="007E4A53"/>
    <w:rsid w:val="007E7DBF"/>
    <w:rsid w:val="007F0EE9"/>
    <w:rsid w:val="007F2FDB"/>
    <w:rsid w:val="007F48FC"/>
    <w:rsid w:val="007F7465"/>
    <w:rsid w:val="00803201"/>
    <w:rsid w:val="00822469"/>
    <w:rsid w:val="008256D4"/>
    <w:rsid w:val="00826D14"/>
    <w:rsid w:val="00856CC5"/>
    <w:rsid w:val="0086053C"/>
    <w:rsid w:val="00864731"/>
    <w:rsid w:val="008654DB"/>
    <w:rsid w:val="008735F3"/>
    <w:rsid w:val="00874035"/>
    <w:rsid w:val="00882D8F"/>
    <w:rsid w:val="008854C5"/>
    <w:rsid w:val="008869B6"/>
    <w:rsid w:val="008C0666"/>
    <w:rsid w:val="008C2BC6"/>
    <w:rsid w:val="008E1B4F"/>
    <w:rsid w:val="008E5448"/>
    <w:rsid w:val="008F12EA"/>
    <w:rsid w:val="008F1C45"/>
    <w:rsid w:val="008F7F7F"/>
    <w:rsid w:val="009003F2"/>
    <w:rsid w:val="00917BF0"/>
    <w:rsid w:val="00920B2A"/>
    <w:rsid w:val="0092191B"/>
    <w:rsid w:val="00927616"/>
    <w:rsid w:val="00927674"/>
    <w:rsid w:val="009307C0"/>
    <w:rsid w:val="00932651"/>
    <w:rsid w:val="00934D75"/>
    <w:rsid w:val="00936344"/>
    <w:rsid w:val="00937420"/>
    <w:rsid w:val="00937E90"/>
    <w:rsid w:val="00940085"/>
    <w:rsid w:val="009412CC"/>
    <w:rsid w:val="00953370"/>
    <w:rsid w:val="00960110"/>
    <w:rsid w:val="009620F9"/>
    <w:rsid w:val="00963588"/>
    <w:rsid w:val="00971965"/>
    <w:rsid w:val="00986ACA"/>
    <w:rsid w:val="009932E0"/>
    <w:rsid w:val="0099622D"/>
    <w:rsid w:val="00996E0B"/>
    <w:rsid w:val="009A7E88"/>
    <w:rsid w:val="009B049B"/>
    <w:rsid w:val="009B085D"/>
    <w:rsid w:val="009B4B7A"/>
    <w:rsid w:val="009B604D"/>
    <w:rsid w:val="009C01ED"/>
    <w:rsid w:val="009C087F"/>
    <w:rsid w:val="009C09F9"/>
    <w:rsid w:val="009C315B"/>
    <w:rsid w:val="009D213C"/>
    <w:rsid w:val="009E3ECF"/>
    <w:rsid w:val="009E6FD4"/>
    <w:rsid w:val="009E7FFD"/>
    <w:rsid w:val="009F730B"/>
    <w:rsid w:val="00A126ED"/>
    <w:rsid w:val="00A178D0"/>
    <w:rsid w:val="00A24941"/>
    <w:rsid w:val="00A27A84"/>
    <w:rsid w:val="00A3022C"/>
    <w:rsid w:val="00A30701"/>
    <w:rsid w:val="00A32666"/>
    <w:rsid w:val="00A41884"/>
    <w:rsid w:val="00A47302"/>
    <w:rsid w:val="00A52EDE"/>
    <w:rsid w:val="00A66FA9"/>
    <w:rsid w:val="00A721D6"/>
    <w:rsid w:val="00A72BA3"/>
    <w:rsid w:val="00A84936"/>
    <w:rsid w:val="00A86EF4"/>
    <w:rsid w:val="00A87464"/>
    <w:rsid w:val="00A9445C"/>
    <w:rsid w:val="00A94DC4"/>
    <w:rsid w:val="00AB0A8E"/>
    <w:rsid w:val="00AB160C"/>
    <w:rsid w:val="00AB4B96"/>
    <w:rsid w:val="00AB51FD"/>
    <w:rsid w:val="00AC1E47"/>
    <w:rsid w:val="00AC77D8"/>
    <w:rsid w:val="00AD128D"/>
    <w:rsid w:val="00AD3044"/>
    <w:rsid w:val="00AD4C2C"/>
    <w:rsid w:val="00AD56B0"/>
    <w:rsid w:val="00AF34F1"/>
    <w:rsid w:val="00AF42CB"/>
    <w:rsid w:val="00AF555E"/>
    <w:rsid w:val="00AF5B67"/>
    <w:rsid w:val="00B065B7"/>
    <w:rsid w:val="00B069BF"/>
    <w:rsid w:val="00B11DFB"/>
    <w:rsid w:val="00B15DAA"/>
    <w:rsid w:val="00B21C2D"/>
    <w:rsid w:val="00B33928"/>
    <w:rsid w:val="00B37E84"/>
    <w:rsid w:val="00B40F71"/>
    <w:rsid w:val="00B44866"/>
    <w:rsid w:val="00B47A13"/>
    <w:rsid w:val="00B5344C"/>
    <w:rsid w:val="00B53B28"/>
    <w:rsid w:val="00B817BD"/>
    <w:rsid w:val="00B84AF8"/>
    <w:rsid w:val="00B87D4A"/>
    <w:rsid w:val="00B919BD"/>
    <w:rsid w:val="00B970F7"/>
    <w:rsid w:val="00B97C06"/>
    <w:rsid w:val="00BB0D2A"/>
    <w:rsid w:val="00BB7882"/>
    <w:rsid w:val="00BD6197"/>
    <w:rsid w:val="00BE7133"/>
    <w:rsid w:val="00BF7002"/>
    <w:rsid w:val="00C122A2"/>
    <w:rsid w:val="00C147F7"/>
    <w:rsid w:val="00C365DE"/>
    <w:rsid w:val="00C37CE4"/>
    <w:rsid w:val="00C40938"/>
    <w:rsid w:val="00C470B3"/>
    <w:rsid w:val="00C51E2D"/>
    <w:rsid w:val="00C60E3F"/>
    <w:rsid w:val="00C64CE3"/>
    <w:rsid w:val="00C70B3D"/>
    <w:rsid w:val="00C71E1A"/>
    <w:rsid w:val="00C821E2"/>
    <w:rsid w:val="00C93A8E"/>
    <w:rsid w:val="00C95CDC"/>
    <w:rsid w:val="00CA4860"/>
    <w:rsid w:val="00CB0F66"/>
    <w:rsid w:val="00CB15A9"/>
    <w:rsid w:val="00CB715F"/>
    <w:rsid w:val="00CB7BFC"/>
    <w:rsid w:val="00CC0BF9"/>
    <w:rsid w:val="00CD0C5D"/>
    <w:rsid w:val="00CD5D65"/>
    <w:rsid w:val="00CE2811"/>
    <w:rsid w:val="00CE2B92"/>
    <w:rsid w:val="00D023E4"/>
    <w:rsid w:val="00D02D02"/>
    <w:rsid w:val="00D20FBD"/>
    <w:rsid w:val="00D23AEB"/>
    <w:rsid w:val="00D27FED"/>
    <w:rsid w:val="00D317F2"/>
    <w:rsid w:val="00D341A4"/>
    <w:rsid w:val="00D35423"/>
    <w:rsid w:val="00D51E5A"/>
    <w:rsid w:val="00D70DD0"/>
    <w:rsid w:val="00D83BB5"/>
    <w:rsid w:val="00D85BF7"/>
    <w:rsid w:val="00D86141"/>
    <w:rsid w:val="00D905D0"/>
    <w:rsid w:val="00DA0C58"/>
    <w:rsid w:val="00DA6E6A"/>
    <w:rsid w:val="00DB021E"/>
    <w:rsid w:val="00DB4BAA"/>
    <w:rsid w:val="00DB7CA9"/>
    <w:rsid w:val="00DC2C6E"/>
    <w:rsid w:val="00DC7E17"/>
    <w:rsid w:val="00DD067C"/>
    <w:rsid w:val="00DE5654"/>
    <w:rsid w:val="00DE652A"/>
    <w:rsid w:val="00DE6F0E"/>
    <w:rsid w:val="00DE77FB"/>
    <w:rsid w:val="00DF0216"/>
    <w:rsid w:val="00E045A2"/>
    <w:rsid w:val="00E0509A"/>
    <w:rsid w:val="00E07C80"/>
    <w:rsid w:val="00E123AC"/>
    <w:rsid w:val="00E13808"/>
    <w:rsid w:val="00E159DB"/>
    <w:rsid w:val="00E16911"/>
    <w:rsid w:val="00E175D6"/>
    <w:rsid w:val="00E176BB"/>
    <w:rsid w:val="00E2258D"/>
    <w:rsid w:val="00E27988"/>
    <w:rsid w:val="00E31A0E"/>
    <w:rsid w:val="00E40BA2"/>
    <w:rsid w:val="00E51622"/>
    <w:rsid w:val="00E574BE"/>
    <w:rsid w:val="00E57B34"/>
    <w:rsid w:val="00E64C50"/>
    <w:rsid w:val="00E6511F"/>
    <w:rsid w:val="00E71E30"/>
    <w:rsid w:val="00E76A7E"/>
    <w:rsid w:val="00E91DF0"/>
    <w:rsid w:val="00EA1A40"/>
    <w:rsid w:val="00EB0BEC"/>
    <w:rsid w:val="00EB394D"/>
    <w:rsid w:val="00EB6373"/>
    <w:rsid w:val="00EC0F8D"/>
    <w:rsid w:val="00EC3C8C"/>
    <w:rsid w:val="00ED0FC3"/>
    <w:rsid w:val="00EE19DB"/>
    <w:rsid w:val="00EF0495"/>
    <w:rsid w:val="00EF6A99"/>
    <w:rsid w:val="00EF6DE3"/>
    <w:rsid w:val="00EF7587"/>
    <w:rsid w:val="00EF7661"/>
    <w:rsid w:val="00F0748A"/>
    <w:rsid w:val="00F07AA3"/>
    <w:rsid w:val="00F120C8"/>
    <w:rsid w:val="00F129DD"/>
    <w:rsid w:val="00F15EA0"/>
    <w:rsid w:val="00F16721"/>
    <w:rsid w:val="00F25B18"/>
    <w:rsid w:val="00F31624"/>
    <w:rsid w:val="00F33CA9"/>
    <w:rsid w:val="00F35EDE"/>
    <w:rsid w:val="00F420FB"/>
    <w:rsid w:val="00F45076"/>
    <w:rsid w:val="00F52A0B"/>
    <w:rsid w:val="00F54E8E"/>
    <w:rsid w:val="00F7013F"/>
    <w:rsid w:val="00F73245"/>
    <w:rsid w:val="00F81673"/>
    <w:rsid w:val="00F90F68"/>
    <w:rsid w:val="00F92CBB"/>
    <w:rsid w:val="00F93965"/>
    <w:rsid w:val="00FA095A"/>
    <w:rsid w:val="00FA4D9B"/>
    <w:rsid w:val="00FB0165"/>
    <w:rsid w:val="00FB6DA3"/>
    <w:rsid w:val="00FC13DB"/>
    <w:rsid w:val="00FC3953"/>
    <w:rsid w:val="00FF1D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E45C255-455C-4BD8-9B32-F88E2E6DA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rPr>
  </w:style>
  <w:style w:type="paragraph" w:styleId="Ttulo2">
    <w:name w:val="heading 2"/>
    <w:basedOn w:val="Normal"/>
    <w:next w:val="Normal"/>
    <w:qFormat/>
    <w:rsid w:val="000E2CD5"/>
    <w:pPr>
      <w:keepNext/>
      <w:ind w:firstLine="709"/>
      <w:outlineLvl w:val="1"/>
    </w:pPr>
    <w:rPr>
      <w:rFonts w:ascii="Times New Roman" w:hAnsi="Times New Roman"/>
      <w:sz w:val="26"/>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tabs>
        <w:tab w:val="left" w:pos="426"/>
        <w:tab w:val="center" w:pos="3969"/>
        <w:tab w:val="right" w:pos="7776"/>
      </w:tabs>
      <w:jc w:val="both"/>
    </w:pPr>
    <w:rPr>
      <w:sz w:val="24"/>
    </w:rPr>
  </w:style>
  <w:style w:type="paragraph" w:styleId="Sangradetextonormal">
    <w:name w:val="Body Text Indent"/>
    <w:basedOn w:val="Normal"/>
    <w:pPr>
      <w:tabs>
        <w:tab w:val="left" w:pos="993"/>
        <w:tab w:val="center" w:pos="3969"/>
        <w:tab w:val="right" w:pos="7776"/>
      </w:tabs>
      <w:ind w:left="426"/>
      <w:jc w:val="both"/>
    </w:pPr>
  </w:style>
  <w:style w:type="paragraph" w:styleId="Sangra2detindependiente">
    <w:name w:val="Body Text Indent 2"/>
    <w:basedOn w:val="Normal"/>
    <w:pPr>
      <w:tabs>
        <w:tab w:val="left" w:pos="720"/>
        <w:tab w:val="center" w:pos="3969"/>
        <w:tab w:val="right" w:pos="7776"/>
      </w:tabs>
      <w:ind w:left="426" w:hanging="426"/>
      <w:jc w:val="both"/>
    </w:pPr>
  </w:style>
  <w:style w:type="paragraph" w:styleId="Sangra3detindependiente">
    <w:name w:val="Body Text Indent 3"/>
    <w:basedOn w:val="Normal"/>
    <w:pPr>
      <w:tabs>
        <w:tab w:val="right" w:pos="7776"/>
      </w:tabs>
      <w:ind w:left="426" w:firstLine="567"/>
      <w:jc w:val="both"/>
    </w:pPr>
  </w:style>
  <w:style w:type="paragraph" w:styleId="Textoindependiente2">
    <w:name w:val="Body Text 2"/>
    <w:basedOn w:val="Normal"/>
    <w:pPr>
      <w:jc w:val="both"/>
    </w:pPr>
  </w:style>
  <w:style w:type="paragraph" w:customStyle="1" w:styleId="Default">
    <w:name w:val="Default"/>
    <w:rsid w:val="004842CC"/>
    <w:pPr>
      <w:widowControl w:val="0"/>
    </w:pPr>
    <w:rPr>
      <w:rFonts w:ascii="Arial" w:hAnsi="Arial"/>
      <w:color w:val="000000"/>
      <w:sz w:val="24"/>
    </w:rPr>
  </w:style>
  <w:style w:type="paragraph" w:styleId="Textodeglobo">
    <w:name w:val="Balloon Text"/>
    <w:basedOn w:val="Normal"/>
    <w:semiHidden/>
    <w:rsid w:val="00CC0BF9"/>
    <w:rPr>
      <w:rFonts w:ascii="Tahoma" w:hAnsi="Tahoma" w:cs="Tahoma"/>
      <w:sz w:val="16"/>
      <w:szCs w:val="16"/>
    </w:rPr>
  </w:style>
  <w:style w:type="character" w:customStyle="1" w:styleId="xbe">
    <w:name w:val="_xbe"/>
    <w:basedOn w:val="Fuentedeprrafopredeter"/>
    <w:rsid w:val="008869B6"/>
  </w:style>
  <w:style w:type="paragraph" w:customStyle="1" w:styleId="Normal12pt">
    <w:name w:val="Normal + 12 pt"/>
    <w:basedOn w:val="Normal"/>
    <w:rsid w:val="008869B6"/>
    <w:pPr>
      <w:spacing w:line="320" w:lineRule="atLeast"/>
      <w:ind w:left="-709"/>
      <w:jc w:val="both"/>
    </w:pPr>
    <w:rPr>
      <w:rFonts w:cs="Arial"/>
      <w:sz w:val="24"/>
      <w:szCs w:val="24"/>
    </w:rPr>
  </w:style>
  <w:style w:type="character" w:styleId="Hipervnculo">
    <w:name w:val="Hyperlink"/>
    <w:rsid w:val="001A18E9"/>
    <w:rPr>
      <w:color w:val="0000FF"/>
      <w:u w:val="single"/>
    </w:rPr>
  </w:style>
  <w:style w:type="paragraph" w:customStyle="1" w:styleId="foral-f-parrafo-c">
    <w:name w:val="foral-f-parrafo-c"/>
    <w:basedOn w:val="Normal"/>
    <w:rsid w:val="001A18E9"/>
    <w:pPr>
      <w:spacing w:before="100" w:beforeAutospacing="1" w:after="100" w:afterAutospacing="1"/>
    </w:pPr>
    <w:rPr>
      <w:rFonts w:ascii="Times New Roman" w:hAnsi="Times New Roman"/>
      <w:sz w:val="24"/>
      <w:szCs w:val="24"/>
    </w:rPr>
  </w:style>
  <w:style w:type="table" w:styleId="Tablaconcuadrcula">
    <w:name w:val="Table Grid"/>
    <w:basedOn w:val="Tablanormal"/>
    <w:rsid w:val="00641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semiHidden/>
    <w:rsid w:val="00641B24"/>
    <w:pPr>
      <w:shd w:val="clear" w:color="auto" w:fill="000080"/>
    </w:pPr>
    <w:rPr>
      <w:rFonts w:ascii="Tahoma" w:hAnsi="Tahoma" w:cs="Tahoma"/>
      <w:sz w:val="20"/>
    </w:rPr>
  </w:style>
  <w:style w:type="paragraph" w:styleId="Textoindependiente3">
    <w:name w:val="Body Text 3"/>
    <w:basedOn w:val="Normal"/>
    <w:link w:val="Textoindependiente3Car"/>
    <w:rsid w:val="00514122"/>
    <w:pPr>
      <w:spacing w:after="120"/>
    </w:pPr>
    <w:rPr>
      <w:sz w:val="16"/>
      <w:szCs w:val="16"/>
    </w:rPr>
  </w:style>
  <w:style w:type="character" w:customStyle="1" w:styleId="Textoindependiente3Car">
    <w:name w:val="Texto independiente 3 Car"/>
    <w:link w:val="Textoindependiente3"/>
    <w:rsid w:val="00514122"/>
    <w:rPr>
      <w:rFonts w:ascii="Arial" w:hAnsi="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56092">
      <w:bodyDiv w:val="1"/>
      <w:marLeft w:val="0"/>
      <w:marRight w:val="0"/>
      <w:marTop w:val="0"/>
      <w:marBottom w:val="0"/>
      <w:divBdr>
        <w:top w:val="none" w:sz="0" w:space="0" w:color="auto"/>
        <w:left w:val="none" w:sz="0" w:space="0" w:color="auto"/>
        <w:bottom w:val="none" w:sz="0" w:space="0" w:color="auto"/>
        <w:right w:val="none" w:sz="0" w:space="0" w:color="auto"/>
      </w:divBdr>
    </w:div>
    <w:div w:id="418332750">
      <w:bodyDiv w:val="1"/>
      <w:marLeft w:val="0"/>
      <w:marRight w:val="0"/>
      <w:marTop w:val="0"/>
      <w:marBottom w:val="0"/>
      <w:divBdr>
        <w:top w:val="none" w:sz="0" w:space="0" w:color="auto"/>
        <w:left w:val="none" w:sz="0" w:space="0" w:color="auto"/>
        <w:bottom w:val="none" w:sz="0" w:space="0" w:color="auto"/>
        <w:right w:val="none" w:sz="0" w:space="0" w:color="auto"/>
      </w:divBdr>
    </w:div>
    <w:div w:id="648559805">
      <w:bodyDiv w:val="1"/>
      <w:marLeft w:val="0"/>
      <w:marRight w:val="0"/>
      <w:marTop w:val="0"/>
      <w:marBottom w:val="0"/>
      <w:divBdr>
        <w:top w:val="none" w:sz="0" w:space="0" w:color="auto"/>
        <w:left w:val="none" w:sz="0" w:space="0" w:color="auto"/>
        <w:bottom w:val="none" w:sz="0" w:space="0" w:color="auto"/>
        <w:right w:val="none" w:sz="0" w:space="0" w:color="auto"/>
      </w:divBdr>
    </w:div>
    <w:div w:id="847913637">
      <w:bodyDiv w:val="1"/>
      <w:marLeft w:val="0"/>
      <w:marRight w:val="0"/>
      <w:marTop w:val="0"/>
      <w:marBottom w:val="0"/>
      <w:divBdr>
        <w:top w:val="none" w:sz="0" w:space="0" w:color="auto"/>
        <w:left w:val="none" w:sz="0" w:space="0" w:color="auto"/>
        <w:bottom w:val="none" w:sz="0" w:space="0" w:color="auto"/>
        <w:right w:val="none" w:sz="0" w:space="0" w:color="auto"/>
      </w:divBdr>
    </w:div>
    <w:div w:id="1382514021">
      <w:bodyDiv w:val="1"/>
      <w:marLeft w:val="0"/>
      <w:marRight w:val="0"/>
      <w:marTop w:val="0"/>
      <w:marBottom w:val="0"/>
      <w:divBdr>
        <w:top w:val="none" w:sz="0" w:space="0" w:color="auto"/>
        <w:left w:val="none" w:sz="0" w:space="0" w:color="auto"/>
        <w:bottom w:val="none" w:sz="0" w:space="0" w:color="auto"/>
        <w:right w:val="none" w:sz="0" w:space="0" w:color="auto"/>
      </w:divBdr>
    </w:div>
    <w:div w:id="1418356771">
      <w:bodyDiv w:val="1"/>
      <w:marLeft w:val="0"/>
      <w:marRight w:val="0"/>
      <w:marTop w:val="0"/>
      <w:marBottom w:val="0"/>
      <w:divBdr>
        <w:top w:val="none" w:sz="0" w:space="0" w:color="auto"/>
        <w:left w:val="none" w:sz="0" w:space="0" w:color="auto"/>
        <w:bottom w:val="none" w:sz="0" w:space="0" w:color="auto"/>
        <w:right w:val="none" w:sz="0" w:space="0" w:color="auto"/>
      </w:divBdr>
    </w:div>
    <w:div w:id="1501233426">
      <w:bodyDiv w:val="1"/>
      <w:marLeft w:val="0"/>
      <w:marRight w:val="0"/>
      <w:marTop w:val="0"/>
      <w:marBottom w:val="0"/>
      <w:divBdr>
        <w:top w:val="none" w:sz="0" w:space="0" w:color="auto"/>
        <w:left w:val="none" w:sz="0" w:space="0" w:color="auto"/>
        <w:bottom w:val="none" w:sz="0" w:space="0" w:color="auto"/>
        <w:right w:val="none" w:sz="0" w:space="0" w:color="auto"/>
      </w:divBdr>
    </w:div>
    <w:div w:id="1532574294">
      <w:bodyDiv w:val="1"/>
      <w:marLeft w:val="0"/>
      <w:marRight w:val="0"/>
      <w:marTop w:val="0"/>
      <w:marBottom w:val="0"/>
      <w:divBdr>
        <w:top w:val="none" w:sz="0" w:space="0" w:color="auto"/>
        <w:left w:val="none" w:sz="0" w:space="0" w:color="auto"/>
        <w:bottom w:val="none" w:sz="0" w:space="0" w:color="auto"/>
        <w:right w:val="none" w:sz="0" w:space="0" w:color="auto"/>
      </w:divBdr>
    </w:div>
    <w:div w:id="1960405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varra.es/home_es/Servici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1937</Words>
  <Characters>10654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En Pamplona, a               de                                     de 2004</vt:lpstr>
    </vt:vector>
  </TitlesOfParts>
  <Company>Gobierno de Navarra</Company>
  <LinksUpToDate>false</LinksUpToDate>
  <CharactersWithSpaces>12566</CharactersWithSpaces>
  <SharedDoc>false</SharedDoc>
  <HLinks>
    <vt:vector size="6" baseType="variant">
      <vt:variant>
        <vt:i4>1703972</vt:i4>
      </vt:variant>
      <vt:variant>
        <vt:i4>0</vt:i4>
      </vt:variant>
      <vt:variant>
        <vt:i4>0</vt:i4>
      </vt:variant>
      <vt:variant>
        <vt:i4>5</vt:i4>
      </vt:variant>
      <vt:variant>
        <vt:lpwstr>http://www.navarra.es/home_es/Servicios/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Pamplona, a               de                                     de 2004</dc:title>
  <dc:subject/>
  <dc:creator>N223840</dc:creator>
  <cp:keywords/>
  <cp:lastModifiedBy>X080920</cp:lastModifiedBy>
  <cp:revision>2</cp:revision>
  <cp:lastPrinted>2021-03-22T08:57:00Z</cp:lastPrinted>
  <dcterms:created xsi:type="dcterms:W3CDTF">2022-05-16T06:39:00Z</dcterms:created>
  <dcterms:modified xsi:type="dcterms:W3CDTF">2022-05-16T06:39:00Z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