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efault"/>
        <w:jc w:val="both"/>
        <w:rPr/>
      </w:pPr>
      <w:r>
        <w:rPr/>
      </w:r>
    </w:p>
    <w:p>
      <w:pPr>
        <w:pStyle w:val="Default"/>
        <w:jc w:val="both"/>
        <w:rPr>
          <w:rFonts w:ascii="Arial" w:hAnsi="Arial"/>
          <w:sz w:val="22"/>
          <w:szCs w:val="22"/>
        </w:rPr>
      </w:pPr>
      <w:r>
        <w:rPr>
          <w:rFonts w:ascii="Arial" w:hAnsi="Arial"/>
          <w:sz w:val="22"/>
          <w:szCs w:val="22"/>
        </w:rPr>
        <w:t>El Ple d’aquesta Corporació de data 9 de maig de 2022 va acordar l’aprovació de la convocatòria i les bases que regiran l’atorgament d’ajudes municipals als veïns del municipi per a la inscripció d’infants al Casal d’Estiu 2022.</w:t>
      </w:r>
    </w:p>
    <w:p>
      <w:pPr>
        <w:pStyle w:val="Default"/>
        <w:jc w:val="both"/>
        <w:rPr>
          <w:rFonts w:ascii="Arial" w:hAnsi="Arial"/>
          <w:sz w:val="22"/>
          <w:szCs w:val="22"/>
        </w:rPr>
      </w:pPr>
      <w:r>
        <w:rPr>
          <w:rFonts w:ascii="Arial" w:hAnsi="Arial"/>
          <w:sz w:val="22"/>
          <w:szCs w:val="22"/>
        </w:rPr>
      </w:r>
    </w:p>
    <w:p>
      <w:pPr>
        <w:pStyle w:val="Default"/>
        <w:jc w:val="both"/>
        <w:rPr>
          <w:rFonts w:ascii="Arial" w:hAnsi="Arial"/>
          <w:sz w:val="22"/>
          <w:szCs w:val="22"/>
        </w:rPr>
      </w:pPr>
      <w:r>
        <w:rPr>
          <w:rFonts w:ascii="Arial" w:hAnsi="Arial"/>
          <w:sz w:val="22"/>
          <w:szCs w:val="22"/>
        </w:rPr>
        <w:t>El text complet de les bases es podrà consultar a la pàgina web de l’Ajuntament:</w:t>
      </w:r>
    </w:p>
    <w:p>
      <w:pPr>
        <w:pStyle w:val="Default"/>
        <w:jc w:val="both"/>
        <w:rPr/>
      </w:pPr>
      <w:hyperlink r:id="rId3">
        <w:r>
          <w:rPr>
            <w:rStyle w:val="EnlacedeInternet"/>
            <w:rFonts w:ascii="Arial" w:hAnsi="Arial"/>
            <w:sz w:val="22"/>
            <w:szCs w:val="22"/>
          </w:rPr>
          <w:t>https://santjuliaderamos.eadminitracio.cat/info.0</w:t>
        </w:r>
      </w:hyperlink>
    </w:p>
    <w:p>
      <w:pPr>
        <w:pStyle w:val="Default"/>
        <w:jc w:val="both"/>
        <w:rPr>
          <w:rFonts w:ascii="Arial" w:hAnsi="Arial"/>
          <w:sz w:val="22"/>
          <w:szCs w:val="22"/>
        </w:rPr>
      </w:pPr>
      <w:r>
        <w:rPr>
          <w:rFonts w:ascii="Arial" w:hAnsi="Arial"/>
          <w:sz w:val="22"/>
          <w:szCs w:val="22"/>
        </w:rPr>
      </w:r>
    </w:p>
    <w:p>
      <w:pPr>
        <w:pStyle w:val="Default"/>
        <w:jc w:val="both"/>
        <w:rPr>
          <w:rFonts w:ascii="Arial" w:hAnsi="Arial"/>
          <w:b/>
          <w:b/>
          <w:bCs/>
          <w:sz w:val="22"/>
          <w:szCs w:val="22"/>
        </w:rPr>
      </w:pPr>
      <w:r>
        <w:rPr>
          <w:rFonts w:ascii="Arial" w:hAnsi="Arial"/>
          <w:b/>
          <w:bCs/>
          <w:sz w:val="22"/>
          <w:szCs w:val="22"/>
        </w:rPr>
        <w:t>Destinataris</w:t>
      </w:r>
    </w:p>
    <w:p>
      <w:pPr>
        <w:pStyle w:val="Default"/>
        <w:jc w:val="both"/>
        <w:rPr>
          <w:rFonts w:ascii="Arial" w:hAnsi="Arial"/>
          <w:sz w:val="22"/>
          <w:szCs w:val="22"/>
        </w:rPr>
      </w:pPr>
      <w:r>
        <w:rPr>
          <w:rFonts w:ascii="Arial" w:hAnsi="Arial"/>
          <w:sz w:val="22"/>
          <w:szCs w:val="22"/>
        </w:rPr>
        <w:t>Podran tenir la condició de beneficiaris/àries dles ajuts per minorar la quota del Casal d’Estiu Municipal del municipi, les persones que reuneixin tots i cadascun dels requisits que consten a l’article 2 de les Bases de la convocatòria.</w:t>
      </w:r>
    </w:p>
    <w:p>
      <w:pPr>
        <w:pStyle w:val="Default"/>
        <w:jc w:val="both"/>
        <w:rPr>
          <w:rFonts w:ascii="Arial" w:hAnsi="Arial"/>
          <w:sz w:val="22"/>
          <w:szCs w:val="22"/>
        </w:rPr>
      </w:pPr>
      <w:r>
        <w:rPr>
          <w:rFonts w:ascii="Arial" w:hAnsi="Arial"/>
          <w:sz w:val="22"/>
          <w:szCs w:val="22"/>
        </w:rPr>
      </w:r>
    </w:p>
    <w:p>
      <w:pPr>
        <w:pStyle w:val="Default"/>
        <w:jc w:val="both"/>
        <w:rPr>
          <w:rFonts w:ascii="Arial" w:hAnsi="Arial"/>
          <w:b/>
          <w:b/>
          <w:bCs/>
          <w:sz w:val="22"/>
          <w:szCs w:val="22"/>
        </w:rPr>
      </w:pPr>
      <w:r>
        <w:rPr>
          <w:rFonts w:ascii="Arial" w:hAnsi="Arial"/>
          <w:b/>
          <w:bCs/>
          <w:sz w:val="22"/>
          <w:szCs w:val="22"/>
        </w:rPr>
        <w:t>Quantia individualitzada de l’ajut</w:t>
      </w:r>
    </w:p>
    <w:p>
      <w:pPr>
        <w:pStyle w:val="Default"/>
        <w:jc w:val="both"/>
        <w:rPr>
          <w:rFonts w:ascii="Arial" w:hAnsi="Arial"/>
          <w:sz w:val="22"/>
          <w:szCs w:val="22"/>
        </w:rPr>
      </w:pPr>
      <w:r>
        <w:rPr>
          <w:rFonts w:ascii="Arial" w:hAnsi="Arial"/>
          <w:sz w:val="22"/>
          <w:szCs w:val="22"/>
        </w:rPr>
        <w:t>El percentatge de la beca concedida es determinarà en funció de la demanda i disponibilitat pressupostària i anirà regit fins a fi de pressuposts.</w:t>
      </w:r>
    </w:p>
    <w:p>
      <w:pPr>
        <w:pStyle w:val="Cuerpodetextoconsangra"/>
        <w:ind w:left="0" w:hanging="0"/>
        <w:jc w:val="both"/>
        <w:rPr>
          <w:rFonts w:ascii="Arial" w:hAnsi="Arial"/>
          <w:sz w:val="22"/>
          <w:szCs w:val="22"/>
        </w:rPr>
      </w:pPr>
      <w:r>
        <w:rPr>
          <w:rFonts w:cs="Arial" w:ascii="Arial" w:hAnsi="Arial"/>
          <w:sz w:val="22"/>
          <w:szCs w:val="22"/>
        </w:rPr>
        <w:t xml:space="preserve">En ambdós casos l’ import becat serà la quota mensual en cap cas la quantia atorgada inclou el dinar ni berenar ni serveis extraordinaris, com per exemple l’hora d’acollida, servei bon dia... tal i com es fa constar expressament a la base primera d’aquestes bases. Tampoc inclou quotes de material ni sortides extraordinàries. </w:t>
      </w:r>
    </w:p>
    <w:p>
      <w:pPr>
        <w:pStyle w:val="Cuerpodetextoconsangra"/>
        <w:ind w:left="0" w:hanging="0"/>
        <w:jc w:val="both"/>
        <w:rPr>
          <w:rFonts w:ascii="Arial" w:hAnsi="Arial"/>
          <w:sz w:val="22"/>
          <w:szCs w:val="22"/>
        </w:rPr>
      </w:pPr>
      <w:r>
        <w:rPr>
          <w:rFonts w:ascii="Arial" w:hAnsi="Arial"/>
          <w:sz w:val="22"/>
          <w:szCs w:val="22"/>
        </w:rPr>
      </w:r>
    </w:p>
    <w:p>
      <w:pPr>
        <w:pStyle w:val="Cuerpodetextoconsangra"/>
        <w:ind w:left="0" w:hanging="0"/>
        <w:jc w:val="both"/>
        <w:rPr>
          <w:rFonts w:ascii="Arial" w:hAnsi="Arial"/>
          <w:b/>
          <w:b/>
          <w:bCs/>
          <w:sz w:val="22"/>
          <w:szCs w:val="22"/>
        </w:rPr>
      </w:pPr>
      <w:r>
        <w:rPr>
          <w:rFonts w:cs="Arial" w:ascii="Arial" w:hAnsi="Arial"/>
          <w:b/>
          <w:bCs/>
          <w:sz w:val="22"/>
          <w:szCs w:val="22"/>
        </w:rPr>
        <w:t>Termini de presentació de sol.licituds</w:t>
      </w:r>
    </w:p>
    <w:p>
      <w:pPr>
        <w:pStyle w:val="Cuerpodetextoconsangra"/>
        <w:ind w:left="0" w:hanging="0"/>
        <w:jc w:val="both"/>
        <w:rPr>
          <w:rFonts w:ascii="Arial" w:hAnsi="Arial"/>
          <w:sz w:val="22"/>
          <w:szCs w:val="22"/>
        </w:rPr>
      </w:pPr>
      <w:r>
        <w:rPr>
          <w:rFonts w:cs="Arial" w:ascii="Arial" w:hAnsi="Arial"/>
          <w:sz w:val="22"/>
          <w:szCs w:val="22"/>
        </w:rPr>
        <w:t xml:space="preserve">Les sol·licituds s’hauran de presentar degudament omplertes a l’Ajuntament de Sant Julià de Ramis o a l’oficina de l’Ajuntament de </w:t>
      </w:r>
      <w:bookmarkStart w:id="0" w:name="_GoBack"/>
      <w:bookmarkEnd w:id="0"/>
      <w:r>
        <w:rPr>
          <w:rFonts w:cs="Arial" w:ascii="Arial" w:hAnsi="Arial"/>
          <w:sz w:val="22"/>
          <w:szCs w:val="22"/>
        </w:rPr>
        <w:t xml:space="preserve">Medinyà  en el  termini indicat de l’ 1 </w:t>
      </w:r>
      <w:r>
        <w:rPr>
          <w:rFonts w:cs="Arial" w:ascii="Arial" w:hAnsi="Arial"/>
          <w:b/>
          <w:sz w:val="22"/>
          <w:szCs w:val="22"/>
        </w:rPr>
        <w:t>al 10 de juny de 2022  (ambdós dies inclosos) i dins l’horari de l’Ajuntament de 9:00 a 14:00 hores o telemàticament.</w:t>
      </w:r>
    </w:p>
    <w:p>
      <w:pPr>
        <w:pStyle w:val="Cuerpodetextoconsangra"/>
        <w:ind w:left="0" w:hanging="0"/>
        <w:jc w:val="both"/>
        <w:rPr>
          <w:rFonts w:ascii="Arial" w:hAnsi="Arial"/>
          <w:sz w:val="22"/>
          <w:szCs w:val="22"/>
        </w:rPr>
      </w:pPr>
      <w:r>
        <w:rPr>
          <w:rFonts w:cs="Arial" w:ascii="Arial" w:hAnsi="Arial"/>
          <w:sz w:val="22"/>
          <w:szCs w:val="22"/>
        </w:rPr>
        <w:t>Els fulls de sol·licituds seran facilitats per l’Ajuntament de Sant Julià de Ramis de manera presencial i/o a través de la pàgina web de l’Ajuntament i seran formalitzades per part dels progenitors, pel tutor/a o la persona encarregada de la guarda i protecció de l’infant.</w:t>
      </w:r>
    </w:p>
    <w:p>
      <w:pPr>
        <w:pStyle w:val="Default"/>
        <w:jc w:val="both"/>
        <w:rPr/>
      </w:pPr>
      <w:r>
        <w:rPr/>
      </w:r>
    </w:p>
    <w:p>
      <w:pPr>
        <w:pStyle w:val="Default"/>
        <w:jc w:val="both"/>
        <w:rPr/>
      </w:pPr>
      <w:r>
        <w:rPr/>
      </w:r>
    </w:p>
    <w:p>
      <w:pPr>
        <w:pStyle w:val="Default"/>
        <w:jc w:val="both"/>
        <w:rPr>
          <w:rFonts w:ascii="Arial" w:hAnsi="Arial" w:cs="Verdana"/>
          <w:strike w:val="false"/>
          <w:dstrike w:val="false"/>
          <w:sz w:val="22"/>
          <w:szCs w:val="22"/>
          <w:u w:val="none"/>
          <w:lang w:val="es-ES" w:bidi="ar-SA"/>
        </w:rPr>
      </w:pPr>
      <w:r>
        <w:rPr>
          <w:rFonts w:cs="Verdana" w:ascii="Arial" w:hAnsi="Arial"/>
          <w:strike w:val="false"/>
          <w:dstrike w:val="false"/>
          <w:sz w:val="22"/>
          <w:szCs w:val="22"/>
          <w:u w:val="none"/>
          <w:lang w:val="es-ES" w:bidi="ar-SA"/>
        </w:rPr>
        <w:t>Atentament,</w:t>
      </w:r>
    </w:p>
    <w:p>
      <w:pPr>
        <w:pStyle w:val="Default"/>
        <w:jc w:val="both"/>
        <w:rPr>
          <w:rFonts w:ascii="Arial" w:hAnsi="Arial"/>
          <w:sz w:val="22"/>
          <w:szCs w:val="22"/>
        </w:rPr>
      </w:pPr>
      <w:r>
        <w:rPr>
          <w:rFonts w:ascii="Arial" w:hAnsi="Arial"/>
          <w:sz w:val="22"/>
          <w:szCs w:val="22"/>
        </w:rPr>
      </w:r>
    </w:p>
    <w:p>
      <w:pPr>
        <w:pStyle w:val="Default"/>
        <w:jc w:val="both"/>
        <w:rPr>
          <w:rFonts w:ascii="Arial" w:hAnsi="Arial"/>
          <w:sz w:val="22"/>
          <w:szCs w:val="22"/>
        </w:rPr>
      </w:pPr>
      <w:r>
        <w:rPr>
          <w:rFonts w:ascii="Arial" w:hAnsi="Arial"/>
          <w:sz w:val="22"/>
          <w:szCs w:val="22"/>
        </w:rPr>
      </w:r>
    </w:p>
    <w:p>
      <w:pPr>
        <w:pStyle w:val="Default"/>
        <w:jc w:val="both"/>
        <w:rPr>
          <w:rFonts w:ascii="Arial" w:hAnsi="Arial"/>
          <w:sz w:val="22"/>
          <w:szCs w:val="22"/>
        </w:rPr>
      </w:pPr>
      <w:r>
        <w:rPr>
          <w:rFonts w:ascii="Arial" w:hAnsi="Arial"/>
          <w:sz w:val="22"/>
          <w:szCs w:val="22"/>
        </w:rPr>
      </w:r>
    </w:p>
    <w:p>
      <w:pPr>
        <w:pStyle w:val="Default"/>
        <w:jc w:val="both"/>
        <w:rPr>
          <w:rFonts w:ascii="Arial" w:hAnsi="Arial"/>
          <w:sz w:val="22"/>
          <w:szCs w:val="22"/>
        </w:rPr>
      </w:pPr>
      <w:r>
        <w:rPr>
          <w:rFonts w:ascii="Arial" w:hAnsi="Arial"/>
          <w:sz w:val="22"/>
          <w:szCs w:val="22"/>
        </w:rPr>
      </w:r>
    </w:p>
    <w:p>
      <w:pPr>
        <w:pStyle w:val="Default"/>
        <w:jc w:val="both"/>
        <w:rPr>
          <w:rFonts w:ascii="Arial" w:hAnsi="Arial" w:cs="Verdana"/>
          <w:strike w:val="false"/>
          <w:dstrike w:val="false"/>
          <w:sz w:val="22"/>
          <w:szCs w:val="22"/>
          <w:u w:val="none"/>
          <w:lang w:val="es-ES" w:bidi="ar-SA"/>
        </w:rPr>
      </w:pPr>
      <w:r>
        <w:rPr>
          <w:rFonts w:cs="Verdana" w:ascii="Arial" w:hAnsi="Arial"/>
          <w:strike w:val="false"/>
          <w:dstrike w:val="false"/>
          <w:sz w:val="22"/>
          <w:szCs w:val="22"/>
          <w:u w:val="none"/>
          <w:lang w:val="es-ES" w:bidi="ar-SA"/>
        </w:rPr>
        <w:t>Marc Puigtió Rebollo</w:t>
      </w:r>
    </w:p>
    <w:p>
      <w:pPr>
        <w:pStyle w:val="Default"/>
        <w:jc w:val="both"/>
        <w:rPr>
          <w:rFonts w:ascii="Arial" w:hAnsi="Arial" w:cs="Verdana"/>
          <w:strike w:val="false"/>
          <w:dstrike w:val="false"/>
          <w:sz w:val="22"/>
          <w:szCs w:val="22"/>
          <w:u w:val="none"/>
          <w:lang w:val="es-ES" w:bidi="ar-SA"/>
        </w:rPr>
      </w:pPr>
      <w:r>
        <w:rPr>
          <w:rFonts w:cs="Verdana" w:ascii="Arial" w:hAnsi="Arial"/>
          <w:strike w:val="false"/>
          <w:dstrike w:val="false"/>
          <w:sz w:val="22"/>
          <w:szCs w:val="22"/>
          <w:u w:val="none"/>
          <w:lang w:val="es-ES" w:bidi="ar-SA"/>
        </w:rPr>
        <w:t>L’Alcalde</w:t>
      </w:r>
    </w:p>
    <w:p>
      <w:pPr>
        <w:pStyle w:val="Default"/>
        <w:jc w:val="both"/>
        <w:rPr>
          <w:rFonts w:ascii="Arial" w:hAnsi="Arial"/>
          <w:sz w:val="22"/>
          <w:szCs w:val="22"/>
        </w:rPr>
      </w:pPr>
      <w:r>
        <w:rPr>
          <w:rFonts w:ascii="Arial" w:hAnsi="Arial"/>
          <w:sz w:val="22"/>
          <w:szCs w:val="22"/>
        </w:rPr>
      </w:r>
    </w:p>
    <w:p>
      <w:pPr>
        <w:pStyle w:val="Default"/>
        <w:jc w:val="both"/>
        <w:rPr>
          <w:rFonts w:ascii="Arial" w:hAnsi="Arial" w:cs="Verdana"/>
          <w:b/>
          <w:b/>
          <w:bCs/>
          <w:strike w:val="false"/>
          <w:dstrike w:val="false"/>
          <w:sz w:val="22"/>
          <w:szCs w:val="22"/>
          <w:u w:val="none"/>
          <w:lang w:val="es-ES" w:bidi="ar-SA"/>
        </w:rPr>
      </w:pPr>
      <w:r>
        <w:rPr>
          <w:rFonts w:cs="Verdana" w:ascii="Arial" w:hAnsi="Arial"/>
          <w:b/>
          <w:bCs/>
          <w:strike w:val="false"/>
          <w:dstrike w:val="false"/>
          <w:sz w:val="22"/>
          <w:szCs w:val="22"/>
          <w:u w:val="none"/>
          <w:lang w:val="es-ES" w:bidi="ar-SA"/>
        </w:rPr>
      </w:r>
    </w:p>
    <w:sectPr>
      <w:headerReference w:type="default" r:id="rId4"/>
      <w:footerReference w:type="default" r:id="rId5"/>
      <w:type w:val="nextPage"/>
      <w:pgSz w:w="11906" w:h="16838"/>
      <w:pgMar w:left="1701" w:right="1701" w:header="709" w:top="1998" w:footer="709"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2"/>
    <w:family w:val="auto"/>
    <w:pitch w:val="default"/>
  </w:font>
  <w:font w:name="Courier New">
    <w:charset w:val="00"/>
    <w:family w:val="modern"/>
    <w:pitch w:val="default"/>
  </w:font>
  <w:font w:name="Wingdings">
    <w:charset w:val="02"/>
    <w:family w:val="auto"/>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403850" cy="268605"/>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91" t="-1826" r="-91" b="-1826"/>
                  <a:stretch>
                    <a:fillRect/>
                  </a:stretch>
                </pic:blipFill>
                <pic:spPr bwMode="auto">
                  <a:xfrm>
                    <a:off x="0" y="0"/>
                    <a:ext cx="5403850" cy="268605"/>
                  </a:xfrm>
                  <a:prstGeom prst="rect">
                    <a:avLst/>
                  </a:prstGeom>
                </pic:spPr>
              </pic:pic>
            </a:graphicData>
          </a:graphic>
        </wp:inline>
      </w:drawing>
    </w:r>
    <w:r>
      <w:rPr>
        <w:rFonts w:eastAsia="Arial" w:cs="Arial"/>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2122805" cy="69659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512" t="-1566" r="-512" b="-1566"/>
                  <a:stretch>
                    <a:fillRect/>
                  </a:stretch>
                </pic:blipFill>
                <pic:spPr bwMode="auto">
                  <a:xfrm>
                    <a:off x="0" y="0"/>
                    <a:ext cx="2122805" cy="696595"/>
                  </a:xfrm>
                  <a:prstGeom prst="rect">
                    <a:avLst/>
                  </a:prstGeom>
                </pic:spPr>
              </pic:pic>
            </a:graphicData>
          </a:graphic>
        </wp:inline>
      </w:drawing>
    </w:r>
    <w:r>
      <w:rPr>
        <w:rFonts w:eastAsia="Arial" w:cs="Arial"/>
      </w:rPr>
      <w:t xml:space="preserve"> </w:t>
    </w:r>
  </w:p>
  <w:p>
    <w:pPr>
      <w:pStyle w:val="Cabecera"/>
      <w:rPr/>
    </w:pPr>
    <w:r>
      <w:rPr/>
    </w:r>
  </w:p>
  <w:p>
    <w:pPr>
      <w:pStyle w:val="Cabecera"/>
      <w:rPr/>
    </w:pPr>
    <w:r>
      <w:rPr/>
    </w:r>
  </w:p>
</w:hdr>
</file>

<file path=word/settings.xml><?xml version="1.0" encoding="utf-8"?>
<w:settings xmlns:w="http://schemas.openxmlformats.org/wordprocessingml/2006/main">
  <w:zoom w:percent="110"/>
  <w:displayBackgroundShape/>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Lucida Sans Unicode" w:cs="Tahoma"/>
      <w:color w:val="auto"/>
      <w:kern w:val="2"/>
      <w:sz w:val="22"/>
      <w:szCs w:val="24"/>
      <w:lang w:val="es-ES" w:eastAsia="zh-CN" w:bidi="zxx"/>
    </w:rPr>
  </w:style>
  <w:style w:type="character" w:styleId="WW8Num1z0">
    <w:name w:val="WW8Num1z0"/>
    <w:qFormat/>
    <w:rPr>
      <w:rFonts w:ascii="Symbol" w:hAnsi="Symbol" w:cs="OpenSymbol;Arial Unicode MS"/>
    </w:rPr>
  </w:style>
  <w:style w:type="character" w:styleId="WW8Num2z0">
    <w:name w:val="WW8Num2z0"/>
    <w:qFormat/>
    <w:rPr>
      <w:rFonts w:ascii="Symbol" w:hAnsi="Symbol" w:cs="OpenSymbol;Arial Unicode MS"/>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Fuentedeprrafopredeter">
    <w:name w:val="Fuente de párrafo predeter."/>
    <w:qFormat/>
    <w:rPr/>
  </w:style>
  <w:style w:type="character" w:styleId="Destaquemayor">
    <w:name w:val="Destaque mayor"/>
    <w:qFormat/>
    <w:rPr>
      <w:b/>
      <w:bCs/>
    </w:rPr>
  </w:style>
  <w:style w:type="character" w:styleId="Destacado">
    <w:name w:val="Destacado"/>
    <w:qFormat/>
    <w:rPr>
      <w:i/>
      <w:iCs/>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1">
    <w:name w:val="Título1"/>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Epgrafe">
    <w:name w:val="Epígrafe"/>
    <w:basedOn w:val="Normal"/>
    <w:qFormat/>
    <w:pPr>
      <w:suppressLineNumbers/>
      <w:spacing w:before="120" w:after="120"/>
    </w:pPr>
    <w:rPr>
      <w:rFonts w:cs="Mangal"/>
      <w:i/>
      <w:iCs/>
      <w:sz w:val="24"/>
      <w:szCs w:val="24"/>
    </w:rPr>
  </w:style>
  <w:style w:type="paragraph" w:styleId="Heading">
    <w:name w:val="Heading"/>
    <w:basedOn w:val="Normal"/>
    <w:next w:val="Cuerpodetexto"/>
    <w:qFormat/>
    <w:pPr>
      <w:keepNext w:val="true"/>
      <w:spacing w:before="240" w:after="120"/>
    </w:pPr>
    <w:rPr>
      <w:rFonts w:ascii="Arial" w:hAnsi="Arial" w:eastAsia="MS Mincho;ＭＳ 明朝" w:cs="Tahoma"/>
      <w:sz w:val="22"/>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lear" w:pos="720"/>
        <w:tab w:val="center" w:pos="4818" w:leader="none"/>
        <w:tab w:val="right" w:pos="9637" w:leader="none"/>
      </w:tabs>
    </w:pPr>
    <w:rPr/>
  </w:style>
  <w:style w:type="paragraph" w:styleId="Footer1">
    <w:name w:val="Footer1"/>
    <w:basedOn w:val="Normal"/>
    <w:qFormat/>
    <w:pPr>
      <w:suppressLineNumbers/>
      <w:tabs>
        <w:tab w:val="clear" w:pos="720"/>
        <w:tab w:val="center" w:pos="4818" w:leader="none"/>
        <w:tab w:val="right" w:pos="9637" w:leader="none"/>
      </w:tabs>
      <w:textAlignment w:val="auto"/>
    </w:pPr>
    <w:rPr/>
  </w:style>
  <w:style w:type="paragraph" w:styleId="Header2">
    <w:name w:val="Header2"/>
    <w:basedOn w:val="Normal"/>
    <w:qFormat/>
    <w:pPr>
      <w:suppressLineNumbers/>
      <w:tabs>
        <w:tab w:val="clear" w:pos="720"/>
        <w:tab w:val="right" w:pos="9637" w:leader="none"/>
      </w:tabs>
    </w:pPr>
    <w:rPr/>
  </w:style>
  <w:style w:type="paragraph" w:styleId="Footer2">
    <w:name w:val="Footer2"/>
    <w:basedOn w:val="Normal"/>
    <w:qFormat/>
    <w:pPr>
      <w:suppressLineNumbers/>
      <w:tabs>
        <w:tab w:val="clear" w:pos="720"/>
        <w:tab w:val="right" w:pos="9637" w:leader="none"/>
      </w:tabs>
      <w:textAlignment w:val="auto"/>
    </w:pPr>
    <w:rPr/>
  </w:style>
  <w:style w:type="paragraph" w:styleId="Header3">
    <w:name w:val="Header3"/>
    <w:basedOn w:val="Normal"/>
    <w:qFormat/>
    <w:pPr>
      <w:suppressLineNumbers/>
      <w:tabs>
        <w:tab w:val="clear" w:pos="720"/>
        <w:tab w:val="center" w:pos="4818" w:leader="none"/>
        <w:tab w:val="right" w:pos="9637" w:leader="none"/>
      </w:tabs>
    </w:pPr>
    <w:rPr/>
  </w:style>
  <w:style w:type="paragraph" w:styleId="Header4">
    <w:name w:val="Header4"/>
    <w:basedOn w:val="Normal"/>
    <w:qFormat/>
    <w:pPr>
      <w:suppressLineNumbers/>
      <w:tabs>
        <w:tab w:val="clear" w:pos="720"/>
        <w:tab w:val="center" w:pos="4818" w:leader="none"/>
        <w:tab w:val="right" w:pos="9637" w:leader="none"/>
      </w:tabs>
    </w:pPr>
    <w:rPr/>
  </w:style>
  <w:style w:type="paragraph" w:styleId="Footer3">
    <w:name w:val="Footer3"/>
    <w:basedOn w:val="Normal"/>
    <w:qFormat/>
    <w:pPr>
      <w:suppressLineNumbers/>
      <w:tabs>
        <w:tab w:val="clear" w:pos="720"/>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Cabecera">
    <w:name w:val="Header"/>
    <w:basedOn w:val="Normal"/>
    <w:pPr>
      <w:suppressLineNumbers/>
      <w:tabs>
        <w:tab w:val="clear" w:pos="720"/>
        <w:tab w:val="center" w:pos="5386" w:leader="none"/>
        <w:tab w:val="right" w:pos="10772" w:leader="none"/>
      </w:tabs>
    </w:pPr>
    <w:rPr/>
  </w:style>
  <w:style w:type="paragraph" w:styleId="Piedepgina">
    <w:name w:val="Footer"/>
    <w:basedOn w:val="Normal"/>
    <w:pPr>
      <w:suppressLineNumbers/>
      <w:tabs>
        <w:tab w:val="clear" w:pos="720"/>
        <w:tab w:val="center" w:pos="5386" w:leader="none"/>
        <w:tab w:val="right" w:pos="10772" w:leader="none"/>
      </w:tabs>
    </w:pPr>
    <w:rPr/>
  </w:style>
  <w:style w:type="paragraph" w:styleId="Default">
    <w:name w:val="Default"/>
    <w:qFormat/>
    <w:pPr>
      <w:widowControl w:val="false"/>
      <w:suppressAutoHyphens w:val="true"/>
      <w:bidi w:val="0"/>
      <w:jc w:val="left"/>
    </w:pPr>
    <w:rPr>
      <w:rFonts w:ascii="Arial" w:hAnsi="Arial" w:eastAsia="NSimSun" w:cs="Mangal"/>
      <w:color w:val="000000"/>
      <w:sz w:val="24"/>
      <w:szCs w:val="24"/>
      <w:lang w:val="es-ES" w:eastAsia="zh-CN" w:bidi="hi-IN"/>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uerpodetextoconsangra">
    <w:name w:val="Body Text Indent"/>
    <w:basedOn w:val="Normal"/>
    <w:pPr>
      <w:ind w:left="360" w:hanging="0"/>
      <w:jc w:val="both"/>
    </w:pPr>
    <w:rPr>
      <w:rFonts w:ascii="Arial" w:hAnsi="Arial"/>
      <w:sz w:val="22"/>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antjuliaderamos.eadminitracio.cat/info.0" TargetMode="External"/><Relationship Id="rId3" Type="http://schemas.openxmlformats.org/officeDocument/2006/relationships/hyperlink" Target=""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Normal.dot_x0000_</Template>
  <TotalTime>263</TotalTime>
  <Application>LibreOffice/7.0.6.2$Windows_X86_64 LibreOffice_project/144abb84a525d8e30c9dbbefa69cbbf2d8d4ae3b</Application>
  <AppVersion>15.0000</AppVersion>
  <Pages>1</Pages>
  <Words>278</Words>
  <Characters>1484</Characters>
  <CharactersWithSpaces>1754</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2021-01-21T15:25:00Z</dcterms:created>
  <dc:creator>Josep Mª Ballo Ferran</dc:creator>
  <dc:description/>
  <dc:language>es-ES</dc:language>
  <cp:lastModifiedBy/>
  <cp:lastPrinted>2021-11-12T14:03:00Z</cp:lastPrinted>
  <dcterms:modified xsi:type="dcterms:W3CDTF">2022-05-11T13:46:00Z</dcterms:modified>
  <cp:revision>21</cp:revision>
  <dc:subject/>
  <dc:title/>
</cp:coreProperties>
</file>