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15C1AE57"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r w:rsidR="0078071F">
        <w:rPr>
          <w:b/>
          <w:sz w:val="32"/>
          <w:szCs w:val="32"/>
          <w:lang w:eastAsia="es-ES_tradnl"/>
        </w:rPr>
        <w:t>[Anexo 9]</w:t>
      </w:r>
      <w:r w:rsidRPr="00E17AE5">
        <w:rPr>
          <w:b/>
          <w:sz w:val="32"/>
          <w:szCs w:val="32"/>
          <w:lang w:eastAsia="es-ES_tradnl"/>
        </w:rPr>
        <w:t xml:space="preserve"> </w:t>
      </w:r>
    </w:p>
    <w:p w14:paraId="0820E917" w14:textId="77777777" w:rsidR="007F3DE1" w:rsidRPr="0000050B" w:rsidRDefault="00513533"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1048389C" w14:textId="432F185F" w:rsidR="009A16A3" w:rsidRPr="008E56A7" w:rsidRDefault="009A16A3" w:rsidP="00BD2521">
      <w:pPr>
        <w:spacing w:line="240" w:lineRule="auto"/>
        <w:jc w:val="left"/>
        <w:rPr>
          <w:rFonts w:ascii="Calibri" w:hAnsi="Calibri" w:cs="Calibri"/>
          <w:b/>
          <w:bCs w:val="0"/>
          <w:color w:val="A51632"/>
          <w:sz w:val="8"/>
          <w:szCs w:val="8"/>
        </w:rPr>
      </w:pPr>
      <w:r w:rsidRPr="009A16A3">
        <w:rPr>
          <w:rFonts w:ascii="Calibri" w:hAnsi="Calibri" w:cs="Calibri"/>
          <w:b/>
          <w:bCs w:val="0"/>
          <w:sz w:val="24"/>
          <w:szCs w:val="24"/>
        </w:rPr>
        <w:t>Convocatoria</w:t>
      </w:r>
      <w:r w:rsidRPr="000E5C91">
        <w:rPr>
          <w:rFonts w:ascii="Calibri" w:hAnsi="Calibri" w:cs="Calibri"/>
          <w:b/>
          <w:bCs w:val="0"/>
          <w:sz w:val="22"/>
          <w:szCs w:val="22"/>
        </w:rPr>
        <w:t xml:space="preserve">: </w:t>
      </w:r>
      <w:r w:rsidR="000E5C91" w:rsidRPr="000E5C91">
        <w:rPr>
          <w:rFonts w:asciiTheme="minorHAnsi" w:hAnsiTheme="minorHAnsi" w:cstheme="minorHAnsi"/>
          <w:b/>
          <w:iCs/>
          <w:color w:val="0070C0"/>
          <w:sz w:val="22"/>
          <w:szCs w:val="22"/>
        </w:rPr>
        <w:t>“</w:t>
      </w:r>
      <w:r w:rsidR="00513533">
        <w:rPr>
          <w:rFonts w:asciiTheme="minorHAnsi" w:hAnsiTheme="minorHAnsi" w:cstheme="minorHAnsi"/>
          <w:b/>
          <w:iCs/>
          <w:color w:val="0070C0"/>
          <w:sz w:val="24"/>
          <w:szCs w:val="24"/>
        </w:rPr>
        <w:t>Misión Comercial a Cabo Verde, del 28 de junio al 6 de julio del 2022</w:t>
      </w: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500DD0DC"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BD2521" w:rsidRPr="00C114FC">
        <w:rPr>
          <w:rFonts w:asciiTheme="minorHAnsi" w:hAnsiTheme="minorHAnsi" w:cstheme="minorHAnsi"/>
          <w:b/>
          <w:iCs/>
          <w:color w:val="0070C0"/>
          <w:szCs w:val="22"/>
          <w:lang w:eastAsia="es-ES_tradnl"/>
        </w:rPr>
        <w:t xml:space="preserve">“Visita a la feria internacional “Offshore Technology </w:t>
      </w:r>
      <w:proofErr w:type="spellStart"/>
      <w:r w:rsidR="00BD2521" w:rsidRPr="00C114FC">
        <w:rPr>
          <w:rFonts w:asciiTheme="minorHAnsi" w:hAnsiTheme="minorHAnsi" w:cstheme="minorHAnsi"/>
          <w:b/>
          <w:iCs/>
          <w:color w:val="0070C0"/>
          <w:szCs w:val="22"/>
          <w:lang w:eastAsia="es-ES_tradnl"/>
        </w:rPr>
        <w:t>Conference</w:t>
      </w:r>
      <w:proofErr w:type="spellEnd"/>
      <w:r w:rsidR="00BD2521" w:rsidRPr="00C114FC">
        <w:rPr>
          <w:rFonts w:asciiTheme="minorHAnsi" w:hAnsiTheme="minorHAnsi" w:cstheme="minorHAnsi"/>
          <w:b/>
          <w:iCs/>
          <w:color w:val="0070C0"/>
          <w:szCs w:val="22"/>
          <w:lang w:eastAsia="es-ES_tradnl"/>
        </w:rPr>
        <w:t xml:space="preserve"> (OTC)”, en Houston, EE.UU., del 1 al 7 de mayo del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1D65C046" w:rsidR="00CF317E" w:rsidRDefault="00CF317E" w:rsidP="00CF317E">
      <w:pPr>
        <w:pStyle w:val="Texto2"/>
        <w:spacing w:before="0"/>
        <w:ind w:left="0"/>
        <w:rPr>
          <w:rFonts w:ascii="Calibri" w:hAnsi="Calibri" w:cs="Arial"/>
          <w:b/>
          <w:i/>
          <w:color w:val="C00000"/>
          <w:szCs w:val="24"/>
          <w:lang w:val="es-ES_tradnl" w:eastAsia="es-ES_tradnl"/>
        </w:rPr>
      </w:pPr>
    </w:p>
    <w:p w14:paraId="638DF94C" w14:textId="58A1B778" w:rsidR="00BD2521" w:rsidRDefault="00BD2521" w:rsidP="00CF317E">
      <w:pPr>
        <w:pStyle w:val="Texto2"/>
        <w:spacing w:before="0"/>
        <w:ind w:left="0"/>
        <w:rPr>
          <w:rFonts w:ascii="Calibri" w:hAnsi="Calibri" w:cs="Arial"/>
          <w:b/>
          <w:i/>
          <w:color w:val="C00000"/>
          <w:szCs w:val="24"/>
          <w:lang w:val="es-ES_tradnl" w:eastAsia="es-ES_tradnl"/>
        </w:rPr>
      </w:pPr>
    </w:p>
    <w:p w14:paraId="4F084EC9" w14:textId="0CC346D8" w:rsidR="00BD2521" w:rsidRDefault="00BD2521" w:rsidP="00CF317E">
      <w:pPr>
        <w:pStyle w:val="Texto2"/>
        <w:spacing w:before="0"/>
        <w:ind w:left="0"/>
        <w:rPr>
          <w:rFonts w:ascii="Calibri" w:hAnsi="Calibri" w:cs="Arial"/>
          <w:b/>
          <w:i/>
          <w:color w:val="C00000"/>
          <w:szCs w:val="24"/>
          <w:lang w:val="es-ES_tradnl" w:eastAsia="es-ES_tradnl"/>
        </w:rPr>
      </w:pPr>
    </w:p>
    <w:p w14:paraId="3A818D6F" w14:textId="171BA14F" w:rsidR="00BD2521" w:rsidRDefault="00BD2521" w:rsidP="00CF317E">
      <w:pPr>
        <w:pStyle w:val="Texto2"/>
        <w:spacing w:before="0"/>
        <w:ind w:left="0"/>
        <w:rPr>
          <w:rFonts w:ascii="Calibri" w:hAnsi="Calibri" w:cs="Arial"/>
          <w:b/>
          <w:i/>
          <w:color w:val="C00000"/>
          <w:szCs w:val="24"/>
          <w:lang w:val="es-ES_tradnl" w:eastAsia="es-ES_tradnl"/>
        </w:rPr>
      </w:pPr>
    </w:p>
    <w:p w14:paraId="1A082034" w14:textId="44C82FD3" w:rsidR="00BD2521" w:rsidRDefault="00BD2521" w:rsidP="00CF317E">
      <w:pPr>
        <w:pStyle w:val="Texto2"/>
        <w:spacing w:before="0"/>
        <w:ind w:left="0"/>
        <w:rPr>
          <w:rFonts w:ascii="Calibri" w:hAnsi="Calibri" w:cs="Arial"/>
          <w:b/>
          <w:i/>
          <w:color w:val="C00000"/>
          <w:szCs w:val="24"/>
          <w:lang w:val="es-ES_tradnl" w:eastAsia="es-ES_tradnl"/>
        </w:rPr>
      </w:pPr>
    </w:p>
    <w:p w14:paraId="4EDF8FB0" w14:textId="71982B33" w:rsidR="00BD2521" w:rsidRDefault="00BD2521" w:rsidP="00CF317E">
      <w:pPr>
        <w:pStyle w:val="Texto2"/>
        <w:spacing w:before="0"/>
        <w:ind w:left="0"/>
        <w:rPr>
          <w:rFonts w:ascii="Calibri" w:hAnsi="Calibri" w:cs="Arial"/>
          <w:b/>
          <w:i/>
          <w:color w:val="C00000"/>
          <w:szCs w:val="24"/>
          <w:lang w:val="es-ES_tradnl" w:eastAsia="es-ES_tradnl"/>
        </w:rPr>
      </w:pPr>
    </w:p>
    <w:p w14:paraId="75BE42AD" w14:textId="1F10F07E" w:rsidR="00BD2521" w:rsidRDefault="00BD2521" w:rsidP="00CF317E">
      <w:pPr>
        <w:pStyle w:val="Texto2"/>
        <w:spacing w:before="0"/>
        <w:ind w:left="0"/>
        <w:rPr>
          <w:rFonts w:ascii="Calibri" w:hAnsi="Calibri" w:cs="Arial"/>
          <w:b/>
          <w:i/>
          <w:color w:val="C00000"/>
          <w:szCs w:val="24"/>
          <w:lang w:val="es-ES_tradnl" w:eastAsia="es-ES_tradnl"/>
        </w:rPr>
      </w:pPr>
    </w:p>
    <w:p w14:paraId="67E6DF2C" w14:textId="1F0C8D2D" w:rsidR="00BD2521" w:rsidRDefault="00BD2521" w:rsidP="00CF317E">
      <w:pPr>
        <w:pStyle w:val="Texto2"/>
        <w:spacing w:before="0"/>
        <w:ind w:left="0"/>
        <w:rPr>
          <w:rFonts w:ascii="Calibri" w:hAnsi="Calibri" w:cs="Arial"/>
          <w:b/>
          <w:i/>
          <w:color w:val="C00000"/>
          <w:szCs w:val="24"/>
          <w:lang w:val="es-ES_tradnl" w:eastAsia="es-ES_tradnl"/>
        </w:rPr>
      </w:pPr>
    </w:p>
    <w:p w14:paraId="3F90CA4B" w14:textId="30AD7C02" w:rsidR="00BD2521" w:rsidRDefault="00BD2521" w:rsidP="00CF317E">
      <w:pPr>
        <w:pStyle w:val="Texto2"/>
        <w:spacing w:before="0"/>
        <w:ind w:left="0"/>
        <w:rPr>
          <w:rFonts w:ascii="Calibri" w:hAnsi="Calibri" w:cs="Arial"/>
          <w:b/>
          <w:i/>
          <w:color w:val="C00000"/>
          <w:szCs w:val="24"/>
          <w:lang w:val="es-ES_tradnl" w:eastAsia="es-ES_tradnl"/>
        </w:rPr>
      </w:pPr>
    </w:p>
    <w:p w14:paraId="0A7B2DA0" w14:textId="3291FEE2" w:rsidR="00BD2521" w:rsidRDefault="00BD2521" w:rsidP="00CF317E">
      <w:pPr>
        <w:pStyle w:val="Texto2"/>
        <w:spacing w:before="0"/>
        <w:ind w:left="0"/>
        <w:rPr>
          <w:rFonts w:ascii="Calibri" w:hAnsi="Calibri" w:cs="Arial"/>
          <w:b/>
          <w:i/>
          <w:color w:val="C00000"/>
          <w:szCs w:val="24"/>
          <w:lang w:val="es-ES_tradnl" w:eastAsia="es-ES_tradnl"/>
        </w:rPr>
      </w:pPr>
    </w:p>
    <w:p w14:paraId="25EC00F1" w14:textId="77777777" w:rsidR="00BD2521" w:rsidRPr="00AA3E58" w:rsidRDefault="00BD2521"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5814492D"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78071F" w:rsidRPr="0078071F" w14:paraId="57C0144F" w14:textId="77777777" w:rsidTr="001A7568">
        <w:trPr>
          <w:trHeight w:hRule="exact" w:val="858"/>
          <w:tblHeader/>
        </w:trPr>
        <w:tc>
          <w:tcPr>
            <w:tcW w:w="1437" w:type="pct"/>
            <w:vAlign w:val="center"/>
          </w:tcPr>
          <w:p w14:paraId="354894FF" w14:textId="2CE8B822"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Plantilla Efectivos</w:t>
            </w:r>
            <w:r w:rsidR="009E6F77" w:rsidRPr="0078071F">
              <w:rPr>
                <w:rFonts w:asciiTheme="minorHAnsi" w:hAnsiTheme="minorHAnsi" w:cstheme="minorHAnsi"/>
                <w:b/>
                <w:color w:val="0070C0"/>
                <w:szCs w:val="18"/>
              </w:rPr>
              <w:t xml:space="preserve"> </w:t>
            </w:r>
            <w:r w:rsidRPr="0078071F">
              <w:rPr>
                <w:rStyle w:val="Refdenotaalpie"/>
                <w:rFonts w:asciiTheme="minorHAnsi" w:hAnsiTheme="minorHAnsi" w:cstheme="minorHAnsi"/>
                <w:b/>
                <w:color w:val="0070C0"/>
                <w:szCs w:val="18"/>
              </w:rPr>
              <w:footnoteReference w:id="8"/>
            </w:r>
            <w:r w:rsidRPr="0078071F">
              <w:rPr>
                <w:rStyle w:val="Refdenotaalpie"/>
                <w:color w:val="0070C0"/>
              </w:rPr>
              <w:t>:</w:t>
            </w:r>
          </w:p>
          <w:p w14:paraId="3C88CACF"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Unidades de Trabajo anual (UTA)</w:t>
            </w:r>
          </w:p>
        </w:tc>
        <w:tc>
          <w:tcPr>
            <w:tcW w:w="457" w:type="pct"/>
            <w:vAlign w:val="center"/>
          </w:tcPr>
          <w:p w14:paraId="66D94EAC"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062" w:type="pct"/>
            <w:vAlign w:val="center"/>
          </w:tcPr>
          <w:p w14:paraId="39AC16C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Volumen de negocio anual</w:t>
            </w:r>
          </w:p>
        </w:tc>
        <w:tc>
          <w:tcPr>
            <w:tcW w:w="469" w:type="pct"/>
            <w:vAlign w:val="center"/>
          </w:tcPr>
          <w:p w14:paraId="19F247D4"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c>
          <w:tcPr>
            <w:tcW w:w="1123" w:type="pct"/>
            <w:vAlign w:val="center"/>
          </w:tcPr>
          <w:p w14:paraId="7EBA55B2"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Balance general anual</w:t>
            </w:r>
          </w:p>
        </w:tc>
        <w:tc>
          <w:tcPr>
            <w:tcW w:w="452" w:type="pct"/>
            <w:vAlign w:val="center"/>
          </w:tcPr>
          <w:p w14:paraId="4D768B05" w14:textId="77777777" w:rsidR="00CF317E" w:rsidRPr="0078071F" w:rsidRDefault="00CF317E" w:rsidP="001A7568">
            <w:pPr>
              <w:jc w:val="center"/>
              <w:rPr>
                <w:rFonts w:asciiTheme="minorHAnsi" w:hAnsiTheme="minorHAnsi" w:cstheme="minorHAnsi"/>
                <w:b/>
                <w:bCs w:val="0"/>
                <w:color w:val="0070C0"/>
                <w:sz w:val="18"/>
                <w:szCs w:val="18"/>
              </w:rPr>
            </w:pPr>
            <w:r w:rsidRPr="0078071F">
              <w:rPr>
                <w:rFonts w:asciiTheme="minorHAnsi" w:hAnsiTheme="minorHAnsi" w:cstheme="minorHAnsi"/>
                <w:b/>
                <w:bCs w:val="0"/>
                <w:color w:val="0070C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78071F">
          <w:headerReference w:type="default" r:id="rId12"/>
          <w:footerReference w:type="even" r:id="rId13"/>
          <w:footerReference w:type="default" r:id="rId14"/>
          <w:pgSz w:w="11907" w:h="16840" w:code="9"/>
          <w:pgMar w:top="1976"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3643428"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5"/>
      <w:footerReference w:type="default" r:id="rId16"/>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513533"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4C1A8" w14:textId="3972FD22" w:rsidR="005D1994" w:rsidRPr="008064C4" w:rsidRDefault="0078071F" w:rsidP="008064C4">
    <w:pPr>
      <w:pStyle w:val="Encabezado"/>
    </w:pPr>
    <w:r w:rsidRPr="0078071F">
      <w:rPr>
        <w:noProof/>
      </w:rPr>
      <w:drawing>
        <wp:anchor distT="0" distB="0" distL="114300" distR="114300" simplePos="0" relativeHeight="251659264" behindDoc="0" locked="0" layoutInCell="1" allowOverlap="1" wp14:anchorId="23F42253" wp14:editId="5E4A5FB6">
          <wp:simplePos x="0" y="0"/>
          <wp:positionH relativeFrom="column">
            <wp:posOffset>3581400</wp:posOffset>
          </wp:positionH>
          <wp:positionV relativeFrom="paragraph">
            <wp:posOffset>33655</wp:posOffset>
          </wp:positionV>
          <wp:extent cx="1352550" cy="398145"/>
          <wp:effectExtent l="0" t="0" r="0" b="1905"/>
          <wp:wrapNone/>
          <wp:docPr id="1" name="Imagen 1" descr="Logotipo, nombre de la empresa&#10;&#10;Descripción generada automáticamente"/>
          <wp:cNvGraphicFramePr/>
          <a:graphic xmlns:a="http://schemas.openxmlformats.org/drawingml/2006/main">
            <a:graphicData uri="http://schemas.openxmlformats.org/drawingml/2006/picture">
              <pic:pic xmlns:pic="http://schemas.openxmlformats.org/drawingml/2006/picture">
                <pic:nvPicPr>
                  <pic:cNvPr id="5" name="Imagen 5" descr="Logotipo, nombre de la empresa&#10;&#10;Descripción generada automáticamente"/>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398145"/>
                  </a:xfrm>
                  <a:prstGeom prst="rect">
                    <a:avLst/>
                  </a:prstGeom>
                  <a:noFill/>
                  <a:ln>
                    <a:noFill/>
                  </a:ln>
                </pic:spPr>
              </pic:pic>
            </a:graphicData>
          </a:graphic>
        </wp:anchor>
      </w:drawing>
    </w:r>
    <w:r w:rsidRPr="0078071F">
      <w:rPr>
        <w:noProof/>
      </w:rPr>
      <w:drawing>
        <wp:anchor distT="0" distB="0" distL="114300" distR="114300" simplePos="0" relativeHeight="251660288" behindDoc="0" locked="0" layoutInCell="1" allowOverlap="1" wp14:anchorId="083DDAE4" wp14:editId="6646C413">
          <wp:simplePos x="0" y="0"/>
          <wp:positionH relativeFrom="column">
            <wp:posOffset>-171450</wp:posOffset>
          </wp:positionH>
          <wp:positionV relativeFrom="paragraph">
            <wp:posOffset>-88265</wp:posOffset>
          </wp:positionV>
          <wp:extent cx="828675" cy="704850"/>
          <wp:effectExtent l="0" t="0" r="9525" b="0"/>
          <wp:wrapNone/>
          <wp:docPr id="2" name="Imagen 2"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6" name="Imagen 6" descr="Un dibujo con letras&#10;&#10;Descripción generada automáticamente con confianza baj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675" cy="704850"/>
                  </a:xfrm>
                  <a:prstGeom prst="rect">
                    <a:avLst/>
                  </a:prstGeom>
                  <a:noFill/>
                  <a:ln>
                    <a:noFill/>
                  </a:ln>
                </pic:spPr>
              </pic:pic>
            </a:graphicData>
          </a:graphic>
        </wp:anchor>
      </w:drawing>
    </w:r>
    <w:r w:rsidRPr="0078071F">
      <w:rPr>
        <w:noProof/>
      </w:rPr>
      <w:drawing>
        <wp:anchor distT="0" distB="0" distL="114300" distR="114300" simplePos="0" relativeHeight="251661312" behindDoc="0" locked="0" layoutInCell="1" allowOverlap="1" wp14:anchorId="3813F7D4" wp14:editId="43DCE984">
          <wp:simplePos x="0" y="0"/>
          <wp:positionH relativeFrom="column">
            <wp:posOffset>5043170</wp:posOffset>
          </wp:positionH>
          <wp:positionV relativeFrom="paragraph">
            <wp:posOffset>-40640</wp:posOffset>
          </wp:positionV>
          <wp:extent cx="1466850" cy="464185"/>
          <wp:effectExtent l="0" t="0" r="0" b="0"/>
          <wp:wrapNone/>
          <wp:docPr id="3" name="Imagen 3" descr="C:\Users\begona.canete\AppData\Local\Microsoft\Windows\INetCache\Content.Word\004 Camara de Gran Canaria - CMYK-150.jpg"/>
          <wp:cNvGraphicFramePr/>
          <a:graphic xmlns:a="http://schemas.openxmlformats.org/drawingml/2006/main">
            <a:graphicData uri="http://schemas.openxmlformats.org/drawingml/2006/picture">
              <pic:pic xmlns:pic="http://schemas.openxmlformats.org/drawingml/2006/picture">
                <pic:nvPicPr>
                  <pic:cNvPr id="1" name="Imagen 1" descr="C:\Users\begona.canete\AppData\Local\Microsoft\Windows\INetCache\Content.Word\004 Camara de Gran Canaria - CMYK-150.jpg"/>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66850" cy="464185"/>
                  </a:xfrm>
                  <a:prstGeom prst="rect">
                    <a:avLst/>
                  </a:prstGeom>
                  <a:noFill/>
                  <a:ln>
                    <a:noFill/>
                  </a:ln>
                </pic:spPr>
              </pic:pic>
            </a:graphicData>
          </a:graphic>
        </wp:anchor>
      </w:drawing>
    </w:r>
    <w:r w:rsidRPr="0078071F">
      <w:rPr>
        <w:noProof/>
      </w:rPr>
      <w:drawing>
        <wp:anchor distT="0" distB="0" distL="114300" distR="114300" simplePos="0" relativeHeight="251662336" behindDoc="0" locked="0" layoutInCell="1" allowOverlap="1" wp14:anchorId="26D96400" wp14:editId="0CF733EA">
          <wp:simplePos x="0" y="0"/>
          <wp:positionH relativeFrom="column">
            <wp:posOffset>876300</wp:posOffset>
          </wp:positionH>
          <wp:positionV relativeFrom="paragraph">
            <wp:posOffset>-92075</wp:posOffset>
          </wp:positionV>
          <wp:extent cx="752475" cy="706120"/>
          <wp:effectExtent l="0" t="0" r="9525" b="0"/>
          <wp:wrapNone/>
          <wp:docPr id="4" name="Imagen 4"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52475" cy="706120"/>
                  </a:xfrm>
                  <a:prstGeom prst="rect">
                    <a:avLst/>
                  </a:prstGeom>
                  <a:noFill/>
                  <a:ln>
                    <a:noFill/>
                  </a:ln>
                </pic:spPr>
              </pic:pic>
            </a:graphicData>
          </a:graphic>
        </wp:anchor>
      </w:drawing>
    </w:r>
    <w:r w:rsidRPr="0078071F">
      <w:rPr>
        <w:noProof/>
      </w:rPr>
      <w:drawing>
        <wp:anchor distT="0" distB="0" distL="114300" distR="114300" simplePos="0" relativeHeight="251663360" behindDoc="0" locked="0" layoutInCell="1" allowOverlap="1" wp14:anchorId="7138724B" wp14:editId="028F4C03">
          <wp:simplePos x="0" y="0"/>
          <wp:positionH relativeFrom="column">
            <wp:posOffset>1895475</wp:posOffset>
          </wp:positionH>
          <wp:positionV relativeFrom="paragraph">
            <wp:posOffset>-26670</wp:posOffset>
          </wp:positionV>
          <wp:extent cx="1558290" cy="448945"/>
          <wp:effectExtent l="0" t="0" r="3810" b="8255"/>
          <wp:wrapNone/>
          <wp:docPr id="5" name="Imagen 5" descr="Un dibujo con letras&#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 name="Imagen 2" descr="Un dibujo con letras&#10;&#10;Descripción generada automáticamente con confianza baja"/>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58290" cy="44894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790057175">
    <w:abstractNumId w:val="9"/>
  </w:num>
  <w:num w:numId="2" w16cid:durableId="1766074464">
    <w:abstractNumId w:val="6"/>
  </w:num>
  <w:num w:numId="3" w16cid:durableId="1515336944">
    <w:abstractNumId w:val="4"/>
  </w:num>
  <w:num w:numId="4" w16cid:durableId="1879968199">
    <w:abstractNumId w:val="8"/>
  </w:num>
  <w:num w:numId="5" w16cid:durableId="1902013285">
    <w:abstractNumId w:val="10"/>
  </w:num>
  <w:num w:numId="6" w16cid:durableId="1637376416">
    <w:abstractNumId w:val="0"/>
  </w:num>
  <w:num w:numId="7" w16cid:durableId="1433932903">
    <w:abstractNumId w:val="1"/>
  </w:num>
  <w:num w:numId="8" w16cid:durableId="788278681">
    <w:abstractNumId w:val="5"/>
  </w:num>
  <w:num w:numId="9" w16cid:durableId="2046712281">
    <w:abstractNumId w:val="17"/>
  </w:num>
  <w:num w:numId="10" w16cid:durableId="197841364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15315540">
    <w:abstractNumId w:val="16"/>
  </w:num>
  <w:num w:numId="12" w16cid:durableId="1116372201">
    <w:abstractNumId w:val="3"/>
  </w:num>
  <w:num w:numId="13" w16cid:durableId="1711150655">
    <w:abstractNumId w:val="13"/>
  </w:num>
  <w:num w:numId="14" w16cid:durableId="199897072">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17451824">
    <w:abstractNumId w:val="2"/>
  </w:num>
  <w:num w:numId="16" w16cid:durableId="1975019575">
    <w:abstractNumId w:val="12"/>
  </w:num>
  <w:num w:numId="17" w16cid:durableId="1420832926">
    <w:abstractNumId w:val="18"/>
  </w:num>
  <w:num w:numId="18" w16cid:durableId="11419814">
    <w:abstractNumId w:val="14"/>
  </w:num>
  <w:num w:numId="19" w16cid:durableId="1355502465">
    <w:abstractNumId w:val="19"/>
  </w:num>
  <w:num w:numId="20" w16cid:durableId="293214312">
    <w:abstractNumId w:val="11"/>
  </w:num>
  <w:num w:numId="21" w16cid:durableId="1958633267">
    <w:abstractNumId w:val="15"/>
  </w:num>
  <w:num w:numId="22" w16cid:durableId="199251308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84996"/>
    <w:rsid w:val="0009389B"/>
    <w:rsid w:val="00093D1B"/>
    <w:rsid w:val="000A1577"/>
    <w:rsid w:val="000D2893"/>
    <w:rsid w:val="000D6F65"/>
    <w:rsid w:val="000E5C91"/>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3533"/>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071F"/>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2521"/>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2.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4.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2634</Words>
  <Characters>13407</Characters>
  <Application>Microsoft Office Word</Application>
  <DocSecurity>0</DocSecurity>
  <Lines>111</Lines>
  <Paragraphs>32</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16009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Begoña Cañete</cp:lastModifiedBy>
  <cp:revision>6</cp:revision>
  <cp:lastPrinted>2016-02-08T08:19:00Z</cp:lastPrinted>
  <dcterms:created xsi:type="dcterms:W3CDTF">2022-02-14T11:50:00Z</dcterms:created>
  <dcterms:modified xsi:type="dcterms:W3CDTF">2022-05-04T08:43:00Z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