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C7156F" w14:textId="77777777" w:rsidR="00196EAA" w:rsidRDefault="00196EAA" w:rsidP="00CB2DAC">
      <w:pPr>
        <w:ind w:left="-15"/>
        <w:jc w:val="center"/>
        <w:rPr>
          <w:rFonts w:ascii="Arial" w:hAnsi="Arial" w:cs="Arial"/>
          <w:sz w:val="22"/>
        </w:rPr>
      </w:pPr>
    </w:p>
    <w:p w14:paraId="53C1E63E" w14:textId="77777777" w:rsidR="00196EAA" w:rsidRDefault="00196EAA" w:rsidP="00CB2DAC">
      <w:pPr>
        <w:ind w:left="-15"/>
        <w:jc w:val="center"/>
        <w:rPr>
          <w:rFonts w:ascii="Arial" w:hAnsi="Arial" w:cs="Arial"/>
          <w:sz w:val="22"/>
        </w:rPr>
      </w:pPr>
    </w:p>
    <w:p w14:paraId="1E2ACC91" w14:textId="3AF86F8B" w:rsidR="00CB2DAC" w:rsidRDefault="00CB2DAC" w:rsidP="00CB2DAC">
      <w:pPr>
        <w:ind w:left="-15"/>
        <w:jc w:val="center"/>
        <w:rPr>
          <w:rFonts w:ascii="Arial" w:hAnsi="Arial" w:cs="Arial"/>
          <w:sz w:val="22"/>
        </w:rPr>
      </w:pPr>
      <w:r w:rsidRPr="00CB2DAC">
        <w:rPr>
          <w:rFonts w:ascii="Arial" w:hAnsi="Arial" w:cs="Arial"/>
          <w:sz w:val="22"/>
        </w:rPr>
        <w:t>BERGARAKO UDALA</w:t>
      </w:r>
    </w:p>
    <w:p w14:paraId="67DC01C8" w14:textId="77777777" w:rsidR="00196EAA" w:rsidRPr="00CB2DAC" w:rsidRDefault="00196EAA" w:rsidP="00CB2DAC">
      <w:pPr>
        <w:ind w:left="-15"/>
        <w:jc w:val="center"/>
        <w:rPr>
          <w:rFonts w:ascii="Arial" w:hAnsi="Arial" w:cs="Arial"/>
          <w:sz w:val="22"/>
        </w:rPr>
      </w:pPr>
    </w:p>
    <w:p w14:paraId="132C7D28" w14:textId="3CBFE171" w:rsidR="00CB2DAC" w:rsidRPr="00CB2DAC" w:rsidRDefault="00CB2DAC" w:rsidP="00CB2DAC">
      <w:pPr>
        <w:ind w:left="-15"/>
        <w:rPr>
          <w:rFonts w:ascii="Arial" w:hAnsi="Arial" w:cs="Arial"/>
          <w:sz w:val="22"/>
        </w:rPr>
      </w:pPr>
      <w:r w:rsidRPr="00CB2DAC">
        <w:rPr>
          <w:rFonts w:ascii="Arial" w:hAnsi="Arial" w:cs="Arial"/>
          <w:i/>
          <w:sz w:val="22"/>
        </w:rPr>
        <w:t xml:space="preserve">2022. urtean emango diren </w:t>
      </w:r>
      <w:r w:rsidR="00D472FF">
        <w:rPr>
          <w:rFonts w:ascii="Arial" w:hAnsi="Arial" w:cs="Arial"/>
          <w:i/>
          <w:sz w:val="22"/>
        </w:rPr>
        <w:t>p</w:t>
      </w:r>
      <w:r w:rsidR="007D7DC0" w:rsidRPr="007D7DC0">
        <w:rPr>
          <w:rFonts w:ascii="Arial" w:hAnsi="Arial" w:cs="Arial"/>
          <w:i/>
          <w:sz w:val="22"/>
        </w:rPr>
        <w:t xml:space="preserve">ertsona edo enpresa ekintzaileei zuzendutako dirulaguntzen  </w:t>
      </w:r>
      <w:r w:rsidR="007D7DC0" w:rsidRPr="00CB2DAC">
        <w:rPr>
          <w:rFonts w:ascii="Arial" w:hAnsi="Arial" w:cs="Arial"/>
          <w:i/>
          <w:sz w:val="22"/>
        </w:rPr>
        <w:t>deialdia</w:t>
      </w:r>
      <w:r w:rsidR="007D7DC0">
        <w:rPr>
          <w:rFonts w:ascii="Arial" w:hAnsi="Arial" w:cs="Arial"/>
          <w:i/>
          <w:sz w:val="22"/>
        </w:rPr>
        <w:t>.</w:t>
      </w:r>
    </w:p>
    <w:p w14:paraId="61B15F6E" w14:textId="77777777" w:rsidR="00CB2DAC" w:rsidRPr="00CB2DAC" w:rsidRDefault="00CB2DAC" w:rsidP="00CB2DAC">
      <w:pPr>
        <w:ind w:left="-15"/>
        <w:rPr>
          <w:rFonts w:ascii="Arial" w:hAnsi="Arial" w:cs="Arial"/>
          <w:sz w:val="22"/>
        </w:rPr>
      </w:pPr>
    </w:p>
    <w:p w14:paraId="7A633AC7" w14:textId="5EBF6B5F" w:rsidR="00504849" w:rsidRPr="00CB2DAC" w:rsidRDefault="00CB2DAC" w:rsidP="00504849">
      <w:pPr>
        <w:ind w:left="-15"/>
        <w:rPr>
          <w:rFonts w:ascii="Arial" w:hAnsi="Arial" w:cs="Arial"/>
          <w:sz w:val="22"/>
        </w:rPr>
      </w:pPr>
      <w:r w:rsidRPr="00CB2DAC">
        <w:rPr>
          <w:rFonts w:ascii="Arial" w:hAnsi="Arial" w:cs="Arial"/>
          <w:sz w:val="22"/>
        </w:rPr>
        <w:t xml:space="preserve">Azaroaren 17ko Diru-laguntzen 38/2003 Lege Orokorraren 17.3.b eta 20.8.a artikuluetan xedatutakoaren arabera, deialdiaren laburpena argitaratzen da. Horren testu osoa </w:t>
      </w:r>
      <w:r w:rsidR="00050D9D">
        <w:rPr>
          <w:rFonts w:ascii="Arial" w:hAnsi="Arial" w:cs="Arial"/>
          <w:sz w:val="22"/>
        </w:rPr>
        <w:t>Bergarako</w:t>
      </w:r>
      <w:r w:rsidRPr="00CB2DAC">
        <w:rPr>
          <w:rFonts w:ascii="Arial" w:hAnsi="Arial" w:cs="Arial"/>
          <w:sz w:val="22"/>
        </w:rPr>
        <w:t xml:space="preserve"> Udaleko web orrian aurki daiteke (</w:t>
      </w:r>
      <w:r w:rsidR="00050D9D" w:rsidRPr="00050D9D">
        <w:rPr>
          <w:rFonts w:ascii="Arial" w:hAnsi="Arial" w:cs="Arial"/>
          <w:sz w:val="22"/>
        </w:rPr>
        <w:t>https://www.bergara.eus/eu/dirulaguntzak</w:t>
      </w:r>
      <w:r w:rsidRPr="00CB2DAC">
        <w:rPr>
          <w:rFonts w:ascii="Arial" w:hAnsi="Arial" w:cs="Arial"/>
          <w:sz w:val="22"/>
        </w:rPr>
        <w:t>).</w:t>
      </w:r>
    </w:p>
    <w:p w14:paraId="0C12A3E4" w14:textId="77777777" w:rsidR="005143AD" w:rsidRDefault="005143AD" w:rsidP="005143AD">
      <w:pPr>
        <w:spacing w:before="120" w:after="0"/>
        <w:ind w:left="-15"/>
        <w:rPr>
          <w:rFonts w:ascii="Arial" w:hAnsi="Arial" w:cs="Arial"/>
          <w:sz w:val="22"/>
        </w:rPr>
      </w:pPr>
      <w:r w:rsidRPr="00CB2DAC">
        <w:rPr>
          <w:rFonts w:ascii="Arial" w:hAnsi="Arial" w:cs="Arial"/>
          <w:sz w:val="22"/>
        </w:rPr>
        <w:t xml:space="preserve">Alkateak, 2022ko </w:t>
      </w:r>
      <w:r>
        <w:rPr>
          <w:rFonts w:ascii="Arial" w:hAnsi="Arial" w:cs="Arial"/>
          <w:sz w:val="22"/>
        </w:rPr>
        <w:t>maiatzaren 4</w:t>
      </w:r>
      <w:r w:rsidRPr="00CB2DAC">
        <w:rPr>
          <w:rFonts w:ascii="Arial" w:hAnsi="Arial" w:cs="Arial"/>
          <w:sz w:val="22"/>
        </w:rPr>
        <w:t>an</w:t>
      </w:r>
      <w:r>
        <w:rPr>
          <w:rFonts w:ascii="Arial" w:hAnsi="Arial" w:cs="Arial"/>
          <w:sz w:val="22"/>
        </w:rPr>
        <w:t xml:space="preserve"> emandako Dekretuaren bitartez ebatzi du </w:t>
      </w:r>
      <w:r w:rsidRPr="00CB2DAC">
        <w:rPr>
          <w:rFonts w:ascii="Arial" w:hAnsi="Arial" w:cs="Arial"/>
          <w:sz w:val="22"/>
        </w:rPr>
        <w:t>dirulaguntza</w:t>
      </w:r>
      <w:r>
        <w:rPr>
          <w:rFonts w:ascii="Arial" w:hAnsi="Arial" w:cs="Arial"/>
          <w:sz w:val="22"/>
        </w:rPr>
        <w:t xml:space="preserve"> hauek</w:t>
      </w:r>
      <w:r w:rsidRPr="00CB2DAC">
        <w:rPr>
          <w:rFonts w:ascii="Arial" w:hAnsi="Arial" w:cs="Arial"/>
          <w:sz w:val="22"/>
        </w:rPr>
        <w:t xml:space="preserve"> emateko deialdia </w:t>
      </w:r>
      <w:r>
        <w:rPr>
          <w:rFonts w:ascii="Arial" w:hAnsi="Arial" w:cs="Arial"/>
          <w:sz w:val="22"/>
        </w:rPr>
        <w:t>egitea:</w:t>
      </w:r>
    </w:p>
    <w:p w14:paraId="422620EB" w14:textId="6595675A" w:rsidR="005143AD" w:rsidRDefault="005143AD" w:rsidP="005143AD">
      <w:pPr>
        <w:pStyle w:val="Zerrenda-paragrafoa"/>
        <w:numPr>
          <w:ilvl w:val="0"/>
          <w:numId w:val="1"/>
        </w:numPr>
        <w:spacing w:before="120" w:after="0"/>
        <w:contextualSpacing w:val="0"/>
        <w:rPr>
          <w:rFonts w:ascii="Arial" w:hAnsi="Arial" w:cs="Arial"/>
          <w:sz w:val="22"/>
        </w:rPr>
      </w:pPr>
      <w:r w:rsidRPr="005143AD">
        <w:rPr>
          <w:rFonts w:ascii="Arial" w:hAnsi="Arial" w:cs="Arial"/>
          <w:sz w:val="22"/>
        </w:rPr>
        <w:t>Enpresa berriek lokala alokatzeko dirulaguntza</w:t>
      </w:r>
      <w:r w:rsidRPr="00F14AC2">
        <w:rPr>
          <w:rFonts w:ascii="Arial" w:hAnsi="Arial" w:cs="Arial"/>
          <w:sz w:val="22"/>
        </w:rPr>
        <w:t>.</w:t>
      </w:r>
    </w:p>
    <w:p w14:paraId="4E82551B" w14:textId="2456C8EB" w:rsidR="002D26C2" w:rsidRDefault="002D26C2" w:rsidP="005143AD">
      <w:pPr>
        <w:pStyle w:val="Zerrenda-paragrafoa"/>
        <w:numPr>
          <w:ilvl w:val="0"/>
          <w:numId w:val="1"/>
        </w:numPr>
        <w:spacing w:before="120" w:after="0"/>
        <w:contextualSpacing w:val="0"/>
        <w:rPr>
          <w:rFonts w:ascii="Arial" w:hAnsi="Arial" w:cs="Arial"/>
          <w:sz w:val="22"/>
        </w:rPr>
      </w:pPr>
      <w:r w:rsidRPr="002D26C2">
        <w:rPr>
          <w:rFonts w:ascii="Arial" w:hAnsi="Arial" w:cs="Arial"/>
          <w:sz w:val="22"/>
        </w:rPr>
        <w:t>Bergaran finkatuta dauden enpresentzako dirulaguntzak (Eragin programa).</w:t>
      </w:r>
    </w:p>
    <w:p w14:paraId="51F0D4CE" w14:textId="77777777" w:rsidR="005143AD" w:rsidRPr="00CB2DAC" w:rsidRDefault="005143AD" w:rsidP="005143AD">
      <w:pPr>
        <w:spacing w:before="120" w:after="0"/>
        <w:ind w:left="-15"/>
        <w:rPr>
          <w:rFonts w:ascii="Arial" w:hAnsi="Arial" w:cs="Arial"/>
          <w:sz w:val="22"/>
        </w:rPr>
      </w:pPr>
      <w:r w:rsidRPr="00CB2DAC">
        <w:rPr>
          <w:rFonts w:ascii="Arial" w:hAnsi="Arial" w:cs="Arial"/>
          <w:sz w:val="22"/>
        </w:rPr>
        <w:t xml:space="preserve">Horretarako baimendutako gastua </w:t>
      </w:r>
      <w:r>
        <w:rPr>
          <w:rFonts w:ascii="Arial" w:hAnsi="Arial" w:cs="Arial"/>
          <w:sz w:val="22"/>
        </w:rPr>
        <w:t>honako hau da</w:t>
      </w:r>
      <w:r w:rsidRPr="00CB2DAC">
        <w:rPr>
          <w:rFonts w:ascii="Arial" w:hAnsi="Arial" w:cs="Arial"/>
          <w:sz w:val="22"/>
        </w:rPr>
        <w:t>:</w:t>
      </w:r>
    </w:p>
    <w:p w14:paraId="1F20B1E3" w14:textId="3A0758C7" w:rsidR="005143AD" w:rsidRDefault="002D26C2" w:rsidP="005143AD">
      <w:pPr>
        <w:pStyle w:val="Zerrenda-paragrafoa"/>
        <w:numPr>
          <w:ilvl w:val="0"/>
          <w:numId w:val="1"/>
        </w:numPr>
        <w:spacing w:before="120" w:after="0"/>
        <w:contextualSpacing w:val="0"/>
        <w:rPr>
          <w:rFonts w:ascii="Arial" w:hAnsi="Arial" w:cs="Arial"/>
          <w:sz w:val="22"/>
        </w:rPr>
      </w:pPr>
      <w:r w:rsidRPr="002D26C2">
        <w:rPr>
          <w:rFonts w:ascii="Arial" w:hAnsi="Arial" w:cs="Arial"/>
          <w:sz w:val="22"/>
        </w:rPr>
        <w:t>20.000 euro</w:t>
      </w:r>
      <w:r>
        <w:rPr>
          <w:rFonts w:ascii="Arial" w:hAnsi="Arial" w:cs="Arial"/>
          <w:sz w:val="22"/>
        </w:rPr>
        <w:t>koa</w:t>
      </w:r>
      <w:r w:rsidRPr="002D26C2">
        <w:rPr>
          <w:rFonts w:ascii="Arial" w:hAnsi="Arial" w:cs="Arial"/>
          <w:sz w:val="22"/>
        </w:rPr>
        <w:t xml:space="preserve"> 2022 - 3900.481.433.00.01 partidan</w:t>
      </w:r>
      <w:r>
        <w:rPr>
          <w:rFonts w:ascii="Arial" w:hAnsi="Arial" w:cs="Arial"/>
          <w:sz w:val="22"/>
        </w:rPr>
        <w:t>, e</w:t>
      </w:r>
      <w:r w:rsidRPr="002D26C2">
        <w:rPr>
          <w:rFonts w:ascii="Arial" w:hAnsi="Arial" w:cs="Arial"/>
          <w:sz w:val="22"/>
        </w:rPr>
        <w:t>npresa berriek lokala alokatzeko dirulaguntza</w:t>
      </w:r>
      <w:r w:rsidR="005143AD" w:rsidRPr="0047383E">
        <w:rPr>
          <w:rFonts w:ascii="Arial" w:hAnsi="Arial" w:cs="Arial"/>
          <w:sz w:val="22"/>
        </w:rPr>
        <w:t xml:space="preserve">k </w:t>
      </w:r>
      <w:r w:rsidR="005143AD" w:rsidRPr="00D80AF0">
        <w:rPr>
          <w:rFonts w:ascii="Arial" w:hAnsi="Arial" w:cs="Arial"/>
          <w:sz w:val="22"/>
        </w:rPr>
        <w:t>emateko</w:t>
      </w:r>
      <w:r w:rsidR="005143AD">
        <w:rPr>
          <w:rFonts w:ascii="Arial" w:hAnsi="Arial" w:cs="Arial"/>
          <w:sz w:val="22"/>
        </w:rPr>
        <w:t>.</w:t>
      </w:r>
    </w:p>
    <w:p w14:paraId="44551D24" w14:textId="1BC8C76E" w:rsidR="005143AD" w:rsidRPr="002D26C2" w:rsidRDefault="002D26C2" w:rsidP="002D26C2">
      <w:pPr>
        <w:pStyle w:val="Zerrenda-paragrafoa"/>
        <w:numPr>
          <w:ilvl w:val="0"/>
          <w:numId w:val="1"/>
        </w:numPr>
        <w:spacing w:before="120" w:after="0"/>
        <w:contextualSpacing w:val="0"/>
        <w:rPr>
          <w:rFonts w:ascii="Arial" w:hAnsi="Arial" w:cs="Arial"/>
          <w:sz w:val="22"/>
        </w:rPr>
      </w:pPr>
      <w:r w:rsidRPr="002D26C2">
        <w:rPr>
          <w:rFonts w:ascii="Arial" w:hAnsi="Arial" w:cs="Arial"/>
          <w:sz w:val="22"/>
        </w:rPr>
        <w:t>30.000 eurokoa 2022 - 3900.481.433.00.01 partidan, Bergaran finkatuta dauden enpresentzako dirulaguntzak (Eragin programa)</w:t>
      </w:r>
      <w:r>
        <w:rPr>
          <w:rFonts w:ascii="Arial" w:hAnsi="Arial" w:cs="Arial"/>
          <w:sz w:val="22"/>
        </w:rPr>
        <w:t xml:space="preserve"> </w:t>
      </w:r>
      <w:r w:rsidR="005143AD" w:rsidRPr="002D26C2">
        <w:rPr>
          <w:rFonts w:ascii="Arial" w:hAnsi="Arial" w:cs="Arial"/>
          <w:sz w:val="22"/>
        </w:rPr>
        <w:t>emateko.</w:t>
      </w:r>
    </w:p>
    <w:p w14:paraId="7586EEE5" w14:textId="77777777" w:rsidR="005143AD" w:rsidRDefault="005143AD" w:rsidP="005143AD">
      <w:pPr>
        <w:pStyle w:val="Zerrenda-paragrafoa"/>
        <w:spacing w:before="120" w:after="0"/>
        <w:ind w:left="-15" w:firstLine="0"/>
        <w:contextualSpacing w:val="0"/>
        <w:rPr>
          <w:rFonts w:ascii="Arial" w:hAnsi="Arial" w:cs="Arial"/>
          <w:sz w:val="22"/>
        </w:rPr>
      </w:pPr>
    </w:p>
    <w:p w14:paraId="3A627B3B" w14:textId="2468F258" w:rsidR="00504849" w:rsidRPr="00504849" w:rsidRDefault="00504849" w:rsidP="00504849">
      <w:pPr>
        <w:ind w:left="-15"/>
        <w:rPr>
          <w:rFonts w:ascii="Arial" w:hAnsi="Arial" w:cs="Arial"/>
          <w:sz w:val="22"/>
        </w:rPr>
      </w:pPr>
      <w:r w:rsidRPr="00504849">
        <w:rPr>
          <w:rFonts w:ascii="Arial" w:hAnsi="Arial" w:cs="Arial"/>
          <w:sz w:val="22"/>
        </w:rPr>
        <w:t>Dirulaguntza eskaerak egin ahal izango dira deialdi hau Gipuzkoako Aldizkari Ofizialean argitaratu eta hurrengo egunetik urteko programaren aurrekontua agortu edo gastua konprometitu arte, eta gehienez 2022ko abenduaren 1</w:t>
      </w:r>
      <w:r w:rsidR="00EB128E">
        <w:rPr>
          <w:rFonts w:ascii="Arial" w:hAnsi="Arial" w:cs="Arial"/>
          <w:sz w:val="22"/>
        </w:rPr>
        <w:t>e</w:t>
      </w:r>
      <w:r w:rsidRPr="00504849">
        <w:rPr>
          <w:rFonts w:ascii="Arial" w:hAnsi="Arial" w:cs="Arial"/>
          <w:sz w:val="22"/>
        </w:rPr>
        <w:t>ra arte.</w:t>
      </w:r>
    </w:p>
    <w:p w14:paraId="28CCA7C1" w14:textId="77977AAE" w:rsidR="00CB2DAC" w:rsidRDefault="00504849" w:rsidP="00504849">
      <w:pPr>
        <w:ind w:left="-15"/>
        <w:rPr>
          <w:rFonts w:ascii="Arial" w:hAnsi="Arial" w:cs="Arial"/>
          <w:sz w:val="22"/>
        </w:rPr>
      </w:pPr>
      <w:r w:rsidRPr="00504849">
        <w:rPr>
          <w:rFonts w:ascii="Arial" w:hAnsi="Arial" w:cs="Arial"/>
          <w:sz w:val="22"/>
        </w:rPr>
        <w:t>Deialdiari buruzko informazio eta dokumentazio guztia BDNS webgunean, udalaren webgunean (www.bergara.eus) –herritarren zerbitzura- atalean, dirulaguntzak azpiatalean–eta Bergarako Udalaren Herritarren Arretarako Zerbitzuan egongo da eskuragarri.</w:t>
      </w:r>
    </w:p>
    <w:p w14:paraId="094A6CC3" w14:textId="77777777" w:rsidR="00504849" w:rsidRPr="00CB2DAC" w:rsidRDefault="00504849" w:rsidP="00504849">
      <w:pPr>
        <w:ind w:left="-15"/>
        <w:rPr>
          <w:rFonts w:ascii="Arial" w:hAnsi="Arial" w:cs="Arial"/>
          <w:sz w:val="22"/>
        </w:rPr>
      </w:pPr>
    </w:p>
    <w:p w14:paraId="6276F643" w14:textId="6E3852B1" w:rsidR="00CB2DAC" w:rsidRPr="00CB2DAC" w:rsidRDefault="00504849" w:rsidP="00CB2DAC">
      <w:pPr>
        <w:ind w:left="-15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Bergara</w:t>
      </w:r>
      <w:r w:rsidR="00CB2DAC" w:rsidRPr="00CB2DAC">
        <w:rPr>
          <w:rFonts w:ascii="Arial" w:hAnsi="Arial" w:cs="Arial"/>
          <w:sz w:val="22"/>
        </w:rPr>
        <w:t xml:space="preserve">, 2022ko </w:t>
      </w:r>
      <w:r>
        <w:rPr>
          <w:rFonts w:ascii="Arial" w:hAnsi="Arial" w:cs="Arial"/>
          <w:sz w:val="22"/>
        </w:rPr>
        <w:t xml:space="preserve">maiatzaren </w:t>
      </w:r>
      <w:r w:rsidR="00EB128E">
        <w:rPr>
          <w:rFonts w:ascii="Arial" w:hAnsi="Arial" w:cs="Arial"/>
          <w:sz w:val="22"/>
        </w:rPr>
        <w:t>4</w:t>
      </w:r>
      <w:r>
        <w:rPr>
          <w:rFonts w:ascii="Arial" w:hAnsi="Arial" w:cs="Arial"/>
          <w:sz w:val="22"/>
        </w:rPr>
        <w:t>a</w:t>
      </w:r>
      <w:r w:rsidR="00CB2DAC" w:rsidRPr="00CB2DAC">
        <w:rPr>
          <w:rFonts w:ascii="Arial" w:hAnsi="Arial" w:cs="Arial"/>
          <w:sz w:val="22"/>
        </w:rPr>
        <w:t>.</w:t>
      </w:r>
      <w:r>
        <w:rPr>
          <w:rFonts w:ascii="Arial" w:hAnsi="Arial" w:cs="Arial"/>
          <w:sz w:val="22"/>
        </w:rPr>
        <w:t xml:space="preserve"> Gorka Artola Alberdi</w:t>
      </w:r>
      <w:r w:rsidR="00CB2DAC" w:rsidRPr="00CB2DAC">
        <w:rPr>
          <w:rFonts w:ascii="Arial" w:hAnsi="Arial" w:cs="Arial"/>
          <w:sz w:val="22"/>
        </w:rPr>
        <w:t xml:space="preserve">, </w:t>
      </w:r>
      <w:r w:rsidR="00FD44C0">
        <w:rPr>
          <w:rFonts w:ascii="Arial" w:hAnsi="Arial" w:cs="Arial"/>
          <w:sz w:val="22"/>
        </w:rPr>
        <w:t>A</w:t>
      </w:r>
      <w:r w:rsidR="00CB2DAC" w:rsidRPr="00CB2DAC">
        <w:rPr>
          <w:rFonts w:ascii="Arial" w:hAnsi="Arial" w:cs="Arial"/>
          <w:sz w:val="22"/>
        </w:rPr>
        <w:t>lkatea.</w:t>
      </w:r>
    </w:p>
    <w:p w14:paraId="0A26F800" w14:textId="77777777" w:rsidR="00CB2DAC" w:rsidRDefault="00CB2DAC" w:rsidP="00CB2DAC">
      <w:pPr>
        <w:ind w:left="-15"/>
      </w:pPr>
    </w:p>
    <w:p w14:paraId="17DF0EE8" w14:textId="74305392" w:rsidR="00CB2DAC" w:rsidRDefault="00CB2DAC" w:rsidP="00CB2DAC">
      <w:pPr>
        <w:ind w:left="-15"/>
      </w:pPr>
    </w:p>
    <w:p w14:paraId="7D02EBFD" w14:textId="74245519" w:rsidR="00196EAA" w:rsidRDefault="00196EAA" w:rsidP="00CB2DAC">
      <w:pPr>
        <w:ind w:left="-15"/>
      </w:pPr>
    </w:p>
    <w:p w14:paraId="30E19A97" w14:textId="59F46C18" w:rsidR="00196EAA" w:rsidRDefault="00196EAA" w:rsidP="00CB2DAC">
      <w:pPr>
        <w:ind w:left="-15"/>
      </w:pPr>
    </w:p>
    <w:p w14:paraId="10E3BB60" w14:textId="0B97FF83" w:rsidR="00196EAA" w:rsidRDefault="00196EAA" w:rsidP="00CB2DAC">
      <w:pPr>
        <w:ind w:left="-15"/>
      </w:pPr>
    </w:p>
    <w:p w14:paraId="6131E974" w14:textId="52D5EF11" w:rsidR="00196EAA" w:rsidRDefault="00196EAA" w:rsidP="00CB2DAC">
      <w:pPr>
        <w:ind w:left="-15"/>
      </w:pPr>
    </w:p>
    <w:p w14:paraId="7441368A" w14:textId="04D64466" w:rsidR="00196EAA" w:rsidRDefault="00196EAA" w:rsidP="00CB2DAC">
      <w:pPr>
        <w:ind w:left="-15"/>
      </w:pPr>
    </w:p>
    <w:p w14:paraId="2B0A9EB3" w14:textId="517701DB" w:rsidR="00196EAA" w:rsidRDefault="00196EAA" w:rsidP="00CB2DAC">
      <w:pPr>
        <w:ind w:left="-15"/>
      </w:pPr>
    </w:p>
    <w:p w14:paraId="5D8F1DAD" w14:textId="56725DFF" w:rsidR="00196EAA" w:rsidRDefault="00196EAA" w:rsidP="00CB2DAC">
      <w:pPr>
        <w:ind w:left="-15"/>
      </w:pPr>
    </w:p>
    <w:p w14:paraId="7C8CEBE8" w14:textId="45430F2E" w:rsidR="00196EAA" w:rsidRDefault="00196EAA" w:rsidP="00CB2DAC">
      <w:pPr>
        <w:ind w:left="-15"/>
      </w:pPr>
    </w:p>
    <w:p w14:paraId="38AA20C4" w14:textId="71B7DCDC" w:rsidR="00196EAA" w:rsidRDefault="00196EAA" w:rsidP="00CB2DAC">
      <w:pPr>
        <w:ind w:left="-15"/>
      </w:pPr>
    </w:p>
    <w:p w14:paraId="35A0E613" w14:textId="78A72E02" w:rsidR="00196EAA" w:rsidRDefault="00196EAA" w:rsidP="00CB2DAC">
      <w:pPr>
        <w:ind w:left="-15"/>
      </w:pPr>
    </w:p>
    <w:sectPr w:rsidR="00196EAA" w:rsidSect="00196EAA">
      <w:headerReference w:type="default" r:id="rId7"/>
      <w:pgSz w:w="11906" w:h="16838"/>
      <w:pgMar w:top="241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D9D579" w14:textId="77777777" w:rsidR="00196EAA" w:rsidRDefault="00196EAA" w:rsidP="00196EAA">
      <w:pPr>
        <w:spacing w:after="0"/>
      </w:pPr>
      <w:r>
        <w:separator/>
      </w:r>
    </w:p>
  </w:endnote>
  <w:endnote w:type="continuationSeparator" w:id="0">
    <w:p w14:paraId="191480A3" w14:textId="77777777" w:rsidR="00196EAA" w:rsidRDefault="00196EAA" w:rsidP="00196EA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">
    <w:altName w:val="Cambria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97B811" w14:textId="77777777" w:rsidR="00196EAA" w:rsidRDefault="00196EAA" w:rsidP="00196EAA">
      <w:pPr>
        <w:spacing w:after="0"/>
      </w:pPr>
      <w:r>
        <w:separator/>
      </w:r>
    </w:p>
  </w:footnote>
  <w:footnote w:type="continuationSeparator" w:id="0">
    <w:p w14:paraId="2247CB2C" w14:textId="77777777" w:rsidR="00196EAA" w:rsidRDefault="00196EAA" w:rsidP="00196EA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7444B" w14:textId="454D014A" w:rsidR="00196EAA" w:rsidRDefault="00196EAA">
    <w:pPr>
      <w:pStyle w:val="Goiburua"/>
    </w:pPr>
    <w:r>
      <w:rPr>
        <w:noProof/>
      </w:rPr>
      <w:drawing>
        <wp:inline distT="0" distB="0" distL="0" distR="0" wp14:anchorId="36375E22" wp14:editId="0523078F">
          <wp:extent cx="1487805" cy="105473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7805" cy="10547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A5597"/>
    <w:multiLevelType w:val="hybridMultilevel"/>
    <w:tmpl w:val="D2A22C70"/>
    <w:lvl w:ilvl="0" w:tplc="2206CBB8">
      <w:start w:val="2022"/>
      <w:numFmt w:val="bullet"/>
      <w:lvlText w:val="–"/>
      <w:lvlJc w:val="left"/>
      <w:pPr>
        <w:ind w:left="633" w:hanging="360"/>
      </w:pPr>
      <w:rPr>
        <w:rFonts w:ascii="Arial" w:eastAsia="Franklin Gothic" w:hAnsi="Arial" w:cs="Arial" w:hint="default"/>
      </w:rPr>
    </w:lvl>
    <w:lvl w:ilvl="1" w:tplc="042D0003" w:tentative="1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073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793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513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233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4953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673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393" w:hanging="360"/>
      </w:pPr>
      <w:rPr>
        <w:rFonts w:ascii="Wingdings" w:hAnsi="Wingdings" w:hint="default"/>
      </w:rPr>
    </w:lvl>
  </w:abstractNum>
  <w:abstractNum w:abstractNumId="1" w15:restartNumberingAfterBreak="0">
    <w:nsid w:val="355418F7"/>
    <w:multiLevelType w:val="hybridMultilevel"/>
    <w:tmpl w:val="7B18DF1E"/>
    <w:lvl w:ilvl="0" w:tplc="8B96833E">
      <w:start w:val="2022"/>
      <w:numFmt w:val="bullet"/>
      <w:lvlText w:val="–"/>
      <w:lvlJc w:val="left"/>
      <w:pPr>
        <w:ind w:left="618" w:hanging="360"/>
      </w:pPr>
      <w:rPr>
        <w:rFonts w:ascii="Arial" w:eastAsia="Franklin Gothic" w:hAnsi="Arial" w:cs="Arial" w:hint="default"/>
      </w:rPr>
    </w:lvl>
    <w:lvl w:ilvl="1" w:tplc="042D0003" w:tentative="1">
      <w:start w:val="1"/>
      <w:numFmt w:val="bullet"/>
      <w:lvlText w:val="o"/>
      <w:lvlJc w:val="left"/>
      <w:pPr>
        <w:ind w:left="1338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058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778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498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218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4938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658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378" w:hanging="360"/>
      </w:pPr>
      <w:rPr>
        <w:rFonts w:ascii="Wingdings" w:hAnsi="Wingdings" w:hint="default"/>
      </w:rPr>
    </w:lvl>
  </w:abstractNum>
  <w:num w:numId="1" w16cid:durableId="1418164150">
    <w:abstractNumId w:val="1"/>
  </w:num>
  <w:num w:numId="2" w16cid:durableId="8831779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DAC"/>
    <w:rsid w:val="00050D9D"/>
    <w:rsid w:val="00087A62"/>
    <w:rsid w:val="000D22C5"/>
    <w:rsid w:val="00140536"/>
    <w:rsid w:val="00196EAA"/>
    <w:rsid w:val="002D26C2"/>
    <w:rsid w:val="003231FF"/>
    <w:rsid w:val="00504849"/>
    <w:rsid w:val="005143AD"/>
    <w:rsid w:val="00607E95"/>
    <w:rsid w:val="006A1867"/>
    <w:rsid w:val="007D7DC0"/>
    <w:rsid w:val="00994B50"/>
    <w:rsid w:val="009E411D"/>
    <w:rsid w:val="00A27337"/>
    <w:rsid w:val="00CB2DAC"/>
    <w:rsid w:val="00D472FF"/>
    <w:rsid w:val="00EB128E"/>
    <w:rsid w:val="00FD4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248260"/>
  <w15:chartTrackingRefBased/>
  <w15:docId w15:val="{AC62A0EC-8F0E-4DAF-A993-3AC3AB19B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a">
    <w:name w:val="Normal"/>
    <w:qFormat/>
    <w:rsid w:val="00CB2DAC"/>
    <w:pPr>
      <w:spacing w:after="83" w:line="240" w:lineRule="auto"/>
      <w:ind w:firstLine="273"/>
      <w:jc w:val="both"/>
    </w:pPr>
    <w:rPr>
      <w:rFonts w:ascii="Franklin Gothic" w:eastAsia="Franklin Gothic" w:hAnsi="Franklin Gothic" w:cs="Franklin Gothic"/>
      <w:color w:val="262626"/>
      <w:sz w:val="18"/>
      <w:lang w:eastAsia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styleId="Hiperesteka">
    <w:name w:val="Hyperlink"/>
    <w:basedOn w:val="Paragrafoarenletra-tipolehenetsia"/>
    <w:uiPriority w:val="99"/>
    <w:unhideWhenUsed/>
    <w:rsid w:val="00504849"/>
    <w:rPr>
      <w:color w:val="0563C1" w:themeColor="hyperlink"/>
      <w:u w:val="single"/>
    </w:rPr>
  </w:style>
  <w:style w:type="character" w:styleId="Ebatzigabekoaipamena">
    <w:name w:val="Unresolved Mention"/>
    <w:basedOn w:val="Paragrafoarenletra-tipolehenetsia"/>
    <w:uiPriority w:val="99"/>
    <w:semiHidden/>
    <w:unhideWhenUsed/>
    <w:rsid w:val="00504849"/>
    <w:rPr>
      <w:color w:val="605E5C"/>
      <w:shd w:val="clear" w:color="auto" w:fill="E1DFDD"/>
    </w:rPr>
  </w:style>
  <w:style w:type="paragraph" w:styleId="Goiburua">
    <w:name w:val="header"/>
    <w:basedOn w:val="Normala"/>
    <w:link w:val="GoiburuaKar"/>
    <w:uiPriority w:val="99"/>
    <w:unhideWhenUsed/>
    <w:rsid w:val="00196EAA"/>
    <w:pPr>
      <w:tabs>
        <w:tab w:val="center" w:pos="4252"/>
        <w:tab w:val="right" w:pos="8504"/>
      </w:tabs>
      <w:spacing w:after="0"/>
    </w:pPr>
  </w:style>
  <w:style w:type="character" w:customStyle="1" w:styleId="GoiburuaKar">
    <w:name w:val="Goiburua Kar"/>
    <w:basedOn w:val="Paragrafoarenletra-tipolehenetsia"/>
    <w:link w:val="Goiburua"/>
    <w:uiPriority w:val="99"/>
    <w:rsid w:val="00196EAA"/>
    <w:rPr>
      <w:rFonts w:ascii="Franklin Gothic" w:eastAsia="Franklin Gothic" w:hAnsi="Franklin Gothic" w:cs="Franklin Gothic"/>
      <w:color w:val="262626"/>
      <w:sz w:val="18"/>
      <w:lang w:eastAsia="eu-ES"/>
    </w:rPr>
  </w:style>
  <w:style w:type="paragraph" w:styleId="Orri-oina">
    <w:name w:val="footer"/>
    <w:basedOn w:val="Normala"/>
    <w:link w:val="Orri-oinaKar"/>
    <w:uiPriority w:val="99"/>
    <w:unhideWhenUsed/>
    <w:rsid w:val="00196EAA"/>
    <w:pPr>
      <w:tabs>
        <w:tab w:val="center" w:pos="4252"/>
        <w:tab w:val="right" w:pos="8504"/>
      </w:tabs>
      <w:spacing w:after="0"/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196EAA"/>
    <w:rPr>
      <w:rFonts w:ascii="Franklin Gothic" w:eastAsia="Franklin Gothic" w:hAnsi="Franklin Gothic" w:cs="Franklin Gothic"/>
      <w:color w:val="262626"/>
      <w:sz w:val="18"/>
      <w:lang w:eastAsia="eu-ES"/>
    </w:rPr>
  </w:style>
  <w:style w:type="paragraph" w:styleId="Zerrenda-paragrafoa">
    <w:name w:val="List Paragraph"/>
    <w:basedOn w:val="Normala"/>
    <w:uiPriority w:val="34"/>
    <w:qFormat/>
    <w:rsid w:val="005143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Basterretxea Mendialdua, Mikel</dc:creator>
  <cp:keywords/>
  <dc:description/>
  <cp:lastModifiedBy>Basterretxea Mendialdua, Mikel</cp:lastModifiedBy>
  <cp:revision>2</cp:revision>
  <dcterms:created xsi:type="dcterms:W3CDTF">2022-05-04T11:03:00Z</dcterms:created>
  <dcterms:modified xsi:type="dcterms:W3CDTF">2022-05-04T11:03:00Z</dcterms:modified>
</cp:coreProperties>
</file>