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CDA" w:rsidRDefault="00467CDA" w:rsidP="00467CDA">
      <w:pPr>
        <w:overflowPunct/>
        <w:autoSpaceDE/>
        <w:adjustRightInd/>
        <w:spacing w:line="360" w:lineRule="auto"/>
        <w:jc w:val="both"/>
        <w:rPr>
          <w:rFonts w:ascii="Century Gothic" w:hAnsi="Century Gothic" w:cs="Arial"/>
          <w:b/>
          <w:sz w:val="22"/>
          <w:szCs w:val="22"/>
          <w:lang w:val="es-ES"/>
        </w:rPr>
      </w:pPr>
    </w:p>
    <w:p w:rsidR="00467CDA" w:rsidRDefault="00467CDA" w:rsidP="00467CDA">
      <w:pPr>
        <w:tabs>
          <w:tab w:val="left" w:pos="2265"/>
        </w:tabs>
        <w:rPr>
          <w:rFonts w:ascii="Century Gothic" w:hAnsi="Century Gothic" w:cs="Arial"/>
          <w:sz w:val="16"/>
        </w:rPr>
      </w:pPr>
    </w:p>
    <w:p w:rsidR="00467CDA" w:rsidRDefault="00467CDA" w:rsidP="00467CDA">
      <w:pPr>
        <w:pBdr>
          <w:top w:val="single" w:sz="4" w:space="1" w:color="auto"/>
          <w:left w:val="single" w:sz="4" w:space="4" w:color="auto"/>
          <w:bottom w:val="single" w:sz="4" w:space="1" w:color="auto"/>
          <w:right w:val="single" w:sz="4" w:space="4" w:color="auto"/>
        </w:pBdr>
        <w:shd w:val="clear" w:color="auto" w:fill="E7E6E6"/>
        <w:rPr>
          <w:rFonts w:ascii="Century Gothic" w:hAnsi="Century Gothic"/>
          <w:b/>
          <w:sz w:val="22"/>
          <w:szCs w:val="22"/>
          <w:lang w:val="es-ES"/>
        </w:rPr>
      </w:pPr>
    </w:p>
    <w:p w:rsidR="00467CDA" w:rsidRDefault="00467CDA" w:rsidP="00467CDA">
      <w:pPr>
        <w:pBdr>
          <w:top w:val="single" w:sz="4" w:space="1" w:color="auto"/>
          <w:left w:val="single" w:sz="4" w:space="4" w:color="auto"/>
          <w:bottom w:val="single" w:sz="4" w:space="1" w:color="auto"/>
          <w:right w:val="single" w:sz="4" w:space="4" w:color="auto"/>
        </w:pBdr>
        <w:shd w:val="clear" w:color="auto" w:fill="E7E6E6"/>
        <w:spacing w:line="360" w:lineRule="auto"/>
        <w:jc w:val="both"/>
        <w:rPr>
          <w:rFonts w:ascii="Century Gothic" w:hAnsi="Century Gothic"/>
          <w:b/>
          <w:sz w:val="22"/>
          <w:szCs w:val="22"/>
        </w:rPr>
      </w:pPr>
      <w:r>
        <w:rPr>
          <w:rFonts w:ascii="Century Gothic" w:hAnsi="Century Gothic"/>
          <w:b/>
          <w:sz w:val="22"/>
          <w:szCs w:val="22"/>
        </w:rPr>
        <w:t xml:space="preserve">BASES QUE HAN DE REGIR LA CONVOCATORIA DE SUBVENCIONES PARA ASOCIACIONES SOCIO-CULTURALES SIN ANIMO DE LUCRO, PARA EL AÑO </w:t>
      </w:r>
      <w:r w:rsidR="00492F25">
        <w:rPr>
          <w:rFonts w:ascii="Century Gothic" w:hAnsi="Century Gothic"/>
          <w:b/>
          <w:sz w:val="22"/>
          <w:szCs w:val="22"/>
        </w:rPr>
        <w:t>202</w:t>
      </w:r>
      <w:r w:rsidR="00482489">
        <w:rPr>
          <w:rFonts w:ascii="Century Gothic" w:hAnsi="Century Gothic"/>
          <w:b/>
          <w:sz w:val="22"/>
          <w:szCs w:val="22"/>
        </w:rPr>
        <w:t>2</w:t>
      </w:r>
    </w:p>
    <w:p w:rsidR="00467CDA" w:rsidRDefault="00467CDA" w:rsidP="00467CDA">
      <w:pPr>
        <w:spacing w:line="360" w:lineRule="auto"/>
        <w:jc w:val="both"/>
        <w:rPr>
          <w:rFonts w:ascii="Century Gothic" w:hAnsi="Century Gothic"/>
          <w:sz w:val="22"/>
          <w:szCs w:val="22"/>
        </w:rPr>
      </w:pPr>
    </w:p>
    <w:p w:rsidR="00467CDA" w:rsidRDefault="00467CDA" w:rsidP="00467CDA">
      <w:pPr>
        <w:spacing w:line="360" w:lineRule="auto"/>
        <w:jc w:val="both"/>
        <w:rPr>
          <w:rFonts w:ascii="Century Gothic" w:hAnsi="Century Gothic"/>
          <w:b/>
        </w:rPr>
      </w:pPr>
      <w:r>
        <w:rPr>
          <w:rFonts w:ascii="Century Gothic" w:hAnsi="Century Gothic"/>
          <w:b/>
        </w:rPr>
        <w:t>1ª.- Objeto de la convocatoria:</w:t>
      </w:r>
    </w:p>
    <w:p w:rsidR="00467CDA" w:rsidRDefault="00467CDA" w:rsidP="00467CDA">
      <w:pPr>
        <w:spacing w:line="360" w:lineRule="auto"/>
        <w:jc w:val="both"/>
        <w:rPr>
          <w:rFonts w:ascii="Century Gothic" w:hAnsi="Century Gothic"/>
        </w:rPr>
      </w:pPr>
    </w:p>
    <w:p w:rsidR="00467CDA" w:rsidRDefault="00467CDA" w:rsidP="00467CDA">
      <w:pPr>
        <w:spacing w:line="360" w:lineRule="auto"/>
        <w:ind w:firstLine="567"/>
        <w:jc w:val="both"/>
        <w:rPr>
          <w:rFonts w:ascii="Century Gothic" w:hAnsi="Century Gothic"/>
          <w:color w:val="FF0000"/>
        </w:rPr>
      </w:pPr>
      <w:r>
        <w:rPr>
          <w:rFonts w:ascii="Century Gothic" w:hAnsi="Century Gothic"/>
        </w:rPr>
        <w:t xml:space="preserve">Colaborar dentro de los límites presupuestarios, a la financiación de los gastos ocasionados por las actividades socio-culturales promovidas por Asociaciones legalizadas, para </w:t>
      </w:r>
      <w:r w:rsidR="00492F25">
        <w:rPr>
          <w:rFonts w:ascii="Century Gothic" w:hAnsi="Century Gothic"/>
        </w:rPr>
        <w:t>2022</w:t>
      </w:r>
      <w:r>
        <w:rPr>
          <w:rFonts w:ascii="Century Gothic" w:hAnsi="Century Gothic"/>
        </w:rPr>
        <w:t>, dentro del ámbito municipal o que puedan ser consideradas de interés para el mismo.</w:t>
      </w:r>
      <w:r w:rsidR="00F04135">
        <w:rPr>
          <w:rFonts w:ascii="Century Gothic" w:hAnsi="Century Gothic"/>
        </w:rPr>
        <w:t xml:space="preserve"> </w:t>
      </w:r>
    </w:p>
    <w:p w:rsidR="00470A25" w:rsidRPr="00F04135" w:rsidRDefault="00470A25" w:rsidP="00467CDA">
      <w:pPr>
        <w:spacing w:line="360" w:lineRule="auto"/>
        <w:ind w:firstLine="567"/>
        <w:jc w:val="both"/>
        <w:rPr>
          <w:rFonts w:ascii="Century Gothic" w:hAnsi="Century Gothic"/>
          <w:color w:val="FF0000"/>
        </w:rPr>
      </w:pPr>
    </w:p>
    <w:p w:rsidR="00467CDA" w:rsidRPr="007876BC" w:rsidRDefault="007876BC" w:rsidP="00467CDA">
      <w:pPr>
        <w:spacing w:line="360" w:lineRule="auto"/>
        <w:jc w:val="both"/>
        <w:rPr>
          <w:rFonts w:ascii="Century Gothic" w:hAnsi="Century Gothic"/>
        </w:rPr>
      </w:pPr>
      <w:r>
        <w:rPr>
          <w:rFonts w:ascii="Century Gothic" w:hAnsi="Century Gothic"/>
        </w:rPr>
        <w:t>Entidades excluidas</w:t>
      </w:r>
      <w:proofErr w:type="gramStart"/>
      <w:r>
        <w:rPr>
          <w:rFonts w:ascii="Century Gothic" w:hAnsi="Century Gothic"/>
        </w:rPr>
        <w:t xml:space="preserve">: </w:t>
      </w:r>
      <w:r w:rsidR="00470A25" w:rsidRPr="007876BC">
        <w:rPr>
          <w:rFonts w:ascii="Century Gothic" w:hAnsi="Century Gothic"/>
        </w:rPr>
        <w:t xml:space="preserve"> Las</w:t>
      </w:r>
      <w:proofErr w:type="gramEnd"/>
      <w:r w:rsidR="00470A25" w:rsidRPr="007876BC">
        <w:rPr>
          <w:rFonts w:ascii="Century Gothic" w:hAnsi="Century Gothic"/>
        </w:rPr>
        <w:t xml:space="preserve"> asociaciones, agrupaciones, etc. entre cuyos objetivos o fines estatutarios no se incluyan los de carácter cultural de forma preeminente, y las actividades que desarrollen no tengan esa consideración.</w:t>
      </w:r>
    </w:p>
    <w:p w:rsidR="00470A25" w:rsidRDefault="00470A25" w:rsidP="00467CDA">
      <w:pPr>
        <w:spacing w:line="360" w:lineRule="auto"/>
        <w:jc w:val="both"/>
        <w:rPr>
          <w:rFonts w:ascii="Century Gothic" w:hAnsi="Century Gothic"/>
          <w:b/>
        </w:rPr>
      </w:pPr>
    </w:p>
    <w:p w:rsidR="00467CDA" w:rsidRDefault="00467CDA" w:rsidP="00467CDA">
      <w:pPr>
        <w:spacing w:line="360" w:lineRule="auto"/>
        <w:jc w:val="both"/>
        <w:rPr>
          <w:rFonts w:ascii="Century Gothic" w:hAnsi="Century Gothic"/>
          <w:b/>
        </w:rPr>
      </w:pPr>
      <w:r>
        <w:rPr>
          <w:rFonts w:ascii="Century Gothic" w:hAnsi="Century Gothic"/>
          <w:b/>
        </w:rPr>
        <w:t>2ª.- Beneficiarios:</w:t>
      </w:r>
    </w:p>
    <w:p w:rsidR="00467CDA" w:rsidRDefault="00467CDA" w:rsidP="00467CDA">
      <w:pPr>
        <w:spacing w:line="360" w:lineRule="auto"/>
        <w:jc w:val="both"/>
        <w:rPr>
          <w:rFonts w:ascii="Century Gothic" w:hAnsi="Century Gothic"/>
        </w:rPr>
      </w:pPr>
    </w:p>
    <w:p w:rsidR="00467CDA" w:rsidRDefault="00467CDA" w:rsidP="00467CDA">
      <w:pPr>
        <w:spacing w:line="360" w:lineRule="auto"/>
        <w:ind w:firstLine="567"/>
        <w:jc w:val="both"/>
        <w:rPr>
          <w:rFonts w:ascii="Century Gothic" w:hAnsi="Century Gothic"/>
        </w:rPr>
      </w:pPr>
      <w:r>
        <w:rPr>
          <w:rFonts w:ascii="Century Gothic" w:hAnsi="Century Gothic"/>
        </w:rPr>
        <w:t>Podrán ser beneficiarias de estas subvenciones las Asociaciones constituidas sin ánimo de  lucro, que tengan fijado su domicilio social en el Municipio de Legutio y se encuentren legalmente constituidos y registrados.</w:t>
      </w:r>
    </w:p>
    <w:p w:rsidR="00467CDA" w:rsidRDefault="00467CDA" w:rsidP="00467CDA">
      <w:pPr>
        <w:spacing w:line="360" w:lineRule="auto"/>
        <w:jc w:val="both"/>
        <w:rPr>
          <w:rFonts w:ascii="Century Gothic" w:hAnsi="Century Gothic"/>
        </w:rPr>
      </w:pPr>
    </w:p>
    <w:p w:rsidR="00467CDA" w:rsidRDefault="00467CDA" w:rsidP="00467CDA">
      <w:pPr>
        <w:spacing w:line="360" w:lineRule="auto"/>
        <w:ind w:firstLine="567"/>
        <w:jc w:val="both"/>
        <w:rPr>
          <w:rFonts w:ascii="Century Gothic" w:hAnsi="Century Gothic"/>
        </w:rPr>
      </w:pPr>
      <w:r>
        <w:rPr>
          <w:rFonts w:ascii="Century Gothic" w:hAnsi="Century Gothic"/>
        </w:rPr>
        <w:t>No podrán ser beneficiarios de subvención los solicitantes en que concurran las circunstancias establecidas en ese sentido en el artículo 13 de la Ley38/2003, de 17 de noviembre General de Subvenciones.</w:t>
      </w:r>
    </w:p>
    <w:p w:rsidR="00467CDA" w:rsidRDefault="00467CDA" w:rsidP="00467CDA">
      <w:pPr>
        <w:spacing w:line="360" w:lineRule="auto"/>
        <w:jc w:val="both"/>
        <w:rPr>
          <w:rFonts w:ascii="Century Gothic" w:hAnsi="Century Gothic"/>
        </w:rPr>
      </w:pPr>
    </w:p>
    <w:p w:rsidR="00467CDA" w:rsidRDefault="00467CDA" w:rsidP="00467CDA">
      <w:pPr>
        <w:spacing w:line="360" w:lineRule="auto"/>
        <w:jc w:val="both"/>
        <w:rPr>
          <w:rFonts w:ascii="Century Gothic" w:hAnsi="Century Gothic"/>
          <w:b/>
        </w:rPr>
      </w:pPr>
    </w:p>
    <w:p w:rsidR="00467CDA" w:rsidRDefault="00467CDA" w:rsidP="00467CDA">
      <w:pPr>
        <w:spacing w:line="360" w:lineRule="auto"/>
        <w:jc w:val="both"/>
        <w:rPr>
          <w:rFonts w:ascii="Century Gothic" w:hAnsi="Century Gothic"/>
          <w:b/>
        </w:rPr>
      </w:pPr>
      <w:r>
        <w:rPr>
          <w:rFonts w:ascii="Century Gothic" w:hAnsi="Century Gothic"/>
          <w:b/>
        </w:rPr>
        <w:t>3ª.- Actividades subvencionables:</w:t>
      </w:r>
    </w:p>
    <w:p w:rsidR="00467CDA" w:rsidRDefault="00467CDA" w:rsidP="00467CDA">
      <w:pPr>
        <w:spacing w:line="360" w:lineRule="auto"/>
        <w:jc w:val="both"/>
        <w:rPr>
          <w:rFonts w:ascii="Century Gothic" w:hAnsi="Century Gothic"/>
        </w:rPr>
      </w:pPr>
    </w:p>
    <w:p w:rsidR="00467CDA" w:rsidRDefault="00467CDA" w:rsidP="00467CDA">
      <w:pPr>
        <w:spacing w:line="360" w:lineRule="auto"/>
        <w:ind w:firstLine="567"/>
        <w:jc w:val="both"/>
        <w:rPr>
          <w:rFonts w:ascii="Century Gothic" w:hAnsi="Century Gothic" w:cs="Arial"/>
          <w:b/>
          <w:color w:val="FF0000"/>
        </w:rPr>
      </w:pPr>
      <w:r>
        <w:rPr>
          <w:rFonts w:ascii="Century Gothic" w:hAnsi="Century Gothic" w:cs="Arial"/>
          <w:color w:val="000000"/>
        </w:rPr>
        <w:t xml:space="preserve">Los gastos ocasionados por la organización de actividades enmarcadas en los programas de carácter cultural propuestos por las asociaciones culturales y dirigidos a la población o municipio donde estén radicados, con un calendario específico a desarrollar en el año </w:t>
      </w:r>
      <w:r w:rsidR="00492F25">
        <w:rPr>
          <w:rFonts w:ascii="Century Gothic" w:hAnsi="Century Gothic" w:cs="Arial"/>
          <w:color w:val="000000"/>
        </w:rPr>
        <w:t>2022</w:t>
      </w:r>
      <w:r>
        <w:rPr>
          <w:rFonts w:ascii="Century Gothic" w:hAnsi="Century Gothic" w:cs="Arial"/>
          <w:color w:val="000000"/>
        </w:rPr>
        <w:t>, que incluye los relativos a talleres, conciertos, jornadas, teatros, visitas a lugares turísticos, en general, actividades relacionados con la promoción de la cultura.</w:t>
      </w:r>
      <w:r>
        <w:rPr>
          <w:rFonts w:ascii="Century Gothic" w:hAnsi="Century Gothic" w:cs="Arial"/>
          <w:color w:val="FF0000"/>
        </w:rPr>
        <w:t xml:space="preserve"> </w:t>
      </w:r>
    </w:p>
    <w:p w:rsidR="00467CDA" w:rsidRDefault="00467CDA" w:rsidP="007876BC">
      <w:pPr>
        <w:spacing w:line="360" w:lineRule="auto"/>
        <w:jc w:val="both"/>
        <w:rPr>
          <w:rFonts w:ascii="Century Gothic" w:hAnsi="Century Gothic"/>
        </w:rPr>
      </w:pPr>
      <w:r>
        <w:rPr>
          <w:rFonts w:ascii="Century Gothic" w:hAnsi="Century Gothic"/>
        </w:rPr>
        <w:lastRenderedPageBreak/>
        <w:t>No se subvencionarán comidas, degustaciones</w:t>
      </w:r>
      <w:r w:rsidR="008260CF">
        <w:rPr>
          <w:rFonts w:ascii="Century Gothic" w:hAnsi="Century Gothic"/>
        </w:rPr>
        <w:t>,</w:t>
      </w:r>
      <w:r>
        <w:rPr>
          <w:rFonts w:ascii="Century Gothic" w:hAnsi="Century Gothic"/>
        </w:rPr>
        <w:t xml:space="preserve"> bebidas</w:t>
      </w:r>
      <w:r w:rsidR="008260CF">
        <w:rPr>
          <w:rFonts w:ascii="Century Gothic" w:hAnsi="Century Gothic"/>
        </w:rPr>
        <w:t xml:space="preserve"> ni material fungible.</w:t>
      </w:r>
      <w:r>
        <w:rPr>
          <w:rFonts w:ascii="Century Gothic" w:hAnsi="Century Gothic"/>
        </w:rPr>
        <w:t xml:space="preserve"> Respecto a la subvención de los viajes en autobús, se subvencionará el precio mínimo de mercado.</w:t>
      </w:r>
    </w:p>
    <w:p w:rsidR="00467CDA" w:rsidRDefault="00467CDA" w:rsidP="00467CDA">
      <w:pPr>
        <w:spacing w:line="360" w:lineRule="auto"/>
        <w:jc w:val="both"/>
        <w:rPr>
          <w:rFonts w:ascii="Century Gothic" w:hAnsi="Century Gothic"/>
          <w:b/>
        </w:rPr>
      </w:pPr>
    </w:p>
    <w:p w:rsidR="00467CDA" w:rsidRDefault="00467CDA" w:rsidP="00467CDA">
      <w:pPr>
        <w:spacing w:line="360" w:lineRule="auto"/>
        <w:jc w:val="both"/>
        <w:rPr>
          <w:rFonts w:ascii="Century Gothic" w:hAnsi="Century Gothic"/>
          <w:b/>
        </w:rPr>
      </w:pPr>
      <w:r>
        <w:rPr>
          <w:rFonts w:ascii="Century Gothic" w:hAnsi="Century Gothic"/>
          <w:b/>
        </w:rPr>
        <w:t>4ª.-  Crédito presupuestario</w:t>
      </w:r>
    </w:p>
    <w:p w:rsidR="00467CDA" w:rsidRDefault="00467CDA" w:rsidP="00467CDA">
      <w:pPr>
        <w:spacing w:line="360" w:lineRule="auto"/>
        <w:jc w:val="both"/>
        <w:rPr>
          <w:rFonts w:ascii="Century Gothic" w:hAnsi="Century Gothic"/>
          <w:b/>
        </w:rPr>
      </w:pPr>
    </w:p>
    <w:p w:rsidR="00467CDA" w:rsidRDefault="00467CDA" w:rsidP="00467CDA">
      <w:pPr>
        <w:spacing w:line="360" w:lineRule="auto"/>
        <w:ind w:firstLine="567"/>
        <w:jc w:val="both"/>
        <w:rPr>
          <w:rFonts w:ascii="Century Gothic" w:hAnsi="Century Gothic"/>
        </w:rPr>
      </w:pPr>
      <w:r>
        <w:rPr>
          <w:rFonts w:ascii="Century Gothic" w:hAnsi="Century Gothic"/>
        </w:rPr>
        <w:t>El presupuesto del Ayuntamiento de Legutio, contempla  la aplicación presupuestaria 330.481.0</w:t>
      </w:r>
      <w:r w:rsidR="007876BC">
        <w:rPr>
          <w:rFonts w:ascii="Century Gothic" w:hAnsi="Century Gothic"/>
        </w:rPr>
        <w:t>1</w:t>
      </w:r>
      <w:r>
        <w:rPr>
          <w:rFonts w:ascii="Century Gothic" w:hAnsi="Century Gothic"/>
        </w:rPr>
        <w:t xml:space="preserve">0 de subvenciones destinadas a asociaciones socio-culturales sin ánimo de lucro. El importe de las ayudas convocadas a través del presente programa para el ejercicio </w:t>
      </w:r>
      <w:r w:rsidR="00492F25">
        <w:rPr>
          <w:rFonts w:ascii="Century Gothic" w:hAnsi="Century Gothic"/>
        </w:rPr>
        <w:t>202</w:t>
      </w:r>
      <w:r w:rsidR="00492F25" w:rsidRPr="007876BC">
        <w:rPr>
          <w:rFonts w:ascii="Century Gothic" w:hAnsi="Century Gothic"/>
        </w:rPr>
        <w:t>2</w:t>
      </w:r>
      <w:r w:rsidRPr="007876BC">
        <w:rPr>
          <w:rFonts w:ascii="Century Gothic" w:hAnsi="Century Gothic"/>
        </w:rPr>
        <w:t xml:space="preserve"> asciende a </w:t>
      </w:r>
      <w:r w:rsidR="007876BC" w:rsidRPr="007876BC">
        <w:rPr>
          <w:rFonts w:ascii="Century Gothic" w:hAnsi="Century Gothic"/>
        </w:rPr>
        <w:t>18</w:t>
      </w:r>
      <w:r w:rsidRPr="007876BC">
        <w:rPr>
          <w:rFonts w:ascii="Century Gothic" w:hAnsi="Century Gothic"/>
        </w:rPr>
        <w:t>.000 euros.</w:t>
      </w:r>
      <w:r w:rsidR="008260CF" w:rsidRPr="007876BC">
        <w:rPr>
          <w:rFonts w:ascii="Century Gothic" w:hAnsi="Century Gothic"/>
        </w:rPr>
        <w:t xml:space="preserve"> Se establece un máximo por asociación de 8.000 </w:t>
      </w:r>
      <w:r w:rsidR="005312C9" w:rsidRPr="007876BC">
        <w:rPr>
          <w:rFonts w:ascii="Century Gothic" w:hAnsi="Century Gothic"/>
        </w:rPr>
        <w:t>euros sin que pueda sobrepasarse la cantidad consignada (=</w:t>
      </w:r>
      <w:r w:rsidR="007876BC" w:rsidRPr="007876BC">
        <w:rPr>
          <w:rFonts w:ascii="Century Gothic" w:hAnsi="Century Gothic"/>
        </w:rPr>
        <w:t>18</w:t>
      </w:r>
      <w:r w:rsidR="005312C9" w:rsidRPr="007876BC">
        <w:rPr>
          <w:rFonts w:ascii="Century Gothic" w:hAnsi="Century Gothic"/>
        </w:rPr>
        <w:t>.000 euros).</w:t>
      </w:r>
    </w:p>
    <w:p w:rsidR="00467CDA" w:rsidRDefault="00467CDA" w:rsidP="00467CDA">
      <w:pPr>
        <w:spacing w:line="360" w:lineRule="auto"/>
        <w:jc w:val="both"/>
        <w:rPr>
          <w:rFonts w:ascii="Century Gothic" w:hAnsi="Century Gothic"/>
          <w:b/>
        </w:rPr>
      </w:pPr>
    </w:p>
    <w:p w:rsidR="00467CDA" w:rsidRDefault="00467CDA" w:rsidP="00467CDA">
      <w:pPr>
        <w:spacing w:line="360" w:lineRule="auto"/>
        <w:jc w:val="both"/>
        <w:rPr>
          <w:rFonts w:ascii="Century Gothic" w:hAnsi="Century Gothic"/>
          <w:b/>
        </w:rPr>
      </w:pPr>
      <w:r>
        <w:rPr>
          <w:rFonts w:ascii="Century Gothic" w:hAnsi="Century Gothic"/>
          <w:b/>
        </w:rPr>
        <w:t>5ª.- Carácter de las subvenciones:</w:t>
      </w:r>
    </w:p>
    <w:p w:rsidR="00467CDA" w:rsidRDefault="00467CDA" w:rsidP="00467CDA">
      <w:pPr>
        <w:spacing w:line="360" w:lineRule="auto"/>
        <w:jc w:val="both"/>
        <w:rPr>
          <w:rFonts w:ascii="Century Gothic" w:hAnsi="Century Gothic"/>
        </w:rPr>
      </w:pPr>
    </w:p>
    <w:p w:rsidR="00467CDA" w:rsidRDefault="00467CDA" w:rsidP="00467CDA">
      <w:pPr>
        <w:spacing w:line="360" w:lineRule="auto"/>
        <w:ind w:firstLine="567"/>
        <w:jc w:val="both"/>
        <w:rPr>
          <w:rFonts w:ascii="Century Gothic" w:hAnsi="Century Gothic"/>
        </w:rPr>
      </w:pPr>
      <w:r>
        <w:rPr>
          <w:rFonts w:ascii="Century Gothic" w:hAnsi="Century Gothic"/>
        </w:rPr>
        <w:t>Las subvenciones tendrán carácter voluntario, no adquiriéndose en consecuencia obligación alguna de asignar ayuda económica a todas las solicitudes que se presenten y cumplan las bases de esta convocatoria.</w:t>
      </w:r>
    </w:p>
    <w:p w:rsidR="00467CDA" w:rsidRDefault="00467CDA" w:rsidP="00467CDA">
      <w:pPr>
        <w:spacing w:line="360" w:lineRule="auto"/>
        <w:jc w:val="both"/>
        <w:rPr>
          <w:rFonts w:ascii="Century Gothic" w:hAnsi="Century Gothic"/>
        </w:rPr>
      </w:pPr>
    </w:p>
    <w:p w:rsidR="00467CDA" w:rsidRDefault="00467CDA" w:rsidP="00467CDA">
      <w:pPr>
        <w:spacing w:line="360" w:lineRule="auto"/>
        <w:jc w:val="both"/>
        <w:rPr>
          <w:rFonts w:ascii="Century Gothic" w:hAnsi="Century Gothic"/>
          <w:b/>
        </w:rPr>
      </w:pPr>
      <w:r>
        <w:rPr>
          <w:rFonts w:ascii="Century Gothic" w:hAnsi="Century Gothic"/>
          <w:b/>
        </w:rPr>
        <w:t>6ª.-  Procedimiento concesión:</w:t>
      </w:r>
    </w:p>
    <w:p w:rsidR="00467CDA" w:rsidRDefault="00467CDA" w:rsidP="00467CDA">
      <w:pPr>
        <w:spacing w:line="360" w:lineRule="auto"/>
        <w:jc w:val="both"/>
        <w:rPr>
          <w:rFonts w:ascii="Century Gothic" w:hAnsi="Century Gothic"/>
          <w:b/>
        </w:rPr>
      </w:pPr>
    </w:p>
    <w:p w:rsidR="00467CDA" w:rsidRDefault="00467CDA" w:rsidP="00467CDA">
      <w:pPr>
        <w:spacing w:line="360" w:lineRule="auto"/>
        <w:ind w:firstLine="567"/>
        <w:jc w:val="both"/>
        <w:rPr>
          <w:rFonts w:ascii="Century Gothic" w:hAnsi="Century Gothic"/>
        </w:rPr>
      </w:pPr>
      <w:r>
        <w:rPr>
          <w:rFonts w:ascii="Century Gothic" w:hAnsi="Century Gothic"/>
        </w:rPr>
        <w:t>El procedimiento de concesión será de concurrencia competitiva, mediante la comparación de solicitudes garantizándose en todo caso los principios de publicidad, concurrencia, transparencia, objetividad, igualdad y no discriminación, eficacia y eficiencia señalados en la Ley 38/2003, de 17 de noviembre, General de Subvenciones.</w:t>
      </w:r>
    </w:p>
    <w:p w:rsidR="00467CDA" w:rsidRDefault="00467CDA" w:rsidP="00467CDA">
      <w:pPr>
        <w:spacing w:line="360" w:lineRule="auto"/>
        <w:jc w:val="both"/>
        <w:rPr>
          <w:rFonts w:ascii="Century Gothic" w:hAnsi="Century Gothic"/>
        </w:rPr>
      </w:pPr>
    </w:p>
    <w:p w:rsidR="00467CDA" w:rsidRDefault="00467CDA" w:rsidP="00467CDA">
      <w:pPr>
        <w:spacing w:line="360" w:lineRule="auto"/>
        <w:jc w:val="both"/>
        <w:rPr>
          <w:rFonts w:ascii="Century Gothic" w:hAnsi="Century Gothic"/>
          <w:b/>
        </w:rPr>
      </w:pPr>
      <w:r>
        <w:rPr>
          <w:rFonts w:ascii="Century Gothic" w:hAnsi="Century Gothic"/>
          <w:b/>
        </w:rPr>
        <w:t>7ª.- Criterios de valoración de las solicitudes de subvenciones:</w:t>
      </w:r>
    </w:p>
    <w:p w:rsidR="00467CDA" w:rsidRDefault="00467CDA" w:rsidP="00467CDA">
      <w:pPr>
        <w:spacing w:line="360" w:lineRule="auto"/>
        <w:jc w:val="both"/>
        <w:rPr>
          <w:rFonts w:ascii="Century Gothic" w:hAnsi="Century Gothic"/>
          <w:b/>
        </w:rPr>
      </w:pPr>
    </w:p>
    <w:p w:rsidR="006A5BD0" w:rsidRDefault="00467CDA" w:rsidP="007876BC">
      <w:pPr>
        <w:spacing w:line="360" w:lineRule="auto"/>
        <w:ind w:firstLine="567"/>
        <w:jc w:val="both"/>
        <w:rPr>
          <w:rFonts w:ascii="Century Gothic" w:hAnsi="Century Gothic" w:cs="Arial"/>
        </w:rPr>
      </w:pPr>
      <w:r>
        <w:rPr>
          <w:rFonts w:ascii="Century Gothic" w:hAnsi="Century Gothic" w:cs="Arial"/>
        </w:rPr>
        <w:t>Los criterios de valoración para el señalamiento de subvenciones serán los siguientes:</w:t>
      </w:r>
    </w:p>
    <w:p w:rsidR="006A5BD0" w:rsidRDefault="006A5BD0" w:rsidP="00467CDA">
      <w:pPr>
        <w:spacing w:line="360" w:lineRule="auto"/>
        <w:jc w:val="both"/>
        <w:rPr>
          <w:rFonts w:ascii="Century Gothic" w:hAnsi="Century Gothic" w:cs="Arial"/>
        </w:rPr>
      </w:pPr>
    </w:p>
    <w:p w:rsidR="00BF4A60" w:rsidRPr="007876BC" w:rsidRDefault="00BF4A60" w:rsidP="00BF4A60">
      <w:pPr>
        <w:pStyle w:val="Prrafodelista"/>
        <w:numPr>
          <w:ilvl w:val="0"/>
          <w:numId w:val="19"/>
        </w:numPr>
        <w:spacing w:line="360" w:lineRule="auto"/>
        <w:jc w:val="both"/>
        <w:rPr>
          <w:rFonts w:ascii="Century Gothic" w:hAnsi="Century Gothic" w:cs="Arial"/>
        </w:rPr>
      </w:pPr>
      <w:r w:rsidRPr="007876BC">
        <w:rPr>
          <w:rFonts w:ascii="Century Gothic" w:hAnsi="Century Gothic" w:cs="Arial"/>
        </w:rPr>
        <w:t>Calidad del proyecto presentado. Máximo 30 puntos:</w:t>
      </w:r>
    </w:p>
    <w:p w:rsidR="00BF4A60" w:rsidRPr="007876BC" w:rsidRDefault="00BF4A60" w:rsidP="00BF4A60">
      <w:pPr>
        <w:pStyle w:val="Prrafodelista"/>
        <w:numPr>
          <w:ilvl w:val="0"/>
          <w:numId w:val="20"/>
        </w:numPr>
        <w:spacing w:line="360" w:lineRule="auto"/>
        <w:jc w:val="both"/>
        <w:rPr>
          <w:rFonts w:ascii="Century Gothic" w:hAnsi="Century Gothic" w:cs="Arial"/>
        </w:rPr>
      </w:pPr>
      <w:r w:rsidRPr="007876BC">
        <w:rPr>
          <w:rFonts w:ascii="Century Gothic" w:hAnsi="Century Gothic" w:cs="Arial"/>
        </w:rPr>
        <w:t xml:space="preserve">Fundamentación del proyecto. Descripción coherente y clara de los objetivos perseguidos. </w:t>
      </w:r>
      <w:r w:rsidR="007876BC">
        <w:rPr>
          <w:rFonts w:ascii="Century Gothic" w:hAnsi="Century Gothic" w:cs="Arial"/>
        </w:rPr>
        <w:t>10</w:t>
      </w:r>
      <w:r w:rsidRPr="007876BC">
        <w:rPr>
          <w:rFonts w:ascii="Century Gothic" w:hAnsi="Century Gothic" w:cs="Arial"/>
        </w:rPr>
        <w:t xml:space="preserve"> puntos</w:t>
      </w:r>
    </w:p>
    <w:p w:rsidR="00BF4A60" w:rsidRPr="007876BC" w:rsidRDefault="00BF4A60" w:rsidP="00BF4A60">
      <w:pPr>
        <w:pStyle w:val="Prrafodelista"/>
        <w:numPr>
          <w:ilvl w:val="0"/>
          <w:numId w:val="20"/>
        </w:numPr>
        <w:spacing w:line="360" w:lineRule="auto"/>
        <w:jc w:val="both"/>
        <w:rPr>
          <w:rFonts w:ascii="Century Gothic" w:hAnsi="Century Gothic" w:cs="Arial"/>
        </w:rPr>
      </w:pPr>
      <w:r w:rsidRPr="007876BC">
        <w:rPr>
          <w:rFonts w:ascii="Century Gothic" w:hAnsi="Century Gothic" w:cs="Arial"/>
        </w:rPr>
        <w:t xml:space="preserve">Metodología de planificación de la actividades, incluido el calendario de ejecución. </w:t>
      </w:r>
      <w:r w:rsidR="007876BC">
        <w:rPr>
          <w:rFonts w:ascii="Century Gothic" w:hAnsi="Century Gothic" w:cs="Arial"/>
        </w:rPr>
        <w:t>10</w:t>
      </w:r>
      <w:r w:rsidRPr="007876BC">
        <w:rPr>
          <w:rFonts w:ascii="Century Gothic" w:hAnsi="Century Gothic" w:cs="Arial"/>
        </w:rPr>
        <w:t xml:space="preserve"> puntos.</w:t>
      </w:r>
    </w:p>
    <w:p w:rsidR="00BF4A60" w:rsidRPr="007876BC" w:rsidRDefault="00BF4A60" w:rsidP="00BF4A60">
      <w:pPr>
        <w:pStyle w:val="Prrafodelista"/>
        <w:numPr>
          <w:ilvl w:val="0"/>
          <w:numId w:val="20"/>
        </w:numPr>
        <w:spacing w:line="360" w:lineRule="auto"/>
        <w:jc w:val="both"/>
        <w:rPr>
          <w:rFonts w:ascii="Century Gothic" w:hAnsi="Century Gothic" w:cs="Arial"/>
        </w:rPr>
      </w:pPr>
      <w:r w:rsidRPr="007876BC">
        <w:rPr>
          <w:rFonts w:ascii="Century Gothic" w:hAnsi="Century Gothic" w:cs="Arial"/>
        </w:rPr>
        <w:t>Nivel de detalle de las actividades. 4 puntos.</w:t>
      </w:r>
    </w:p>
    <w:p w:rsidR="00BF4A60" w:rsidRPr="007876BC" w:rsidRDefault="00BF4A60" w:rsidP="00BF4A60">
      <w:pPr>
        <w:pStyle w:val="Prrafodelista"/>
        <w:numPr>
          <w:ilvl w:val="0"/>
          <w:numId w:val="20"/>
        </w:numPr>
        <w:spacing w:line="360" w:lineRule="auto"/>
        <w:jc w:val="both"/>
        <w:rPr>
          <w:rFonts w:ascii="Century Gothic" w:hAnsi="Century Gothic" w:cs="Arial"/>
        </w:rPr>
      </w:pPr>
      <w:r w:rsidRPr="007876BC">
        <w:rPr>
          <w:rFonts w:ascii="Century Gothic" w:hAnsi="Century Gothic" w:cs="Arial"/>
        </w:rPr>
        <w:lastRenderedPageBreak/>
        <w:t>Seguimiento y evaluación. 4 puntos</w:t>
      </w:r>
    </w:p>
    <w:p w:rsidR="00BF4A60" w:rsidRPr="007876BC" w:rsidRDefault="00BF4A60" w:rsidP="00BF4A60">
      <w:pPr>
        <w:pStyle w:val="Prrafodelista"/>
        <w:numPr>
          <w:ilvl w:val="0"/>
          <w:numId w:val="20"/>
        </w:numPr>
        <w:spacing w:line="360" w:lineRule="auto"/>
        <w:jc w:val="both"/>
        <w:rPr>
          <w:rFonts w:ascii="Century Gothic" w:hAnsi="Century Gothic" w:cs="Arial"/>
        </w:rPr>
      </w:pPr>
      <w:r w:rsidRPr="007876BC">
        <w:rPr>
          <w:rFonts w:ascii="Century Gothic" w:hAnsi="Century Gothic" w:cs="Arial"/>
        </w:rPr>
        <w:t>Disposición explicitada de recursos materiales y humanos necesarios. 2 puntos.</w:t>
      </w:r>
    </w:p>
    <w:p w:rsidR="00BF4A60" w:rsidRPr="007876BC" w:rsidRDefault="00BF4A60" w:rsidP="00BF4A60">
      <w:pPr>
        <w:spacing w:line="360" w:lineRule="auto"/>
        <w:jc w:val="both"/>
        <w:rPr>
          <w:rFonts w:ascii="Century Gothic" w:hAnsi="Century Gothic" w:cs="Arial"/>
        </w:rPr>
      </w:pPr>
    </w:p>
    <w:p w:rsidR="00BF4A60" w:rsidRPr="007876BC" w:rsidRDefault="00BF4A60" w:rsidP="00BF4A60">
      <w:pPr>
        <w:pStyle w:val="Prrafodelista"/>
        <w:numPr>
          <w:ilvl w:val="0"/>
          <w:numId w:val="19"/>
        </w:numPr>
        <w:spacing w:line="360" w:lineRule="auto"/>
        <w:jc w:val="both"/>
        <w:rPr>
          <w:rFonts w:ascii="Century Gothic" w:hAnsi="Century Gothic" w:cs="Arial"/>
        </w:rPr>
      </w:pPr>
      <w:r w:rsidRPr="007876BC">
        <w:rPr>
          <w:rFonts w:ascii="Century Gothic" w:hAnsi="Century Gothic" w:cs="Arial"/>
        </w:rPr>
        <w:t>Viabilidad de la propuesta: equilibrio entre el programa propuesto y los recursos económicos destinados a él. 10 puntos.</w:t>
      </w:r>
    </w:p>
    <w:p w:rsidR="00BF4A60" w:rsidRPr="007876BC" w:rsidRDefault="00BF4A60" w:rsidP="00BF4A60">
      <w:pPr>
        <w:pStyle w:val="Prrafodelista"/>
        <w:spacing w:line="360" w:lineRule="auto"/>
        <w:ind w:left="720"/>
        <w:jc w:val="both"/>
        <w:rPr>
          <w:rFonts w:ascii="Century Gothic" w:hAnsi="Century Gothic" w:cs="Arial"/>
        </w:rPr>
      </w:pPr>
    </w:p>
    <w:tbl>
      <w:tblPr>
        <w:tblStyle w:val="Tablaconcuadrcula"/>
        <w:tblW w:w="0" w:type="auto"/>
        <w:tblInd w:w="3085" w:type="dxa"/>
        <w:tblLook w:val="04A0"/>
      </w:tblPr>
      <w:tblGrid>
        <w:gridCol w:w="1621"/>
        <w:gridCol w:w="2065"/>
      </w:tblGrid>
      <w:tr w:rsidR="00BF4A60" w:rsidRPr="007876BC" w:rsidTr="00CE63C9">
        <w:tc>
          <w:tcPr>
            <w:tcW w:w="1621" w:type="dxa"/>
          </w:tcPr>
          <w:p w:rsidR="00BF4A60" w:rsidRPr="007876BC" w:rsidRDefault="00BF4A60" w:rsidP="00CE63C9">
            <w:pPr>
              <w:pStyle w:val="Prrafodelista"/>
              <w:spacing w:line="360" w:lineRule="auto"/>
              <w:ind w:left="0"/>
              <w:jc w:val="both"/>
              <w:rPr>
                <w:rFonts w:ascii="Century Gothic" w:hAnsi="Century Gothic" w:cs="Arial"/>
              </w:rPr>
            </w:pPr>
            <w:r w:rsidRPr="007876BC">
              <w:rPr>
                <w:rFonts w:ascii="Century Gothic" w:hAnsi="Century Gothic" w:cs="Arial"/>
              </w:rPr>
              <w:t>Viabilidad</w:t>
            </w:r>
          </w:p>
        </w:tc>
        <w:tc>
          <w:tcPr>
            <w:tcW w:w="2065" w:type="dxa"/>
          </w:tcPr>
          <w:p w:rsidR="00BF4A60" w:rsidRPr="007876BC" w:rsidRDefault="00BF4A60" w:rsidP="00CE63C9">
            <w:pPr>
              <w:pStyle w:val="Prrafodelista"/>
              <w:spacing w:line="360" w:lineRule="auto"/>
              <w:ind w:left="0"/>
              <w:jc w:val="both"/>
              <w:rPr>
                <w:rFonts w:ascii="Century Gothic" w:hAnsi="Century Gothic" w:cs="Arial"/>
              </w:rPr>
            </w:pPr>
            <w:r w:rsidRPr="007876BC">
              <w:rPr>
                <w:rFonts w:ascii="Century Gothic" w:hAnsi="Century Gothic" w:cs="Arial"/>
              </w:rPr>
              <w:t>Ponderación</w:t>
            </w:r>
          </w:p>
        </w:tc>
      </w:tr>
      <w:tr w:rsidR="00BF4A60" w:rsidRPr="007876BC" w:rsidTr="00CE63C9">
        <w:tc>
          <w:tcPr>
            <w:tcW w:w="1621" w:type="dxa"/>
          </w:tcPr>
          <w:p w:rsidR="00BF4A60" w:rsidRPr="007876BC" w:rsidRDefault="00BF4A60" w:rsidP="00CE63C9">
            <w:pPr>
              <w:pStyle w:val="Prrafodelista"/>
              <w:spacing w:line="360" w:lineRule="auto"/>
              <w:ind w:left="0"/>
              <w:jc w:val="both"/>
              <w:rPr>
                <w:rFonts w:ascii="Century Gothic" w:hAnsi="Century Gothic" w:cs="Arial"/>
              </w:rPr>
            </w:pPr>
            <w:proofErr w:type="spellStart"/>
            <w:r w:rsidRPr="007876BC">
              <w:rPr>
                <w:rFonts w:ascii="Century Gothic" w:hAnsi="Century Gothic" w:cs="Arial"/>
              </w:rPr>
              <w:t>Ídonea</w:t>
            </w:r>
            <w:proofErr w:type="spellEnd"/>
          </w:p>
        </w:tc>
        <w:tc>
          <w:tcPr>
            <w:tcW w:w="2065" w:type="dxa"/>
          </w:tcPr>
          <w:p w:rsidR="00BF4A60" w:rsidRPr="007876BC" w:rsidRDefault="00BF4A60" w:rsidP="00CE63C9">
            <w:pPr>
              <w:pStyle w:val="Prrafodelista"/>
              <w:spacing w:line="360" w:lineRule="auto"/>
              <w:ind w:left="0"/>
              <w:jc w:val="both"/>
              <w:rPr>
                <w:rFonts w:ascii="Century Gothic" w:hAnsi="Century Gothic" w:cs="Arial"/>
              </w:rPr>
            </w:pPr>
            <w:r w:rsidRPr="007876BC">
              <w:rPr>
                <w:rFonts w:ascii="Century Gothic" w:hAnsi="Century Gothic" w:cs="Arial"/>
              </w:rPr>
              <w:t>10</w:t>
            </w:r>
          </w:p>
        </w:tc>
      </w:tr>
      <w:tr w:rsidR="00BF4A60" w:rsidRPr="007876BC" w:rsidTr="00CE63C9">
        <w:tc>
          <w:tcPr>
            <w:tcW w:w="1621" w:type="dxa"/>
          </w:tcPr>
          <w:p w:rsidR="00BF4A60" w:rsidRPr="007876BC" w:rsidRDefault="00BF4A60" w:rsidP="00CE63C9">
            <w:pPr>
              <w:pStyle w:val="Prrafodelista"/>
              <w:spacing w:line="360" w:lineRule="auto"/>
              <w:ind w:left="0"/>
              <w:jc w:val="both"/>
              <w:rPr>
                <w:rFonts w:ascii="Century Gothic" w:hAnsi="Century Gothic" w:cs="Arial"/>
              </w:rPr>
            </w:pPr>
            <w:r w:rsidRPr="007876BC">
              <w:rPr>
                <w:rFonts w:ascii="Century Gothic" w:hAnsi="Century Gothic" w:cs="Arial"/>
              </w:rPr>
              <w:t>Media</w:t>
            </w:r>
          </w:p>
        </w:tc>
        <w:tc>
          <w:tcPr>
            <w:tcW w:w="2065" w:type="dxa"/>
          </w:tcPr>
          <w:p w:rsidR="00BF4A60" w:rsidRPr="007876BC" w:rsidRDefault="00BF4A60" w:rsidP="00CE63C9">
            <w:pPr>
              <w:pStyle w:val="Prrafodelista"/>
              <w:spacing w:line="360" w:lineRule="auto"/>
              <w:ind w:left="0"/>
              <w:jc w:val="both"/>
              <w:rPr>
                <w:rFonts w:ascii="Century Gothic" w:hAnsi="Century Gothic" w:cs="Arial"/>
              </w:rPr>
            </w:pPr>
            <w:r w:rsidRPr="007876BC">
              <w:rPr>
                <w:rFonts w:ascii="Century Gothic" w:hAnsi="Century Gothic" w:cs="Arial"/>
              </w:rPr>
              <w:t>5</w:t>
            </w:r>
          </w:p>
        </w:tc>
      </w:tr>
      <w:tr w:rsidR="00BF4A60" w:rsidRPr="007876BC" w:rsidTr="00CE63C9">
        <w:tc>
          <w:tcPr>
            <w:tcW w:w="1621" w:type="dxa"/>
          </w:tcPr>
          <w:p w:rsidR="00BF4A60" w:rsidRPr="007876BC" w:rsidRDefault="00BF4A60" w:rsidP="00CE63C9">
            <w:pPr>
              <w:pStyle w:val="Prrafodelista"/>
              <w:spacing w:line="360" w:lineRule="auto"/>
              <w:ind w:left="0"/>
              <w:jc w:val="both"/>
              <w:rPr>
                <w:rFonts w:ascii="Century Gothic" w:hAnsi="Century Gothic" w:cs="Arial"/>
              </w:rPr>
            </w:pPr>
            <w:r w:rsidRPr="007876BC">
              <w:rPr>
                <w:rFonts w:ascii="Century Gothic" w:hAnsi="Century Gothic" w:cs="Arial"/>
              </w:rPr>
              <w:t>Deficiente</w:t>
            </w:r>
          </w:p>
        </w:tc>
        <w:tc>
          <w:tcPr>
            <w:tcW w:w="2065" w:type="dxa"/>
          </w:tcPr>
          <w:p w:rsidR="00BF4A60" w:rsidRPr="007876BC" w:rsidRDefault="00BF4A60" w:rsidP="00CE63C9">
            <w:pPr>
              <w:pStyle w:val="Prrafodelista"/>
              <w:spacing w:line="360" w:lineRule="auto"/>
              <w:ind w:left="0"/>
              <w:jc w:val="both"/>
              <w:rPr>
                <w:rFonts w:ascii="Century Gothic" w:hAnsi="Century Gothic" w:cs="Arial"/>
              </w:rPr>
            </w:pPr>
            <w:r w:rsidRPr="007876BC">
              <w:rPr>
                <w:rFonts w:ascii="Century Gothic" w:hAnsi="Century Gothic" w:cs="Arial"/>
              </w:rPr>
              <w:t>0</w:t>
            </w:r>
          </w:p>
        </w:tc>
      </w:tr>
    </w:tbl>
    <w:p w:rsidR="00BF4A60" w:rsidRPr="007876BC" w:rsidRDefault="00BF4A60" w:rsidP="00BF4A60">
      <w:pPr>
        <w:spacing w:line="360" w:lineRule="auto"/>
        <w:jc w:val="both"/>
        <w:rPr>
          <w:rFonts w:ascii="Century Gothic" w:hAnsi="Century Gothic" w:cs="Arial"/>
        </w:rPr>
      </w:pPr>
    </w:p>
    <w:p w:rsidR="00BF4A60" w:rsidRPr="007876BC" w:rsidRDefault="00BF4A60" w:rsidP="00BF4A60">
      <w:pPr>
        <w:pStyle w:val="Prrafodelista"/>
        <w:numPr>
          <w:ilvl w:val="0"/>
          <w:numId w:val="19"/>
        </w:numPr>
        <w:spacing w:line="360" w:lineRule="auto"/>
        <w:jc w:val="both"/>
        <w:rPr>
          <w:rFonts w:ascii="Century Gothic" w:hAnsi="Century Gothic" w:cs="Arial"/>
        </w:rPr>
      </w:pPr>
      <w:r w:rsidRPr="007876BC">
        <w:rPr>
          <w:rFonts w:ascii="Century Gothic" w:hAnsi="Century Gothic" w:cs="Arial"/>
        </w:rPr>
        <w:t>Contribución de la actividad a la difusión del euskara, hasta 20 puntos.</w:t>
      </w:r>
    </w:p>
    <w:p w:rsidR="00BF4A60" w:rsidRPr="007876BC" w:rsidRDefault="00BF4A60" w:rsidP="00BF4A60">
      <w:pPr>
        <w:spacing w:line="360" w:lineRule="auto"/>
        <w:jc w:val="both"/>
        <w:rPr>
          <w:rFonts w:ascii="Century Gothic" w:hAnsi="Century Gothic" w:cs="Arial"/>
        </w:rPr>
      </w:pPr>
    </w:p>
    <w:tbl>
      <w:tblPr>
        <w:tblStyle w:val="Tablaconcuadrcula"/>
        <w:tblW w:w="0" w:type="auto"/>
        <w:tblInd w:w="3085" w:type="dxa"/>
        <w:tblLook w:val="04A0"/>
      </w:tblPr>
      <w:tblGrid>
        <w:gridCol w:w="1621"/>
        <w:gridCol w:w="2065"/>
      </w:tblGrid>
      <w:tr w:rsidR="00BF4A60" w:rsidRPr="007876BC" w:rsidTr="00E41C06">
        <w:tc>
          <w:tcPr>
            <w:tcW w:w="1621" w:type="dxa"/>
          </w:tcPr>
          <w:p w:rsidR="00BF4A60" w:rsidRPr="007876BC" w:rsidRDefault="00BF4A60" w:rsidP="00E41C06">
            <w:pPr>
              <w:pStyle w:val="Prrafodelista"/>
              <w:spacing w:line="360" w:lineRule="auto"/>
              <w:ind w:left="0"/>
              <w:jc w:val="both"/>
              <w:rPr>
                <w:rFonts w:ascii="Century Gothic" w:hAnsi="Century Gothic" w:cs="Arial"/>
              </w:rPr>
            </w:pPr>
            <w:r w:rsidRPr="007876BC">
              <w:rPr>
                <w:rFonts w:ascii="Century Gothic" w:hAnsi="Century Gothic" w:cs="Arial"/>
              </w:rPr>
              <w:t>Euskera</w:t>
            </w:r>
          </w:p>
        </w:tc>
        <w:tc>
          <w:tcPr>
            <w:tcW w:w="2065" w:type="dxa"/>
          </w:tcPr>
          <w:p w:rsidR="00BF4A60" w:rsidRPr="007876BC" w:rsidRDefault="00BF4A60" w:rsidP="00E41C06">
            <w:pPr>
              <w:pStyle w:val="Prrafodelista"/>
              <w:spacing w:line="360" w:lineRule="auto"/>
              <w:ind w:left="0"/>
              <w:jc w:val="both"/>
              <w:rPr>
                <w:rFonts w:ascii="Century Gothic" w:hAnsi="Century Gothic" w:cs="Arial"/>
              </w:rPr>
            </w:pPr>
            <w:r w:rsidRPr="007876BC">
              <w:rPr>
                <w:rFonts w:ascii="Century Gothic" w:hAnsi="Century Gothic" w:cs="Arial"/>
              </w:rPr>
              <w:t>Ponderación</w:t>
            </w:r>
          </w:p>
        </w:tc>
      </w:tr>
      <w:tr w:rsidR="00BF4A60" w:rsidRPr="007876BC" w:rsidTr="00E41C06">
        <w:tc>
          <w:tcPr>
            <w:tcW w:w="1621" w:type="dxa"/>
          </w:tcPr>
          <w:p w:rsidR="00BF4A60" w:rsidRPr="007876BC" w:rsidRDefault="00BF4A60" w:rsidP="00E41C06">
            <w:pPr>
              <w:pStyle w:val="Prrafodelista"/>
              <w:spacing w:line="360" w:lineRule="auto"/>
              <w:ind w:left="0"/>
              <w:jc w:val="both"/>
              <w:rPr>
                <w:rFonts w:ascii="Century Gothic" w:hAnsi="Century Gothic" w:cs="Arial"/>
              </w:rPr>
            </w:pPr>
            <w:proofErr w:type="spellStart"/>
            <w:r w:rsidRPr="007876BC">
              <w:rPr>
                <w:rFonts w:ascii="Century Gothic" w:hAnsi="Century Gothic" w:cs="Arial"/>
              </w:rPr>
              <w:t>Ídonea</w:t>
            </w:r>
            <w:proofErr w:type="spellEnd"/>
          </w:p>
        </w:tc>
        <w:tc>
          <w:tcPr>
            <w:tcW w:w="2065" w:type="dxa"/>
          </w:tcPr>
          <w:p w:rsidR="00BF4A60" w:rsidRPr="007876BC" w:rsidRDefault="00BF4A60" w:rsidP="00E41C06">
            <w:pPr>
              <w:pStyle w:val="Prrafodelista"/>
              <w:spacing w:line="360" w:lineRule="auto"/>
              <w:ind w:left="0"/>
              <w:jc w:val="both"/>
              <w:rPr>
                <w:rFonts w:ascii="Century Gothic" w:hAnsi="Century Gothic" w:cs="Arial"/>
              </w:rPr>
            </w:pPr>
            <w:r w:rsidRPr="007876BC">
              <w:rPr>
                <w:rFonts w:ascii="Century Gothic" w:hAnsi="Century Gothic" w:cs="Arial"/>
              </w:rPr>
              <w:t>20</w:t>
            </w:r>
          </w:p>
        </w:tc>
      </w:tr>
      <w:tr w:rsidR="00BF4A60" w:rsidRPr="007876BC" w:rsidTr="00E41C06">
        <w:tc>
          <w:tcPr>
            <w:tcW w:w="1621" w:type="dxa"/>
          </w:tcPr>
          <w:p w:rsidR="00BF4A60" w:rsidRPr="007876BC" w:rsidRDefault="00BF4A60" w:rsidP="00E41C06">
            <w:pPr>
              <w:pStyle w:val="Prrafodelista"/>
              <w:spacing w:line="360" w:lineRule="auto"/>
              <w:ind w:left="0"/>
              <w:jc w:val="both"/>
              <w:rPr>
                <w:rFonts w:ascii="Century Gothic" w:hAnsi="Century Gothic" w:cs="Arial"/>
              </w:rPr>
            </w:pPr>
            <w:r w:rsidRPr="007876BC">
              <w:rPr>
                <w:rFonts w:ascii="Century Gothic" w:hAnsi="Century Gothic" w:cs="Arial"/>
              </w:rPr>
              <w:t>Media</w:t>
            </w:r>
          </w:p>
        </w:tc>
        <w:tc>
          <w:tcPr>
            <w:tcW w:w="2065" w:type="dxa"/>
          </w:tcPr>
          <w:p w:rsidR="00BF4A60" w:rsidRPr="007876BC" w:rsidRDefault="00BF4A60" w:rsidP="00E41C06">
            <w:pPr>
              <w:pStyle w:val="Prrafodelista"/>
              <w:spacing w:line="360" w:lineRule="auto"/>
              <w:ind w:left="0"/>
              <w:jc w:val="both"/>
              <w:rPr>
                <w:rFonts w:ascii="Century Gothic" w:hAnsi="Century Gothic" w:cs="Arial"/>
              </w:rPr>
            </w:pPr>
            <w:r w:rsidRPr="007876BC">
              <w:rPr>
                <w:rFonts w:ascii="Century Gothic" w:hAnsi="Century Gothic" w:cs="Arial"/>
              </w:rPr>
              <w:t>10</w:t>
            </w:r>
          </w:p>
        </w:tc>
      </w:tr>
      <w:tr w:rsidR="00BF4A60" w:rsidRPr="007876BC" w:rsidTr="00E41C06">
        <w:tc>
          <w:tcPr>
            <w:tcW w:w="1621" w:type="dxa"/>
          </w:tcPr>
          <w:p w:rsidR="00BF4A60" w:rsidRPr="007876BC" w:rsidRDefault="00BF4A60" w:rsidP="00E41C06">
            <w:pPr>
              <w:pStyle w:val="Prrafodelista"/>
              <w:spacing w:line="360" w:lineRule="auto"/>
              <w:ind w:left="0"/>
              <w:jc w:val="both"/>
              <w:rPr>
                <w:rFonts w:ascii="Century Gothic" w:hAnsi="Century Gothic" w:cs="Arial"/>
              </w:rPr>
            </w:pPr>
            <w:r w:rsidRPr="007876BC">
              <w:rPr>
                <w:rFonts w:ascii="Century Gothic" w:hAnsi="Century Gothic" w:cs="Arial"/>
              </w:rPr>
              <w:t>Deficiente</w:t>
            </w:r>
          </w:p>
        </w:tc>
        <w:tc>
          <w:tcPr>
            <w:tcW w:w="2065" w:type="dxa"/>
          </w:tcPr>
          <w:p w:rsidR="00BF4A60" w:rsidRPr="007876BC" w:rsidRDefault="00BF4A60" w:rsidP="00E41C06">
            <w:pPr>
              <w:pStyle w:val="Prrafodelista"/>
              <w:spacing w:line="360" w:lineRule="auto"/>
              <w:ind w:left="0"/>
              <w:jc w:val="both"/>
              <w:rPr>
                <w:rFonts w:ascii="Century Gothic" w:hAnsi="Century Gothic" w:cs="Arial"/>
              </w:rPr>
            </w:pPr>
            <w:r w:rsidRPr="007876BC">
              <w:rPr>
                <w:rFonts w:ascii="Century Gothic" w:hAnsi="Century Gothic" w:cs="Arial"/>
              </w:rPr>
              <w:t>0</w:t>
            </w:r>
          </w:p>
        </w:tc>
      </w:tr>
    </w:tbl>
    <w:p w:rsidR="00BF4A60" w:rsidRPr="007876BC" w:rsidRDefault="00BF4A60" w:rsidP="00BF4A60">
      <w:pPr>
        <w:spacing w:line="360" w:lineRule="auto"/>
        <w:jc w:val="both"/>
        <w:rPr>
          <w:rFonts w:ascii="Century Gothic" w:hAnsi="Century Gothic" w:cs="Arial"/>
        </w:rPr>
      </w:pPr>
    </w:p>
    <w:p w:rsidR="00BF4A60" w:rsidRPr="007876BC" w:rsidRDefault="00BF4A60" w:rsidP="00BF4A60">
      <w:pPr>
        <w:spacing w:line="360" w:lineRule="auto"/>
        <w:jc w:val="both"/>
        <w:rPr>
          <w:rFonts w:ascii="Century Gothic" w:hAnsi="Century Gothic" w:cs="Arial"/>
        </w:rPr>
      </w:pPr>
    </w:p>
    <w:p w:rsidR="006A5BD0" w:rsidRPr="007876BC" w:rsidRDefault="006A5BD0" w:rsidP="00BF4A60">
      <w:pPr>
        <w:numPr>
          <w:ilvl w:val="0"/>
          <w:numId w:val="19"/>
        </w:numPr>
        <w:spacing w:line="360" w:lineRule="auto"/>
        <w:jc w:val="both"/>
        <w:rPr>
          <w:rFonts w:ascii="Century Gothic" w:hAnsi="Century Gothic" w:cs="Arial"/>
        </w:rPr>
      </w:pPr>
      <w:r w:rsidRPr="007876BC">
        <w:rPr>
          <w:rFonts w:ascii="Century Gothic" w:hAnsi="Century Gothic" w:cs="Arial"/>
        </w:rPr>
        <w:t>Por la acreditación de haber cursado solicitudes a otras entidades, hasta 10 puntos.</w:t>
      </w:r>
    </w:p>
    <w:p w:rsidR="006A5BD0" w:rsidRPr="007876BC" w:rsidRDefault="006A5BD0" w:rsidP="006A5BD0">
      <w:pPr>
        <w:spacing w:line="360" w:lineRule="auto"/>
        <w:ind w:left="360"/>
        <w:jc w:val="both"/>
        <w:rPr>
          <w:rFonts w:ascii="Century Gothic" w:hAnsi="Century Gothic" w:cs="Arial"/>
        </w:rPr>
      </w:pPr>
    </w:p>
    <w:p w:rsidR="00BF4A60" w:rsidRPr="007876BC" w:rsidRDefault="00BF4A60" w:rsidP="00BF4A60">
      <w:pPr>
        <w:pStyle w:val="Prrafodelista"/>
        <w:numPr>
          <w:ilvl w:val="0"/>
          <w:numId w:val="19"/>
        </w:numPr>
        <w:spacing w:line="360" w:lineRule="auto"/>
        <w:jc w:val="both"/>
        <w:rPr>
          <w:rFonts w:ascii="Century Gothic" w:hAnsi="Century Gothic" w:cs="Arial"/>
        </w:rPr>
      </w:pPr>
      <w:r w:rsidRPr="007876BC">
        <w:rPr>
          <w:rFonts w:ascii="Century Gothic" w:hAnsi="Century Gothic" w:cs="Arial"/>
        </w:rPr>
        <w:t>Impacto cultural y social de la actividad. 10 puntos</w:t>
      </w:r>
    </w:p>
    <w:p w:rsidR="00BF4A60" w:rsidRPr="007876BC" w:rsidRDefault="00BF4A60" w:rsidP="00BF4A60">
      <w:pPr>
        <w:pStyle w:val="Prrafodelista"/>
        <w:numPr>
          <w:ilvl w:val="0"/>
          <w:numId w:val="20"/>
        </w:numPr>
        <w:spacing w:line="360" w:lineRule="auto"/>
        <w:jc w:val="both"/>
        <w:rPr>
          <w:rFonts w:ascii="Century Gothic" w:hAnsi="Century Gothic" w:cs="Arial"/>
        </w:rPr>
      </w:pPr>
      <w:r w:rsidRPr="007876BC">
        <w:rPr>
          <w:rFonts w:ascii="Century Gothic" w:hAnsi="Century Gothic" w:cs="Arial"/>
        </w:rPr>
        <w:t>Impacto cultural dentro y fuera de la asociación. 5 puntos</w:t>
      </w:r>
    </w:p>
    <w:p w:rsidR="00BF4A60" w:rsidRPr="007876BC" w:rsidRDefault="00BF4A60" w:rsidP="00BF4A60">
      <w:pPr>
        <w:pStyle w:val="Prrafodelista"/>
        <w:numPr>
          <w:ilvl w:val="0"/>
          <w:numId w:val="20"/>
        </w:numPr>
        <w:spacing w:line="360" w:lineRule="auto"/>
        <w:jc w:val="both"/>
        <w:rPr>
          <w:rFonts w:ascii="Century Gothic" w:hAnsi="Century Gothic" w:cs="Arial"/>
        </w:rPr>
      </w:pPr>
      <w:r w:rsidRPr="007876BC">
        <w:rPr>
          <w:rFonts w:ascii="Century Gothic" w:hAnsi="Century Gothic" w:cs="Arial"/>
        </w:rPr>
        <w:t>Impacto social: personas beneficiarias del proyecto, público objetivo al que va dirigido. 5 puntos</w:t>
      </w:r>
    </w:p>
    <w:p w:rsidR="00BF4A60" w:rsidRPr="007876BC" w:rsidRDefault="00BF4A60" w:rsidP="00BF4A60">
      <w:pPr>
        <w:pStyle w:val="Prrafodelista"/>
        <w:spacing w:line="360" w:lineRule="auto"/>
        <w:ind w:left="1080"/>
        <w:jc w:val="both"/>
        <w:rPr>
          <w:rFonts w:ascii="Century Gothic" w:hAnsi="Century Gothic" w:cs="Arial"/>
        </w:rPr>
      </w:pPr>
    </w:p>
    <w:p w:rsidR="006A5BD0" w:rsidRPr="007876BC" w:rsidRDefault="006A5BD0" w:rsidP="00BF4A60">
      <w:pPr>
        <w:numPr>
          <w:ilvl w:val="0"/>
          <w:numId w:val="19"/>
        </w:numPr>
        <w:spacing w:line="360" w:lineRule="auto"/>
        <w:jc w:val="both"/>
        <w:rPr>
          <w:rFonts w:ascii="Century Gothic" w:hAnsi="Century Gothic" w:cs="Arial"/>
        </w:rPr>
      </w:pPr>
      <w:r w:rsidRPr="007876BC">
        <w:rPr>
          <w:rFonts w:ascii="Century Gothic" w:hAnsi="Century Gothic" w:cs="Arial"/>
        </w:rPr>
        <w:t xml:space="preserve"> Por el desarrollo de la promoción de la igualdad y la integración social, hasta 10 puntos.</w:t>
      </w:r>
    </w:p>
    <w:p w:rsidR="006A5BD0" w:rsidRPr="007876BC" w:rsidRDefault="006A5BD0" w:rsidP="006A5BD0">
      <w:pPr>
        <w:spacing w:line="360" w:lineRule="auto"/>
        <w:ind w:left="720"/>
        <w:jc w:val="both"/>
        <w:rPr>
          <w:rFonts w:ascii="Century Gothic" w:hAnsi="Century Gothic"/>
        </w:rPr>
      </w:pPr>
      <w:r w:rsidRPr="007876BC">
        <w:rPr>
          <w:rFonts w:ascii="Century Gothic" w:hAnsi="Century Gothic"/>
        </w:rPr>
        <w:t>— Desarrollo de acciones que fomenten la igualdad de género: 5 puntos</w:t>
      </w:r>
    </w:p>
    <w:p w:rsidR="006A5BD0" w:rsidRPr="007876BC" w:rsidRDefault="006A5BD0" w:rsidP="006A5BD0">
      <w:pPr>
        <w:spacing w:line="360" w:lineRule="auto"/>
        <w:ind w:left="720"/>
        <w:jc w:val="both"/>
        <w:rPr>
          <w:rFonts w:ascii="Century Gothic" w:hAnsi="Century Gothic"/>
        </w:rPr>
      </w:pPr>
      <w:r w:rsidRPr="007876BC">
        <w:rPr>
          <w:rFonts w:ascii="Century Gothic" w:hAnsi="Century Gothic"/>
        </w:rPr>
        <w:t>— Desarrollo de acciones que fomenten la interculturalidad: 5 puntos</w:t>
      </w:r>
    </w:p>
    <w:p w:rsidR="00D13B3C" w:rsidRPr="007876BC" w:rsidRDefault="00D13B3C" w:rsidP="00D13B3C">
      <w:pPr>
        <w:spacing w:line="360" w:lineRule="auto"/>
        <w:jc w:val="both"/>
        <w:rPr>
          <w:rFonts w:ascii="Century Gothic" w:hAnsi="Century Gothic" w:cs="Arial"/>
        </w:rPr>
      </w:pPr>
    </w:p>
    <w:p w:rsidR="00D13B3C" w:rsidRDefault="00D13B3C" w:rsidP="00BF4A60">
      <w:pPr>
        <w:numPr>
          <w:ilvl w:val="0"/>
          <w:numId w:val="19"/>
        </w:numPr>
        <w:spacing w:line="360" w:lineRule="auto"/>
        <w:jc w:val="both"/>
        <w:rPr>
          <w:rFonts w:ascii="Century Gothic" w:hAnsi="Century Gothic" w:cs="Arial"/>
        </w:rPr>
      </w:pPr>
      <w:r w:rsidRPr="007876BC">
        <w:rPr>
          <w:rFonts w:ascii="Century Gothic" w:hAnsi="Century Gothic" w:cs="Arial"/>
        </w:rPr>
        <w:t>Por el grado de satisfacción, participación, debida justificación y efectivo gasto de subvenciones solicitadas en años anteriores por las mismas asociaciones, hasta 10 puntos.</w:t>
      </w:r>
    </w:p>
    <w:p w:rsidR="007876BC" w:rsidRPr="007876BC" w:rsidRDefault="007876BC" w:rsidP="007876BC">
      <w:pPr>
        <w:spacing w:line="360" w:lineRule="auto"/>
        <w:ind w:left="720"/>
        <w:jc w:val="both"/>
        <w:rPr>
          <w:rFonts w:ascii="Century Gothic" w:hAnsi="Century Gothic" w:cs="Arial"/>
        </w:rPr>
      </w:pPr>
    </w:p>
    <w:tbl>
      <w:tblPr>
        <w:tblStyle w:val="Tablaconcuadrcula"/>
        <w:tblW w:w="0" w:type="auto"/>
        <w:tblInd w:w="1809" w:type="dxa"/>
        <w:tblLook w:val="04A0"/>
      </w:tblPr>
      <w:tblGrid>
        <w:gridCol w:w="3913"/>
        <w:gridCol w:w="1474"/>
      </w:tblGrid>
      <w:tr w:rsidR="00D13B3C" w:rsidRPr="007876BC" w:rsidTr="00D13B3C">
        <w:tc>
          <w:tcPr>
            <w:tcW w:w="3913" w:type="dxa"/>
          </w:tcPr>
          <w:p w:rsidR="00D13B3C" w:rsidRPr="007876BC" w:rsidRDefault="00D13B3C" w:rsidP="00B847CF">
            <w:pPr>
              <w:pStyle w:val="Prrafodelista"/>
              <w:spacing w:line="360" w:lineRule="auto"/>
              <w:ind w:left="0"/>
              <w:jc w:val="both"/>
              <w:rPr>
                <w:rFonts w:ascii="Century Gothic" w:hAnsi="Century Gothic" w:cs="Arial"/>
              </w:rPr>
            </w:pPr>
            <w:r w:rsidRPr="007876BC">
              <w:rPr>
                <w:rFonts w:ascii="Century Gothic" w:hAnsi="Century Gothic" w:cs="Arial"/>
              </w:rPr>
              <w:lastRenderedPageBreak/>
              <w:t>Justificación de Subvenciones anteriores</w:t>
            </w:r>
          </w:p>
        </w:tc>
        <w:tc>
          <w:tcPr>
            <w:tcW w:w="1474" w:type="dxa"/>
          </w:tcPr>
          <w:p w:rsidR="00D13B3C" w:rsidRPr="007876BC" w:rsidRDefault="00D13B3C" w:rsidP="00B847CF">
            <w:pPr>
              <w:pStyle w:val="Prrafodelista"/>
              <w:spacing w:line="360" w:lineRule="auto"/>
              <w:ind w:left="0"/>
              <w:jc w:val="both"/>
              <w:rPr>
                <w:rFonts w:ascii="Century Gothic" w:hAnsi="Century Gothic" w:cs="Arial"/>
              </w:rPr>
            </w:pPr>
            <w:r w:rsidRPr="007876BC">
              <w:rPr>
                <w:rFonts w:ascii="Century Gothic" w:hAnsi="Century Gothic" w:cs="Arial"/>
              </w:rPr>
              <w:t>Ponderación</w:t>
            </w:r>
          </w:p>
        </w:tc>
      </w:tr>
      <w:tr w:rsidR="00D13B3C" w:rsidRPr="007876BC" w:rsidTr="00D13B3C">
        <w:tc>
          <w:tcPr>
            <w:tcW w:w="3913" w:type="dxa"/>
          </w:tcPr>
          <w:p w:rsidR="00D13B3C" w:rsidRPr="007876BC" w:rsidRDefault="00D13B3C" w:rsidP="00B847CF">
            <w:pPr>
              <w:pStyle w:val="Prrafodelista"/>
              <w:spacing w:line="360" w:lineRule="auto"/>
              <w:ind w:left="0"/>
              <w:jc w:val="both"/>
              <w:rPr>
                <w:rFonts w:ascii="Century Gothic" w:hAnsi="Century Gothic" w:cs="Arial"/>
              </w:rPr>
            </w:pPr>
            <w:proofErr w:type="spellStart"/>
            <w:r w:rsidRPr="007876BC">
              <w:rPr>
                <w:rFonts w:ascii="Century Gothic" w:hAnsi="Century Gothic" w:cs="Arial"/>
              </w:rPr>
              <w:t>Ídonea</w:t>
            </w:r>
            <w:proofErr w:type="spellEnd"/>
          </w:p>
        </w:tc>
        <w:tc>
          <w:tcPr>
            <w:tcW w:w="1474" w:type="dxa"/>
          </w:tcPr>
          <w:p w:rsidR="00D13B3C" w:rsidRPr="007876BC" w:rsidRDefault="00D13B3C" w:rsidP="00B847CF">
            <w:pPr>
              <w:pStyle w:val="Prrafodelista"/>
              <w:spacing w:line="360" w:lineRule="auto"/>
              <w:ind w:left="0"/>
              <w:jc w:val="both"/>
              <w:rPr>
                <w:rFonts w:ascii="Century Gothic" w:hAnsi="Century Gothic" w:cs="Arial"/>
              </w:rPr>
            </w:pPr>
            <w:r w:rsidRPr="007876BC">
              <w:rPr>
                <w:rFonts w:ascii="Century Gothic" w:hAnsi="Century Gothic" w:cs="Arial"/>
              </w:rPr>
              <w:t>10</w:t>
            </w:r>
          </w:p>
        </w:tc>
      </w:tr>
      <w:tr w:rsidR="00D13B3C" w:rsidRPr="007876BC" w:rsidTr="00D13B3C">
        <w:tc>
          <w:tcPr>
            <w:tcW w:w="3913" w:type="dxa"/>
          </w:tcPr>
          <w:p w:rsidR="00D13B3C" w:rsidRPr="007876BC" w:rsidRDefault="00D13B3C" w:rsidP="00B847CF">
            <w:pPr>
              <w:pStyle w:val="Prrafodelista"/>
              <w:spacing w:line="360" w:lineRule="auto"/>
              <w:ind w:left="0"/>
              <w:jc w:val="both"/>
              <w:rPr>
                <w:rFonts w:ascii="Century Gothic" w:hAnsi="Century Gothic" w:cs="Arial"/>
              </w:rPr>
            </w:pPr>
            <w:r w:rsidRPr="007876BC">
              <w:rPr>
                <w:rFonts w:ascii="Century Gothic" w:hAnsi="Century Gothic" w:cs="Arial"/>
              </w:rPr>
              <w:t>Media</w:t>
            </w:r>
          </w:p>
        </w:tc>
        <w:tc>
          <w:tcPr>
            <w:tcW w:w="1474" w:type="dxa"/>
          </w:tcPr>
          <w:p w:rsidR="00D13B3C" w:rsidRPr="007876BC" w:rsidRDefault="00D13B3C" w:rsidP="00B847CF">
            <w:pPr>
              <w:pStyle w:val="Prrafodelista"/>
              <w:spacing w:line="360" w:lineRule="auto"/>
              <w:ind w:left="0"/>
              <w:jc w:val="both"/>
              <w:rPr>
                <w:rFonts w:ascii="Century Gothic" w:hAnsi="Century Gothic" w:cs="Arial"/>
              </w:rPr>
            </w:pPr>
            <w:r w:rsidRPr="007876BC">
              <w:rPr>
                <w:rFonts w:ascii="Century Gothic" w:hAnsi="Century Gothic" w:cs="Arial"/>
              </w:rPr>
              <w:t>5</w:t>
            </w:r>
          </w:p>
        </w:tc>
      </w:tr>
      <w:tr w:rsidR="00D13B3C" w:rsidRPr="007876BC" w:rsidTr="00D13B3C">
        <w:tc>
          <w:tcPr>
            <w:tcW w:w="3913" w:type="dxa"/>
          </w:tcPr>
          <w:p w:rsidR="00D13B3C" w:rsidRPr="007876BC" w:rsidRDefault="00D13B3C" w:rsidP="00B847CF">
            <w:pPr>
              <w:pStyle w:val="Prrafodelista"/>
              <w:spacing w:line="360" w:lineRule="auto"/>
              <w:ind w:left="0"/>
              <w:jc w:val="both"/>
              <w:rPr>
                <w:rFonts w:ascii="Century Gothic" w:hAnsi="Century Gothic" w:cs="Arial"/>
              </w:rPr>
            </w:pPr>
            <w:r w:rsidRPr="007876BC">
              <w:rPr>
                <w:rFonts w:ascii="Century Gothic" w:hAnsi="Century Gothic" w:cs="Arial"/>
              </w:rPr>
              <w:t>Deficiente</w:t>
            </w:r>
          </w:p>
        </w:tc>
        <w:tc>
          <w:tcPr>
            <w:tcW w:w="1474" w:type="dxa"/>
          </w:tcPr>
          <w:p w:rsidR="00D13B3C" w:rsidRPr="007876BC" w:rsidRDefault="00D13B3C" w:rsidP="00B847CF">
            <w:pPr>
              <w:pStyle w:val="Prrafodelista"/>
              <w:spacing w:line="360" w:lineRule="auto"/>
              <w:ind w:left="0"/>
              <w:jc w:val="both"/>
              <w:rPr>
                <w:rFonts w:ascii="Century Gothic" w:hAnsi="Century Gothic" w:cs="Arial"/>
              </w:rPr>
            </w:pPr>
            <w:r w:rsidRPr="007876BC">
              <w:rPr>
                <w:rFonts w:ascii="Century Gothic" w:hAnsi="Century Gothic" w:cs="Arial"/>
              </w:rPr>
              <w:t>0</w:t>
            </w:r>
          </w:p>
        </w:tc>
      </w:tr>
    </w:tbl>
    <w:p w:rsidR="006A5BD0" w:rsidRPr="007876BC" w:rsidRDefault="006A5BD0" w:rsidP="00467CDA">
      <w:pPr>
        <w:spacing w:line="360" w:lineRule="auto"/>
        <w:jc w:val="both"/>
        <w:rPr>
          <w:rFonts w:ascii="Century Gothic" w:hAnsi="Century Gothic" w:cs="Arial"/>
        </w:rPr>
      </w:pPr>
    </w:p>
    <w:p w:rsidR="006A5BD0" w:rsidRDefault="006A5BD0" w:rsidP="00467CDA">
      <w:pPr>
        <w:spacing w:line="360" w:lineRule="auto"/>
        <w:jc w:val="both"/>
        <w:rPr>
          <w:rFonts w:ascii="Century Gothic" w:hAnsi="Century Gothic" w:cs="Arial"/>
        </w:rPr>
      </w:pPr>
    </w:p>
    <w:p w:rsidR="00467CDA" w:rsidRDefault="00467CDA" w:rsidP="00467CDA">
      <w:pPr>
        <w:spacing w:line="360" w:lineRule="auto"/>
        <w:jc w:val="both"/>
        <w:rPr>
          <w:rFonts w:ascii="Century Gothic" w:hAnsi="Century Gothic"/>
          <w:b/>
        </w:rPr>
      </w:pPr>
      <w:r>
        <w:rPr>
          <w:rFonts w:ascii="Century Gothic" w:hAnsi="Century Gothic"/>
          <w:b/>
        </w:rPr>
        <w:t>8ª.- Cuantía de las subvenciones,</w:t>
      </w:r>
      <w:r>
        <w:rPr>
          <w:rFonts w:ascii="Century Gothic" w:hAnsi="Century Gothic"/>
        </w:rPr>
        <w:t xml:space="preserve"> </w:t>
      </w:r>
      <w:r>
        <w:rPr>
          <w:rFonts w:ascii="Century Gothic" w:hAnsi="Century Gothic"/>
          <w:b/>
        </w:rPr>
        <w:t>órganos competentes para la instrucción, propuesta y resolución de concesión de subvenciones</w:t>
      </w:r>
    </w:p>
    <w:p w:rsidR="00467CDA" w:rsidRDefault="00467CDA" w:rsidP="00467CDA">
      <w:pPr>
        <w:spacing w:line="360" w:lineRule="auto"/>
        <w:ind w:firstLine="567"/>
        <w:jc w:val="both"/>
        <w:rPr>
          <w:rFonts w:ascii="Century Gothic" w:hAnsi="Century Gothic" w:cs="Arial"/>
        </w:rPr>
      </w:pPr>
    </w:p>
    <w:p w:rsidR="00467CDA" w:rsidRDefault="00467CDA" w:rsidP="00467CDA">
      <w:pPr>
        <w:spacing w:line="360" w:lineRule="auto"/>
        <w:ind w:firstLine="567"/>
        <w:jc w:val="both"/>
        <w:rPr>
          <w:rFonts w:ascii="Century Gothic" w:hAnsi="Century Gothic" w:cs="Arial"/>
        </w:rPr>
      </w:pPr>
      <w:r>
        <w:rPr>
          <w:rFonts w:ascii="Century Gothic" w:hAnsi="Century Gothic" w:cs="Arial"/>
        </w:rPr>
        <w:t>Las subvenciones, estarán en función de la valoración de las solicitudes presentadas.</w:t>
      </w:r>
    </w:p>
    <w:p w:rsidR="00467CDA" w:rsidRDefault="00467CDA" w:rsidP="00467CDA">
      <w:pPr>
        <w:spacing w:line="360" w:lineRule="auto"/>
        <w:ind w:firstLine="567"/>
        <w:jc w:val="both"/>
        <w:rPr>
          <w:rFonts w:ascii="Century Gothic" w:hAnsi="Century Gothic" w:cs="Arial"/>
          <w:color w:val="000000"/>
        </w:rPr>
      </w:pPr>
      <w:r>
        <w:rPr>
          <w:rFonts w:ascii="Century Gothic" w:hAnsi="Century Gothic" w:cs="Arial"/>
        </w:rPr>
        <w:t xml:space="preserve"> Dicha valora</w:t>
      </w:r>
      <w:r>
        <w:rPr>
          <w:rFonts w:ascii="Century Gothic" w:hAnsi="Century Gothic" w:cs="Arial"/>
          <w:color w:val="000000"/>
        </w:rPr>
        <w:t>ción será efectuada por la Comisión de Cultura con el auxilio de la Técnica de cultura y euskara, quien deberá elaborar un informe sobre las solicitudes presentadas por las asociaciones, así como relación de las subvenciones concedidas en años anteriores.</w:t>
      </w:r>
    </w:p>
    <w:p w:rsidR="00467CDA" w:rsidRDefault="00467CDA" w:rsidP="00467CDA">
      <w:pPr>
        <w:spacing w:line="360" w:lineRule="auto"/>
        <w:ind w:firstLine="567"/>
        <w:jc w:val="both"/>
        <w:rPr>
          <w:rFonts w:ascii="Century Gothic" w:hAnsi="Century Gothic" w:cs="Arial"/>
          <w:color w:val="000000"/>
        </w:rPr>
      </w:pPr>
      <w:r>
        <w:rPr>
          <w:rFonts w:ascii="Century Gothic" w:hAnsi="Century Gothic" w:cs="Arial"/>
          <w:color w:val="000000"/>
        </w:rPr>
        <w:t>La comisión en base al informe y las solicitudes procederá a la valoración de cada solicitud concediendo a cada una de ellas una valoración de 0 a 100 puntos.</w:t>
      </w:r>
    </w:p>
    <w:p w:rsidR="00467CDA" w:rsidRDefault="00467CDA" w:rsidP="00467CDA">
      <w:pPr>
        <w:spacing w:line="360" w:lineRule="auto"/>
        <w:ind w:firstLine="567"/>
        <w:jc w:val="both"/>
        <w:rPr>
          <w:rFonts w:ascii="Century Gothic" w:hAnsi="Century Gothic" w:cs="Arial"/>
          <w:color w:val="000000"/>
        </w:rPr>
      </w:pPr>
      <w:r>
        <w:rPr>
          <w:rFonts w:ascii="Century Gothic" w:hAnsi="Century Gothic" w:cs="Arial"/>
          <w:color w:val="000000"/>
        </w:rPr>
        <w:t>La suma de los puntos de cada criterio arrojará una cantidad total unitaria en puntos que, llevada a la escala que se describe, indicará el % máximo de la subvención a asignar en razón del presupuesto presentado.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09"/>
        <w:gridCol w:w="4209"/>
      </w:tblGrid>
      <w:tr w:rsidR="00467CDA" w:rsidTr="00467CDA">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Nº de puntos</w:t>
            </w:r>
          </w:p>
        </w:tc>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 Máximo de subvención</w:t>
            </w:r>
          </w:p>
        </w:tc>
      </w:tr>
      <w:tr w:rsidR="00467CDA" w:rsidTr="00467CDA">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De 0 a 25</w:t>
            </w:r>
          </w:p>
        </w:tc>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0%</w:t>
            </w:r>
          </w:p>
        </w:tc>
      </w:tr>
      <w:tr w:rsidR="00467CDA" w:rsidTr="00467CDA">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De 26 a 55</w:t>
            </w:r>
          </w:p>
        </w:tc>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30%</w:t>
            </w:r>
          </w:p>
        </w:tc>
      </w:tr>
      <w:tr w:rsidR="00467CDA" w:rsidTr="00467CDA">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De 56 a 70</w:t>
            </w:r>
          </w:p>
        </w:tc>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60%</w:t>
            </w:r>
          </w:p>
        </w:tc>
      </w:tr>
      <w:tr w:rsidR="00467CDA" w:rsidTr="00467CDA">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De 71 a 100</w:t>
            </w:r>
          </w:p>
        </w:tc>
        <w:tc>
          <w:tcPr>
            <w:tcW w:w="4209" w:type="dxa"/>
            <w:tcBorders>
              <w:top w:val="single" w:sz="4" w:space="0" w:color="auto"/>
              <w:left w:val="single" w:sz="4" w:space="0" w:color="auto"/>
              <w:bottom w:val="single" w:sz="4" w:space="0" w:color="auto"/>
              <w:right w:val="single" w:sz="4" w:space="0" w:color="auto"/>
            </w:tcBorders>
            <w:hideMark/>
          </w:tcPr>
          <w:p w:rsidR="00467CDA" w:rsidRDefault="00467CDA">
            <w:pPr>
              <w:spacing w:line="360" w:lineRule="auto"/>
              <w:jc w:val="both"/>
              <w:rPr>
                <w:rFonts w:ascii="Century Gothic" w:hAnsi="Century Gothic" w:cs="Arial"/>
                <w:color w:val="000000"/>
              </w:rPr>
            </w:pPr>
            <w:r>
              <w:rPr>
                <w:rFonts w:ascii="Century Gothic" w:hAnsi="Century Gothic" w:cs="Arial"/>
                <w:color w:val="000000"/>
              </w:rPr>
              <w:t>80%</w:t>
            </w:r>
          </w:p>
        </w:tc>
      </w:tr>
    </w:tbl>
    <w:p w:rsidR="00467CDA" w:rsidRDefault="00467CDA" w:rsidP="00467CDA">
      <w:pPr>
        <w:spacing w:line="360" w:lineRule="auto"/>
        <w:ind w:firstLine="567"/>
        <w:jc w:val="both"/>
        <w:rPr>
          <w:rFonts w:ascii="Century Gothic" w:hAnsi="Century Gothic" w:cs="Arial"/>
          <w:color w:val="000000"/>
        </w:rPr>
      </w:pPr>
    </w:p>
    <w:p w:rsidR="00467CDA" w:rsidRDefault="00467CDA" w:rsidP="00467CDA">
      <w:pPr>
        <w:spacing w:line="360" w:lineRule="auto"/>
        <w:ind w:firstLine="567"/>
        <w:jc w:val="both"/>
        <w:rPr>
          <w:rFonts w:ascii="Century Gothic" w:hAnsi="Century Gothic" w:cs="Arial"/>
          <w:color w:val="000000"/>
        </w:rPr>
      </w:pPr>
      <w:r>
        <w:rPr>
          <w:rFonts w:ascii="Century Gothic" w:hAnsi="Century Gothic" w:cs="Arial"/>
          <w:color w:val="000000"/>
        </w:rPr>
        <w:t xml:space="preserve">En base a dicha valoración se elaborará una relación de actividades que serán objeto de subvención en base a lo solicitado y el presupuesto existente en la partida presupuestaria correspondiente del ejercicio </w:t>
      </w:r>
      <w:r w:rsidR="00492F25">
        <w:rPr>
          <w:rFonts w:ascii="Century Gothic" w:hAnsi="Century Gothic" w:cs="Arial"/>
          <w:color w:val="000000"/>
        </w:rPr>
        <w:t>2022</w:t>
      </w:r>
      <w:r>
        <w:rPr>
          <w:rFonts w:ascii="Century Gothic" w:hAnsi="Century Gothic" w:cs="Arial"/>
          <w:color w:val="000000"/>
        </w:rPr>
        <w:t>.</w:t>
      </w:r>
    </w:p>
    <w:p w:rsidR="00467CDA" w:rsidRPr="007876BC" w:rsidRDefault="00467CDA" w:rsidP="00467CDA">
      <w:pPr>
        <w:spacing w:line="360" w:lineRule="auto"/>
        <w:ind w:firstLine="567"/>
        <w:jc w:val="both"/>
        <w:rPr>
          <w:rFonts w:ascii="Century Gothic" w:hAnsi="Century Gothic" w:cs="Arial"/>
        </w:rPr>
      </w:pPr>
      <w:r>
        <w:rPr>
          <w:rFonts w:ascii="Century Gothic" w:hAnsi="Century Gothic" w:cs="Arial"/>
          <w:color w:val="000000"/>
        </w:rPr>
        <w:t xml:space="preserve">Una vez distribuida la partida presupuestaria existente entre las solicitudes presentadas según la valoración obtenida por cada una de ellas, la Comisión de Cultura </w:t>
      </w:r>
      <w:r w:rsidRPr="0053291B">
        <w:rPr>
          <w:rFonts w:ascii="Century Gothic" w:hAnsi="Century Gothic" w:cs="Arial"/>
          <w:color w:val="000000"/>
        </w:rPr>
        <w:t xml:space="preserve">elevará </w:t>
      </w:r>
      <w:r w:rsidR="0053291B" w:rsidRPr="007876BC">
        <w:rPr>
          <w:rFonts w:ascii="Century Gothic" w:hAnsi="Century Gothic" w:cs="Arial"/>
        </w:rPr>
        <w:t>a alcaldía</w:t>
      </w:r>
      <w:r w:rsidR="006352E4" w:rsidRPr="007876BC">
        <w:rPr>
          <w:rFonts w:ascii="Century Gothic" w:hAnsi="Century Gothic" w:cs="Arial"/>
        </w:rPr>
        <w:t xml:space="preserve">. </w:t>
      </w:r>
      <w:r w:rsidR="0053291B" w:rsidRPr="007876BC">
        <w:rPr>
          <w:rFonts w:ascii="Century Gothic" w:hAnsi="Century Gothic" w:cs="Arial"/>
        </w:rPr>
        <w:t xml:space="preserve"> </w:t>
      </w:r>
      <w:r w:rsidR="0053291B" w:rsidRPr="007876BC">
        <w:rPr>
          <w:rFonts w:ascii="Century Gothic" w:hAnsi="Century Gothic"/>
        </w:rPr>
        <w:t>Corresponderá la resolución definitiva a la alcaldía, mediante decreto, dando cuenta al Pleno de esta entidad en la sesión inmediatamente posterior al acuerdo</w:t>
      </w:r>
      <w:r w:rsidR="006352E4" w:rsidRPr="007876BC">
        <w:rPr>
          <w:rFonts w:ascii="Century Gothic" w:hAnsi="Century Gothic"/>
        </w:rPr>
        <w:t>.</w:t>
      </w:r>
    </w:p>
    <w:p w:rsidR="00467CDA" w:rsidRDefault="00467CDA" w:rsidP="00467CDA">
      <w:pPr>
        <w:spacing w:line="360" w:lineRule="auto"/>
        <w:ind w:firstLine="567"/>
        <w:jc w:val="both"/>
        <w:rPr>
          <w:rFonts w:ascii="Century Gothic" w:hAnsi="Century Gothic" w:cs="Arial"/>
          <w:color w:val="000000"/>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9ª.-Solicitudes: plazo y lugar de presentación.</w:t>
      </w:r>
    </w:p>
    <w:p w:rsidR="00467CDA" w:rsidRDefault="00467CDA" w:rsidP="00467CDA">
      <w:pPr>
        <w:tabs>
          <w:tab w:val="left" w:pos="2268"/>
        </w:tabs>
        <w:spacing w:line="360" w:lineRule="auto"/>
        <w:jc w:val="both"/>
        <w:rPr>
          <w:rFonts w:ascii="Century Gothic" w:hAnsi="Century Gothic"/>
          <w:b/>
        </w:rPr>
      </w:pPr>
    </w:p>
    <w:p w:rsidR="00492F25" w:rsidRPr="007876BC" w:rsidRDefault="00492F25" w:rsidP="00492F25">
      <w:pPr>
        <w:spacing w:line="360" w:lineRule="auto"/>
        <w:jc w:val="both"/>
        <w:rPr>
          <w:rFonts w:ascii="Century Gothic" w:hAnsi="Century Gothic" w:cs="Arial"/>
          <w:highlight w:val="yellow"/>
        </w:rPr>
      </w:pPr>
      <w:r w:rsidRPr="007876BC">
        <w:rPr>
          <w:rFonts w:ascii="Century Gothic" w:hAnsi="Century Gothic" w:cs="Arial"/>
        </w:rPr>
        <w:lastRenderedPageBreak/>
        <w:t xml:space="preserve">Las solicitudes de subvención se ajustarán al modelo oficial (Anexo I, disponible en www.legutio.eus) y deberán presentarse en la sede electrónica del Ayuntamiento de </w:t>
      </w:r>
      <w:proofErr w:type="spellStart"/>
      <w:r w:rsidRPr="007876BC">
        <w:rPr>
          <w:rFonts w:ascii="Century Gothic" w:hAnsi="Century Gothic" w:cs="Arial"/>
        </w:rPr>
        <w:t>Legutio</w:t>
      </w:r>
      <w:proofErr w:type="spellEnd"/>
      <w:r w:rsidRPr="007876BC">
        <w:rPr>
          <w:rFonts w:ascii="Century Gothic" w:hAnsi="Century Gothic" w:cs="Arial"/>
        </w:rPr>
        <w:t xml:space="preserve">, disponible en </w:t>
      </w:r>
      <w:proofErr w:type="gramStart"/>
      <w:r w:rsidRPr="007876BC">
        <w:rPr>
          <w:rFonts w:ascii="Century Gothic" w:hAnsi="Century Gothic" w:cs="Arial"/>
        </w:rPr>
        <w:t>www.legutio.eus .</w:t>
      </w:r>
      <w:proofErr w:type="gramEnd"/>
      <w:r w:rsidRPr="007876BC">
        <w:rPr>
          <w:rFonts w:ascii="Century Gothic" w:hAnsi="Century Gothic" w:cs="Arial"/>
        </w:rPr>
        <w:t xml:space="preserve"> </w:t>
      </w:r>
    </w:p>
    <w:p w:rsidR="00467CDA" w:rsidRDefault="00467CDA" w:rsidP="00467CDA">
      <w:pPr>
        <w:tabs>
          <w:tab w:val="left" w:pos="2268"/>
        </w:tabs>
        <w:spacing w:line="360" w:lineRule="auto"/>
        <w:jc w:val="both"/>
        <w:rPr>
          <w:rFonts w:ascii="Century Gothic" w:hAnsi="Century Gothic"/>
        </w:rPr>
      </w:pPr>
    </w:p>
    <w:p w:rsidR="00467CDA" w:rsidRDefault="00467CDA" w:rsidP="00467CDA">
      <w:pPr>
        <w:spacing w:line="360" w:lineRule="auto"/>
        <w:ind w:firstLine="567"/>
        <w:jc w:val="both"/>
        <w:rPr>
          <w:rFonts w:ascii="Century Gothic" w:hAnsi="Century Gothic"/>
        </w:rPr>
      </w:pPr>
      <w:r>
        <w:rPr>
          <w:rFonts w:ascii="Century Gothic" w:hAnsi="Century Gothic"/>
        </w:rPr>
        <w:t>El plazo de presentación de solicitudes y documentación complementaria será de 30 días naturales a contar desde el día siguiente al de la publicación de la convocatoria en el Boletín Oficial del Territorio Histórico de Álava.</w:t>
      </w: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rsidR="00467CDA" w:rsidRDefault="00467CDA" w:rsidP="00467CDA">
      <w:pPr>
        <w:tabs>
          <w:tab w:val="left" w:pos="2268"/>
        </w:tabs>
        <w:spacing w:line="360" w:lineRule="auto"/>
        <w:ind w:firstLine="567"/>
        <w:jc w:val="both"/>
        <w:rPr>
          <w:rFonts w:ascii="Century Gothic" w:hAnsi="Century Gothic"/>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Cada Asociación sólo podrá presentar una solicitud.</w:t>
      </w:r>
    </w:p>
    <w:p w:rsidR="00467CDA" w:rsidRDefault="00467CDA" w:rsidP="00467CDA">
      <w:pPr>
        <w:tabs>
          <w:tab w:val="left" w:pos="2268"/>
        </w:tabs>
        <w:spacing w:line="360" w:lineRule="auto"/>
        <w:ind w:firstLine="567"/>
        <w:jc w:val="both"/>
        <w:rPr>
          <w:rFonts w:ascii="Century Gothic" w:hAnsi="Century Gothic"/>
        </w:rPr>
      </w:pPr>
    </w:p>
    <w:p w:rsidR="00467CDA" w:rsidRDefault="00467CDA" w:rsidP="00467CDA">
      <w:pPr>
        <w:pStyle w:val="Prrafodelista"/>
        <w:tabs>
          <w:tab w:val="left" w:pos="2268"/>
        </w:tabs>
        <w:spacing w:line="360" w:lineRule="auto"/>
        <w:ind w:left="0"/>
        <w:jc w:val="both"/>
        <w:rPr>
          <w:rFonts w:ascii="Century Gothic" w:hAnsi="Century Gothic"/>
          <w:b/>
        </w:rPr>
      </w:pPr>
      <w:r>
        <w:rPr>
          <w:rFonts w:ascii="Century Gothic" w:hAnsi="Century Gothic"/>
          <w:b/>
        </w:rPr>
        <w:t>10ª.- Documentación complementaria a la solicitud</w:t>
      </w:r>
    </w:p>
    <w:p w:rsidR="00467CDA" w:rsidRDefault="00467CDA" w:rsidP="00467CDA">
      <w:pPr>
        <w:pStyle w:val="Prrafodelista"/>
        <w:tabs>
          <w:tab w:val="left" w:pos="2268"/>
        </w:tabs>
        <w:spacing w:line="360" w:lineRule="auto"/>
        <w:ind w:left="0"/>
        <w:jc w:val="both"/>
        <w:rPr>
          <w:rFonts w:ascii="Century Gothic" w:hAnsi="Century Gothic"/>
          <w:b/>
        </w:rPr>
      </w:pPr>
    </w:p>
    <w:p w:rsidR="00467CDA" w:rsidRDefault="00467CDA" w:rsidP="00467CDA">
      <w:pPr>
        <w:pStyle w:val="Prrafodelista"/>
        <w:tabs>
          <w:tab w:val="left" w:pos="2268"/>
        </w:tabs>
        <w:spacing w:line="360" w:lineRule="auto"/>
        <w:ind w:left="0"/>
        <w:jc w:val="both"/>
        <w:rPr>
          <w:rFonts w:ascii="Century Gothic" w:hAnsi="Century Gothic"/>
        </w:rPr>
      </w:pPr>
      <w:r>
        <w:rPr>
          <w:rFonts w:ascii="Century Gothic" w:hAnsi="Century Gothic"/>
        </w:rPr>
        <w:t>A las solicitudes  habrá de acompañar la siguiente documentación:</w:t>
      </w:r>
    </w:p>
    <w:p w:rsidR="00467CDA" w:rsidRDefault="00467CDA" w:rsidP="00467CDA">
      <w:pPr>
        <w:pStyle w:val="Prrafodelista"/>
        <w:tabs>
          <w:tab w:val="left" w:pos="2268"/>
        </w:tabs>
        <w:spacing w:line="360" w:lineRule="auto"/>
        <w:ind w:left="0"/>
        <w:jc w:val="both"/>
        <w:rPr>
          <w:rFonts w:ascii="Century Gothic" w:hAnsi="Century Gothic"/>
        </w:rPr>
      </w:pPr>
    </w:p>
    <w:p w:rsidR="00467CDA" w:rsidRDefault="00467CDA" w:rsidP="00467CDA">
      <w:pPr>
        <w:pStyle w:val="Prrafodelista"/>
        <w:numPr>
          <w:ilvl w:val="0"/>
          <w:numId w:val="2"/>
        </w:numPr>
        <w:overflowPunct/>
        <w:autoSpaceDE/>
        <w:adjustRightInd/>
        <w:spacing w:after="200" w:line="276" w:lineRule="auto"/>
        <w:contextualSpacing/>
        <w:jc w:val="both"/>
        <w:rPr>
          <w:rFonts w:ascii="Century Gothic" w:hAnsi="Century Gothic"/>
        </w:rPr>
      </w:pPr>
      <w:r>
        <w:rPr>
          <w:rFonts w:ascii="Century Gothic" w:hAnsi="Century Gothic"/>
        </w:rPr>
        <w:t>Fotocopia del documento que acredite la representatividad en que actúa, excepto en el caso de que el firmante de la solicitud sea el propio presidente de la entidad.</w:t>
      </w:r>
    </w:p>
    <w:p w:rsidR="00467CDA" w:rsidRDefault="00467CDA" w:rsidP="00467CDA">
      <w:pPr>
        <w:pStyle w:val="Prrafodelista"/>
        <w:numPr>
          <w:ilvl w:val="0"/>
          <w:numId w:val="2"/>
        </w:numPr>
        <w:overflowPunct/>
        <w:autoSpaceDE/>
        <w:adjustRightInd/>
        <w:spacing w:after="200" w:line="276" w:lineRule="auto"/>
        <w:contextualSpacing/>
        <w:jc w:val="both"/>
        <w:rPr>
          <w:rFonts w:ascii="Century Gothic" w:hAnsi="Century Gothic"/>
        </w:rPr>
      </w:pPr>
      <w:r>
        <w:rPr>
          <w:rFonts w:ascii="Century Gothic" w:hAnsi="Century Gothic"/>
        </w:rPr>
        <w:t>Fotocopia de los Estatutos de la entidad y documentación que acredite estar legalmente constituida en el registro de Asociaciones y entidades del Gobierno Vasco, (en caso de no haberla presentado en anteriores convocatorias).</w:t>
      </w:r>
    </w:p>
    <w:p w:rsidR="00467CDA" w:rsidRDefault="00467CDA" w:rsidP="00467CDA">
      <w:pPr>
        <w:numPr>
          <w:ilvl w:val="0"/>
          <w:numId w:val="2"/>
        </w:numPr>
        <w:overflowPunct/>
        <w:autoSpaceDE/>
        <w:adjustRightInd/>
        <w:spacing w:line="276" w:lineRule="auto"/>
        <w:jc w:val="both"/>
        <w:rPr>
          <w:rFonts w:ascii="Century Gothic" w:hAnsi="Century Gothic" w:cs="Arial"/>
          <w:lang w:val="es-ES"/>
        </w:rPr>
      </w:pPr>
      <w:r>
        <w:rPr>
          <w:rFonts w:ascii="Century Gothic" w:hAnsi="Century Gothic" w:cs="Arial"/>
          <w:lang w:val="es-ES"/>
        </w:rPr>
        <w:t>Copia del Código de Identificación Fiscal de la Asociación (</w:t>
      </w:r>
      <w:r>
        <w:rPr>
          <w:rFonts w:ascii="Century Gothic" w:hAnsi="Century Gothic"/>
        </w:rPr>
        <w:t>en caso de no haberla presentado en anteriores convocatorias).</w:t>
      </w:r>
    </w:p>
    <w:p w:rsidR="00467CDA" w:rsidRDefault="00467CDA" w:rsidP="00467CDA">
      <w:pPr>
        <w:overflowPunct/>
        <w:autoSpaceDE/>
        <w:adjustRightInd/>
        <w:spacing w:line="276" w:lineRule="auto"/>
        <w:ind w:left="426"/>
        <w:jc w:val="both"/>
        <w:rPr>
          <w:rFonts w:ascii="Century Gothic" w:hAnsi="Century Gothic" w:cs="Arial"/>
          <w:lang w:val="es-ES"/>
        </w:rPr>
      </w:pPr>
    </w:p>
    <w:p w:rsidR="00467CDA" w:rsidRDefault="00467CDA" w:rsidP="00467CDA">
      <w:pPr>
        <w:overflowPunct/>
        <w:autoSpaceDE/>
        <w:adjustRightInd/>
        <w:spacing w:line="276" w:lineRule="auto"/>
        <w:ind w:left="709" w:hanging="283"/>
        <w:jc w:val="both"/>
        <w:rPr>
          <w:rFonts w:ascii="Century Gothic" w:hAnsi="Century Gothic" w:cs="Arial"/>
          <w:lang w:val="es-ES"/>
        </w:rPr>
      </w:pPr>
      <w:r>
        <w:rPr>
          <w:rFonts w:ascii="Century Gothic" w:hAnsi="Century Gothic" w:cs="Arial"/>
          <w:lang w:val="es-ES"/>
        </w:rPr>
        <w:t>e) Certificado de hallarse al corriente en el cumplimiento de las obligaciones tributarias y de Seguridad Social.</w:t>
      </w:r>
    </w:p>
    <w:p w:rsidR="00467CDA" w:rsidRDefault="00467CDA" w:rsidP="00467CDA">
      <w:pPr>
        <w:overflowPunct/>
        <w:autoSpaceDE/>
        <w:adjustRightInd/>
        <w:spacing w:line="360" w:lineRule="auto"/>
        <w:ind w:left="709" w:hanging="283"/>
        <w:jc w:val="both"/>
        <w:rPr>
          <w:rFonts w:ascii="Century Gothic" w:hAnsi="Century Gothic" w:cs="Arial"/>
          <w:lang w:val="es-ES"/>
        </w:rPr>
      </w:pPr>
    </w:p>
    <w:p w:rsidR="00467CDA" w:rsidRDefault="00467CDA" w:rsidP="00467CDA">
      <w:pPr>
        <w:pStyle w:val="Prrafodelista"/>
        <w:overflowPunct/>
        <w:autoSpaceDE/>
        <w:adjustRightInd/>
        <w:spacing w:after="200" w:line="480" w:lineRule="auto"/>
        <w:ind w:left="360"/>
        <w:contextualSpacing/>
        <w:jc w:val="both"/>
        <w:rPr>
          <w:rFonts w:ascii="Century Gothic" w:hAnsi="Century Gothic"/>
        </w:rPr>
      </w:pPr>
      <w:r>
        <w:rPr>
          <w:rFonts w:ascii="Century Gothic" w:hAnsi="Century Gothic"/>
        </w:rPr>
        <w:t>f) Proyecto de la actividad debiendo consignarse con carácter enunciativo y separadamente:</w:t>
      </w:r>
    </w:p>
    <w:p w:rsidR="00467CDA" w:rsidRDefault="00467CDA" w:rsidP="00467CDA">
      <w:pPr>
        <w:pStyle w:val="Prrafodelista"/>
        <w:numPr>
          <w:ilvl w:val="0"/>
          <w:numId w:val="3"/>
        </w:numPr>
        <w:overflowPunct/>
        <w:autoSpaceDE/>
        <w:adjustRightInd/>
        <w:spacing w:after="200" w:line="480" w:lineRule="auto"/>
        <w:contextualSpacing/>
        <w:jc w:val="both"/>
        <w:rPr>
          <w:rFonts w:ascii="Century Gothic" w:hAnsi="Century Gothic"/>
        </w:rPr>
      </w:pPr>
      <w:r>
        <w:rPr>
          <w:rFonts w:ascii="Century Gothic" w:hAnsi="Century Gothic"/>
        </w:rPr>
        <w:t>Objetivos que se persiguen.</w:t>
      </w:r>
    </w:p>
    <w:p w:rsidR="00467CDA" w:rsidRDefault="00467CDA" w:rsidP="00467CDA">
      <w:pPr>
        <w:pStyle w:val="Prrafodelista"/>
        <w:numPr>
          <w:ilvl w:val="0"/>
          <w:numId w:val="3"/>
        </w:numPr>
        <w:overflowPunct/>
        <w:autoSpaceDE/>
        <w:adjustRightInd/>
        <w:spacing w:after="200" w:line="480" w:lineRule="auto"/>
        <w:contextualSpacing/>
        <w:jc w:val="both"/>
        <w:rPr>
          <w:rFonts w:ascii="Century Gothic" w:hAnsi="Century Gothic"/>
        </w:rPr>
      </w:pPr>
      <w:r>
        <w:rPr>
          <w:rFonts w:ascii="Century Gothic" w:hAnsi="Century Gothic"/>
        </w:rPr>
        <w:t>Calendario de desarrollo.</w:t>
      </w:r>
    </w:p>
    <w:p w:rsidR="00467CDA" w:rsidRDefault="00467CDA" w:rsidP="00467CDA">
      <w:pPr>
        <w:pStyle w:val="Prrafodelista"/>
        <w:numPr>
          <w:ilvl w:val="0"/>
          <w:numId w:val="3"/>
        </w:numPr>
        <w:overflowPunct/>
        <w:autoSpaceDE/>
        <w:adjustRightInd/>
        <w:spacing w:after="200" w:line="480" w:lineRule="auto"/>
        <w:contextualSpacing/>
        <w:jc w:val="both"/>
        <w:rPr>
          <w:rFonts w:ascii="Century Gothic" w:hAnsi="Century Gothic"/>
        </w:rPr>
      </w:pPr>
      <w:r>
        <w:rPr>
          <w:rFonts w:ascii="Century Gothic" w:hAnsi="Century Gothic"/>
        </w:rPr>
        <w:t>Coste desglosado del programa o actividad.</w:t>
      </w:r>
    </w:p>
    <w:p w:rsidR="00467CDA" w:rsidRDefault="00467CDA" w:rsidP="00467CDA">
      <w:pPr>
        <w:pStyle w:val="Prrafodelista"/>
        <w:numPr>
          <w:ilvl w:val="0"/>
          <w:numId w:val="3"/>
        </w:numPr>
        <w:overflowPunct/>
        <w:autoSpaceDE/>
        <w:adjustRightInd/>
        <w:spacing w:after="200" w:line="480" w:lineRule="auto"/>
        <w:contextualSpacing/>
        <w:jc w:val="both"/>
        <w:rPr>
          <w:rFonts w:ascii="Century Gothic" w:hAnsi="Century Gothic"/>
        </w:rPr>
      </w:pPr>
      <w:r>
        <w:rPr>
          <w:rFonts w:ascii="Century Gothic" w:hAnsi="Century Gothic"/>
        </w:rPr>
        <w:lastRenderedPageBreak/>
        <w:t>Recursos a gestionar fuera de esta convocatoria.</w:t>
      </w:r>
    </w:p>
    <w:p w:rsidR="00467CDA" w:rsidRDefault="00467CDA" w:rsidP="00467CDA">
      <w:pPr>
        <w:pStyle w:val="Prrafodelista"/>
        <w:numPr>
          <w:ilvl w:val="0"/>
          <w:numId w:val="3"/>
        </w:numPr>
        <w:overflowPunct/>
        <w:autoSpaceDE/>
        <w:adjustRightInd/>
        <w:spacing w:after="200" w:line="480" w:lineRule="auto"/>
        <w:ind w:left="1418" w:hanging="284"/>
        <w:contextualSpacing/>
        <w:jc w:val="both"/>
        <w:rPr>
          <w:rFonts w:ascii="Century Gothic" w:hAnsi="Century Gothic"/>
        </w:rPr>
      </w:pPr>
      <w:r>
        <w:rPr>
          <w:rFonts w:ascii="Century Gothic" w:hAnsi="Century Gothic"/>
        </w:rPr>
        <w:t>Subvenciones de otras instituciones (Diputación,…) En el caso de no saber la cuantía, especificar si la habido en el año anterior, y cantidad subvencionada.</w:t>
      </w:r>
    </w:p>
    <w:p w:rsidR="00467CDA" w:rsidRDefault="00467CDA" w:rsidP="00467CDA">
      <w:pPr>
        <w:pStyle w:val="Prrafodelista"/>
        <w:numPr>
          <w:ilvl w:val="0"/>
          <w:numId w:val="3"/>
        </w:numPr>
        <w:overflowPunct/>
        <w:autoSpaceDE/>
        <w:adjustRightInd/>
        <w:spacing w:after="200" w:line="480" w:lineRule="auto"/>
        <w:contextualSpacing/>
        <w:jc w:val="both"/>
        <w:rPr>
          <w:rFonts w:ascii="Century Gothic" w:hAnsi="Century Gothic"/>
        </w:rPr>
      </w:pPr>
      <w:r>
        <w:rPr>
          <w:rFonts w:ascii="Century Gothic" w:hAnsi="Century Gothic"/>
        </w:rPr>
        <w:t>Ingresos por actividad.</w:t>
      </w:r>
    </w:p>
    <w:p w:rsidR="00467CDA" w:rsidRDefault="00467CDA" w:rsidP="00467CDA">
      <w:pPr>
        <w:pStyle w:val="Prrafodelista"/>
        <w:numPr>
          <w:ilvl w:val="0"/>
          <w:numId w:val="3"/>
        </w:numPr>
        <w:overflowPunct/>
        <w:autoSpaceDE/>
        <w:adjustRightInd/>
        <w:spacing w:after="200" w:line="480" w:lineRule="auto"/>
        <w:contextualSpacing/>
        <w:jc w:val="both"/>
        <w:rPr>
          <w:rFonts w:ascii="Century Gothic" w:hAnsi="Century Gothic"/>
        </w:rPr>
      </w:pPr>
      <w:r>
        <w:rPr>
          <w:rFonts w:ascii="Century Gothic" w:hAnsi="Century Gothic"/>
        </w:rPr>
        <w:t>Cuota a pagar por cada persona socia.</w:t>
      </w:r>
    </w:p>
    <w:p w:rsidR="00467CDA" w:rsidRDefault="00467CDA" w:rsidP="00467CDA">
      <w:pPr>
        <w:pStyle w:val="Prrafodelista"/>
        <w:numPr>
          <w:ilvl w:val="0"/>
          <w:numId w:val="3"/>
        </w:numPr>
        <w:overflowPunct/>
        <w:autoSpaceDE/>
        <w:adjustRightInd/>
        <w:spacing w:after="200" w:line="480" w:lineRule="auto"/>
        <w:contextualSpacing/>
        <w:jc w:val="both"/>
        <w:rPr>
          <w:rFonts w:ascii="Century Gothic" w:hAnsi="Century Gothic"/>
        </w:rPr>
      </w:pPr>
      <w:r>
        <w:rPr>
          <w:rFonts w:ascii="Century Gothic" w:hAnsi="Century Gothic"/>
        </w:rPr>
        <w:t>Relación de componentes del grupo, desagregada por sexo.</w:t>
      </w:r>
    </w:p>
    <w:p w:rsidR="00467CDA" w:rsidRDefault="00467CDA" w:rsidP="00467CDA">
      <w:pPr>
        <w:tabs>
          <w:tab w:val="left" w:pos="2268"/>
        </w:tabs>
        <w:spacing w:line="360" w:lineRule="auto"/>
        <w:ind w:firstLine="567"/>
        <w:jc w:val="both"/>
        <w:rPr>
          <w:rFonts w:ascii="Century Gothic" w:hAnsi="Century Gothic"/>
        </w:rPr>
      </w:pPr>
    </w:p>
    <w:p w:rsidR="00467CDA" w:rsidRDefault="00467CDA" w:rsidP="00467CDA">
      <w:pPr>
        <w:overflowPunct/>
        <w:autoSpaceDE/>
        <w:adjustRightInd/>
        <w:spacing w:line="360" w:lineRule="auto"/>
        <w:ind w:left="426"/>
        <w:jc w:val="both"/>
        <w:rPr>
          <w:rFonts w:ascii="Century Gothic" w:hAnsi="Century Gothic" w:cs="Arial"/>
          <w:lang w:val="es-ES"/>
        </w:rPr>
      </w:pPr>
      <w:r>
        <w:rPr>
          <w:rFonts w:ascii="Century Gothic" w:hAnsi="Century Gothic" w:cs="Arial"/>
          <w:lang w:val="es-ES"/>
        </w:rPr>
        <w:t>g) Cuenta de titularidad de la Asociación debidamente certificada por entidad bancaria (</w:t>
      </w:r>
      <w:r>
        <w:rPr>
          <w:rFonts w:ascii="Century Gothic" w:hAnsi="Century Gothic"/>
        </w:rPr>
        <w:t>en caso de no haberla presentado en anteriores convocatorias)</w:t>
      </w:r>
    </w:p>
    <w:p w:rsidR="00467CDA" w:rsidRDefault="00467CDA" w:rsidP="00467CDA">
      <w:pPr>
        <w:overflowPunct/>
        <w:autoSpaceDE/>
        <w:adjustRightInd/>
        <w:spacing w:line="360" w:lineRule="auto"/>
        <w:ind w:left="426"/>
        <w:jc w:val="both"/>
        <w:rPr>
          <w:rFonts w:ascii="Century Gothic" w:hAnsi="Century Gothic" w:cs="Arial"/>
          <w:lang w:val="es-ES"/>
        </w:rPr>
      </w:pPr>
    </w:p>
    <w:p w:rsidR="00467CDA" w:rsidRDefault="00467CDA" w:rsidP="00467CDA">
      <w:pPr>
        <w:overflowPunct/>
        <w:autoSpaceDE/>
        <w:adjustRightInd/>
        <w:spacing w:line="276" w:lineRule="auto"/>
        <w:ind w:left="426"/>
        <w:jc w:val="both"/>
        <w:rPr>
          <w:rFonts w:ascii="Century Gothic" w:hAnsi="Century Gothic" w:cs="Arial"/>
          <w:lang w:val="es-ES"/>
        </w:rPr>
      </w:pPr>
      <w:r>
        <w:rPr>
          <w:rFonts w:ascii="Century Gothic" w:hAnsi="Century Gothic" w:cs="Arial"/>
          <w:lang w:val="es-ES"/>
        </w:rPr>
        <w:t xml:space="preserve"> h) Declaración responsable del representante legal de que la entidad no se encuentra inhabilitada para obtener subvenciones. (Anexo II)</w:t>
      </w:r>
    </w:p>
    <w:p w:rsidR="00467CDA" w:rsidRDefault="00467CDA" w:rsidP="00467CDA">
      <w:pPr>
        <w:overflowPunct/>
        <w:autoSpaceDE/>
        <w:adjustRightInd/>
        <w:spacing w:line="276" w:lineRule="auto"/>
        <w:ind w:left="426"/>
        <w:jc w:val="both"/>
        <w:rPr>
          <w:rFonts w:ascii="Century Gothic" w:hAnsi="Century Gothic" w:cs="Arial"/>
          <w:lang w:val="es-ES"/>
        </w:rPr>
      </w:pPr>
    </w:p>
    <w:p w:rsidR="00467CDA" w:rsidRDefault="00467CDA" w:rsidP="00467CDA">
      <w:pPr>
        <w:overflowPunct/>
        <w:autoSpaceDE/>
        <w:adjustRightInd/>
        <w:spacing w:line="276" w:lineRule="auto"/>
        <w:ind w:left="426"/>
        <w:jc w:val="both"/>
        <w:rPr>
          <w:rFonts w:ascii="Century Gothic" w:hAnsi="Century Gothic" w:cs="Arial"/>
          <w:lang w:val="es-ES"/>
        </w:rPr>
      </w:pPr>
      <w:r>
        <w:rPr>
          <w:rFonts w:ascii="Century Gothic" w:hAnsi="Century Gothic" w:cs="Arial"/>
          <w:lang w:val="es-ES"/>
        </w:rPr>
        <w:t>i) Declaración responsable de las subvenciones o ayudas solicitadas u obtenidas de otras instituciones públicas o privadas para el proyecto objeto de la solicitud de subvención. (Anexo III)</w:t>
      </w:r>
    </w:p>
    <w:p w:rsidR="00467CDA" w:rsidRDefault="00467CDA" w:rsidP="00467CDA">
      <w:pPr>
        <w:overflowPunct/>
        <w:autoSpaceDE/>
        <w:adjustRightInd/>
        <w:spacing w:line="276" w:lineRule="auto"/>
        <w:ind w:left="426"/>
        <w:jc w:val="both"/>
        <w:rPr>
          <w:rFonts w:ascii="Century Gothic" w:hAnsi="Century Gothic" w:cs="Arial"/>
          <w:lang w:val="es-ES"/>
        </w:rPr>
      </w:pP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Los colectivos beneficiarios quedan comprometidos a facilitar cuantos datos y documentación, relacionados con las actividades desarrolladas, les sean solicitados por el Ayuntamiento de Legutio.</w:t>
      </w:r>
    </w:p>
    <w:p w:rsidR="00467CDA" w:rsidRDefault="00467CDA" w:rsidP="00467CDA">
      <w:pPr>
        <w:tabs>
          <w:tab w:val="left" w:pos="2268"/>
        </w:tabs>
        <w:spacing w:line="360" w:lineRule="auto"/>
        <w:ind w:firstLine="567"/>
        <w:jc w:val="both"/>
        <w:rPr>
          <w:rFonts w:ascii="Century Gothic" w:hAnsi="Century Gothic"/>
        </w:rPr>
      </w:pP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 xml:space="preserve">11ª.- Órganos competentes para la instrucción, propuesta y resolución de la concesión de subvenciones. </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numPr>
          <w:ilvl w:val="0"/>
          <w:numId w:val="4"/>
        </w:numPr>
        <w:overflowPunct/>
        <w:autoSpaceDE/>
        <w:adjustRightInd/>
        <w:spacing w:line="360" w:lineRule="auto"/>
        <w:ind w:left="0" w:firstLine="426"/>
        <w:jc w:val="both"/>
        <w:rPr>
          <w:rFonts w:ascii="Century Gothic" w:hAnsi="Century Gothic" w:cs="Arial"/>
          <w:lang w:val="es-ES"/>
        </w:rPr>
      </w:pPr>
      <w:r>
        <w:rPr>
          <w:rFonts w:ascii="Century Gothic" w:hAnsi="Century Gothic" w:cs="Arial"/>
          <w:lang w:val="es-ES"/>
        </w:rPr>
        <w:t xml:space="preserve">La concesión de las subvenciones se realizará, en régimen de concurrencia competitiva, por el Pleno municipal, a propuesta de la Comisión Informativa de </w:t>
      </w:r>
      <w:r w:rsidR="009800B4">
        <w:rPr>
          <w:rFonts w:ascii="Century Gothic" w:hAnsi="Century Gothic" w:cs="Arial"/>
          <w:lang w:val="es-ES"/>
        </w:rPr>
        <w:t>Cultura</w:t>
      </w:r>
      <w:r>
        <w:rPr>
          <w:rFonts w:ascii="Century Gothic" w:hAnsi="Century Gothic" w:cs="Arial"/>
          <w:lang w:val="es-ES"/>
        </w:rPr>
        <w:t xml:space="preserve">, previa aprobación de las correspondientes bases por la persona que ostente la Alcaldía o Presidencia. Para la emisión de la citada propuesta, </w:t>
      </w:r>
      <w:smartTag w:uri="urn:schemas-microsoft-com:office:smarttags" w:element="PersonName">
        <w:smartTagPr>
          <w:attr w:name="ProductID" w:val="la Comisión"/>
        </w:smartTagPr>
        <w:r>
          <w:rPr>
            <w:rFonts w:ascii="Century Gothic" w:hAnsi="Century Gothic" w:cs="Arial"/>
            <w:lang w:val="es-ES"/>
          </w:rPr>
          <w:t>la Comisión</w:t>
        </w:r>
      </w:smartTag>
      <w:r>
        <w:rPr>
          <w:rFonts w:ascii="Century Gothic" w:hAnsi="Century Gothic" w:cs="Arial"/>
          <w:lang w:val="es-ES"/>
        </w:rPr>
        <w:t xml:space="preserve"> podrá recabar el asesoramiento técnico que estime pertinente.</w:t>
      </w:r>
    </w:p>
    <w:p w:rsidR="00467CDA" w:rsidRDefault="00467CDA" w:rsidP="00467CDA">
      <w:pPr>
        <w:overflowPunct/>
        <w:autoSpaceDE/>
        <w:adjustRightInd/>
        <w:spacing w:line="360" w:lineRule="auto"/>
        <w:jc w:val="both"/>
        <w:rPr>
          <w:rFonts w:ascii="Century Gothic" w:hAnsi="Century Gothic" w:cs="Arial"/>
          <w:lang w:val="es-ES"/>
        </w:rPr>
      </w:pPr>
    </w:p>
    <w:p w:rsidR="00467CDA" w:rsidRDefault="00467CDA" w:rsidP="00467CDA">
      <w:pPr>
        <w:numPr>
          <w:ilvl w:val="0"/>
          <w:numId w:val="4"/>
        </w:numPr>
        <w:overflowPunct/>
        <w:autoSpaceDE/>
        <w:adjustRightInd/>
        <w:spacing w:line="360" w:lineRule="auto"/>
        <w:ind w:left="0" w:firstLine="426"/>
        <w:jc w:val="both"/>
        <w:rPr>
          <w:rFonts w:ascii="Century Gothic" w:hAnsi="Century Gothic" w:cs="Arial"/>
          <w:lang w:val="es-ES"/>
        </w:rPr>
      </w:pPr>
      <w:r>
        <w:rPr>
          <w:rFonts w:ascii="Century Gothic" w:hAnsi="Century Gothic" w:cs="Arial"/>
          <w:lang w:val="es-ES"/>
        </w:rPr>
        <w:t>La Comisión Informativa no podrá, en ningún caso, proponer la concesión de subvenciones que incumplan lo establecido en las Bases reguladoras.</w:t>
      </w:r>
    </w:p>
    <w:p w:rsidR="00467CDA" w:rsidRDefault="00467CDA" w:rsidP="00467CDA">
      <w:pPr>
        <w:overflowPunct/>
        <w:autoSpaceDE/>
        <w:adjustRightInd/>
        <w:spacing w:line="360" w:lineRule="auto"/>
        <w:ind w:left="426"/>
        <w:jc w:val="both"/>
        <w:rPr>
          <w:rFonts w:ascii="Century Gothic" w:hAnsi="Century Gothic" w:cs="Arial"/>
          <w:lang w:val="es-ES"/>
        </w:rPr>
      </w:pPr>
    </w:p>
    <w:p w:rsidR="00467CDA" w:rsidRDefault="00467CDA" w:rsidP="00467CDA">
      <w:pPr>
        <w:numPr>
          <w:ilvl w:val="0"/>
          <w:numId w:val="4"/>
        </w:numPr>
        <w:overflowPunct/>
        <w:autoSpaceDE/>
        <w:adjustRightInd/>
        <w:spacing w:line="360" w:lineRule="auto"/>
        <w:ind w:left="0" w:firstLine="426"/>
        <w:jc w:val="both"/>
        <w:rPr>
          <w:rFonts w:ascii="Century Gothic" w:hAnsi="Century Gothic" w:cs="Arial"/>
          <w:lang w:val="es-ES"/>
        </w:rPr>
      </w:pPr>
      <w:r>
        <w:rPr>
          <w:rFonts w:ascii="Century Gothic" w:hAnsi="Century Gothic" w:cs="Arial"/>
          <w:lang w:val="es-ES"/>
        </w:rPr>
        <w:lastRenderedPageBreak/>
        <w:t xml:space="preserve">Cualquier duda que surgiera en relación a la interpretación de estas bases, será resuelta por la Comisión de </w:t>
      </w:r>
      <w:r w:rsidR="009800B4">
        <w:rPr>
          <w:rFonts w:ascii="Century Gothic" w:hAnsi="Century Gothic" w:cs="Arial"/>
          <w:lang w:val="es-ES"/>
        </w:rPr>
        <w:t>Cultura</w:t>
      </w:r>
      <w:r>
        <w:rPr>
          <w:rFonts w:ascii="Century Gothic" w:hAnsi="Century Gothic" w:cs="Arial"/>
          <w:lang w:val="es-ES"/>
        </w:rPr>
        <w:t xml:space="preserve"> del Ayuntamiento de Legutio.</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12ª.-Plazo de resolución</w:t>
      </w: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El plazo máximo para resolver y notificar la resolución del procedimiento será de seis meses a partir del día siguiente al de la publicación de la convocatoria.</w:t>
      </w: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El vencimiento del plazo máximo sin haberse notificado la resolución legitima a los interesados para entender desestimada por silencio administrativo la solicitud de concesión de la subvención.</w:t>
      </w: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Contra la resolución, que pone fin a la vía administrativa, los interesados podrán interponer recurso potestativo de reposición, ante el Pleno en el plazo de un mes, contado a partir de la citada resolución; o bien directamente, recurso contencioso-administrativo ante el Juzgado de lo Contencioso-Administrativo de Vitoria-Gasteiz, en el plazo de dos meses. Todo ello sin perjuicio de que el interesado ejercite cualquier otro recurso que estime pertinente.</w:t>
      </w:r>
    </w:p>
    <w:p w:rsidR="00467CDA" w:rsidRDefault="00467CDA" w:rsidP="00467CDA">
      <w:pPr>
        <w:tabs>
          <w:tab w:val="left" w:pos="2268"/>
        </w:tabs>
        <w:spacing w:line="360" w:lineRule="auto"/>
        <w:jc w:val="both"/>
        <w:rPr>
          <w:rFonts w:ascii="Century Gothic" w:hAnsi="Century Gothic"/>
        </w:rPr>
      </w:pPr>
    </w:p>
    <w:p w:rsidR="00467CDA" w:rsidRDefault="00467CDA" w:rsidP="00467CDA">
      <w:pPr>
        <w:spacing w:line="360" w:lineRule="auto"/>
        <w:jc w:val="both"/>
        <w:rPr>
          <w:rFonts w:ascii="Century Gothic" w:hAnsi="Century Gothic"/>
          <w:b/>
        </w:rPr>
      </w:pPr>
      <w:r>
        <w:rPr>
          <w:rFonts w:ascii="Century Gothic" w:hAnsi="Century Gothic"/>
          <w:b/>
        </w:rPr>
        <w:t>13ª. -  Pago de las subvenciones:</w:t>
      </w:r>
    </w:p>
    <w:p w:rsidR="00467CDA" w:rsidRDefault="00467CDA" w:rsidP="00467CDA">
      <w:pPr>
        <w:spacing w:line="360" w:lineRule="auto"/>
        <w:jc w:val="both"/>
        <w:rPr>
          <w:rFonts w:ascii="Century Gothic" w:hAnsi="Century Gothic"/>
          <w:b/>
        </w:rPr>
      </w:pPr>
    </w:p>
    <w:p w:rsidR="00467CDA" w:rsidRDefault="00467CDA" w:rsidP="00467CDA">
      <w:pPr>
        <w:spacing w:line="360" w:lineRule="auto"/>
        <w:ind w:firstLine="567"/>
        <w:jc w:val="both"/>
        <w:rPr>
          <w:rFonts w:ascii="Century Gothic" w:hAnsi="Century Gothic"/>
        </w:rPr>
      </w:pPr>
      <w:r>
        <w:rPr>
          <w:rFonts w:ascii="Century Gothic" w:hAnsi="Century Gothic"/>
        </w:rPr>
        <w:t>Una vez establecidas las subvenciones que corresponden a las distintas  asociaciones se procederá a hacerlas efectivas de acuerdo a la siguiente distribución:</w:t>
      </w:r>
    </w:p>
    <w:p w:rsidR="00467CDA" w:rsidRDefault="00467CDA" w:rsidP="00467CDA">
      <w:pPr>
        <w:spacing w:line="360" w:lineRule="auto"/>
        <w:jc w:val="both"/>
        <w:rPr>
          <w:rFonts w:ascii="Century Gothic" w:hAnsi="Century Gothic"/>
        </w:rPr>
      </w:pPr>
    </w:p>
    <w:p w:rsidR="00467CDA" w:rsidRDefault="00467CDA" w:rsidP="00467CDA">
      <w:pPr>
        <w:pStyle w:val="Prrafodelista"/>
        <w:tabs>
          <w:tab w:val="left" w:pos="2268"/>
        </w:tabs>
        <w:spacing w:line="360" w:lineRule="auto"/>
        <w:jc w:val="both"/>
        <w:rPr>
          <w:rFonts w:ascii="Century Gothic" w:hAnsi="Century Gothic"/>
        </w:rPr>
      </w:pPr>
      <w:r>
        <w:rPr>
          <w:rFonts w:ascii="Century Gothic" w:hAnsi="Century Gothic"/>
        </w:rPr>
        <w:t>-El abono de la subvención se efectuara mediante un pago anticipado, con carácter previo a la justificación, del 75% del total subvencionado al comienzo del desarrollo del programa, sin necesidad de prestar garantía debido al interés social de las actividades, y sin perjuicio de las exigencias de responsabilidad o reintegro por incumplimiento, en su caso.</w:t>
      </w:r>
    </w:p>
    <w:p w:rsidR="00467CDA" w:rsidRDefault="00467CDA" w:rsidP="00467CDA">
      <w:pPr>
        <w:pStyle w:val="Prrafodelista"/>
        <w:tabs>
          <w:tab w:val="left" w:pos="2268"/>
        </w:tabs>
        <w:spacing w:line="360" w:lineRule="auto"/>
        <w:jc w:val="both"/>
        <w:rPr>
          <w:rFonts w:ascii="Century Gothic" w:hAnsi="Century Gothic"/>
        </w:rPr>
      </w:pPr>
    </w:p>
    <w:p w:rsidR="00467CDA" w:rsidRDefault="00467CDA" w:rsidP="00467CDA">
      <w:pPr>
        <w:pStyle w:val="Prrafodelista"/>
        <w:tabs>
          <w:tab w:val="left" w:pos="2268"/>
        </w:tabs>
        <w:spacing w:line="360" w:lineRule="auto"/>
        <w:jc w:val="both"/>
        <w:rPr>
          <w:rFonts w:ascii="Century Gothic" w:hAnsi="Century Gothic"/>
        </w:rPr>
      </w:pPr>
      <w:r>
        <w:rPr>
          <w:rFonts w:ascii="Century Gothic" w:hAnsi="Century Gothic"/>
        </w:rPr>
        <w:t xml:space="preserve">-25% </w:t>
      </w:r>
      <w:proofErr w:type="gramStart"/>
      <w:r>
        <w:rPr>
          <w:rFonts w:ascii="Century Gothic" w:hAnsi="Century Gothic"/>
        </w:rPr>
        <w:t>restante, una vez presentado</w:t>
      </w:r>
      <w:r w:rsidR="009800B4">
        <w:rPr>
          <w:rFonts w:ascii="Century Gothic" w:hAnsi="Century Gothic"/>
        </w:rPr>
        <w:t>s</w:t>
      </w:r>
      <w:proofErr w:type="gramEnd"/>
      <w:r>
        <w:rPr>
          <w:rFonts w:ascii="Century Gothic" w:hAnsi="Century Gothic"/>
        </w:rPr>
        <w:t xml:space="preserve"> los correspondientes justificantes de pago y memoria de activid</w:t>
      </w:r>
      <w:r w:rsidR="009800B4">
        <w:rPr>
          <w:rFonts w:ascii="Century Gothic" w:hAnsi="Century Gothic"/>
        </w:rPr>
        <w:t xml:space="preserve">ades realizadas durante el </w:t>
      </w:r>
      <w:r w:rsidR="00492F25">
        <w:rPr>
          <w:rFonts w:ascii="Century Gothic" w:hAnsi="Century Gothic"/>
        </w:rPr>
        <w:t>2022</w:t>
      </w:r>
      <w:r w:rsidR="009800B4">
        <w:rPr>
          <w:rFonts w:ascii="Century Gothic" w:hAnsi="Century Gothic"/>
        </w:rPr>
        <w:t>.</w:t>
      </w: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 xml:space="preserve">14ª.-  Plazo y forma de la justificación de la subvención: </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ind w:firstLine="567"/>
        <w:jc w:val="both"/>
        <w:rPr>
          <w:rFonts w:ascii="Century Gothic" w:hAnsi="Century Gothic"/>
          <w:color w:val="000000"/>
        </w:rPr>
      </w:pPr>
      <w:r>
        <w:rPr>
          <w:rFonts w:ascii="Century Gothic" w:hAnsi="Century Gothic"/>
          <w:color w:val="000000"/>
        </w:rPr>
        <w:lastRenderedPageBreak/>
        <w:t>En un plazo que finalizará el 31 de enero de 202</w:t>
      </w:r>
      <w:r w:rsidR="00482489">
        <w:rPr>
          <w:rFonts w:ascii="Century Gothic" w:hAnsi="Century Gothic"/>
          <w:color w:val="000000"/>
        </w:rPr>
        <w:t>3</w:t>
      </w:r>
      <w:r>
        <w:rPr>
          <w:rFonts w:ascii="Century Gothic" w:hAnsi="Century Gothic"/>
          <w:color w:val="000000"/>
        </w:rPr>
        <w:t>, las asociaciones beneficiarias de las subvenciones,  deberán presentar la siguiente documentación:</w:t>
      </w:r>
    </w:p>
    <w:p w:rsidR="00467CDA" w:rsidRDefault="00467CDA" w:rsidP="00467CDA">
      <w:pPr>
        <w:tabs>
          <w:tab w:val="left" w:pos="2268"/>
        </w:tabs>
        <w:spacing w:line="360" w:lineRule="auto"/>
        <w:jc w:val="both"/>
        <w:rPr>
          <w:rFonts w:ascii="Century Gothic" w:hAnsi="Century Gothic"/>
          <w:color w:val="000000"/>
        </w:rPr>
      </w:pPr>
    </w:p>
    <w:p w:rsidR="00467CDA" w:rsidRDefault="00467CDA" w:rsidP="00467CDA">
      <w:pPr>
        <w:spacing w:line="360" w:lineRule="auto"/>
        <w:ind w:firstLine="567"/>
        <w:jc w:val="both"/>
        <w:rPr>
          <w:rFonts w:ascii="Century Gothic" w:hAnsi="Century Gothic" w:cs="Arial"/>
          <w:color w:val="000000"/>
        </w:rPr>
      </w:pPr>
      <w:r>
        <w:rPr>
          <w:rFonts w:ascii="Century Gothic" w:hAnsi="Century Gothic" w:cs="Arial"/>
          <w:color w:val="000000"/>
        </w:rPr>
        <w:t>La forma de justificación será mediante la presentación de la siguiente documentación:</w:t>
      </w:r>
    </w:p>
    <w:p w:rsidR="00467CDA" w:rsidRDefault="00467CDA" w:rsidP="00467CDA">
      <w:pPr>
        <w:spacing w:line="360" w:lineRule="auto"/>
        <w:ind w:firstLine="567"/>
        <w:jc w:val="both"/>
        <w:rPr>
          <w:rFonts w:ascii="Century Gothic" w:hAnsi="Century Gothic" w:cs="Arial"/>
          <w:color w:val="000000"/>
        </w:rPr>
      </w:pPr>
    </w:p>
    <w:p w:rsidR="00467CDA" w:rsidRDefault="00467CDA" w:rsidP="00492F25">
      <w:pPr>
        <w:numPr>
          <w:ilvl w:val="0"/>
          <w:numId w:val="17"/>
        </w:numPr>
        <w:overflowPunct/>
        <w:spacing w:line="480" w:lineRule="auto"/>
        <w:jc w:val="both"/>
        <w:rPr>
          <w:rFonts w:ascii="Century Gothic" w:hAnsi="Century Gothic" w:cs="Arial"/>
          <w:color w:val="000000"/>
        </w:rPr>
      </w:pPr>
      <w:r>
        <w:rPr>
          <w:rFonts w:ascii="Century Gothic" w:hAnsi="Century Gothic" w:cs="Arial"/>
          <w:color w:val="000000"/>
        </w:rPr>
        <w:t xml:space="preserve"> Memoria justificativa de los gastos subvencionados, firmada por la persona representante de la entidad beneficiaria. </w:t>
      </w:r>
    </w:p>
    <w:p w:rsidR="00467CDA" w:rsidRPr="00492F25" w:rsidRDefault="00467CDA" w:rsidP="00492F25">
      <w:pPr>
        <w:numPr>
          <w:ilvl w:val="0"/>
          <w:numId w:val="17"/>
        </w:numPr>
        <w:overflowPunct/>
        <w:spacing w:line="480" w:lineRule="auto"/>
        <w:jc w:val="both"/>
        <w:rPr>
          <w:rFonts w:ascii="Century Gothic" w:hAnsi="Century Gothic" w:cs="Arial"/>
          <w:color w:val="000000"/>
        </w:rPr>
      </w:pPr>
      <w:r>
        <w:rPr>
          <w:rFonts w:ascii="Century Gothic" w:hAnsi="Century Gothic" w:cs="Arial"/>
          <w:color w:val="000000"/>
        </w:rPr>
        <w:t xml:space="preserve">Original o copia compulsada de las facturas, que deberán estar claramente identificadas con los siguientes datos: </w:t>
      </w:r>
    </w:p>
    <w:p w:rsidR="00467CDA" w:rsidRDefault="00467CDA" w:rsidP="00492F25">
      <w:pPr>
        <w:numPr>
          <w:ilvl w:val="0"/>
          <w:numId w:val="18"/>
        </w:numPr>
        <w:overflowPunct/>
        <w:autoSpaceDE/>
        <w:adjustRightInd/>
        <w:spacing w:line="480" w:lineRule="auto"/>
        <w:jc w:val="both"/>
        <w:rPr>
          <w:rFonts w:ascii="Century Gothic" w:hAnsi="Century Gothic" w:cs="Arial"/>
        </w:rPr>
      </w:pPr>
      <w:r>
        <w:rPr>
          <w:rFonts w:ascii="Century Gothic" w:hAnsi="Century Gothic" w:cs="Arial"/>
        </w:rPr>
        <w:t>Emisor/a, con su nombre o razón social y DNI o NIF.</w:t>
      </w:r>
    </w:p>
    <w:p w:rsidR="00467CDA" w:rsidRDefault="00467CDA" w:rsidP="00492F25">
      <w:pPr>
        <w:numPr>
          <w:ilvl w:val="0"/>
          <w:numId w:val="18"/>
        </w:numPr>
        <w:overflowPunct/>
        <w:autoSpaceDE/>
        <w:adjustRightInd/>
        <w:spacing w:line="480" w:lineRule="auto"/>
        <w:jc w:val="both"/>
        <w:rPr>
          <w:rFonts w:ascii="Century Gothic" w:hAnsi="Century Gothic" w:cs="Arial"/>
        </w:rPr>
      </w:pPr>
      <w:r>
        <w:rPr>
          <w:rFonts w:ascii="Century Gothic" w:hAnsi="Century Gothic" w:cs="Arial"/>
        </w:rPr>
        <w:t>Receptor/a, con su nombre o razón social y DNI o NIF (preferiblemente a nombre del Club o Asociación).</w:t>
      </w:r>
    </w:p>
    <w:p w:rsidR="00467CDA" w:rsidRDefault="00467CDA" w:rsidP="00492F25">
      <w:pPr>
        <w:numPr>
          <w:ilvl w:val="0"/>
          <w:numId w:val="18"/>
        </w:numPr>
        <w:overflowPunct/>
        <w:autoSpaceDE/>
        <w:adjustRightInd/>
        <w:spacing w:line="480" w:lineRule="auto"/>
        <w:jc w:val="both"/>
        <w:rPr>
          <w:rFonts w:ascii="Century Gothic" w:hAnsi="Century Gothic" w:cs="Arial"/>
        </w:rPr>
      </w:pPr>
      <w:r>
        <w:rPr>
          <w:rFonts w:ascii="Century Gothic" w:hAnsi="Century Gothic" w:cs="Arial"/>
        </w:rPr>
        <w:t>Objeto del gasto</w:t>
      </w:r>
    </w:p>
    <w:p w:rsidR="00467CDA" w:rsidRDefault="00467CDA" w:rsidP="00492F25">
      <w:pPr>
        <w:numPr>
          <w:ilvl w:val="0"/>
          <w:numId w:val="18"/>
        </w:numPr>
        <w:overflowPunct/>
        <w:autoSpaceDE/>
        <w:adjustRightInd/>
        <w:spacing w:line="480" w:lineRule="auto"/>
        <w:jc w:val="both"/>
        <w:rPr>
          <w:rFonts w:ascii="Century Gothic" w:hAnsi="Century Gothic" w:cs="Arial"/>
        </w:rPr>
      </w:pPr>
      <w:r>
        <w:rPr>
          <w:rFonts w:ascii="Century Gothic" w:hAnsi="Century Gothic" w:cs="Arial"/>
        </w:rPr>
        <w:t>Fecha</w:t>
      </w:r>
    </w:p>
    <w:p w:rsidR="00467CDA" w:rsidRDefault="00467CDA" w:rsidP="00492F25">
      <w:pPr>
        <w:numPr>
          <w:ilvl w:val="0"/>
          <w:numId w:val="18"/>
        </w:numPr>
        <w:overflowPunct/>
        <w:autoSpaceDE/>
        <w:adjustRightInd/>
        <w:spacing w:line="480" w:lineRule="auto"/>
        <w:jc w:val="both"/>
        <w:rPr>
          <w:rFonts w:ascii="Century Gothic" w:hAnsi="Century Gothic" w:cs="Arial"/>
        </w:rPr>
      </w:pPr>
      <w:r>
        <w:rPr>
          <w:rFonts w:ascii="Century Gothic" w:hAnsi="Century Gothic" w:cs="Arial"/>
        </w:rPr>
        <w:t>Número de factura</w:t>
      </w:r>
    </w:p>
    <w:p w:rsidR="00467CDA" w:rsidRDefault="00467CDA" w:rsidP="00492F25">
      <w:pPr>
        <w:numPr>
          <w:ilvl w:val="0"/>
          <w:numId w:val="17"/>
        </w:numPr>
        <w:overflowPunct/>
        <w:autoSpaceDE/>
        <w:adjustRightInd/>
        <w:spacing w:line="480" w:lineRule="auto"/>
        <w:jc w:val="both"/>
        <w:rPr>
          <w:rFonts w:ascii="Century Gothic" w:hAnsi="Century Gothic" w:cs="Arial"/>
          <w:color w:val="000000"/>
        </w:rPr>
      </w:pPr>
      <w:r>
        <w:rPr>
          <w:rFonts w:ascii="Century Gothic" w:hAnsi="Century Gothic" w:cs="Arial"/>
          <w:color w:val="000000"/>
        </w:rPr>
        <w:t>Relación de la totalidad de los gastos e ingresos en los que ha incurrido la Asociación o Club.</w:t>
      </w:r>
    </w:p>
    <w:p w:rsidR="00467CDA" w:rsidRDefault="00467CDA" w:rsidP="00492F25">
      <w:pPr>
        <w:numPr>
          <w:ilvl w:val="0"/>
          <w:numId w:val="17"/>
        </w:numPr>
        <w:overflowPunct/>
        <w:autoSpaceDE/>
        <w:adjustRightInd/>
        <w:spacing w:line="480" w:lineRule="auto"/>
        <w:jc w:val="both"/>
        <w:rPr>
          <w:rFonts w:ascii="Century Gothic" w:hAnsi="Century Gothic" w:cs="Arial"/>
          <w:color w:val="000000"/>
        </w:rPr>
      </w:pPr>
      <w:r>
        <w:rPr>
          <w:rFonts w:ascii="Century Gothic" w:hAnsi="Century Gothic" w:cs="Arial"/>
          <w:color w:val="000000"/>
        </w:rPr>
        <w:t>Declaración jurada, firmada por el representante de la entidad beneficiaria, relativa a los ingresos o subvenciones que hayan financiado el gasto, con indicación del importe y su procedencia.</w:t>
      </w:r>
    </w:p>
    <w:p w:rsidR="00467CDA" w:rsidRDefault="00467CDA" w:rsidP="00492F25">
      <w:pPr>
        <w:numPr>
          <w:ilvl w:val="0"/>
          <w:numId w:val="17"/>
        </w:numPr>
        <w:overflowPunct/>
        <w:autoSpaceDE/>
        <w:adjustRightInd/>
        <w:spacing w:line="480" w:lineRule="auto"/>
        <w:jc w:val="both"/>
        <w:rPr>
          <w:rFonts w:ascii="Century Gothic" w:hAnsi="Century Gothic" w:cs="Arial"/>
          <w:color w:val="000000"/>
        </w:rPr>
      </w:pPr>
      <w:r>
        <w:rPr>
          <w:rFonts w:ascii="Century Gothic" w:hAnsi="Century Gothic" w:cs="Arial"/>
          <w:color w:val="000000"/>
        </w:rPr>
        <w:t>Un ejemplar del  material publicitario elaborado (carteles, programas de mano,…..)</w:t>
      </w:r>
    </w:p>
    <w:p w:rsidR="00467CDA" w:rsidRDefault="00467CDA" w:rsidP="00492F25">
      <w:pPr>
        <w:numPr>
          <w:ilvl w:val="0"/>
          <w:numId w:val="17"/>
        </w:numPr>
        <w:overflowPunct/>
        <w:autoSpaceDE/>
        <w:adjustRightInd/>
        <w:spacing w:line="360" w:lineRule="auto"/>
        <w:jc w:val="both"/>
        <w:rPr>
          <w:rFonts w:ascii="Century Gothic" w:hAnsi="Century Gothic" w:cs="Arial"/>
          <w:color w:val="000000"/>
        </w:rPr>
      </w:pPr>
      <w:r>
        <w:rPr>
          <w:rFonts w:ascii="Century Gothic" w:hAnsi="Century Gothic" w:cs="Arial"/>
          <w:color w:val="000000"/>
        </w:rPr>
        <w:t xml:space="preserve">Documentación acreditativa del pago de las facturas. Se aceptarán como justificantes de pago: </w:t>
      </w:r>
    </w:p>
    <w:p w:rsidR="00467CDA" w:rsidRDefault="00467CDA" w:rsidP="00467CDA">
      <w:pPr>
        <w:spacing w:line="360" w:lineRule="auto"/>
        <w:ind w:firstLine="567"/>
        <w:jc w:val="both"/>
        <w:rPr>
          <w:rFonts w:ascii="Century Gothic" w:hAnsi="Century Gothic" w:cs="Arial"/>
          <w:color w:val="000000"/>
        </w:rPr>
      </w:pPr>
    </w:p>
    <w:p w:rsidR="00467CDA" w:rsidRDefault="00467CDA" w:rsidP="00467CDA">
      <w:pPr>
        <w:numPr>
          <w:ilvl w:val="0"/>
          <w:numId w:val="7"/>
        </w:numPr>
        <w:overflowPunct/>
        <w:autoSpaceDE/>
        <w:adjustRightInd/>
        <w:spacing w:line="360" w:lineRule="auto"/>
        <w:ind w:left="709" w:hanging="76"/>
        <w:jc w:val="both"/>
        <w:rPr>
          <w:rFonts w:ascii="Century Gothic" w:hAnsi="Century Gothic" w:cs="Arial"/>
          <w:color w:val="000000"/>
        </w:rPr>
      </w:pPr>
      <w:r>
        <w:rPr>
          <w:rFonts w:ascii="Century Gothic" w:hAnsi="Century Gothic" w:cs="Arial"/>
          <w:color w:val="000000"/>
        </w:rPr>
        <w:t>Facturas originales con sello de la empresa emisora de la factura en las que se especifique que la misma ha sido abonada.</w:t>
      </w:r>
    </w:p>
    <w:p w:rsidR="00467CDA" w:rsidRDefault="00467CDA" w:rsidP="00467CDA">
      <w:pPr>
        <w:spacing w:line="360" w:lineRule="auto"/>
        <w:ind w:left="709"/>
        <w:jc w:val="both"/>
        <w:rPr>
          <w:rFonts w:ascii="Century Gothic" w:hAnsi="Century Gothic" w:cs="Arial"/>
          <w:color w:val="000000"/>
        </w:rPr>
      </w:pPr>
    </w:p>
    <w:p w:rsidR="00467CDA" w:rsidRDefault="00467CDA" w:rsidP="00467CDA">
      <w:pPr>
        <w:numPr>
          <w:ilvl w:val="0"/>
          <w:numId w:val="7"/>
        </w:numPr>
        <w:overflowPunct/>
        <w:autoSpaceDE/>
        <w:adjustRightInd/>
        <w:spacing w:line="360" w:lineRule="auto"/>
        <w:ind w:left="709" w:hanging="142"/>
        <w:jc w:val="both"/>
        <w:rPr>
          <w:rFonts w:ascii="Century Gothic" w:hAnsi="Century Gothic" w:cs="Arial"/>
          <w:color w:val="000000"/>
        </w:rPr>
      </w:pPr>
      <w:r>
        <w:rPr>
          <w:rFonts w:ascii="Century Gothic" w:hAnsi="Century Gothic" w:cs="Arial"/>
          <w:color w:val="000000"/>
        </w:rPr>
        <w:t>Certificado bancario original en el que se especifique como mínimo el importe, la fecha y el beneficiario del pago o transferencia. Dicho certificado deberá estar firmado y/o con el sello estampado del banco,</w:t>
      </w:r>
    </w:p>
    <w:p w:rsidR="00467CDA" w:rsidRDefault="00467CDA" w:rsidP="00467CDA">
      <w:pPr>
        <w:spacing w:line="360" w:lineRule="auto"/>
        <w:ind w:left="708"/>
        <w:rPr>
          <w:rFonts w:ascii="Century Gothic" w:hAnsi="Century Gothic" w:cs="Arial"/>
          <w:color w:val="000000"/>
        </w:rPr>
      </w:pPr>
    </w:p>
    <w:p w:rsidR="00467CDA" w:rsidRDefault="00467CDA" w:rsidP="00467CDA">
      <w:pPr>
        <w:numPr>
          <w:ilvl w:val="0"/>
          <w:numId w:val="7"/>
        </w:numPr>
        <w:overflowPunct/>
        <w:autoSpaceDE/>
        <w:adjustRightInd/>
        <w:spacing w:line="360" w:lineRule="auto"/>
        <w:ind w:left="709" w:hanging="142"/>
        <w:jc w:val="both"/>
        <w:rPr>
          <w:rFonts w:ascii="Century Gothic" w:hAnsi="Century Gothic" w:cs="Arial"/>
          <w:color w:val="000000"/>
        </w:rPr>
      </w:pPr>
      <w:r>
        <w:rPr>
          <w:rFonts w:ascii="Century Gothic" w:hAnsi="Century Gothic" w:cs="Arial"/>
          <w:color w:val="000000"/>
        </w:rPr>
        <w:t xml:space="preserve">Certificado firmado y/o con sello estampado del emisor de la factura original en el que se especifique el número de factura, el importe y la fecha de abono. </w:t>
      </w:r>
    </w:p>
    <w:p w:rsidR="00467CDA" w:rsidRDefault="00467CDA" w:rsidP="00467CDA">
      <w:pPr>
        <w:spacing w:line="360" w:lineRule="auto"/>
        <w:ind w:left="708"/>
        <w:rPr>
          <w:rFonts w:ascii="Century Gothic" w:hAnsi="Century Gothic" w:cs="Arial"/>
          <w:color w:val="000000"/>
        </w:rPr>
      </w:pPr>
    </w:p>
    <w:p w:rsidR="00467CDA" w:rsidRDefault="00467CDA" w:rsidP="00467CDA">
      <w:pPr>
        <w:numPr>
          <w:ilvl w:val="0"/>
          <w:numId w:val="7"/>
        </w:numPr>
        <w:overflowPunct/>
        <w:autoSpaceDE/>
        <w:adjustRightInd/>
        <w:spacing w:line="360" w:lineRule="auto"/>
        <w:ind w:left="709" w:hanging="142"/>
        <w:jc w:val="both"/>
        <w:rPr>
          <w:rFonts w:ascii="Century Gothic" w:hAnsi="Century Gothic" w:cs="Arial"/>
          <w:color w:val="000000"/>
        </w:rPr>
      </w:pPr>
      <w:r>
        <w:rPr>
          <w:rFonts w:ascii="Century Gothic" w:hAnsi="Century Gothic" w:cs="Arial"/>
          <w:color w:val="000000"/>
        </w:rPr>
        <w:t>Extractos bancarios originales recibidos por correo ordinario.</w:t>
      </w:r>
    </w:p>
    <w:p w:rsidR="00467CDA" w:rsidRDefault="00467CDA" w:rsidP="00467CDA">
      <w:pPr>
        <w:spacing w:line="360" w:lineRule="auto"/>
        <w:ind w:left="708"/>
        <w:rPr>
          <w:rFonts w:ascii="Century Gothic" w:hAnsi="Century Gothic" w:cs="Arial"/>
          <w:color w:val="000000"/>
        </w:rPr>
      </w:pPr>
    </w:p>
    <w:p w:rsidR="00467CDA" w:rsidRDefault="00467CDA" w:rsidP="00467CDA">
      <w:pPr>
        <w:numPr>
          <w:ilvl w:val="0"/>
          <w:numId w:val="7"/>
        </w:numPr>
        <w:overflowPunct/>
        <w:autoSpaceDE/>
        <w:adjustRightInd/>
        <w:spacing w:line="360" w:lineRule="auto"/>
        <w:ind w:left="709" w:hanging="142"/>
        <w:jc w:val="both"/>
        <w:rPr>
          <w:rFonts w:ascii="Century Gothic" w:hAnsi="Century Gothic" w:cs="Arial"/>
          <w:color w:val="000000"/>
        </w:rPr>
      </w:pPr>
      <w:r>
        <w:rPr>
          <w:rFonts w:ascii="Century Gothic" w:hAnsi="Century Gothic" w:cs="Arial"/>
          <w:color w:val="000000"/>
        </w:rPr>
        <w:t xml:space="preserve">Copia compulsada de las libretas de cuentas corrientes con los movimientos correspondientes. </w:t>
      </w:r>
    </w:p>
    <w:p w:rsidR="00467CDA" w:rsidRDefault="00467CDA" w:rsidP="00467CDA">
      <w:pPr>
        <w:spacing w:line="360" w:lineRule="auto"/>
        <w:ind w:left="708"/>
        <w:rPr>
          <w:rFonts w:ascii="Century Gothic" w:hAnsi="Century Gothic" w:cs="Arial"/>
          <w:color w:val="000000"/>
        </w:rPr>
      </w:pPr>
    </w:p>
    <w:p w:rsidR="00467CDA" w:rsidRDefault="00467CDA" w:rsidP="00467CDA">
      <w:pPr>
        <w:numPr>
          <w:ilvl w:val="0"/>
          <w:numId w:val="7"/>
        </w:numPr>
        <w:overflowPunct/>
        <w:autoSpaceDE/>
        <w:adjustRightInd/>
        <w:spacing w:line="360" w:lineRule="auto"/>
        <w:ind w:left="709" w:hanging="142"/>
        <w:jc w:val="both"/>
        <w:rPr>
          <w:rFonts w:ascii="Century Gothic" w:hAnsi="Century Gothic" w:cs="Arial"/>
          <w:color w:val="000000"/>
        </w:rPr>
      </w:pPr>
      <w:r>
        <w:rPr>
          <w:rFonts w:ascii="Century Gothic" w:hAnsi="Century Gothic" w:cs="Arial"/>
          <w:color w:val="000000"/>
        </w:rPr>
        <w:t xml:space="preserve">Extractos bancarios electrónicos recibidos por e-mail u órdenes de transferencias telemáticas. </w:t>
      </w:r>
    </w:p>
    <w:p w:rsidR="00467CDA" w:rsidRDefault="00467CDA" w:rsidP="00467CDA">
      <w:pPr>
        <w:spacing w:line="360" w:lineRule="auto"/>
        <w:ind w:left="708"/>
        <w:rPr>
          <w:rFonts w:ascii="Century Gothic" w:hAnsi="Century Gothic" w:cs="Arial"/>
          <w:color w:val="000000"/>
        </w:rPr>
      </w:pPr>
    </w:p>
    <w:p w:rsidR="00467CDA" w:rsidRDefault="00467CDA" w:rsidP="00467CDA">
      <w:pPr>
        <w:numPr>
          <w:ilvl w:val="0"/>
          <w:numId w:val="7"/>
        </w:numPr>
        <w:overflowPunct/>
        <w:autoSpaceDE/>
        <w:adjustRightInd/>
        <w:spacing w:line="360" w:lineRule="auto"/>
        <w:ind w:left="709" w:hanging="142"/>
        <w:jc w:val="both"/>
        <w:rPr>
          <w:rFonts w:ascii="Century Gothic" w:hAnsi="Century Gothic" w:cs="Arial"/>
          <w:color w:val="000000"/>
        </w:rPr>
      </w:pPr>
      <w:r>
        <w:rPr>
          <w:rFonts w:ascii="Century Gothic" w:hAnsi="Century Gothic" w:cs="Arial"/>
          <w:color w:val="000000"/>
        </w:rPr>
        <w:t xml:space="preserve">Tickets de compra originales que implique que con la disposición del mismo se ha abonado el importe. </w:t>
      </w:r>
    </w:p>
    <w:p w:rsidR="00467CDA" w:rsidRDefault="00467CDA" w:rsidP="00467CDA">
      <w:pPr>
        <w:spacing w:line="360" w:lineRule="auto"/>
        <w:ind w:left="708"/>
        <w:rPr>
          <w:rFonts w:ascii="Century Gothic" w:hAnsi="Century Gothic" w:cs="Arial"/>
          <w:color w:val="000000"/>
        </w:rPr>
      </w:pPr>
    </w:p>
    <w:p w:rsidR="00467CDA" w:rsidRDefault="00467CDA" w:rsidP="00467CDA">
      <w:pPr>
        <w:spacing w:line="360" w:lineRule="auto"/>
        <w:ind w:firstLine="567"/>
        <w:jc w:val="both"/>
        <w:rPr>
          <w:rFonts w:ascii="Century Gothic" w:hAnsi="Century Gothic" w:cs="Arial"/>
          <w:color w:val="000000"/>
        </w:rPr>
      </w:pPr>
      <w:r>
        <w:rPr>
          <w:rFonts w:ascii="Century Gothic" w:hAnsi="Century Gothic" w:cs="Arial"/>
          <w:color w:val="000000"/>
        </w:rPr>
        <w:t>No se admitirán como justificación de los gastos:</w:t>
      </w:r>
    </w:p>
    <w:p w:rsidR="00467CDA" w:rsidRDefault="00467CDA" w:rsidP="00467CDA">
      <w:pPr>
        <w:spacing w:line="360" w:lineRule="auto"/>
        <w:ind w:firstLine="567"/>
        <w:jc w:val="both"/>
        <w:rPr>
          <w:rFonts w:ascii="Century Gothic" w:hAnsi="Century Gothic" w:cs="Arial"/>
          <w:color w:val="000000"/>
        </w:rPr>
      </w:pPr>
    </w:p>
    <w:p w:rsidR="00467CDA" w:rsidRDefault="00467CDA" w:rsidP="00467CDA">
      <w:pPr>
        <w:numPr>
          <w:ilvl w:val="0"/>
          <w:numId w:val="8"/>
        </w:numPr>
        <w:overflowPunct/>
        <w:autoSpaceDE/>
        <w:adjustRightInd/>
        <w:spacing w:line="360" w:lineRule="auto"/>
        <w:ind w:left="1134" w:hanging="284"/>
        <w:jc w:val="both"/>
        <w:rPr>
          <w:rFonts w:ascii="Century Gothic" w:hAnsi="Century Gothic" w:cs="Arial"/>
          <w:color w:val="000000"/>
        </w:rPr>
      </w:pPr>
      <w:r>
        <w:rPr>
          <w:rFonts w:ascii="Century Gothic" w:hAnsi="Century Gothic" w:cs="Arial"/>
          <w:color w:val="000000"/>
        </w:rPr>
        <w:t xml:space="preserve">aquellas facturas y/o recibos, en los que no estén claramente identificados los siguientes datos: </w:t>
      </w:r>
    </w:p>
    <w:p w:rsidR="00467CDA" w:rsidRDefault="00467CDA" w:rsidP="00467CDA">
      <w:pPr>
        <w:spacing w:line="360" w:lineRule="auto"/>
        <w:ind w:firstLine="567"/>
        <w:jc w:val="both"/>
        <w:rPr>
          <w:rFonts w:ascii="Century Gothic" w:hAnsi="Century Gothic" w:cs="Arial"/>
          <w:color w:val="000000"/>
        </w:rPr>
      </w:pPr>
    </w:p>
    <w:p w:rsidR="00467CDA" w:rsidRDefault="00467CDA" w:rsidP="00467CDA">
      <w:pPr>
        <w:numPr>
          <w:ilvl w:val="0"/>
          <w:numId w:val="7"/>
        </w:numPr>
        <w:overflowPunct/>
        <w:autoSpaceDE/>
        <w:adjustRightInd/>
        <w:spacing w:line="360" w:lineRule="auto"/>
        <w:ind w:firstLine="349"/>
        <w:jc w:val="both"/>
        <w:rPr>
          <w:rFonts w:ascii="Century Gothic" w:hAnsi="Century Gothic" w:cs="Arial"/>
          <w:color w:val="000000"/>
        </w:rPr>
      </w:pPr>
      <w:r>
        <w:rPr>
          <w:rFonts w:ascii="Century Gothic" w:hAnsi="Century Gothic" w:cs="Arial"/>
          <w:color w:val="000000"/>
        </w:rPr>
        <w:t>Emisor/a, con su nombre o razón social y DNI o NIF.</w:t>
      </w:r>
    </w:p>
    <w:p w:rsidR="00467CDA" w:rsidRDefault="00467CDA" w:rsidP="00467CDA">
      <w:pPr>
        <w:numPr>
          <w:ilvl w:val="0"/>
          <w:numId w:val="7"/>
        </w:numPr>
        <w:overflowPunct/>
        <w:autoSpaceDE/>
        <w:adjustRightInd/>
        <w:spacing w:line="360" w:lineRule="auto"/>
        <w:ind w:firstLine="349"/>
        <w:jc w:val="both"/>
        <w:rPr>
          <w:rFonts w:ascii="Century Gothic" w:hAnsi="Century Gothic" w:cs="Arial"/>
          <w:color w:val="000000"/>
        </w:rPr>
      </w:pPr>
      <w:r>
        <w:rPr>
          <w:rFonts w:ascii="Century Gothic" w:hAnsi="Century Gothic" w:cs="Arial"/>
          <w:color w:val="000000"/>
        </w:rPr>
        <w:t>Receptor/a, con su nombre o razón social y DNI o NIF (preferiblemente a nombre del Club o Asociación).</w:t>
      </w:r>
    </w:p>
    <w:p w:rsidR="00467CDA" w:rsidRDefault="00467CDA" w:rsidP="00467CDA">
      <w:pPr>
        <w:numPr>
          <w:ilvl w:val="0"/>
          <w:numId w:val="7"/>
        </w:numPr>
        <w:overflowPunct/>
        <w:autoSpaceDE/>
        <w:adjustRightInd/>
        <w:spacing w:line="360" w:lineRule="auto"/>
        <w:ind w:firstLine="349"/>
        <w:jc w:val="both"/>
        <w:rPr>
          <w:rFonts w:ascii="Century Gothic" w:hAnsi="Century Gothic" w:cs="Arial"/>
          <w:color w:val="000000"/>
        </w:rPr>
      </w:pPr>
      <w:r>
        <w:rPr>
          <w:rFonts w:ascii="Century Gothic" w:hAnsi="Century Gothic" w:cs="Arial"/>
          <w:color w:val="000000"/>
        </w:rPr>
        <w:t>Objeto del gasto</w:t>
      </w:r>
    </w:p>
    <w:p w:rsidR="00467CDA" w:rsidRDefault="00467CDA" w:rsidP="00467CDA">
      <w:pPr>
        <w:numPr>
          <w:ilvl w:val="0"/>
          <w:numId w:val="7"/>
        </w:numPr>
        <w:overflowPunct/>
        <w:autoSpaceDE/>
        <w:adjustRightInd/>
        <w:spacing w:line="360" w:lineRule="auto"/>
        <w:ind w:firstLine="349"/>
        <w:jc w:val="both"/>
        <w:rPr>
          <w:rFonts w:ascii="Century Gothic" w:hAnsi="Century Gothic" w:cs="Arial"/>
          <w:color w:val="000000"/>
        </w:rPr>
      </w:pPr>
      <w:r>
        <w:rPr>
          <w:rFonts w:ascii="Century Gothic" w:hAnsi="Century Gothic" w:cs="Arial"/>
          <w:color w:val="000000"/>
        </w:rPr>
        <w:t>Fecha</w:t>
      </w:r>
    </w:p>
    <w:p w:rsidR="00467CDA" w:rsidRDefault="00467CDA" w:rsidP="00467CDA">
      <w:pPr>
        <w:numPr>
          <w:ilvl w:val="0"/>
          <w:numId w:val="7"/>
        </w:numPr>
        <w:overflowPunct/>
        <w:autoSpaceDE/>
        <w:adjustRightInd/>
        <w:spacing w:line="360" w:lineRule="auto"/>
        <w:ind w:firstLine="349"/>
        <w:jc w:val="both"/>
        <w:rPr>
          <w:rFonts w:ascii="Century Gothic" w:hAnsi="Century Gothic" w:cs="Arial"/>
          <w:color w:val="000000"/>
        </w:rPr>
      </w:pPr>
      <w:r>
        <w:rPr>
          <w:rFonts w:ascii="Century Gothic" w:hAnsi="Century Gothic" w:cs="Arial"/>
          <w:color w:val="000000"/>
        </w:rPr>
        <w:t>Número de factura</w:t>
      </w:r>
    </w:p>
    <w:p w:rsidR="00467CDA" w:rsidRDefault="00467CDA" w:rsidP="00467CDA">
      <w:pPr>
        <w:spacing w:line="360" w:lineRule="auto"/>
        <w:ind w:firstLine="567"/>
        <w:jc w:val="both"/>
        <w:rPr>
          <w:rFonts w:ascii="Century Gothic" w:hAnsi="Century Gothic" w:cs="Arial"/>
          <w:color w:val="000000"/>
        </w:rPr>
      </w:pPr>
    </w:p>
    <w:p w:rsidR="00467CDA" w:rsidRDefault="00467CDA" w:rsidP="00467CDA">
      <w:pPr>
        <w:numPr>
          <w:ilvl w:val="0"/>
          <w:numId w:val="8"/>
        </w:numPr>
        <w:overflowPunct/>
        <w:autoSpaceDE/>
        <w:adjustRightInd/>
        <w:spacing w:line="360" w:lineRule="auto"/>
        <w:ind w:left="851" w:firstLine="0"/>
        <w:jc w:val="both"/>
        <w:rPr>
          <w:rFonts w:ascii="Century Gothic" w:hAnsi="Century Gothic" w:cs="Arial"/>
          <w:b/>
          <w:color w:val="000000"/>
        </w:rPr>
      </w:pPr>
      <w:r>
        <w:rPr>
          <w:rFonts w:ascii="Century Gothic" w:hAnsi="Century Gothic" w:cs="Arial"/>
          <w:color w:val="000000"/>
        </w:rPr>
        <w:t>Aquellas facturas o recibos que no cumplan con la normativa Fiscal en materia de retenciones a cuenta del IRPF (impuesto sobre la rentas de las personas físicas).</w:t>
      </w:r>
    </w:p>
    <w:p w:rsidR="00467CDA" w:rsidRDefault="00467CDA" w:rsidP="00467CDA">
      <w:pPr>
        <w:tabs>
          <w:tab w:val="left" w:pos="2268"/>
        </w:tabs>
        <w:spacing w:line="360" w:lineRule="auto"/>
        <w:jc w:val="both"/>
        <w:rPr>
          <w:rFonts w:ascii="Century Gothic" w:hAnsi="Century Gothic"/>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15ª.-Reintegro de la subvención:</w:t>
      </w:r>
    </w:p>
    <w:p w:rsidR="00467CDA" w:rsidRDefault="00467CDA" w:rsidP="00467CDA">
      <w:pPr>
        <w:spacing w:line="360" w:lineRule="auto"/>
        <w:ind w:firstLine="567"/>
        <w:jc w:val="both"/>
        <w:rPr>
          <w:rFonts w:ascii="Century Gothic" w:hAnsi="Century Gothic" w:cs="Arial"/>
        </w:rPr>
      </w:pPr>
    </w:p>
    <w:p w:rsidR="00467CDA" w:rsidRDefault="00467CDA" w:rsidP="00467CDA">
      <w:pPr>
        <w:spacing w:line="360" w:lineRule="auto"/>
        <w:ind w:firstLine="567"/>
        <w:jc w:val="both"/>
        <w:rPr>
          <w:rFonts w:ascii="Century Gothic" w:hAnsi="Century Gothic" w:cs="Arial"/>
        </w:rPr>
      </w:pPr>
      <w:r>
        <w:rPr>
          <w:rFonts w:ascii="Century Gothic" w:hAnsi="Century Gothic" w:cs="Arial"/>
        </w:rPr>
        <w:t xml:space="preserve">Procederá el reintegro de las cantidades recibidas, cuando se dé alguno de los supuestos siguientes: </w:t>
      </w:r>
    </w:p>
    <w:p w:rsidR="00467CDA" w:rsidRDefault="00467CDA" w:rsidP="00467CDA">
      <w:pPr>
        <w:spacing w:line="360" w:lineRule="auto"/>
        <w:jc w:val="both"/>
        <w:rPr>
          <w:rFonts w:ascii="Century Gothic" w:hAnsi="Century Gothic" w:cs="Arial"/>
        </w:rPr>
      </w:pPr>
    </w:p>
    <w:p w:rsidR="00467CDA" w:rsidRDefault="00467CDA" w:rsidP="00467CDA">
      <w:pPr>
        <w:numPr>
          <w:ilvl w:val="0"/>
          <w:numId w:val="9"/>
        </w:numPr>
        <w:overflowPunct/>
        <w:autoSpaceDE/>
        <w:adjustRightInd/>
        <w:spacing w:line="360" w:lineRule="auto"/>
        <w:jc w:val="both"/>
        <w:rPr>
          <w:rFonts w:ascii="Century Gothic" w:hAnsi="Century Gothic" w:cs="Arial"/>
          <w:color w:val="000000"/>
        </w:rPr>
      </w:pPr>
      <w:r>
        <w:rPr>
          <w:rFonts w:ascii="Century Gothic" w:hAnsi="Century Gothic" w:cs="Arial"/>
          <w:color w:val="000000"/>
        </w:rPr>
        <w:t>Haber falseado los datos formulados en la solicitud o documentación aportadas.</w:t>
      </w:r>
    </w:p>
    <w:p w:rsidR="00467CDA" w:rsidRDefault="00467CDA" w:rsidP="00467CDA">
      <w:pPr>
        <w:spacing w:line="360" w:lineRule="auto"/>
        <w:ind w:left="720"/>
        <w:jc w:val="both"/>
        <w:rPr>
          <w:rFonts w:ascii="Century Gothic" w:hAnsi="Century Gothic" w:cs="Arial"/>
          <w:color w:val="000000"/>
        </w:rPr>
      </w:pPr>
    </w:p>
    <w:p w:rsidR="00467CDA" w:rsidRDefault="00467CDA" w:rsidP="00467CDA">
      <w:pPr>
        <w:numPr>
          <w:ilvl w:val="0"/>
          <w:numId w:val="9"/>
        </w:numPr>
        <w:overflowPunct/>
        <w:autoSpaceDE/>
        <w:adjustRightInd/>
        <w:spacing w:line="360" w:lineRule="auto"/>
        <w:jc w:val="both"/>
        <w:rPr>
          <w:rFonts w:ascii="Century Gothic" w:hAnsi="Century Gothic" w:cs="Arial"/>
          <w:color w:val="000000"/>
        </w:rPr>
      </w:pPr>
      <w:r>
        <w:rPr>
          <w:rFonts w:ascii="Century Gothic" w:hAnsi="Century Gothic" w:cs="Arial"/>
          <w:color w:val="000000"/>
        </w:rPr>
        <w:t>No haber destinado la subvención concedida a las actividades previstas en el programa presentado y aprobado.</w:t>
      </w:r>
    </w:p>
    <w:p w:rsidR="00467CDA" w:rsidRDefault="00467CDA" w:rsidP="00467CDA">
      <w:pPr>
        <w:spacing w:line="360" w:lineRule="auto"/>
        <w:ind w:left="720"/>
        <w:jc w:val="both"/>
        <w:rPr>
          <w:rFonts w:ascii="Century Gothic" w:hAnsi="Century Gothic" w:cs="Arial"/>
          <w:color w:val="000000"/>
        </w:rPr>
      </w:pPr>
    </w:p>
    <w:p w:rsidR="00467CDA" w:rsidRDefault="00467CDA" w:rsidP="00467CDA">
      <w:pPr>
        <w:numPr>
          <w:ilvl w:val="0"/>
          <w:numId w:val="9"/>
        </w:numPr>
        <w:overflowPunct/>
        <w:autoSpaceDE/>
        <w:adjustRightInd/>
        <w:spacing w:line="360" w:lineRule="auto"/>
        <w:jc w:val="both"/>
        <w:rPr>
          <w:rFonts w:ascii="Century Gothic" w:hAnsi="Century Gothic" w:cs="Arial"/>
          <w:color w:val="000000"/>
        </w:rPr>
      </w:pPr>
      <w:r>
        <w:rPr>
          <w:rFonts w:ascii="Century Gothic" w:hAnsi="Century Gothic" w:cs="Arial"/>
          <w:color w:val="000000"/>
        </w:rPr>
        <w:t>No justificar de manera correcta, con facturas y justificaciones de pago, de acuerdo con los requisitos establecidos en la base 13, los gastos en un principio presupuestados y a partir de los cuales se hizo el estudio para el tanto por ciento económico que les correspondía. Si se realizase una justificación parcial del gasto, habrá de reintegrarse la cantidad equivalente al gasto que haya quedado sin justificar.</w:t>
      </w:r>
    </w:p>
    <w:p w:rsidR="00467CDA" w:rsidRDefault="00467CDA" w:rsidP="00467CDA">
      <w:pPr>
        <w:spacing w:line="360" w:lineRule="auto"/>
        <w:ind w:left="720"/>
        <w:jc w:val="both"/>
        <w:rPr>
          <w:rFonts w:ascii="Century Gothic" w:hAnsi="Century Gothic" w:cs="Arial"/>
          <w:color w:val="000000"/>
        </w:rPr>
      </w:pPr>
    </w:p>
    <w:p w:rsidR="00467CDA" w:rsidRDefault="00467CDA" w:rsidP="00467CDA">
      <w:pPr>
        <w:numPr>
          <w:ilvl w:val="0"/>
          <w:numId w:val="9"/>
        </w:numPr>
        <w:overflowPunct/>
        <w:autoSpaceDE/>
        <w:adjustRightInd/>
        <w:spacing w:line="360" w:lineRule="auto"/>
        <w:jc w:val="both"/>
        <w:rPr>
          <w:rFonts w:ascii="Century Gothic" w:hAnsi="Century Gothic" w:cs="Arial"/>
          <w:color w:val="000000"/>
        </w:rPr>
      </w:pPr>
      <w:r>
        <w:rPr>
          <w:rFonts w:ascii="Century Gothic" w:hAnsi="Century Gothic" w:cs="Arial"/>
          <w:color w:val="000000"/>
        </w:rPr>
        <w:t xml:space="preserve">Tener exceso de financiación con relación al coste real de la actividad, en cuyo caso habrá de reintegrase la suma remanente. </w:t>
      </w:r>
    </w:p>
    <w:p w:rsidR="00467CDA" w:rsidRDefault="00467CDA" w:rsidP="00467CDA">
      <w:pPr>
        <w:spacing w:line="360" w:lineRule="auto"/>
        <w:jc w:val="both"/>
        <w:rPr>
          <w:rFonts w:ascii="Century Gothic" w:hAnsi="Century Gothic" w:cs="Arial"/>
          <w:color w:val="000000"/>
        </w:rPr>
      </w:pPr>
    </w:p>
    <w:p w:rsidR="00467CDA" w:rsidRDefault="00467CDA" w:rsidP="00467CDA">
      <w:pPr>
        <w:numPr>
          <w:ilvl w:val="0"/>
          <w:numId w:val="9"/>
        </w:numPr>
        <w:overflowPunct/>
        <w:autoSpaceDE/>
        <w:adjustRightInd/>
        <w:spacing w:line="360" w:lineRule="auto"/>
        <w:ind w:left="709" w:hanging="283"/>
        <w:jc w:val="both"/>
        <w:rPr>
          <w:rFonts w:ascii="Century Gothic" w:hAnsi="Century Gothic" w:cs="Arial"/>
          <w:color w:val="000000"/>
        </w:rPr>
      </w:pPr>
      <w:r>
        <w:rPr>
          <w:rFonts w:ascii="Century Gothic" w:hAnsi="Century Gothic" w:cs="Arial"/>
          <w:color w:val="000000"/>
        </w:rPr>
        <w:t>Tener sobrefinanciación por concurrencia con otras subvenciones o ayudas de otras instituciones, públicas o privadas, en cuyo caso la beneficiaria tendrá la obligación de reintegro de la cuantía concedida por el Ayuntamiento de Legutio de forma que no se sobrepase el porcentaje del 100% del coste del proyecto o actividad.</w:t>
      </w:r>
    </w:p>
    <w:p w:rsidR="00492F25" w:rsidRDefault="00492F25" w:rsidP="00492F25">
      <w:pPr>
        <w:pStyle w:val="Prrafodelista"/>
        <w:rPr>
          <w:rFonts w:ascii="Century Gothic" w:hAnsi="Century Gothic" w:cs="Arial"/>
          <w:color w:val="000000"/>
        </w:rPr>
      </w:pPr>
    </w:p>
    <w:p w:rsidR="00492F25" w:rsidRPr="00492F25" w:rsidRDefault="00492F25" w:rsidP="00492F25">
      <w:pPr>
        <w:numPr>
          <w:ilvl w:val="0"/>
          <w:numId w:val="9"/>
        </w:numPr>
        <w:overflowPunct/>
        <w:autoSpaceDE/>
        <w:adjustRightInd/>
        <w:spacing w:line="360" w:lineRule="auto"/>
        <w:ind w:left="709" w:hanging="283"/>
        <w:jc w:val="both"/>
        <w:rPr>
          <w:rFonts w:ascii="Century Gothic" w:hAnsi="Century Gothic" w:cs="Arial"/>
          <w:color w:val="000000"/>
        </w:rPr>
      </w:pPr>
      <w:r>
        <w:rPr>
          <w:rFonts w:ascii="Century Gothic" w:hAnsi="Century Gothic" w:cs="Arial"/>
        </w:rPr>
        <w:t>En general, incumplir cualquiera de las obligaciones que se fijan en las presentes bases, normativa aplicable o en la concesión de la subvención, como por ejemplo lo recogido en los puntos 15 y 16 de estas bases.</w:t>
      </w:r>
    </w:p>
    <w:p w:rsidR="00492F25" w:rsidRDefault="00492F25" w:rsidP="00492F25">
      <w:pPr>
        <w:spacing w:line="360" w:lineRule="auto"/>
        <w:jc w:val="both"/>
        <w:rPr>
          <w:rFonts w:ascii="Century Gothic" w:hAnsi="Century Gothic" w:cs="Arial"/>
        </w:rPr>
      </w:pPr>
    </w:p>
    <w:p w:rsidR="00492F25" w:rsidRDefault="00492F25" w:rsidP="00492F25">
      <w:pPr>
        <w:numPr>
          <w:ilvl w:val="0"/>
          <w:numId w:val="9"/>
        </w:numPr>
        <w:overflowPunct/>
        <w:autoSpaceDE/>
        <w:adjustRightInd/>
        <w:spacing w:line="360" w:lineRule="auto"/>
        <w:ind w:left="709" w:hanging="283"/>
        <w:jc w:val="both"/>
        <w:rPr>
          <w:rFonts w:ascii="Century Gothic" w:hAnsi="Century Gothic" w:cs="Arial"/>
          <w:color w:val="000000"/>
        </w:rPr>
      </w:pPr>
      <w:r>
        <w:rPr>
          <w:rFonts w:ascii="Century Gothic" w:hAnsi="Century Gothic" w:cs="Arial"/>
        </w:rPr>
        <w:t xml:space="preserve"> Cualquiera de las demás causas de reintegro recogidas en el artículo 37 de la Ley</w:t>
      </w:r>
      <w:r>
        <w:rPr>
          <w:rFonts w:ascii="Century Gothic" w:hAnsi="Century Gothic" w:cs="Arial"/>
          <w:color w:val="000000"/>
        </w:rPr>
        <w:t xml:space="preserve"> 38/2003, General de Subvenciones.</w:t>
      </w:r>
    </w:p>
    <w:p w:rsidR="00467CDA" w:rsidRDefault="00467CDA" w:rsidP="00492F25">
      <w:pPr>
        <w:overflowPunct/>
        <w:spacing w:line="360" w:lineRule="auto"/>
        <w:jc w:val="both"/>
        <w:rPr>
          <w:rFonts w:ascii="Century Gothic" w:hAnsi="Century Gothic" w:cs="Arial"/>
          <w:color w:val="000000"/>
        </w:rPr>
      </w:pPr>
    </w:p>
    <w:p w:rsidR="00467CDA" w:rsidRDefault="00467CDA" w:rsidP="00467CDA">
      <w:pPr>
        <w:spacing w:line="360" w:lineRule="auto"/>
        <w:jc w:val="both"/>
        <w:rPr>
          <w:rFonts w:ascii="Century Gothic" w:hAnsi="Century Gothic" w:cs="Arial"/>
          <w:color w:val="000000"/>
        </w:rPr>
      </w:pPr>
    </w:p>
    <w:p w:rsidR="00467CDA" w:rsidRDefault="00467CDA" w:rsidP="00467CDA">
      <w:pPr>
        <w:spacing w:line="360" w:lineRule="auto"/>
        <w:ind w:firstLine="567"/>
        <w:jc w:val="both"/>
        <w:rPr>
          <w:rFonts w:ascii="Century Gothic" w:hAnsi="Century Gothic" w:cs="Arial"/>
        </w:rPr>
      </w:pPr>
      <w:r>
        <w:rPr>
          <w:rFonts w:ascii="Century Gothic" w:hAnsi="Century Gothic" w:cs="Arial"/>
          <w:color w:val="000000"/>
        </w:rPr>
        <w:t>El procedimiento de reintegro</w:t>
      </w:r>
      <w:r>
        <w:rPr>
          <w:rFonts w:ascii="Century Gothic" w:hAnsi="Century Gothic" w:cs="Arial"/>
        </w:rPr>
        <w:t xml:space="preserve"> se tramitará conforme a lo dispuesto al respecto en la Ley 38/2003, General de Subvenciones, resolviéndose mediante acuerdo del Pleno, órgano concedente de las subvenciones u órgano en quien delegue, e incluyendo siempre trámite de audiencia.</w:t>
      </w:r>
    </w:p>
    <w:p w:rsidR="00467CDA" w:rsidRDefault="00467CDA" w:rsidP="00467CDA">
      <w:pPr>
        <w:spacing w:line="360" w:lineRule="auto"/>
        <w:ind w:firstLine="567"/>
        <w:jc w:val="both"/>
        <w:rPr>
          <w:rFonts w:ascii="Century Gothic" w:hAnsi="Century Gothic" w:cs="Arial"/>
        </w:rPr>
      </w:pPr>
    </w:p>
    <w:p w:rsidR="00467CDA" w:rsidRDefault="00467CDA" w:rsidP="00467CDA">
      <w:pPr>
        <w:spacing w:line="360" w:lineRule="auto"/>
        <w:jc w:val="both"/>
        <w:rPr>
          <w:rFonts w:ascii="Century Gothic" w:hAnsi="Century Gothic" w:cs="Arial"/>
          <w:color w:val="000000"/>
        </w:rPr>
      </w:pPr>
      <w:r>
        <w:rPr>
          <w:rFonts w:ascii="Century Gothic" w:hAnsi="Century Gothic" w:cs="Arial"/>
          <w:color w:val="000000"/>
        </w:rPr>
        <w:tab/>
        <w:t xml:space="preserve"> En el supuesto de no proceder al reintegro en el plazo establecido al efecto, se exigirán los intereses de demora correspondientes desde el momento del pago de la subvención hasta la fecha en la que se acuerde la procedencia del reintegro.</w:t>
      </w:r>
    </w:p>
    <w:p w:rsidR="00467CDA" w:rsidRDefault="00467CDA" w:rsidP="00467CDA">
      <w:pPr>
        <w:spacing w:line="360" w:lineRule="auto"/>
        <w:jc w:val="both"/>
        <w:rPr>
          <w:rFonts w:ascii="Century Gothic" w:hAnsi="Century Gothic" w:cs="Arial"/>
          <w:color w:val="FF0000"/>
        </w:rPr>
      </w:pPr>
      <w:r>
        <w:rPr>
          <w:rFonts w:ascii="Century Gothic" w:hAnsi="Century Gothic" w:cs="Arial"/>
        </w:rPr>
        <w:tab/>
      </w: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16ª.-  Colaboraciones:</w:t>
      </w:r>
    </w:p>
    <w:p w:rsidR="00467CDA" w:rsidRDefault="00467CDA" w:rsidP="00467CDA">
      <w:pPr>
        <w:spacing w:line="360" w:lineRule="auto"/>
        <w:jc w:val="both"/>
        <w:rPr>
          <w:rFonts w:ascii="Century Gothic" w:hAnsi="Century Gothic" w:cs="Arial"/>
        </w:rPr>
      </w:pPr>
    </w:p>
    <w:p w:rsidR="00467CDA" w:rsidRDefault="00467CDA" w:rsidP="00467CDA">
      <w:pPr>
        <w:spacing w:line="360" w:lineRule="auto"/>
        <w:ind w:firstLine="709"/>
        <w:jc w:val="both"/>
        <w:rPr>
          <w:rFonts w:ascii="Century Gothic" w:hAnsi="Century Gothic" w:cs="Arial"/>
        </w:rPr>
      </w:pPr>
      <w:r>
        <w:rPr>
          <w:rFonts w:ascii="Century Gothic" w:hAnsi="Century Gothic" w:cs="Arial"/>
        </w:rPr>
        <w:t xml:space="preserve">En los casos en que así estime oportuno para el desarrollo de campañas propias de extensión cultural, el Ayuntamiento de </w:t>
      </w:r>
      <w:r>
        <w:rPr>
          <w:rFonts w:ascii="Century Gothic" w:hAnsi="Century Gothic" w:cs="Arial"/>
          <w:color w:val="000000"/>
        </w:rPr>
        <w:t>Legutio, en el transcurso del año</w:t>
      </w:r>
      <w:r>
        <w:rPr>
          <w:rFonts w:ascii="Century Gothic" w:hAnsi="Century Gothic" w:cs="Arial"/>
          <w:b/>
          <w:color w:val="000000"/>
        </w:rPr>
        <w:t xml:space="preserve"> </w:t>
      </w:r>
      <w:r>
        <w:rPr>
          <w:rFonts w:ascii="Century Gothic" w:hAnsi="Century Gothic" w:cs="Arial"/>
          <w:color w:val="000000"/>
        </w:rPr>
        <w:t>y</w:t>
      </w:r>
      <w:r>
        <w:rPr>
          <w:rFonts w:ascii="Century Gothic" w:hAnsi="Century Gothic" w:cs="Arial"/>
        </w:rPr>
        <w:t xml:space="preserve"> en función de la cuantía de la ayuda económica, determinará por escrito las colaboraciones que las asociaciones o clubes beneficiarios deban realizar. </w:t>
      </w:r>
    </w:p>
    <w:p w:rsidR="00467CDA" w:rsidRDefault="00467CDA" w:rsidP="00467CDA">
      <w:pPr>
        <w:spacing w:line="360" w:lineRule="auto"/>
        <w:jc w:val="both"/>
        <w:rPr>
          <w:rFonts w:ascii="Century Gothic" w:hAnsi="Century Gothic" w:cs="Arial"/>
        </w:rPr>
      </w:pPr>
    </w:p>
    <w:p w:rsidR="00467CDA" w:rsidRDefault="00467CDA" w:rsidP="00467CDA">
      <w:pPr>
        <w:spacing w:line="360" w:lineRule="auto"/>
        <w:jc w:val="both"/>
        <w:rPr>
          <w:rFonts w:ascii="Century Gothic" w:hAnsi="Century Gothic" w:cs="Arial"/>
        </w:rPr>
      </w:pPr>
      <w:r>
        <w:rPr>
          <w:rFonts w:ascii="Century Gothic" w:hAnsi="Century Gothic" w:cs="Arial"/>
        </w:rPr>
        <w:tab/>
        <w:t>La subvención estará condicionada a la organización o colaboración por lo menos en una actividad cultural organizada por la propia entidad beneficiaria que se dé en el municipio.</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17ª.- Obligaciones.</w:t>
      </w:r>
    </w:p>
    <w:p w:rsidR="00467CDA" w:rsidRDefault="00467CDA" w:rsidP="00467CDA">
      <w:pPr>
        <w:tabs>
          <w:tab w:val="left" w:pos="2268"/>
        </w:tabs>
        <w:spacing w:line="360" w:lineRule="auto"/>
        <w:jc w:val="both"/>
        <w:rPr>
          <w:rFonts w:ascii="Century Gothic" w:hAnsi="Century Gothic"/>
          <w:b/>
        </w:rPr>
      </w:pPr>
    </w:p>
    <w:p w:rsidR="00467CDA" w:rsidRPr="007876BC" w:rsidRDefault="00467CDA" w:rsidP="007876BC">
      <w:pPr>
        <w:spacing w:line="360" w:lineRule="auto"/>
        <w:ind w:firstLine="567"/>
        <w:jc w:val="both"/>
        <w:rPr>
          <w:rFonts w:ascii="Century Gothic" w:hAnsi="Century Gothic" w:cs="Arial"/>
        </w:rPr>
      </w:pPr>
      <w:r>
        <w:rPr>
          <w:rFonts w:ascii="Century Gothic" w:hAnsi="Century Gothic" w:cs="Arial"/>
        </w:rPr>
        <w:t xml:space="preserve">Con carácter previo del visto bueno del Ayuntamiento, se deberá incluir el escudo del Ayuntamiento en todo material (carteles, camisetas, etc…) desarrollado por las Asociaciones que esté contemplado como gasto en el presupuesto presentado con objeto de ser subvencionado o que sea totalmente financiado por el Ayuntamiento. </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 xml:space="preserve">18ª.- Modificación de circunstancias: </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 xml:space="preserve">La modificación sustancial de las condiciones tenidas en cuenta para el otorgamiento de la subvención podrá dar lugar a la modificación de la resolución. </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19ª.- Infracciones y sanciones</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ind w:firstLine="567"/>
        <w:jc w:val="both"/>
        <w:rPr>
          <w:rFonts w:ascii="Century Gothic" w:hAnsi="Century Gothic"/>
        </w:rPr>
      </w:pPr>
      <w:r>
        <w:rPr>
          <w:rFonts w:ascii="Century Gothic" w:hAnsi="Century Gothic"/>
        </w:rPr>
        <w:t>En las cuestiones referidas a infracciones y sanciones en materia de subvenciones serán de aplicación integra los preceptos contenidos en el Título IV de la Ley 38/2003, General de Subvenciones, y el Título IV el Real Decreto 887/2006, que aprobó su Reglamento.</w:t>
      </w:r>
    </w:p>
    <w:p w:rsidR="00467CDA" w:rsidRDefault="00467CDA" w:rsidP="00467CDA">
      <w:pPr>
        <w:tabs>
          <w:tab w:val="left" w:pos="2268"/>
        </w:tabs>
        <w:spacing w:line="360" w:lineRule="auto"/>
        <w:jc w:val="both"/>
        <w:rPr>
          <w:rFonts w:ascii="Century Gothic" w:hAnsi="Century Gothic"/>
          <w:b/>
        </w:rPr>
      </w:pPr>
    </w:p>
    <w:p w:rsidR="00467CDA" w:rsidRDefault="00467CDA" w:rsidP="00467CDA">
      <w:pPr>
        <w:tabs>
          <w:tab w:val="left" w:pos="2268"/>
        </w:tabs>
        <w:spacing w:line="360" w:lineRule="auto"/>
        <w:jc w:val="both"/>
        <w:rPr>
          <w:rFonts w:ascii="Century Gothic" w:hAnsi="Century Gothic"/>
          <w:b/>
        </w:rPr>
      </w:pPr>
      <w:r>
        <w:rPr>
          <w:rFonts w:ascii="Century Gothic" w:hAnsi="Century Gothic"/>
          <w:b/>
        </w:rPr>
        <w:t>20ª.- Normativa aplicable:</w:t>
      </w:r>
    </w:p>
    <w:p w:rsidR="00467CDA" w:rsidRDefault="00467CDA" w:rsidP="00467CDA">
      <w:pPr>
        <w:tabs>
          <w:tab w:val="left" w:pos="2268"/>
        </w:tabs>
        <w:spacing w:line="360" w:lineRule="auto"/>
        <w:jc w:val="both"/>
        <w:rPr>
          <w:rFonts w:ascii="Century Gothic" w:hAnsi="Century Gothic"/>
          <w:b/>
        </w:rPr>
      </w:pPr>
    </w:p>
    <w:p w:rsidR="00467CDA" w:rsidRPr="006C4074" w:rsidRDefault="00467CDA" w:rsidP="006C4074">
      <w:pPr>
        <w:tabs>
          <w:tab w:val="left" w:pos="2268"/>
        </w:tabs>
        <w:spacing w:line="360" w:lineRule="auto"/>
        <w:ind w:firstLine="567"/>
        <w:jc w:val="both"/>
        <w:rPr>
          <w:rFonts w:ascii="Century Gothic" w:hAnsi="Century Gothic"/>
        </w:rPr>
      </w:pPr>
      <w:r>
        <w:rPr>
          <w:rFonts w:ascii="Century Gothic" w:hAnsi="Century Gothic"/>
        </w:rPr>
        <w:t>En lo no previsto en las presentes bases reguladoras será de aplicación lo dispuesto en la Ley 38/2003  General de Subvenciones, en el Real Decreto 887/2006, de 21 de julio, por el que se aprueba el Reglamento de la Ley 38/2003, de 17 de noviembre, General de Subvenciones y en la Ordenanza Reguladora de Subvenciones y Ayudas del Ayuntamiento de Legutio publicada en el BOTHA de 21 de marzo de 2005.</w:t>
      </w:r>
    </w:p>
    <w:sectPr w:rsidR="00467CDA" w:rsidRPr="006C4074" w:rsidSect="00A1670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C2FA4"/>
    <w:multiLevelType w:val="hybridMultilevel"/>
    <w:tmpl w:val="CE9CE70C"/>
    <w:lvl w:ilvl="0" w:tplc="21A6321C">
      <w:start w:val="1"/>
      <w:numFmt w:val="lowerLetter"/>
      <w:lvlText w:val="%1)"/>
      <w:lvlJc w:val="left"/>
      <w:pPr>
        <w:ind w:left="927" w:hanging="360"/>
      </w:p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
    <w:nsid w:val="045F4DC9"/>
    <w:multiLevelType w:val="hybridMultilevel"/>
    <w:tmpl w:val="8E32AD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D0E5261"/>
    <w:multiLevelType w:val="singleLevel"/>
    <w:tmpl w:val="0C0A000F"/>
    <w:lvl w:ilvl="0">
      <w:start w:val="1"/>
      <w:numFmt w:val="decimal"/>
      <w:lvlText w:val="%1."/>
      <w:lvlJc w:val="left"/>
      <w:pPr>
        <w:tabs>
          <w:tab w:val="num" w:pos="360"/>
        </w:tabs>
        <w:ind w:left="360" w:hanging="360"/>
      </w:pPr>
    </w:lvl>
  </w:abstractNum>
  <w:abstractNum w:abstractNumId="3">
    <w:nsid w:val="1FE1285B"/>
    <w:multiLevelType w:val="hybridMultilevel"/>
    <w:tmpl w:val="F1FE3CE6"/>
    <w:lvl w:ilvl="0" w:tplc="2DD6ED36">
      <w:numFmt w:val="bullet"/>
      <w:lvlText w:val="-"/>
      <w:lvlJc w:val="left"/>
      <w:pPr>
        <w:ind w:left="927" w:hanging="360"/>
      </w:pPr>
      <w:rPr>
        <w:rFonts w:ascii="Calibri" w:eastAsia="Times New Roman" w:hAnsi="Calibri" w:cs="Arial"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4">
    <w:nsid w:val="2A972036"/>
    <w:multiLevelType w:val="hybridMultilevel"/>
    <w:tmpl w:val="909E86F4"/>
    <w:lvl w:ilvl="0" w:tplc="CCB032BA">
      <w:start w:val="1"/>
      <w:numFmt w:val="decimal"/>
      <w:lvlText w:val="%1."/>
      <w:lvlJc w:val="left"/>
      <w:pPr>
        <w:ind w:left="1335" w:hanging="360"/>
      </w:pPr>
      <w:rPr>
        <w:b w:val="0"/>
        <w:color w:val="000000"/>
      </w:rPr>
    </w:lvl>
    <w:lvl w:ilvl="1" w:tplc="0C0A0019">
      <w:start w:val="1"/>
      <w:numFmt w:val="lowerLetter"/>
      <w:lvlText w:val="%2."/>
      <w:lvlJc w:val="left"/>
      <w:pPr>
        <w:ind w:left="2055" w:hanging="360"/>
      </w:pPr>
    </w:lvl>
    <w:lvl w:ilvl="2" w:tplc="0C0A001B">
      <w:start w:val="1"/>
      <w:numFmt w:val="lowerRoman"/>
      <w:lvlText w:val="%3."/>
      <w:lvlJc w:val="right"/>
      <w:pPr>
        <w:ind w:left="2775" w:hanging="180"/>
      </w:pPr>
    </w:lvl>
    <w:lvl w:ilvl="3" w:tplc="0C0A000F">
      <w:start w:val="1"/>
      <w:numFmt w:val="decimal"/>
      <w:lvlText w:val="%4."/>
      <w:lvlJc w:val="left"/>
      <w:pPr>
        <w:ind w:left="3495" w:hanging="360"/>
      </w:pPr>
    </w:lvl>
    <w:lvl w:ilvl="4" w:tplc="0C0A0019">
      <w:start w:val="1"/>
      <w:numFmt w:val="lowerLetter"/>
      <w:lvlText w:val="%5."/>
      <w:lvlJc w:val="left"/>
      <w:pPr>
        <w:ind w:left="4215" w:hanging="360"/>
      </w:pPr>
    </w:lvl>
    <w:lvl w:ilvl="5" w:tplc="0C0A001B">
      <w:start w:val="1"/>
      <w:numFmt w:val="lowerRoman"/>
      <w:lvlText w:val="%6."/>
      <w:lvlJc w:val="right"/>
      <w:pPr>
        <w:ind w:left="4935" w:hanging="180"/>
      </w:pPr>
    </w:lvl>
    <w:lvl w:ilvl="6" w:tplc="0C0A000F">
      <w:start w:val="1"/>
      <w:numFmt w:val="decimal"/>
      <w:lvlText w:val="%7."/>
      <w:lvlJc w:val="left"/>
      <w:pPr>
        <w:ind w:left="5655" w:hanging="360"/>
      </w:pPr>
    </w:lvl>
    <w:lvl w:ilvl="7" w:tplc="0C0A0019">
      <w:start w:val="1"/>
      <w:numFmt w:val="lowerLetter"/>
      <w:lvlText w:val="%8."/>
      <w:lvlJc w:val="left"/>
      <w:pPr>
        <w:ind w:left="6375" w:hanging="360"/>
      </w:pPr>
    </w:lvl>
    <w:lvl w:ilvl="8" w:tplc="0C0A001B">
      <w:start w:val="1"/>
      <w:numFmt w:val="lowerRoman"/>
      <w:lvlText w:val="%9."/>
      <w:lvlJc w:val="right"/>
      <w:pPr>
        <w:ind w:left="7095" w:hanging="180"/>
      </w:pPr>
    </w:lvl>
  </w:abstractNum>
  <w:abstractNum w:abstractNumId="5">
    <w:nsid w:val="2E633864"/>
    <w:multiLevelType w:val="hybridMultilevel"/>
    <w:tmpl w:val="2EA4A33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00D21F2"/>
    <w:multiLevelType w:val="hybridMultilevel"/>
    <w:tmpl w:val="42D8B90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310003B7"/>
    <w:multiLevelType w:val="hybridMultilevel"/>
    <w:tmpl w:val="3FBA4988"/>
    <w:lvl w:ilvl="0" w:tplc="0C0A0013">
      <w:start w:val="1"/>
      <w:numFmt w:val="upperRoman"/>
      <w:lvlText w:val="%1."/>
      <w:lvlJc w:val="righ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8">
    <w:nsid w:val="36EB1CDB"/>
    <w:multiLevelType w:val="hybridMultilevel"/>
    <w:tmpl w:val="E8245F8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3CC647F4"/>
    <w:multiLevelType w:val="hybridMultilevel"/>
    <w:tmpl w:val="488A397A"/>
    <w:lvl w:ilvl="0" w:tplc="0C0A0001">
      <w:start w:val="1"/>
      <w:numFmt w:val="bullet"/>
      <w:lvlText w:val=""/>
      <w:lvlJc w:val="left"/>
      <w:pPr>
        <w:ind w:left="927" w:hanging="360"/>
      </w:pPr>
      <w:rPr>
        <w:rFonts w:ascii="Symbol" w:hAnsi="Symbol" w:hint="default"/>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0">
    <w:nsid w:val="40681C35"/>
    <w:multiLevelType w:val="hybridMultilevel"/>
    <w:tmpl w:val="24C884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16E6114"/>
    <w:multiLevelType w:val="hybridMultilevel"/>
    <w:tmpl w:val="A10008C0"/>
    <w:lvl w:ilvl="0" w:tplc="B0287DA4">
      <w:start w:val="1"/>
      <w:numFmt w:val="lowerLetter"/>
      <w:lvlText w:val="%1)"/>
      <w:lvlJc w:val="left"/>
      <w:pPr>
        <w:ind w:left="927" w:hanging="360"/>
      </w:pPr>
      <w:rPr>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2">
    <w:nsid w:val="44454B4D"/>
    <w:multiLevelType w:val="hybridMultilevel"/>
    <w:tmpl w:val="026E96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D200189"/>
    <w:multiLevelType w:val="hybridMultilevel"/>
    <w:tmpl w:val="8E32AD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90D0806"/>
    <w:multiLevelType w:val="hybridMultilevel"/>
    <w:tmpl w:val="E34A1BA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nsid w:val="5B50562D"/>
    <w:multiLevelType w:val="hybridMultilevel"/>
    <w:tmpl w:val="17264ED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nsid w:val="5D5E2864"/>
    <w:multiLevelType w:val="hybridMultilevel"/>
    <w:tmpl w:val="0FB61374"/>
    <w:lvl w:ilvl="0" w:tplc="24F6594C">
      <w:start w:val="4"/>
      <w:numFmt w:val="bullet"/>
      <w:lvlText w:val="-"/>
      <w:lvlJc w:val="left"/>
      <w:pPr>
        <w:ind w:left="1080" w:hanging="360"/>
      </w:pPr>
      <w:rPr>
        <w:rFonts w:ascii="Century Gothic" w:eastAsia="Times New Roman" w:hAnsi="Century Gothic"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79A5070"/>
    <w:multiLevelType w:val="hybridMultilevel"/>
    <w:tmpl w:val="4EE6441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7"/>
  </w:num>
  <w:num w:numId="12">
    <w:abstractNumId w:val="15"/>
  </w:num>
  <w:num w:numId="13">
    <w:abstractNumId w:val="11"/>
  </w:num>
  <w:num w:numId="14">
    <w:abstractNumId w:val="7"/>
  </w:num>
  <w:num w:numId="15">
    <w:abstractNumId w:val="6"/>
  </w:num>
  <w:num w:numId="16">
    <w:abstractNumId w:val="0"/>
  </w:num>
  <w:num w:numId="17">
    <w:abstractNumId w:val="12"/>
  </w:num>
  <w:num w:numId="18">
    <w:abstractNumId w:val="5"/>
  </w:num>
  <w:num w:numId="19">
    <w:abstractNumId w:val="1"/>
  </w:num>
  <w:num w:numId="20">
    <w:abstractNumId w:val="16"/>
  </w:num>
  <w:num w:numId="21">
    <w:abstractNumId w:val="10"/>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C5F0D"/>
    <w:rsid w:val="00004FD2"/>
    <w:rsid w:val="002C5F0D"/>
    <w:rsid w:val="00467CDA"/>
    <w:rsid w:val="00470A25"/>
    <w:rsid w:val="00482489"/>
    <w:rsid w:val="00492F25"/>
    <w:rsid w:val="005312C9"/>
    <w:rsid w:val="0053291B"/>
    <w:rsid w:val="005A3F4B"/>
    <w:rsid w:val="006352E4"/>
    <w:rsid w:val="006A5BD0"/>
    <w:rsid w:val="006C4074"/>
    <w:rsid w:val="007876BC"/>
    <w:rsid w:val="008260CF"/>
    <w:rsid w:val="0090423B"/>
    <w:rsid w:val="009800B4"/>
    <w:rsid w:val="00A16702"/>
    <w:rsid w:val="00A87ADC"/>
    <w:rsid w:val="00BF4A60"/>
    <w:rsid w:val="00D13B3C"/>
    <w:rsid w:val="00D67976"/>
    <w:rsid w:val="00F0413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Gothic" w:eastAsiaTheme="minorHAnsi" w:hAnsi="Century Gothic" w:cs="Times New Roman"/>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CDA"/>
    <w:pPr>
      <w:overflowPunct w:val="0"/>
      <w:autoSpaceDE w:val="0"/>
      <w:autoSpaceDN w:val="0"/>
      <w:adjustRightInd w:val="0"/>
      <w:spacing w:after="0" w:line="240" w:lineRule="auto"/>
    </w:pPr>
    <w:rPr>
      <w:rFonts w:ascii="Times New Roman" w:eastAsia="Times New Roman" w:hAnsi="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67CDA"/>
    <w:pPr>
      <w:ind w:left="708"/>
    </w:pPr>
  </w:style>
  <w:style w:type="table" w:styleId="Tablaconcuadrcula">
    <w:name w:val="Table Grid"/>
    <w:basedOn w:val="Tablanormal"/>
    <w:uiPriority w:val="39"/>
    <w:rsid w:val="006A5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6975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2705</Words>
  <Characters>14883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Secretaría</dc:creator>
  <cp:lastModifiedBy>Legutioko Udala (Estitxu)</cp:lastModifiedBy>
  <cp:revision>2</cp:revision>
  <cp:lastPrinted>2022-01-24T12:01:00Z</cp:lastPrinted>
  <dcterms:created xsi:type="dcterms:W3CDTF">2022-04-25T06:31:00Z</dcterms:created>
  <dcterms:modified xsi:type="dcterms:W3CDTF">2022-04-25T06:31:00Z</dcterms:modified>
</cp:coreProperties>
</file>