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0184" w:type="dxa"/>
        <w:tblLook w:val="04A0" w:firstRow="1" w:lastRow="0" w:firstColumn="1" w:lastColumn="0" w:noHBand="0" w:noVBand="1"/>
      </w:tblPr>
      <w:tblGrid>
        <w:gridCol w:w="2546"/>
        <w:gridCol w:w="5392"/>
        <w:gridCol w:w="236"/>
        <w:gridCol w:w="2010"/>
      </w:tblGrid>
      <w:tr w:rsidR="00BE0B00" w:rsidTr="00A745AE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E0B00" w:rsidRDefault="00BE0B00" w:rsidP="00BB326B">
            <w:pPr>
              <w:pStyle w:val="Estilo10"/>
            </w:pPr>
            <w:bookmarkStart w:id="0" w:name="_Hlk40283259"/>
            <w:r>
              <w:t>Centro o Estación de Transporte</w:t>
            </w:r>
          </w:p>
        </w:tc>
      </w:tr>
      <w:tr w:rsidR="00615782" w:rsidTr="00BB326B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5392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</w:tr>
      <w:tr w:rsidR="00BE0B00" w:rsidTr="00B24196">
        <w:trPr>
          <w:trHeight w:val="340"/>
        </w:trPr>
        <w:tc>
          <w:tcPr>
            <w:tcW w:w="10184" w:type="dxa"/>
            <w:gridSpan w:val="4"/>
            <w:tcBorders>
              <w:top w:val="single" w:sz="4" w:space="0" w:color="000000" w:themeColor="text1"/>
              <w:left w:val="single" w:sz="8" w:space="0" w:color="808080" w:themeColor="background1" w:themeShade="80"/>
              <w:bottom w:val="single" w:sz="4" w:space="0" w:color="000000" w:themeColor="text1"/>
              <w:right w:val="single" w:sz="8" w:space="0" w:color="808080" w:themeColor="background1" w:themeShade="80"/>
            </w:tcBorders>
            <w:vAlign w:val="center"/>
          </w:tcPr>
          <w:p w:rsidR="00BE0B00" w:rsidRDefault="00BE0B00" w:rsidP="00CF4607">
            <w:pPr>
              <w:pStyle w:val="Estilo11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bookmarkEnd w:id="1"/>
          <w:p w:rsidR="00BE0B00" w:rsidRDefault="00BE0B00" w:rsidP="00CF4607">
            <w:pPr>
              <w:pStyle w:val="Estilo11"/>
            </w:pP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bookmarkEnd w:id="0"/>
    </w:tbl>
    <w:p w:rsidR="00BC4BA0" w:rsidRDefault="00BC4BA0" w:rsidP="00BC4BA0">
      <w:pPr>
        <w:pStyle w:val="Estilo10"/>
      </w:pPr>
    </w:p>
    <w:tbl>
      <w:tblPr>
        <w:tblStyle w:val="Tablaconcuadrcula"/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8500"/>
        <w:gridCol w:w="7"/>
        <w:gridCol w:w="10"/>
        <w:gridCol w:w="1667"/>
        <w:gridCol w:w="14"/>
        <w:gridCol w:w="10"/>
      </w:tblGrid>
      <w:tr w:rsidR="00BB326B" w:rsidTr="00736C64">
        <w:trPr>
          <w:trHeight w:val="378"/>
        </w:trPr>
        <w:tc>
          <w:tcPr>
            <w:tcW w:w="10218" w:type="dxa"/>
            <w:gridSpan w:val="7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B326B" w:rsidRPr="00AC046F" w:rsidRDefault="00F42EF5" w:rsidP="00BE0B00">
            <w:pPr>
              <w:pStyle w:val="Estilo11"/>
              <w:rPr>
                <w:b/>
              </w:rPr>
            </w:pPr>
            <w:r w:rsidRPr="00F42EF5">
              <w:rPr>
                <w:b/>
                <w:sz w:val="18"/>
              </w:rPr>
              <w:t>INGRESOS</w:t>
            </w:r>
            <w:r w:rsidR="00736C64">
              <w:rPr>
                <w:b/>
                <w:sz w:val="18"/>
              </w:rPr>
              <w:t xml:space="preserve"> </w:t>
            </w:r>
            <w:r w:rsidR="00736C64" w:rsidRPr="00736C64">
              <w:rPr>
                <w:b/>
              </w:rPr>
              <w:t>(sin IVA)</w:t>
            </w:r>
          </w:p>
        </w:tc>
      </w:tr>
      <w:tr w:rsidR="00BD5691" w:rsidTr="00736C64">
        <w:trPr>
          <w:trHeight w:val="189"/>
        </w:trPr>
        <w:tc>
          <w:tcPr>
            <w:tcW w:w="10218" w:type="dxa"/>
            <w:gridSpan w:val="7"/>
            <w:tcBorders>
              <w:top w:val="single" w:sz="8" w:space="0" w:color="808080" w:themeColor="background1" w:themeShade="80"/>
              <w:left w:val="nil"/>
              <w:bottom w:val="single" w:sz="8" w:space="0" w:color="BFBFBF" w:themeColor="background1" w:themeShade="BF"/>
              <w:right w:val="nil"/>
            </w:tcBorders>
            <w:vAlign w:val="center"/>
          </w:tcPr>
          <w:p w:rsidR="00BD5691" w:rsidRDefault="00BD5691" w:rsidP="00AF6CF1">
            <w:pPr>
              <w:pStyle w:val="ESPACIOMINIMO"/>
            </w:pPr>
          </w:p>
        </w:tc>
      </w:tr>
      <w:tr w:rsidR="00BD5691" w:rsidTr="00736C64">
        <w:trPr>
          <w:trHeight w:val="224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BD5691" w:rsidRPr="00BE0B00" w:rsidRDefault="00BE0B00" w:rsidP="00BE0B00">
            <w:pPr>
              <w:pStyle w:val="Estilo11"/>
              <w:ind w:left="294"/>
              <w:rPr>
                <w:rFonts w:cs="Arial"/>
              </w:rPr>
            </w:pPr>
            <w:r w:rsidRPr="00BE0B00">
              <w:rPr>
                <w:rFonts w:cs="Arial"/>
              </w:rPr>
              <w:t>Ingresos obtenidos en el periodo equivalente de 2019 al que se presenta la solicitud de subvención</w:t>
            </w:r>
          </w:p>
        </w:tc>
        <w:tc>
          <w:tcPr>
            <w:tcW w:w="1701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BD5691" w:rsidRPr="00C93577" w:rsidRDefault="00BD5691" w:rsidP="00F42EF5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3" w:name="Texto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 w:rsidR="00F42EF5">
              <w:t>€</w:t>
            </w:r>
          </w:p>
        </w:tc>
      </w:tr>
      <w:tr w:rsidR="00BD5691" w:rsidTr="00736C64">
        <w:trPr>
          <w:trHeight w:val="279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BD5691" w:rsidRPr="00BE0B00" w:rsidRDefault="00BE0B00" w:rsidP="00BE0B00">
            <w:pPr>
              <w:pStyle w:val="Estilo11"/>
              <w:ind w:left="294"/>
              <w:rPr>
                <w:rFonts w:cs="Arial"/>
              </w:rPr>
            </w:pPr>
            <w:r w:rsidRPr="00BE0B00">
              <w:rPr>
                <w:rFonts w:cs="Arial"/>
              </w:rPr>
              <w:t xml:space="preserve">Ingresos obtenidos en el periodo para el que se presenta la solicitud de subvención </w:t>
            </w:r>
          </w:p>
        </w:tc>
        <w:tc>
          <w:tcPr>
            <w:tcW w:w="1701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BD5691" w:rsidRPr="00240B48" w:rsidRDefault="00BD5691" w:rsidP="00F42EF5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357644">
              <w:t>€</w:t>
            </w:r>
          </w:p>
        </w:tc>
      </w:tr>
      <w:tr w:rsidR="00573B17" w:rsidTr="00736C64">
        <w:trPr>
          <w:trHeight w:val="252"/>
        </w:trPr>
        <w:tc>
          <w:tcPr>
            <w:tcW w:w="10218" w:type="dxa"/>
            <w:gridSpan w:val="7"/>
            <w:tcBorders>
              <w:top w:val="single" w:sz="8" w:space="0" w:color="BFBFBF" w:themeColor="background1" w:themeShade="BF"/>
              <w:left w:val="nil"/>
              <w:bottom w:val="single" w:sz="4" w:space="0" w:color="000000" w:themeColor="text1"/>
              <w:right w:val="nil"/>
            </w:tcBorders>
          </w:tcPr>
          <w:p w:rsidR="00573B17" w:rsidRDefault="00573B17" w:rsidP="00BD5691">
            <w:pPr>
              <w:pStyle w:val="Estilo11"/>
            </w:pPr>
          </w:p>
        </w:tc>
      </w:tr>
      <w:tr w:rsidR="00FF1CCE" w:rsidTr="00736C64">
        <w:trPr>
          <w:gridBefore w:val="1"/>
          <w:gridAfter w:val="1"/>
          <w:wBefore w:w="10" w:type="dxa"/>
          <w:wAfter w:w="10" w:type="dxa"/>
          <w:trHeight w:val="321"/>
        </w:trPr>
        <w:tc>
          <w:tcPr>
            <w:tcW w:w="10198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FF1CCE" w:rsidRPr="00FF1CCE" w:rsidRDefault="00FF1CCE" w:rsidP="00AB7972">
            <w:pPr>
              <w:pStyle w:val="Estilo11"/>
              <w:rPr>
                <w:b/>
                <w:sz w:val="18"/>
                <w:szCs w:val="18"/>
              </w:rPr>
            </w:pPr>
            <w:r w:rsidRPr="00FF1CCE">
              <w:rPr>
                <w:b/>
                <w:sz w:val="18"/>
                <w:szCs w:val="18"/>
              </w:rPr>
              <w:t>GASTOS</w:t>
            </w:r>
            <w:r w:rsidR="00BC4BA0">
              <w:rPr>
                <w:b/>
                <w:sz w:val="18"/>
                <w:szCs w:val="18"/>
              </w:rPr>
              <w:t xml:space="preserve"> </w:t>
            </w:r>
            <w:r w:rsidR="00BC4BA0" w:rsidRPr="00BC4BA0">
              <w:rPr>
                <w:sz w:val="18"/>
                <w:szCs w:val="18"/>
              </w:rPr>
              <w:t>(</w:t>
            </w:r>
            <w:r w:rsidR="00AB7972">
              <w:rPr>
                <w:sz w:val="18"/>
                <w:szCs w:val="18"/>
              </w:rPr>
              <w:t>sin IVA)</w:t>
            </w:r>
          </w:p>
        </w:tc>
      </w:tr>
      <w:tr w:rsidR="00357644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10198" w:type="dxa"/>
            <w:gridSpan w:val="5"/>
            <w:tcBorders>
              <w:top w:val="single" w:sz="8" w:space="0" w:color="808080" w:themeColor="background1" w:themeShade="80"/>
              <w:left w:val="nil"/>
              <w:bottom w:val="single" w:sz="8" w:space="0" w:color="BFBFBF" w:themeColor="background1" w:themeShade="BF"/>
              <w:right w:val="nil"/>
            </w:tcBorders>
            <w:vAlign w:val="center"/>
          </w:tcPr>
          <w:p w:rsidR="00357644" w:rsidRDefault="00357644" w:rsidP="00BD5691">
            <w:pPr>
              <w:pStyle w:val="Estilo11"/>
            </w:pPr>
          </w:p>
        </w:tc>
      </w:tr>
      <w:tr w:rsidR="00357644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357644" w:rsidRPr="00357644" w:rsidRDefault="00BC4BA0" w:rsidP="00C97398">
            <w:pPr>
              <w:pStyle w:val="Estilo11"/>
              <w:ind w:left="284"/>
              <w:rPr>
                <w:spacing w:val="-1"/>
              </w:rPr>
            </w:pPr>
            <w:r w:rsidRPr="00FF1CCE">
              <w:rPr>
                <w:spacing w:val="-1"/>
              </w:rPr>
              <w:t>Desinfección vehículos e instalaciones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357644" w:rsidRDefault="00357644" w:rsidP="00BD5691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BC4BA0">
              <w:t>€</w:t>
            </w:r>
          </w:p>
        </w:tc>
      </w:tr>
      <w:tr w:rsidR="00357644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357644" w:rsidRPr="00BC4BA0" w:rsidRDefault="001054A0" w:rsidP="00C97398">
            <w:pPr>
              <w:pStyle w:val="Estilo11"/>
              <w:ind w:left="284"/>
              <w:rPr>
                <w:spacing w:val="-1"/>
              </w:rPr>
            </w:pPr>
            <w:r>
              <w:rPr>
                <w:spacing w:val="-1"/>
              </w:rPr>
              <w:t xml:space="preserve">Materiales y elementos físicos y mecánicos </w:t>
            </w:r>
            <w:r w:rsidR="00BC4BA0" w:rsidRPr="00BC4BA0">
              <w:rPr>
                <w:spacing w:val="-1"/>
              </w:rPr>
              <w:t>para protección trabajadores y usuarios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357644" w:rsidRPr="00BC4BA0" w:rsidRDefault="00357644" w:rsidP="00BD5691">
            <w:pPr>
              <w:pStyle w:val="Estilo11"/>
            </w:pPr>
            <w:r w:rsidRPr="00BC4BA0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C4BA0">
              <w:instrText xml:space="preserve"> FORMTEXT </w:instrText>
            </w:r>
            <w:r w:rsidRPr="00BC4BA0">
              <w:fldChar w:fldCharType="separate"/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fldChar w:fldCharType="end"/>
            </w:r>
            <w:r w:rsidR="00A50F4B" w:rsidRPr="00BC4BA0">
              <w:t>€</w:t>
            </w:r>
          </w:p>
        </w:tc>
      </w:tr>
      <w:tr w:rsidR="00BC4BA0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BC4BA0" w:rsidRPr="00BC4BA0" w:rsidRDefault="00BE0B00" w:rsidP="00C97398">
            <w:pPr>
              <w:pStyle w:val="Estilo11"/>
              <w:ind w:left="284"/>
              <w:rPr>
                <w:spacing w:val="-1"/>
              </w:rPr>
            </w:pPr>
            <w:r>
              <w:rPr>
                <w:spacing w:val="-1"/>
              </w:rPr>
              <w:t>Honorarios profesionales por auditorías de cuentas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BC4BA0" w:rsidRPr="00BC4BA0" w:rsidRDefault="00BC4BA0" w:rsidP="00BD5691">
            <w:pPr>
              <w:pStyle w:val="Estilo11"/>
            </w:pPr>
            <w:r w:rsidRPr="00BC4BA0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C4BA0">
              <w:instrText xml:space="preserve"> FORMTEXT </w:instrText>
            </w:r>
            <w:r w:rsidRPr="00BC4BA0">
              <w:fldChar w:fldCharType="separate"/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rPr>
                <w:noProof/>
              </w:rPr>
              <w:t> </w:t>
            </w:r>
            <w:r w:rsidRPr="00BC4BA0">
              <w:fldChar w:fldCharType="end"/>
            </w:r>
            <w:r w:rsidRPr="00BC4BA0">
              <w:t>€</w:t>
            </w:r>
          </w:p>
        </w:tc>
      </w:tr>
      <w:tr w:rsidR="00573B17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3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573B17" w:rsidRPr="00357644" w:rsidRDefault="00573B17" w:rsidP="00357644">
            <w:pPr>
              <w:pStyle w:val="Estilo11"/>
              <w:jc w:val="right"/>
              <w:rPr>
                <w:b/>
                <w:spacing w:val="-1"/>
              </w:rPr>
            </w:pPr>
            <w:r>
              <w:rPr>
                <w:b/>
                <w:spacing w:val="-1"/>
              </w:rPr>
              <w:t xml:space="preserve">Subtotal 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</w:tcPr>
          <w:p w:rsidR="00573B17" w:rsidRDefault="00573B17" w:rsidP="00BD5691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B33330">
              <w:t>€</w:t>
            </w:r>
          </w:p>
        </w:tc>
      </w:tr>
      <w:tr w:rsidR="00573B17" w:rsidTr="00736C64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10198" w:type="dxa"/>
            <w:gridSpan w:val="5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vAlign w:val="center"/>
          </w:tcPr>
          <w:p w:rsidR="00573B17" w:rsidRDefault="00573B17" w:rsidP="00BD5691">
            <w:pPr>
              <w:pStyle w:val="Estilo11"/>
            </w:pPr>
          </w:p>
        </w:tc>
      </w:tr>
      <w:tr w:rsidR="00E73633" w:rsidTr="00736C64">
        <w:trPr>
          <w:gridBefore w:val="1"/>
          <w:gridAfter w:val="2"/>
          <w:wBefore w:w="10" w:type="dxa"/>
          <w:wAfter w:w="24" w:type="dxa"/>
          <w:trHeight w:val="359"/>
        </w:trPr>
        <w:tc>
          <w:tcPr>
            <w:tcW w:w="1018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:rsidR="00E73633" w:rsidRPr="00BC4BA0" w:rsidRDefault="00B33330" w:rsidP="00BC4BA0">
            <w:pPr>
              <w:pStyle w:val="Estilo11"/>
              <w:rPr>
                <w:b/>
                <w:sz w:val="18"/>
                <w:szCs w:val="18"/>
              </w:rPr>
            </w:pPr>
            <w:r w:rsidRPr="00BC4BA0">
              <w:rPr>
                <w:rFonts w:cs="Arial"/>
                <w:b/>
                <w:noProof/>
                <w:spacing w:val="4"/>
                <w:sz w:val="18"/>
                <w:szCs w:val="18"/>
                <w:lang w:eastAsia="es-ES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4A04B500" wp14:editId="31A09F56">
                      <wp:simplePos x="0" y="0"/>
                      <wp:positionH relativeFrom="column">
                        <wp:posOffset>-332740</wp:posOffset>
                      </wp:positionH>
                      <wp:positionV relativeFrom="paragraph">
                        <wp:posOffset>2170430</wp:posOffset>
                      </wp:positionV>
                      <wp:extent cx="2360930" cy="1404620"/>
                      <wp:effectExtent l="0" t="0" r="0" b="8255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046F" w:rsidRPr="001550FC" w:rsidRDefault="00AC046F" w:rsidP="00FB2A3E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04B5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26.2pt;margin-top:170.9pt;width:185.9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" stroked="f">
                      <v:textbox style="mso-fit-shape-to-text:t">
                        <w:txbxContent>
                          <w:p w:rsidR="00AC046F" w:rsidRPr="001550FC" w:rsidRDefault="00AC046F" w:rsidP="00FB2A3E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C4BA0" w:rsidRPr="00BC4BA0">
              <w:rPr>
                <w:b/>
                <w:sz w:val="18"/>
                <w:szCs w:val="18"/>
              </w:rPr>
              <w:t>DOCUMENTACIÓN</w:t>
            </w:r>
            <w:r w:rsidR="00C97398" w:rsidRPr="00C97398">
              <w:t xml:space="preserve"> (Marcar con una X y adjuntar documentación)</w:t>
            </w:r>
          </w:p>
        </w:tc>
      </w:tr>
      <w:tr w:rsidR="00A50F4B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8" w:space="0" w:color="808080" w:themeColor="background1" w:themeShade="80"/>
              <w:left w:val="nil"/>
              <w:bottom w:val="single" w:sz="4" w:space="0" w:color="auto"/>
              <w:right w:val="nil"/>
            </w:tcBorders>
            <w:vAlign w:val="center"/>
          </w:tcPr>
          <w:p w:rsidR="00A50F4B" w:rsidRPr="003C66B9" w:rsidRDefault="00A50F4B" w:rsidP="00A50F4B">
            <w:pPr>
              <w:pStyle w:val="Estilo11"/>
            </w:pPr>
          </w:p>
        </w:tc>
        <w:tc>
          <w:tcPr>
            <w:tcW w:w="1684" w:type="dxa"/>
            <w:gridSpan w:val="3"/>
            <w:tcBorders>
              <w:top w:val="single" w:sz="8" w:space="0" w:color="808080" w:themeColor="background1" w:themeShade="80"/>
              <w:left w:val="nil"/>
              <w:bottom w:val="single" w:sz="4" w:space="0" w:color="auto"/>
              <w:right w:val="nil"/>
            </w:tcBorders>
            <w:vAlign w:val="center"/>
          </w:tcPr>
          <w:p w:rsidR="00A50F4B" w:rsidRPr="003C66B9" w:rsidRDefault="00A50F4B" w:rsidP="00A50F4B">
            <w:pPr>
              <w:pStyle w:val="Estilo11"/>
            </w:pPr>
          </w:p>
        </w:tc>
      </w:tr>
      <w:tr w:rsidR="00A50F4B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A50F4B" w:rsidRPr="00BE0B00" w:rsidRDefault="00BE0B00" w:rsidP="00BE0B00">
            <w:pPr>
              <w:pStyle w:val="Estilo11"/>
              <w:ind w:left="284"/>
              <w:rPr>
                <w:rFonts w:cs="Arial"/>
              </w:rPr>
            </w:pPr>
            <w:r w:rsidRPr="00BE0B00">
              <w:rPr>
                <w:rFonts w:cs="Arial"/>
              </w:rPr>
              <w:t>Facturas e ingresos por tasas por la utilización de las instalaciones por los servicios de transporte regulares de uso general y servicios complementarios</w:t>
            </w:r>
            <w:r>
              <w:rPr>
                <w:rFonts w:cs="Arial"/>
              </w:rPr>
              <w:t xml:space="preserve"> para</w:t>
            </w:r>
            <w:r w:rsidRPr="00BE0B00">
              <w:rPr>
                <w:rFonts w:cs="Arial"/>
              </w:rPr>
              <w:t xml:space="preserve"> el periodo equivalente de 2019 al que se presenta la solicitud de subvención</w:t>
            </w:r>
            <w:r w:rsidR="00736C64" w:rsidRPr="00BE0B00">
              <w:rPr>
                <w:rFonts w:cs="Arial"/>
                <w:color w:val="000000" w:themeColor="text1"/>
              </w:rPr>
              <w:t>.</w:t>
            </w:r>
            <w:r w:rsidR="00736C64" w:rsidRPr="00BE0B00">
              <w:rPr>
                <w:rFonts w:cs="Arial"/>
              </w:rPr>
              <w:t xml:space="preserve">  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A50F4B" w:rsidRPr="003C66B9" w:rsidRDefault="00C97398" w:rsidP="00A50F4B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7398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1525C3" w:rsidRPr="00736C64" w:rsidRDefault="00BE0B00" w:rsidP="001525C3">
            <w:pPr>
              <w:pStyle w:val="Estilo11"/>
              <w:ind w:left="284"/>
              <w:rPr>
                <w:rFonts w:cs="Arial"/>
              </w:rPr>
            </w:pPr>
            <w:r w:rsidRPr="00BE0B00">
              <w:rPr>
                <w:rFonts w:cs="Arial"/>
              </w:rPr>
              <w:t>Facturas e ingresos por tasas por la utilización de las instalaciones por los servicios de transporte regulares de uso general y servicios complementarios</w:t>
            </w:r>
            <w:r w:rsidRPr="00736C64">
              <w:rPr>
                <w:rFonts w:cs="Arial"/>
              </w:rPr>
              <w:t xml:space="preserve"> </w:t>
            </w:r>
            <w:r w:rsidR="005F4932" w:rsidRPr="00BE0B00">
              <w:rPr>
                <w:rFonts w:cs="Arial"/>
              </w:rPr>
              <w:t>para el que se presenta la solicitud de subvención</w:t>
            </w:r>
            <w:r w:rsidR="005F4932">
              <w:rPr>
                <w:rFonts w:cs="Arial"/>
              </w:rPr>
              <w:t>.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C97398" w:rsidRPr="003C66B9" w:rsidRDefault="00C97398" w:rsidP="00A50F4B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25C3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1525C3" w:rsidRPr="00BE0B00" w:rsidRDefault="001525C3" w:rsidP="001525C3">
            <w:pPr>
              <w:pStyle w:val="Estilo11"/>
              <w:ind w:left="284"/>
              <w:rPr>
                <w:rFonts w:cs="Arial"/>
              </w:rPr>
            </w:pPr>
            <w:r w:rsidRPr="001525C3">
              <w:rPr>
                <w:rFonts w:cs="Arial"/>
              </w:rPr>
              <w:t>Facturas y justificantes de pago de la desinfección de instalaciones, así como de los materiales y elementos físicos y mecánicos para la protección de trabajadores y usuarios, adquiridos en 2021, siempre que no hayan sido subvencionados mediante otras líneas de ayuda.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1525C3" w:rsidRDefault="001525C3" w:rsidP="00A50F4B">
            <w:pPr>
              <w:pStyle w:val="Estilo11"/>
            </w:pPr>
          </w:p>
        </w:tc>
      </w:tr>
      <w:tr w:rsidR="00C97398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C97398" w:rsidRPr="00736C64" w:rsidRDefault="005F4932" w:rsidP="005F4932">
            <w:pPr>
              <w:pStyle w:val="Estilo11"/>
              <w:ind w:left="284"/>
              <w:rPr>
                <w:rFonts w:cs="Arial"/>
              </w:rPr>
            </w:pPr>
            <w:r>
              <w:rPr>
                <w:rFonts w:cs="Arial"/>
                <w:color w:val="000000" w:themeColor="text1"/>
              </w:rPr>
              <w:t xml:space="preserve">Informe de auditoría de cuentas. 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C97398" w:rsidRDefault="00C97398" w:rsidP="00A50F4B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25C3" w:rsidTr="00736C64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1525C3" w:rsidRDefault="001525C3" w:rsidP="005F4932">
            <w:pPr>
              <w:pStyle w:val="Estilo11"/>
              <w:ind w:left="284"/>
              <w:rPr>
                <w:rFonts w:cs="Arial"/>
                <w:color w:val="000000" w:themeColor="text1"/>
              </w:rPr>
            </w:pPr>
            <w:r w:rsidRPr="00D87F35">
              <w:rPr>
                <w:rFonts w:cs="Arial"/>
                <w:color w:val="000000" w:themeColor="text1"/>
              </w:rPr>
              <w:t>Facturas y justificantes de pago por los honorarios profesionales de los auditores de cuentas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1525C3" w:rsidRDefault="001525C3" w:rsidP="00A50F4B">
            <w:pPr>
              <w:pStyle w:val="Estilo11"/>
            </w:pPr>
          </w:p>
        </w:tc>
      </w:tr>
    </w:tbl>
    <w:p w:rsidR="00BD3421" w:rsidRPr="00CA3E71" w:rsidRDefault="00BD3421" w:rsidP="00C97398">
      <w:pPr>
        <w:rPr>
          <w:sz w:val="18"/>
          <w:szCs w:val="18"/>
        </w:rPr>
      </w:pPr>
      <w:bookmarkStart w:id="4" w:name="_GoBack"/>
      <w:bookmarkEnd w:id="4"/>
    </w:p>
    <w:sectPr w:rsidR="00BD3421" w:rsidRPr="00CA3E71" w:rsidSect="006C7952">
      <w:headerReference w:type="default" r:id="rId7"/>
      <w:footerReference w:type="default" r:id="rId8"/>
      <w:pgSz w:w="11906" w:h="16838" w:code="9"/>
      <w:pgMar w:top="851" w:right="851" w:bottom="851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15" w:rsidRDefault="00D05815" w:rsidP="0047014E">
      <w:pPr>
        <w:spacing w:after="0" w:line="240" w:lineRule="auto"/>
      </w:pPr>
      <w:r>
        <w:separator/>
      </w:r>
    </w:p>
  </w:endnote>
  <w:endnote w:type="continuationSeparator" w:id="0">
    <w:p w:rsidR="00D05815" w:rsidRDefault="00D05815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F" w:rsidRPr="003A6D0C" w:rsidRDefault="00AC046F" w:rsidP="006C7952">
    <w:pPr>
      <w:pStyle w:val="Prrafobsico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DIRECCIÓN GENERAL DE TRANSPORTES Y COMUNICACIONES</w:t>
    </w:r>
  </w:p>
  <w:p w:rsidR="00AC046F" w:rsidRPr="00F7707A" w:rsidRDefault="00AC046F" w:rsidP="006C7952">
    <w:pPr>
      <w:pStyle w:val="Prrafobsico"/>
      <w:rPr>
        <w:rFonts w:ascii="Arial" w:hAnsi="Arial" w:cs="Arial"/>
        <w:sz w:val="4"/>
        <w:szCs w:val="4"/>
      </w:rPr>
    </w:pPr>
    <w:r>
      <w:rPr>
        <w:rFonts w:ascii="Arial" w:hAnsi="Arial" w:cs="Arial"/>
        <w:sz w:val="16"/>
        <w:szCs w:val="16"/>
      </w:rPr>
      <w:t>C/ Cádiz, 2, 1ª planta – 39002 Santander</w:t>
    </w:r>
  </w:p>
  <w:p w:rsidR="00AC046F" w:rsidRPr="00F7707A" w:rsidRDefault="00AC046F" w:rsidP="006C7952">
    <w:pPr>
      <w:pStyle w:val="Prrafobsico"/>
      <w:rPr>
        <w:sz w:val="8"/>
        <w:szCs w:val="8"/>
      </w:rPr>
    </w:pPr>
    <w:r w:rsidRPr="00F7707A">
      <w:rPr>
        <w:sz w:val="8"/>
        <w:szCs w:val="8"/>
      </w:rPr>
      <w:t>______________________________________________________________________________________________________________________________________________________________________________________________________________________________________________________</w:t>
    </w:r>
    <w:r>
      <w:rPr>
        <w:sz w:val="8"/>
        <w:szCs w:val="8"/>
      </w:rPr>
      <w:t>_________</w:t>
    </w:r>
  </w:p>
  <w:p w:rsidR="00AC046F" w:rsidRPr="002A1931" w:rsidRDefault="00AC046F" w:rsidP="006C7952">
    <w:pPr>
      <w:pStyle w:val="Prrafobsico"/>
      <w:rPr>
        <w:rFonts w:ascii="Arial" w:hAnsi="Arial" w:cs="Arial"/>
        <w:sz w:val="12"/>
        <w:szCs w:val="12"/>
      </w:rPr>
    </w:pPr>
    <w:r w:rsidRPr="002A1931">
      <w:rPr>
        <w:rFonts w:ascii="Arial" w:hAnsi="Arial" w:cs="Arial"/>
        <w:sz w:val="12"/>
        <w:szCs w:val="12"/>
      </w:rPr>
      <w:t>Para cualquier consulta relacionada con el procedimiento, puede dirigirse al teléfono de información administrativa 012 (902 139 012 si llama desde fuera de la Comunidad Autónoma).</w:t>
    </w:r>
  </w:p>
  <w:p w:rsidR="00AC046F" w:rsidRDefault="00AC04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15" w:rsidRDefault="00D05815" w:rsidP="0047014E">
      <w:pPr>
        <w:spacing w:after="0" w:line="240" w:lineRule="auto"/>
      </w:pPr>
      <w:r>
        <w:separator/>
      </w:r>
    </w:p>
  </w:footnote>
  <w:footnote w:type="continuationSeparator" w:id="0">
    <w:p w:rsidR="00D05815" w:rsidRDefault="00D05815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F" w:rsidRDefault="00373D1E" w:rsidP="006C7952">
    <w:pPr>
      <w:pStyle w:val="Encabezado"/>
    </w:pPr>
    <w:r>
      <w:rPr>
        <w:noProof/>
        <w:lang w:eastAsia="es-ES"/>
      </w:rPr>
      <w:drawing>
        <wp:inline distT="0" distB="0" distL="0" distR="0" wp14:anchorId="7E59F64D">
          <wp:extent cx="4304665" cy="533400"/>
          <wp:effectExtent l="0" t="0" r="63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466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C046F" w:rsidRDefault="00AC046F" w:rsidP="006C7952">
    <w:pPr>
      <w:pStyle w:val="Encabezado"/>
    </w:pPr>
  </w:p>
  <w:p w:rsidR="00AC046F" w:rsidRDefault="00AC046F" w:rsidP="006C7952">
    <w:pPr>
      <w:pStyle w:val="Encabezado"/>
    </w:pPr>
  </w:p>
  <w:p w:rsidR="00AC046F" w:rsidRDefault="00AC046F" w:rsidP="006C7952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AC046F" w:rsidTr="00B61848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AC046F" w:rsidRPr="00804149" w:rsidRDefault="00AC046F" w:rsidP="00BE0B00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ANEXO II</w:t>
          </w:r>
          <w:r w:rsidR="00BE0B00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I</w:t>
          </w: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 xml:space="preserve"> – </w:t>
          </w:r>
          <w:r w:rsidR="00B44EF2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 xml:space="preserve">MEMORIA EXPLICATIVA Y JUSTIFICATIVA </w:t>
          </w:r>
          <w:r w:rsidRP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>(añadir a la solicitud un Anexo II</w:t>
          </w:r>
          <w:r w:rsidR="00BE0B00" w:rsidRP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>I</w:t>
          </w:r>
          <w:r w:rsidRP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 xml:space="preserve"> por cada c</w:t>
          </w:r>
          <w:r w:rsidR="00BE0B00" w:rsidRP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>entro o estación de transporte</w:t>
          </w:r>
          <w:r w:rsid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>)</w:t>
          </w:r>
          <w:r w:rsidRPr="00BE0B00">
            <w:rPr>
              <w:rFonts w:ascii="Arial" w:hAnsi="Arial" w:cs="Arial"/>
              <w:b/>
              <w:bCs/>
              <w:color w:val="FFFF00"/>
              <w:sz w:val="14"/>
              <w:szCs w:val="14"/>
            </w:rPr>
            <w:t xml:space="preserve"> </w:t>
          </w:r>
        </w:p>
      </w:tc>
    </w:tr>
  </w:tbl>
  <w:p w:rsidR="00AC046F" w:rsidRPr="006C7952" w:rsidRDefault="00AC046F" w:rsidP="006C7952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73D1E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="00CF54D2" w:rsidRPr="00CF54D2">
      <w:rPr>
        <w:rFonts w:ascii="Arial" w:hAnsi="Arial" w:cs="Arial"/>
        <w:b/>
        <w:i/>
        <w:iCs/>
        <w:sz w:val="14"/>
        <w:szCs w:val="14"/>
      </w:rPr>
      <w:t>1</w:t>
    </w:r>
  </w:p>
  <w:p w:rsidR="00AC046F" w:rsidRPr="00D525DD" w:rsidRDefault="00AC046F" w:rsidP="006C7952">
    <w:pPr>
      <w:pStyle w:val="Encabezado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25E2B"/>
    <w:rsid w:val="00074324"/>
    <w:rsid w:val="000C0DB3"/>
    <w:rsid w:val="001054A0"/>
    <w:rsid w:val="00135FD0"/>
    <w:rsid w:val="001525C3"/>
    <w:rsid w:val="00173057"/>
    <w:rsid w:val="00184E8F"/>
    <w:rsid w:val="001B3A65"/>
    <w:rsid w:val="002161B3"/>
    <w:rsid w:val="002360D1"/>
    <w:rsid w:val="00240B48"/>
    <w:rsid w:val="002A1931"/>
    <w:rsid w:val="002A4CF0"/>
    <w:rsid w:val="002E4333"/>
    <w:rsid w:val="002F5A3E"/>
    <w:rsid w:val="00357644"/>
    <w:rsid w:val="00373D1E"/>
    <w:rsid w:val="003C66B9"/>
    <w:rsid w:val="00433A24"/>
    <w:rsid w:val="0044724B"/>
    <w:rsid w:val="0047014E"/>
    <w:rsid w:val="004844EF"/>
    <w:rsid w:val="004861C9"/>
    <w:rsid w:val="004A572F"/>
    <w:rsid w:val="004B749C"/>
    <w:rsid w:val="004D1C98"/>
    <w:rsid w:val="004D4F6D"/>
    <w:rsid w:val="004E591E"/>
    <w:rsid w:val="0051636B"/>
    <w:rsid w:val="0052540B"/>
    <w:rsid w:val="005476C5"/>
    <w:rsid w:val="00573B17"/>
    <w:rsid w:val="00575B34"/>
    <w:rsid w:val="005E45EE"/>
    <w:rsid w:val="005F4932"/>
    <w:rsid w:val="00605D5B"/>
    <w:rsid w:val="00615782"/>
    <w:rsid w:val="00640D9A"/>
    <w:rsid w:val="00687F87"/>
    <w:rsid w:val="006C7952"/>
    <w:rsid w:val="006D7B77"/>
    <w:rsid w:val="007153AD"/>
    <w:rsid w:val="0072680A"/>
    <w:rsid w:val="00736C64"/>
    <w:rsid w:val="00741EC2"/>
    <w:rsid w:val="007877C3"/>
    <w:rsid w:val="007A177D"/>
    <w:rsid w:val="007C2AD7"/>
    <w:rsid w:val="007F181A"/>
    <w:rsid w:val="00800FDA"/>
    <w:rsid w:val="00804149"/>
    <w:rsid w:val="00816133"/>
    <w:rsid w:val="00873225"/>
    <w:rsid w:val="00893657"/>
    <w:rsid w:val="00951C38"/>
    <w:rsid w:val="00953B3F"/>
    <w:rsid w:val="00957355"/>
    <w:rsid w:val="00964F1A"/>
    <w:rsid w:val="00966FB1"/>
    <w:rsid w:val="00983258"/>
    <w:rsid w:val="00984337"/>
    <w:rsid w:val="009E7879"/>
    <w:rsid w:val="009F0ED0"/>
    <w:rsid w:val="00A50F4B"/>
    <w:rsid w:val="00A737F0"/>
    <w:rsid w:val="00A748E4"/>
    <w:rsid w:val="00A90A28"/>
    <w:rsid w:val="00AA44D2"/>
    <w:rsid w:val="00AB7972"/>
    <w:rsid w:val="00AC046F"/>
    <w:rsid w:val="00AD3ED3"/>
    <w:rsid w:val="00AF6CF1"/>
    <w:rsid w:val="00B035E3"/>
    <w:rsid w:val="00B22876"/>
    <w:rsid w:val="00B33330"/>
    <w:rsid w:val="00B44EF2"/>
    <w:rsid w:val="00B53771"/>
    <w:rsid w:val="00B61848"/>
    <w:rsid w:val="00B66BE0"/>
    <w:rsid w:val="00BA27AC"/>
    <w:rsid w:val="00BB035F"/>
    <w:rsid w:val="00BB326B"/>
    <w:rsid w:val="00BC4BA0"/>
    <w:rsid w:val="00BD3421"/>
    <w:rsid w:val="00BD5691"/>
    <w:rsid w:val="00BE0B00"/>
    <w:rsid w:val="00BF115B"/>
    <w:rsid w:val="00C93577"/>
    <w:rsid w:val="00C97398"/>
    <w:rsid w:val="00CA3E71"/>
    <w:rsid w:val="00CA6603"/>
    <w:rsid w:val="00CF4607"/>
    <w:rsid w:val="00CF54D2"/>
    <w:rsid w:val="00D05815"/>
    <w:rsid w:val="00D257F5"/>
    <w:rsid w:val="00D32C71"/>
    <w:rsid w:val="00D50911"/>
    <w:rsid w:val="00D525DD"/>
    <w:rsid w:val="00D933EC"/>
    <w:rsid w:val="00DF2892"/>
    <w:rsid w:val="00DF2915"/>
    <w:rsid w:val="00E45683"/>
    <w:rsid w:val="00E572C1"/>
    <w:rsid w:val="00E73633"/>
    <w:rsid w:val="00E843E8"/>
    <w:rsid w:val="00EA60DA"/>
    <w:rsid w:val="00F369F5"/>
    <w:rsid w:val="00F42EF5"/>
    <w:rsid w:val="00F50009"/>
    <w:rsid w:val="00F7707A"/>
    <w:rsid w:val="00F83EA8"/>
    <w:rsid w:val="00FB2A3E"/>
    <w:rsid w:val="00FF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,"/>
  <w:listSeparator w:val=";"/>
  <w15:docId w15:val="{0C76A6E4-78E8-4F36-90B6-B7D19704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B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4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4C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663C3-90F7-4512-9F91-1047E7A5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Bolado de la Fuente</dc:creator>
  <cp:lastModifiedBy>García Gómez María Ángeles</cp:lastModifiedBy>
  <cp:revision>3</cp:revision>
  <dcterms:created xsi:type="dcterms:W3CDTF">2022-03-03T09:34:00Z</dcterms:created>
  <dcterms:modified xsi:type="dcterms:W3CDTF">2022-04-11T15:38:00Z</dcterms:modified>
</cp:coreProperties>
</file>