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58C" w:rsidRPr="0014758C" w:rsidRDefault="002B2760" w:rsidP="0014758C">
      <w:pPr>
        <w:pBdr>
          <w:bottom w:val="single" w:sz="12" w:space="1" w:color="auto"/>
        </w:pBdr>
        <w:suppressAutoHyphens w:val="0"/>
        <w:jc w:val="both"/>
        <w:textAlignment w:val="auto"/>
        <w:rPr>
          <w:rFonts w:asciiTheme="minorHAnsi" w:hAnsiTheme="minorHAnsi" w:cs="Arial"/>
          <w:b/>
          <w:sz w:val="22"/>
          <w:szCs w:val="22"/>
          <w:lang w:val="gl-ES"/>
        </w:rPr>
      </w:pPr>
      <w:bookmarkStart w:id="0" w:name="_GoBack"/>
      <w:r>
        <w:rPr>
          <w:rFonts w:asciiTheme="minorHAnsi" w:hAnsiTheme="minorHAnsi" w:cs="Arial"/>
          <w:b/>
          <w:sz w:val="22"/>
          <w:szCs w:val="22"/>
          <w:lang w:val="gl-ES"/>
        </w:rPr>
        <w:t xml:space="preserve">CONVOCATORIA </w:t>
      </w:r>
      <w:r w:rsidRPr="00672BFA">
        <w:rPr>
          <w:rFonts w:asciiTheme="minorHAnsi" w:hAnsiTheme="minorHAnsi" w:cs="Arial"/>
          <w:b/>
          <w:sz w:val="22"/>
          <w:szCs w:val="22"/>
          <w:lang w:val="gl-ES"/>
        </w:rPr>
        <w:t>DE</w:t>
      </w:r>
      <w:r w:rsidRPr="00672BFA">
        <w:rPr>
          <w:rFonts w:asciiTheme="minorHAnsi" w:eastAsia="Times New Roman" w:hAnsiTheme="minorHAnsi"/>
          <w:b/>
          <w:color w:val="000000"/>
          <w:kern w:val="0"/>
          <w:sz w:val="22"/>
          <w:szCs w:val="22"/>
          <w:lang w:eastAsia="es-ES"/>
        </w:rPr>
        <w:t xml:space="preserve"> </w:t>
      </w:r>
      <w:r w:rsidR="0014758C" w:rsidRPr="003F570D">
        <w:rPr>
          <w:rFonts w:asciiTheme="minorHAnsi" w:hAnsiTheme="minorHAnsi" w:cs="Arial"/>
          <w:b/>
          <w:sz w:val="22"/>
          <w:szCs w:val="22"/>
          <w:lang w:val="gl-ES"/>
        </w:rPr>
        <w:t xml:space="preserve">SUBVENCIÓNS </w:t>
      </w:r>
      <w:r w:rsidR="0014758C" w:rsidRPr="0014758C">
        <w:rPr>
          <w:rFonts w:asciiTheme="minorHAnsi" w:hAnsiTheme="minorHAnsi" w:cs="Arial"/>
          <w:b/>
          <w:sz w:val="22"/>
          <w:szCs w:val="22"/>
          <w:lang w:val="gl-ES"/>
        </w:rPr>
        <w:t>PARA A REHABILITACIÓN DE EDIFICIOS E VIVENDAS NA ÁREA DE REHABILITACIÓN INTEGRAL DE SANTO TOMÉ, EN CALDAS DE REIS, CON FINANCIAMENTO DO PROGRAMA DE REXENERACIÓN E RENOVACIÓN URBANA E RURAL DO PLAN ESTATAL DE VIVENDA 2018-2021.</w:t>
      </w:r>
    </w:p>
    <w:p w:rsidR="0014758C" w:rsidRDefault="0014758C" w:rsidP="002B2760">
      <w:pPr>
        <w:pBdr>
          <w:bottom w:val="single" w:sz="12" w:space="1" w:color="auto"/>
        </w:pBdr>
        <w:suppressAutoHyphens w:val="0"/>
        <w:jc w:val="both"/>
        <w:textAlignment w:val="auto"/>
        <w:rPr>
          <w:rFonts w:asciiTheme="minorHAnsi" w:eastAsia="Times New Roman" w:hAnsiTheme="minorHAnsi"/>
          <w:b/>
          <w:color w:val="000000"/>
          <w:kern w:val="0"/>
          <w:sz w:val="22"/>
          <w:szCs w:val="22"/>
          <w:lang w:eastAsia="es-ES"/>
        </w:rPr>
      </w:pPr>
    </w:p>
    <w:p w:rsidR="002B2760" w:rsidRPr="003766EF" w:rsidRDefault="002B2760" w:rsidP="002B2760">
      <w:pPr>
        <w:suppressAutoHyphens w:val="0"/>
        <w:jc w:val="both"/>
        <w:textAlignment w:val="auto"/>
        <w:rPr>
          <w:rFonts w:asciiTheme="minorHAnsi" w:eastAsia="Times New Roman" w:hAnsiTheme="minorHAnsi"/>
          <w:b/>
          <w:color w:val="000000"/>
          <w:kern w:val="0"/>
          <w:sz w:val="22"/>
          <w:szCs w:val="22"/>
          <w:lang w:val="gl-ES" w:eastAsia="es-ES"/>
        </w:rPr>
      </w:pPr>
    </w:p>
    <w:p w:rsidR="002B2760" w:rsidRPr="003A3AFD" w:rsidRDefault="002B2760" w:rsidP="002B2760">
      <w:pPr>
        <w:suppressAutoHyphens w:val="0"/>
        <w:jc w:val="both"/>
        <w:textAlignment w:val="auto"/>
        <w:rPr>
          <w:rFonts w:asciiTheme="minorHAnsi" w:eastAsia="Times New Roman" w:hAnsiTheme="minorHAnsi"/>
          <w:b/>
          <w:color w:val="000000"/>
          <w:kern w:val="0"/>
          <w:sz w:val="22"/>
          <w:szCs w:val="22"/>
          <w:lang w:val="gl-ES" w:eastAsia="es-ES"/>
        </w:rPr>
      </w:pPr>
    </w:p>
    <w:p w:rsidR="002B2760" w:rsidRDefault="002B2760" w:rsidP="002B2760">
      <w:pPr>
        <w:shd w:val="clear" w:color="auto" w:fill="FFFFFF" w:themeFill="background1"/>
        <w:ind w:right="-4"/>
        <w:jc w:val="both"/>
        <w:rPr>
          <w:rFonts w:asciiTheme="minorHAnsi" w:eastAsia="Lucida Sans Unicode" w:hAnsiTheme="minorHAnsi" w:cs="Arial"/>
          <w:sz w:val="22"/>
          <w:szCs w:val="22"/>
          <w:lang w:val="gl-ES"/>
        </w:rPr>
      </w:pPr>
    </w:p>
    <w:p w:rsidR="002B2760" w:rsidRPr="00230813"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sidRPr="00230813">
        <w:rPr>
          <w:rFonts w:asciiTheme="minorHAnsi" w:eastAsia="Lucida Sans Unicode" w:hAnsiTheme="minorHAnsi" w:cs="Arial"/>
          <w:b/>
          <w:sz w:val="22"/>
          <w:szCs w:val="22"/>
          <w:lang w:val="gl-ES"/>
        </w:rPr>
        <w:t xml:space="preserve">PRIMEIRO.- </w:t>
      </w:r>
      <w:r>
        <w:rPr>
          <w:rFonts w:asciiTheme="minorHAnsi" w:eastAsia="Lucida Sans Unicode" w:hAnsiTheme="minorHAnsi" w:cs="Arial"/>
          <w:b/>
          <w:sz w:val="22"/>
          <w:szCs w:val="22"/>
          <w:lang w:val="gl-ES"/>
        </w:rPr>
        <w:t>B</w:t>
      </w:r>
      <w:r w:rsidRPr="00230813">
        <w:rPr>
          <w:rFonts w:asciiTheme="minorHAnsi" w:eastAsia="Lucida Sans Unicode" w:hAnsiTheme="minorHAnsi" w:cs="Arial"/>
          <w:b/>
          <w:sz w:val="22"/>
          <w:szCs w:val="22"/>
          <w:lang w:val="gl-ES"/>
        </w:rPr>
        <w:t xml:space="preserve">ases reguladoras </w:t>
      </w:r>
      <w:r>
        <w:rPr>
          <w:rFonts w:asciiTheme="minorHAnsi" w:eastAsia="Lucida Sans Unicode" w:hAnsiTheme="minorHAnsi" w:cs="Arial"/>
          <w:b/>
          <w:sz w:val="22"/>
          <w:szCs w:val="22"/>
          <w:lang w:val="gl-ES"/>
        </w:rPr>
        <w:t>da convocatoria.</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2B2760" w:rsidRDefault="002B2760" w:rsidP="002B2760">
      <w:pPr>
        <w:shd w:val="clear" w:color="auto" w:fill="FFFFFF" w:themeFill="background1"/>
        <w:ind w:right="-4"/>
        <w:jc w:val="both"/>
        <w:rPr>
          <w:rFonts w:asciiTheme="minorHAnsi" w:eastAsia="Lucida Sans Unicode" w:hAnsiTheme="minorHAnsi" w:cs="Arial"/>
          <w:sz w:val="22"/>
          <w:szCs w:val="22"/>
          <w:lang w:val="gl-ES"/>
        </w:rPr>
      </w:pPr>
      <w:r>
        <w:rPr>
          <w:rFonts w:asciiTheme="minorHAnsi" w:eastAsia="Lucida Sans Unicode" w:hAnsiTheme="minorHAnsi" w:cs="Arial"/>
          <w:sz w:val="22"/>
          <w:szCs w:val="22"/>
          <w:lang w:val="gl-ES"/>
        </w:rPr>
        <w:t>As bases reguladoras da presente convocatoria foron p</w:t>
      </w:r>
      <w:r w:rsidRPr="00E145E9">
        <w:rPr>
          <w:rFonts w:asciiTheme="minorHAnsi" w:eastAsia="Lucida Sans Unicode" w:hAnsiTheme="minorHAnsi" w:cs="Arial"/>
          <w:sz w:val="22"/>
          <w:szCs w:val="22"/>
          <w:lang w:val="gl-ES"/>
        </w:rPr>
        <w:t xml:space="preserve">ublicadas no </w:t>
      </w:r>
      <w:r>
        <w:rPr>
          <w:rFonts w:asciiTheme="minorHAnsi" w:eastAsia="Lucida Sans Unicode" w:hAnsiTheme="minorHAnsi" w:cs="Arial"/>
          <w:sz w:val="22"/>
          <w:szCs w:val="22"/>
          <w:lang w:val="gl-ES"/>
        </w:rPr>
        <w:t xml:space="preserve">Boletín Oficial da Provincia de </w:t>
      </w:r>
      <w:r w:rsidRPr="00E145E9">
        <w:rPr>
          <w:rFonts w:asciiTheme="minorHAnsi" w:eastAsia="Lucida Sans Unicode" w:hAnsiTheme="minorHAnsi" w:cs="Arial"/>
          <w:sz w:val="22"/>
          <w:szCs w:val="22"/>
          <w:lang w:val="gl-ES"/>
        </w:rPr>
        <w:t>Pontevedra nº</w:t>
      </w:r>
      <w:r>
        <w:rPr>
          <w:rFonts w:asciiTheme="minorHAnsi" w:eastAsia="Lucida Sans Unicode" w:hAnsiTheme="minorHAnsi" w:cs="Arial"/>
          <w:sz w:val="22"/>
          <w:szCs w:val="22"/>
          <w:lang w:val="gl-ES"/>
        </w:rPr>
        <w:t xml:space="preserve"> </w:t>
      </w:r>
      <w:r w:rsidR="0014758C">
        <w:rPr>
          <w:rFonts w:asciiTheme="minorHAnsi" w:eastAsia="Lucida Sans Unicode" w:hAnsiTheme="minorHAnsi" w:cs="Arial"/>
          <w:sz w:val="22"/>
          <w:szCs w:val="22"/>
          <w:lang w:val="gl-ES"/>
        </w:rPr>
        <w:t>75</w:t>
      </w:r>
      <w:r>
        <w:rPr>
          <w:rFonts w:asciiTheme="minorHAnsi" w:eastAsia="Lucida Sans Unicode" w:hAnsiTheme="minorHAnsi" w:cs="Arial"/>
          <w:sz w:val="22"/>
          <w:szCs w:val="22"/>
          <w:lang w:val="gl-ES"/>
        </w:rPr>
        <w:t xml:space="preserve">, de </w:t>
      </w:r>
      <w:r w:rsidR="0014758C">
        <w:rPr>
          <w:rFonts w:asciiTheme="minorHAnsi" w:eastAsia="Lucida Sans Unicode" w:hAnsiTheme="minorHAnsi" w:cs="Arial"/>
          <w:sz w:val="22"/>
          <w:szCs w:val="22"/>
          <w:lang w:val="gl-ES"/>
        </w:rPr>
        <w:t>2</w:t>
      </w:r>
      <w:r>
        <w:rPr>
          <w:rFonts w:asciiTheme="minorHAnsi" w:eastAsia="Lucida Sans Unicode" w:hAnsiTheme="minorHAnsi" w:cs="Arial"/>
          <w:sz w:val="22"/>
          <w:szCs w:val="22"/>
          <w:lang w:val="gl-ES"/>
        </w:rPr>
        <w:t xml:space="preserve"> de </w:t>
      </w:r>
      <w:r w:rsidR="0014758C">
        <w:rPr>
          <w:rFonts w:asciiTheme="minorHAnsi" w:eastAsia="Lucida Sans Unicode" w:hAnsiTheme="minorHAnsi" w:cs="Arial"/>
          <w:sz w:val="22"/>
          <w:szCs w:val="22"/>
          <w:lang w:val="gl-ES"/>
        </w:rPr>
        <w:t>abril</w:t>
      </w:r>
      <w:r>
        <w:rPr>
          <w:rFonts w:asciiTheme="minorHAnsi" w:eastAsia="Lucida Sans Unicode" w:hAnsiTheme="minorHAnsi" w:cs="Arial"/>
          <w:sz w:val="22"/>
          <w:szCs w:val="22"/>
          <w:lang w:val="gl-ES"/>
        </w:rPr>
        <w:t xml:space="preserve"> de 2022.</w:t>
      </w:r>
      <w:r w:rsidRPr="00E145E9">
        <w:rPr>
          <w:rFonts w:asciiTheme="minorHAnsi" w:eastAsia="Lucida Sans Unicode" w:hAnsiTheme="minorHAnsi" w:cs="Arial"/>
          <w:sz w:val="22"/>
          <w:szCs w:val="22"/>
          <w:lang w:val="gl-ES"/>
        </w:rPr>
        <w:t xml:space="preserve"> </w:t>
      </w:r>
    </w:p>
    <w:p w:rsidR="0014758C" w:rsidRDefault="0014758C" w:rsidP="002B2760">
      <w:pPr>
        <w:shd w:val="clear" w:color="auto" w:fill="FFFFFF" w:themeFill="background1"/>
        <w:ind w:right="-4"/>
        <w:jc w:val="both"/>
        <w:rPr>
          <w:rFonts w:asciiTheme="minorHAnsi" w:eastAsia="Lucida Sans Unicode" w:hAnsiTheme="minorHAnsi" w:cs="Arial"/>
          <w:sz w:val="22"/>
          <w:szCs w:val="22"/>
          <w:lang w:val="gl-ES"/>
        </w:rPr>
      </w:pPr>
    </w:p>
    <w:p w:rsidR="0014758C" w:rsidRPr="00E145E9" w:rsidRDefault="0014758C" w:rsidP="002B2760">
      <w:pPr>
        <w:shd w:val="clear" w:color="auto" w:fill="FFFFFF" w:themeFill="background1"/>
        <w:ind w:right="-4"/>
        <w:jc w:val="both"/>
        <w:rPr>
          <w:rFonts w:asciiTheme="minorHAnsi" w:eastAsia="Lucida Sans Unicode" w:hAnsiTheme="minorHAnsi" w:cs="Arial"/>
          <w:sz w:val="22"/>
          <w:szCs w:val="22"/>
          <w:lang w:val="gl-ES"/>
        </w:rPr>
      </w:pPr>
      <w:r>
        <w:rPr>
          <w:rFonts w:asciiTheme="minorHAnsi" w:eastAsia="Lucida Sans Unicode" w:hAnsiTheme="minorHAnsi" w:cs="Arial"/>
          <w:sz w:val="22"/>
          <w:szCs w:val="22"/>
          <w:lang w:val="gl-ES"/>
        </w:rPr>
        <w:t>As achegas concédense en réx</w:t>
      </w:r>
      <w:r w:rsidR="003A75B6">
        <w:rPr>
          <w:rFonts w:asciiTheme="minorHAnsi" w:eastAsia="Lucida Sans Unicode" w:hAnsiTheme="minorHAnsi" w:cs="Arial"/>
          <w:sz w:val="22"/>
          <w:szCs w:val="22"/>
          <w:lang w:val="gl-ES"/>
        </w:rPr>
        <w:t>ime de concorrencia competitiva, de acordo co disposto na base primeira das reguladoras da convocatoria.</w:t>
      </w:r>
    </w:p>
    <w:p w:rsidR="002B2760" w:rsidRPr="00230813" w:rsidRDefault="002B2760" w:rsidP="002B2760">
      <w:pPr>
        <w:pStyle w:val="Sinespaciado"/>
        <w:jc w:val="both"/>
        <w:rPr>
          <w:lang w:val="gl-ES"/>
        </w:rPr>
      </w:pPr>
    </w:p>
    <w:p w:rsidR="002B2760" w:rsidRPr="00230813"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sidRPr="00230813">
        <w:rPr>
          <w:rFonts w:asciiTheme="minorHAnsi" w:eastAsia="Lucida Sans Unicode" w:hAnsiTheme="minorHAnsi" w:cs="Arial"/>
          <w:b/>
          <w:sz w:val="22"/>
          <w:szCs w:val="22"/>
          <w:lang w:val="gl-ES"/>
        </w:rPr>
        <w:t>SEGUNDO.- Créditos orzamentarios.</w:t>
      </w:r>
    </w:p>
    <w:p w:rsidR="002B2760" w:rsidRPr="00672BFA" w:rsidRDefault="002B2760" w:rsidP="002B2760">
      <w:pPr>
        <w:pStyle w:val="Textoindependiente"/>
        <w:spacing w:before="212"/>
        <w:ind w:right="-4"/>
        <w:jc w:val="both"/>
        <w:rPr>
          <w:rFonts w:asciiTheme="minorHAnsi" w:hAnsiTheme="minorHAnsi"/>
          <w:sz w:val="22"/>
          <w:szCs w:val="22"/>
          <w:lang w:val="gl-ES"/>
        </w:rPr>
      </w:pPr>
      <w:r w:rsidRPr="00672BFA">
        <w:rPr>
          <w:rFonts w:asciiTheme="minorHAnsi" w:hAnsiTheme="minorHAnsi"/>
          <w:sz w:val="22"/>
          <w:szCs w:val="22"/>
          <w:lang w:val="gl-ES"/>
        </w:rPr>
        <w:t xml:space="preserve">O crédito global que se dispón para o outorgamento das subvencións a conceder será de </w:t>
      </w:r>
      <w:r w:rsidR="0014758C">
        <w:rPr>
          <w:rFonts w:asciiTheme="minorHAnsi" w:hAnsiTheme="minorHAnsi"/>
          <w:sz w:val="22"/>
          <w:szCs w:val="22"/>
          <w:lang w:val="gl-ES"/>
        </w:rPr>
        <w:t>250</w:t>
      </w:r>
      <w:r w:rsidR="0014758C" w:rsidRPr="0014758C">
        <w:rPr>
          <w:rFonts w:asciiTheme="minorHAnsi" w:hAnsiTheme="minorHAnsi"/>
          <w:sz w:val="22"/>
          <w:szCs w:val="22"/>
          <w:lang w:val="gl-ES"/>
        </w:rPr>
        <w:t>.000,00</w:t>
      </w:r>
      <w:r w:rsidRPr="00672BFA">
        <w:rPr>
          <w:rFonts w:asciiTheme="minorHAnsi" w:hAnsiTheme="minorHAnsi"/>
          <w:sz w:val="22"/>
          <w:szCs w:val="22"/>
          <w:lang w:val="gl-ES"/>
        </w:rPr>
        <w:t xml:space="preserve"> €</w:t>
      </w:r>
      <w:r w:rsidR="0014758C">
        <w:rPr>
          <w:rFonts w:asciiTheme="minorHAnsi" w:hAnsiTheme="minorHAnsi"/>
          <w:sz w:val="22"/>
          <w:szCs w:val="22"/>
          <w:lang w:val="gl-ES"/>
        </w:rPr>
        <w:t>,</w:t>
      </w:r>
      <w:r w:rsidRPr="00672BFA">
        <w:rPr>
          <w:rFonts w:asciiTheme="minorHAnsi" w:hAnsiTheme="minorHAnsi"/>
          <w:sz w:val="22"/>
          <w:szCs w:val="22"/>
          <w:lang w:val="gl-ES"/>
        </w:rPr>
        <w:t xml:space="preserve"> con cargo á aplicación orzamentaria </w:t>
      </w:r>
      <w:r w:rsidR="0014758C" w:rsidRPr="0014758C">
        <w:rPr>
          <w:rFonts w:asciiTheme="minorHAnsi" w:hAnsiTheme="minorHAnsi"/>
          <w:sz w:val="22"/>
          <w:szCs w:val="22"/>
          <w:lang w:val="gl-ES"/>
        </w:rPr>
        <w:t xml:space="preserve">1522 789.00 </w:t>
      </w:r>
      <w:r w:rsidRPr="00672BFA">
        <w:rPr>
          <w:rFonts w:asciiTheme="minorHAnsi" w:hAnsiTheme="minorHAnsi"/>
          <w:sz w:val="22"/>
          <w:szCs w:val="22"/>
          <w:lang w:val="gl-ES"/>
        </w:rPr>
        <w:t>do orzamento vixente.</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sidRPr="00230813">
        <w:rPr>
          <w:rFonts w:asciiTheme="minorHAnsi" w:eastAsia="Lucida Sans Unicode" w:hAnsiTheme="minorHAnsi" w:cs="Arial"/>
          <w:b/>
          <w:sz w:val="22"/>
          <w:szCs w:val="22"/>
          <w:lang w:val="gl-ES"/>
        </w:rPr>
        <w:t>TERCEIRO.- Obxecto, condicións e finalidade</w:t>
      </w:r>
      <w:r>
        <w:rPr>
          <w:rFonts w:asciiTheme="minorHAnsi" w:eastAsia="Lucida Sans Unicode" w:hAnsiTheme="minorHAnsi" w:cs="Arial"/>
          <w:b/>
          <w:sz w:val="22"/>
          <w:szCs w:val="22"/>
          <w:lang w:val="gl-ES"/>
        </w:rPr>
        <w:t>.</w:t>
      </w:r>
    </w:p>
    <w:p w:rsidR="0014758C" w:rsidRPr="0014758C" w:rsidRDefault="002B2760" w:rsidP="0014758C">
      <w:pPr>
        <w:pStyle w:val="Prrafodelista"/>
        <w:widowControl w:val="0"/>
        <w:tabs>
          <w:tab w:val="left" w:pos="682"/>
        </w:tabs>
        <w:suppressAutoHyphens w:val="0"/>
        <w:autoSpaceDE w:val="0"/>
        <w:autoSpaceDN w:val="0"/>
        <w:spacing w:before="212" w:line="278" w:lineRule="auto"/>
        <w:ind w:left="0" w:right="-4"/>
        <w:contextualSpacing w:val="0"/>
        <w:jc w:val="both"/>
        <w:textAlignment w:val="auto"/>
        <w:rPr>
          <w:rFonts w:asciiTheme="minorHAnsi" w:hAnsiTheme="minorHAnsi"/>
          <w:sz w:val="22"/>
          <w:szCs w:val="22"/>
          <w:lang w:val="gl-ES"/>
        </w:rPr>
      </w:pPr>
      <w:r>
        <w:rPr>
          <w:rFonts w:asciiTheme="minorHAnsi" w:hAnsiTheme="minorHAnsi"/>
          <w:sz w:val="22"/>
          <w:szCs w:val="22"/>
          <w:lang w:val="gl-ES"/>
        </w:rPr>
        <w:t>O obxecto desta convocatoria é</w:t>
      </w:r>
      <w:r w:rsidR="0014758C">
        <w:rPr>
          <w:rFonts w:asciiTheme="minorHAnsi" w:hAnsiTheme="minorHAnsi"/>
          <w:sz w:val="22"/>
          <w:szCs w:val="22"/>
          <w:lang w:val="gl-ES"/>
        </w:rPr>
        <w:t>,</w:t>
      </w:r>
      <w:r w:rsidR="0014758C" w:rsidRPr="0014758C">
        <w:rPr>
          <w:rFonts w:asciiTheme="minorHAnsi" w:hAnsiTheme="minorHAnsi"/>
          <w:sz w:val="22"/>
          <w:szCs w:val="22"/>
          <w:lang w:val="gl-ES"/>
        </w:rPr>
        <w:t xml:space="preserve"> de acordo co establecido no artigo 14 da Lei 9/2007 do 13 de xuño de Subvencións de Galicia, é fixar os criterios para a concesión das subvencións previstas no Real decreto 106/2018, do 9 de marzo, polo que se aproba o Plan Estatal de Vivenda 2018-2021 (BOE 10.03.2018), para o programa de rexeneración e renovación urbana e rural, recollidas no convenio asinado o 26.10.2018, entre o Ministerio de Fomento, a Xunta de Galicia e o Concello de Caldas de Reis no ámbito da Área de Rehabilitación Integral de Santo Tomé.</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2B2760" w:rsidRPr="00E145E9"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sidRPr="00E145E9">
        <w:rPr>
          <w:rFonts w:asciiTheme="minorHAnsi" w:eastAsia="Lucida Sans Unicode" w:hAnsiTheme="minorHAnsi" w:cs="Arial"/>
          <w:b/>
          <w:sz w:val="22"/>
          <w:szCs w:val="22"/>
          <w:lang w:val="gl-ES"/>
        </w:rPr>
        <w:t>CUARTO.- Requisitos para solicitar a subvención e xeito de acreditalos.</w:t>
      </w:r>
    </w:p>
    <w:p w:rsidR="002B2760" w:rsidRDefault="002B2760" w:rsidP="002B2760">
      <w:pPr>
        <w:pStyle w:val="Sinespaciado"/>
        <w:rPr>
          <w:lang w:val="gl-ES"/>
        </w:rPr>
      </w:pPr>
    </w:p>
    <w:p w:rsidR="0014758C" w:rsidRPr="0014758C" w:rsidRDefault="0014758C" w:rsidP="0014758C">
      <w:pPr>
        <w:pStyle w:val="Prrafodelista"/>
        <w:widowControl w:val="0"/>
        <w:suppressAutoHyphens w:val="0"/>
        <w:autoSpaceDE w:val="0"/>
        <w:autoSpaceDN w:val="0"/>
        <w:spacing w:before="42"/>
        <w:ind w:left="0"/>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 xml:space="preserve">Para ser beneficiarios/as da subvención, o inmoble estará dentro do ámbito acordado nas bases </w:t>
      </w:r>
      <w:r w:rsidR="00534F0D">
        <w:rPr>
          <w:rFonts w:asciiTheme="minorHAnsi" w:hAnsiTheme="minorHAnsi"/>
          <w:sz w:val="22"/>
          <w:szCs w:val="22"/>
          <w:lang w:val="gl-ES"/>
        </w:rPr>
        <w:t xml:space="preserve">reguladoras da convocatoria, </w:t>
      </w:r>
      <w:r w:rsidRPr="0014758C">
        <w:rPr>
          <w:rFonts w:asciiTheme="minorHAnsi" w:hAnsiTheme="minorHAnsi"/>
          <w:sz w:val="22"/>
          <w:szCs w:val="22"/>
          <w:lang w:val="gl-ES"/>
        </w:rPr>
        <w:t xml:space="preserve">e terá uso </w:t>
      </w:r>
      <w:proofErr w:type="spellStart"/>
      <w:r w:rsidRPr="0014758C">
        <w:rPr>
          <w:rFonts w:asciiTheme="minorHAnsi" w:hAnsiTheme="minorHAnsi"/>
          <w:sz w:val="22"/>
          <w:szCs w:val="22"/>
          <w:lang w:val="gl-ES"/>
        </w:rPr>
        <w:t>predominantemente</w:t>
      </w:r>
      <w:proofErr w:type="spellEnd"/>
      <w:r w:rsidRPr="0014758C">
        <w:rPr>
          <w:rFonts w:asciiTheme="minorHAnsi" w:hAnsiTheme="minorHAnsi"/>
          <w:sz w:val="22"/>
          <w:szCs w:val="22"/>
          <w:lang w:val="gl-ES"/>
        </w:rPr>
        <w:t xml:space="preserve"> residencial.</w:t>
      </w:r>
    </w:p>
    <w:p w:rsidR="0014758C" w:rsidRPr="0014758C" w:rsidRDefault="0014758C" w:rsidP="0014758C">
      <w:pPr>
        <w:pStyle w:val="Prrafodelista"/>
        <w:widowControl w:val="0"/>
        <w:suppressAutoHyphens w:val="0"/>
        <w:autoSpaceDE w:val="0"/>
        <w:autoSpaceDN w:val="0"/>
        <w:spacing w:before="213" w:line="278" w:lineRule="auto"/>
        <w:ind w:left="0"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Os edificios e vivendas deberán ser visitados polos técnicos da Oficina de Rehabilitación e non se poderán subvencionar partidas de obra iniciadas con anterioridade á realización da visita sen datos fidedignos do estado previo ás obras comprobados polos técnicos da Oficina de Rehabilitación.</w:t>
      </w:r>
    </w:p>
    <w:p w:rsidR="0014758C" w:rsidRPr="0014758C" w:rsidRDefault="0014758C" w:rsidP="0014758C">
      <w:pPr>
        <w:pStyle w:val="Prrafodelista"/>
        <w:widowControl w:val="0"/>
        <w:suppressAutoHyphens w:val="0"/>
        <w:autoSpaceDE w:val="0"/>
        <w:autoSpaceDN w:val="0"/>
        <w:spacing w:before="42"/>
        <w:ind w:left="0"/>
        <w:contextualSpacing w:val="0"/>
        <w:jc w:val="both"/>
        <w:textAlignment w:val="auto"/>
        <w:rPr>
          <w:rFonts w:asciiTheme="minorHAnsi" w:hAnsiTheme="minorHAnsi"/>
          <w:sz w:val="22"/>
          <w:szCs w:val="22"/>
          <w:lang w:val="gl-ES"/>
        </w:rPr>
      </w:pPr>
    </w:p>
    <w:p w:rsidR="0014758C" w:rsidRPr="0014758C" w:rsidRDefault="0014758C" w:rsidP="0014758C">
      <w:pPr>
        <w:pStyle w:val="Prrafodelista"/>
        <w:widowControl w:val="0"/>
        <w:suppressAutoHyphens w:val="0"/>
        <w:autoSpaceDE w:val="0"/>
        <w:autoSpaceDN w:val="0"/>
        <w:spacing w:before="42"/>
        <w:ind w:left="0"/>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As persoas e as entidades beneficiarias das axudas deberán reunir os requisitos establecidos no artigo 7.2 do Real decreto 106/2018, do 9 de marzo.</w:t>
      </w:r>
    </w:p>
    <w:p w:rsidR="0014758C" w:rsidRPr="0014758C" w:rsidRDefault="0014758C" w:rsidP="0014758C">
      <w:pPr>
        <w:pStyle w:val="Prrafodelista"/>
        <w:widowControl w:val="0"/>
        <w:tabs>
          <w:tab w:val="left" w:pos="671"/>
        </w:tabs>
        <w:suppressAutoHyphens w:val="0"/>
        <w:autoSpaceDE w:val="0"/>
        <w:autoSpaceDN w:val="0"/>
        <w:spacing w:before="213" w:line="278" w:lineRule="auto"/>
        <w:ind w:left="0"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Cando a execución da actuación corresponda a varias persoas beneficiarias, a axuda distribuirase en proporción ao custo asumidos por cada unha delas. As persoas beneficiarias destinarán o importe íntegro da axuda ao pagamento das correspondentes actuacións. Cando se trate de comunidades de persoas propietarias, esta regra resultará igualmente de aplicación, con independencia de que, tanto o seu importe, como o custo das obras, deba repercutirse nas persoas propietarias e, se é o caso, nos locais comerciais ou predios doutros usos compatibles, de conformidade coas regras previstas na lexislación de propiedade horizontal.</w:t>
      </w:r>
    </w:p>
    <w:p w:rsidR="0014758C" w:rsidRPr="0014758C" w:rsidRDefault="0014758C" w:rsidP="0014758C">
      <w:pPr>
        <w:pStyle w:val="Textoindependiente"/>
        <w:spacing w:before="176" w:line="278" w:lineRule="auto"/>
        <w:ind w:right="-4"/>
        <w:jc w:val="both"/>
        <w:rPr>
          <w:rFonts w:asciiTheme="minorHAnsi" w:hAnsiTheme="minorHAnsi"/>
          <w:sz w:val="22"/>
          <w:szCs w:val="22"/>
          <w:lang w:val="gl-ES"/>
        </w:rPr>
      </w:pPr>
      <w:r w:rsidRPr="0014758C">
        <w:rPr>
          <w:rFonts w:asciiTheme="minorHAnsi" w:hAnsiTheme="minorHAnsi"/>
          <w:sz w:val="22"/>
          <w:szCs w:val="22"/>
          <w:lang w:val="gl-ES"/>
        </w:rPr>
        <w:lastRenderedPageBreak/>
        <w:t>Non obstante o disposto no parágrafo anterior, cando algún dos membros da comunidade ou da agrupación de comunidades de persoas propietarias incorra nunha ou varias das prohibicións establecidas no artigo 13.2 da Lei 38/2003, do 17 de novembro, non se atribuirá á dita propietaria a parte proporcional que lle correspondería da axuda recibida, que se rateará entre os restantes membros da comunidade ou agrupación.</w:t>
      </w:r>
    </w:p>
    <w:p w:rsidR="0014758C" w:rsidRPr="0014758C" w:rsidRDefault="0014758C" w:rsidP="0014758C">
      <w:pPr>
        <w:pStyle w:val="Prrafodelista"/>
        <w:widowControl w:val="0"/>
        <w:tabs>
          <w:tab w:val="left" w:pos="664"/>
        </w:tabs>
        <w:suppressAutoHyphens w:val="0"/>
        <w:autoSpaceDE w:val="0"/>
        <w:autoSpaceDN w:val="0"/>
        <w:spacing w:before="174" w:line="278" w:lineRule="auto"/>
        <w:ind w:left="0"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Non poderán obter a condición de persoas ou entidades beneficiarias aquelas en que concorra algunha das circunstancias previstas nos artigos 13 da Lei 38/2003, do 17 de decembro, e 10 da Lei 9/2007, do 13 de xuño, ou a quen se lle revogase algunha das axudas contidas neste ou en anteriores plans de vivenda por causas imputables á persoa ou á entidade solicitante.</w:t>
      </w:r>
    </w:p>
    <w:p w:rsidR="002B2760" w:rsidRPr="0014758C" w:rsidRDefault="002B2760" w:rsidP="002B2760">
      <w:pPr>
        <w:shd w:val="clear" w:color="auto" w:fill="FFFFFF" w:themeFill="background1"/>
        <w:ind w:right="-4"/>
        <w:jc w:val="both"/>
        <w:rPr>
          <w:rFonts w:asciiTheme="minorHAnsi" w:hAnsiTheme="minorHAnsi"/>
          <w:sz w:val="22"/>
          <w:szCs w:val="22"/>
          <w:lang w:val="gl-ES"/>
        </w:rPr>
      </w:pP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sidRPr="00230813">
        <w:rPr>
          <w:rFonts w:asciiTheme="minorHAnsi" w:eastAsia="Lucida Sans Unicode" w:hAnsiTheme="minorHAnsi" w:cs="Arial"/>
          <w:b/>
          <w:sz w:val="22"/>
          <w:szCs w:val="22"/>
          <w:lang w:val="gl-ES"/>
        </w:rPr>
        <w:t xml:space="preserve">QUINTO.- </w:t>
      </w:r>
      <w:r>
        <w:rPr>
          <w:rFonts w:asciiTheme="minorHAnsi" w:eastAsia="Lucida Sans Unicode" w:hAnsiTheme="minorHAnsi" w:cs="Arial"/>
          <w:b/>
          <w:sz w:val="22"/>
          <w:szCs w:val="22"/>
          <w:lang w:val="gl-ES"/>
        </w:rPr>
        <w:t>Ó</w:t>
      </w:r>
      <w:r w:rsidRPr="00230813">
        <w:rPr>
          <w:rFonts w:asciiTheme="minorHAnsi" w:eastAsia="Lucida Sans Unicode" w:hAnsiTheme="minorHAnsi" w:cs="Arial"/>
          <w:b/>
          <w:sz w:val="22"/>
          <w:szCs w:val="22"/>
          <w:lang w:val="gl-ES"/>
        </w:rPr>
        <w:t>rganos competentes para a instrución e resolución do procedemento</w:t>
      </w:r>
      <w:r>
        <w:rPr>
          <w:rFonts w:asciiTheme="minorHAnsi" w:eastAsia="Lucida Sans Unicode" w:hAnsiTheme="minorHAnsi" w:cs="Arial"/>
          <w:b/>
          <w:sz w:val="22"/>
          <w:szCs w:val="22"/>
          <w:lang w:val="gl-ES"/>
        </w:rPr>
        <w:t>.</w:t>
      </w:r>
    </w:p>
    <w:p w:rsidR="002B2760" w:rsidRPr="00672BFA" w:rsidRDefault="002B2760" w:rsidP="0014758C">
      <w:pPr>
        <w:pStyle w:val="Textoindependiente"/>
        <w:spacing w:before="172" w:line="278" w:lineRule="auto"/>
        <w:ind w:right="-4"/>
        <w:jc w:val="both"/>
        <w:rPr>
          <w:rFonts w:asciiTheme="minorHAnsi" w:hAnsiTheme="minorHAnsi"/>
          <w:sz w:val="22"/>
          <w:szCs w:val="22"/>
          <w:lang w:val="gl-ES"/>
        </w:rPr>
      </w:pPr>
      <w:r w:rsidRPr="00D36711">
        <w:rPr>
          <w:rFonts w:asciiTheme="minorHAnsi" w:hAnsiTheme="minorHAnsi"/>
          <w:sz w:val="22"/>
          <w:szCs w:val="22"/>
          <w:lang w:val="gl-ES"/>
        </w:rPr>
        <w:t xml:space="preserve">A </w:t>
      </w:r>
      <w:r w:rsidR="0014758C" w:rsidRPr="0014758C">
        <w:rPr>
          <w:rFonts w:asciiTheme="minorHAnsi" w:hAnsiTheme="minorHAnsi"/>
          <w:sz w:val="22"/>
          <w:szCs w:val="22"/>
          <w:lang w:val="gl-ES"/>
        </w:rPr>
        <w:t>Oficina de Rehabilitación</w:t>
      </w:r>
      <w:r w:rsidR="0014758C" w:rsidRPr="00D36711">
        <w:rPr>
          <w:rFonts w:asciiTheme="minorHAnsi" w:hAnsiTheme="minorHAnsi"/>
          <w:sz w:val="22"/>
          <w:szCs w:val="22"/>
          <w:lang w:val="gl-ES"/>
        </w:rPr>
        <w:t xml:space="preserve"> </w:t>
      </w:r>
      <w:r w:rsidRPr="00D36711">
        <w:rPr>
          <w:rFonts w:asciiTheme="minorHAnsi" w:hAnsiTheme="minorHAnsi"/>
          <w:sz w:val="22"/>
          <w:szCs w:val="22"/>
          <w:lang w:val="gl-ES"/>
        </w:rPr>
        <w:t>Reis será o órgano competente</w:t>
      </w:r>
      <w:r w:rsidRPr="00672BFA">
        <w:rPr>
          <w:rFonts w:asciiTheme="minorHAnsi" w:hAnsiTheme="minorHAnsi"/>
          <w:sz w:val="22"/>
          <w:szCs w:val="22"/>
          <w:lang w:val="gl-ES"/>
        </w:rPr>
        <w:t xml:space="preserve"> para a instrución dos procedementos derivados da</w:t>
      </w:r>
      <w:r>
        <w:rPr>
          <w:rFonts w:asciiTheme="minorHAnsi" w:hAnsiTheme="minorHAnsi"/>
          <w:sz w:val="22"/>
          <w:szCs w:val="22"/>
          <w:lang w:val="gl-ES"/>
        </w:rPr>
        <w:t xml:space="preserve"> convocatoria.</w:t>
      </w:r>
    </w:p>
    <w:p w:rsidR="002B2760" w:rsidRPr="00672BFA" w:rsidRDefault="002B2760" w:rsidP="002B2760">
      <w:pPr>
        <w:pStyle w:val="Textoindependiente"/>
        <w:spacing w:before="172" w:line="278" w:lineRule="auto"/>
        <w:ind w:right="-4"/>
        <w:jc w:val="both"/>
        <w:rPr>
          <w:rFonts w:asciiTheme="minorHAnsi" w:hAnsiTheme="minorHAnsi"/>
          <w:sz w:val="22"/>
          <w:szCs w:val="22"/>
          <w:lang w:val="gl-ES"/>
        </w:rPr>
      </w:pPr>
      <w:r w:rsidRPr="00672BFA">
        <w:rPr>
          <w:rFonts w:asciiTheme="minorHAnsi" w:hAnsiTheme="minorHAnsi"/>
          <w:sz w:val="22"/>
          <w:szCs w:val="22"/>
          <w:lang w:val="gl-ES"/>
        </w:rPr>
        <w:t>A concesión das subvencións realizarase mediante resolución da Alcaldía.</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Pr>
          <w:rFonts w:asciiTheme="minorHAnsi" w:eastAsia="Lucida Sans Unicode" w:hAnsiTheme="minorHAnsi" w:cs="Arial"/>
          <w:b/>
          <w:sz w:val="22"/>
          <w:szCs w:val="22"/>
          <w:lang w:val="gl-ES"/>
        </w:rPr>
        <w:t xml:space="preserve">SEXTO.- </w:t>
      </w:r>
      <w:r w:rsidRPr="00230813">
        <w:rPr>
          <w:rFonts w:asciiTheme="minorHAnsi" w:eastAsia="Lucida Sans Unicode" w:hAnsiTheme="minorHAnsi" w:cs="Arial"/>
          <w:b/>
          <w:sz w:val="22"/>
          <w:szCs w:val="22"/>
          <w:lang w:val="gl-ES"/>
        </w:rPr>
        <w:t>Prazo de presentación de solicitudes</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14758C" w:rsidRDefault="0014758C" w:rsidP="002B2760">
      <w:pPr>
        <w:pStyle w:val="Textoindependiente"/>
        <w:spacing w:before="172" w:line="278" w:lineRule="auto"/>
        <w:ind w:right="-4"/>
        <w:jc w:val="both"/>
        <w:rPr>
          <w:rFonts w:asciiTheme="minorHAnsi" w:hAnsiTheme="minorHAnsi"/>
          <w:sz w:val="22"/>
          <w:szCs w:val="22"/>
          <w:lang w:val="gl-ES"/>
        </w:rPr>
      </w:pPr>
      <w:r w:rsidRPr="0014758C">
        <w:rPr>
          <w:rFonts w:asciiTheme="minorHAnsi" w:hAnsiTheme="minorHAnsi"/>
          <w:sz w:val="22"/>
          <w:szCs w:val="22"/>
          <w:lang w:val="gl-ES"/>
        </w:rPr>
        <w:t>As solicitudes de axuda deberanse presentar no prazo de tres (3) meses a contar desde a publicación do Extracto da convocatoria no Boletín Oficial da Provincia de Pontevedra</w:t>
      </w:r>
      <w:r>
        <w:rPr>
          <w:rFonts w:asciiTheme="minorHAnsi" w:hAnsiTheme="minorHAnsi"/>
          <w:sz w:val="22"/>
          <w:szCs w:val="22"/>
          <w:lang w:val="gl-ES"/>
        </w:rPr>
        <w:t>.</w:t>
      </w:r>
      <w:r w:rsidRPr="00D36711">
        <w:rPr>
          <w:rFonts w:asciiTheme="minorHAnsi" w:hAnsiTheme="minorHAnsi"/>
          <w:sz w:val="22"/>
          <w:szCs w:val="22"/>
          <w:lang w:val="gl-ES"/>
        </w:rPr>
        <w:t xml:space="preserve"> </w:t>
      </w:r>
    </w:p>
    <w:p w:rsidR="002B2760" w:rsidRPr="00D36711" w:rsidRDefault="002B2760" w:rsidP="002B2760">
      <w:pPr>
        <w:pStyle w:val="Textoindependiente"/>
        <w:spacing w:before="172" w:line="278" w:lineRule="auto"/>
        <w:ind w:right="-4"/>
        <w:jc w:val="both"/>
        <w:rPr>
          <w:rFonts w:asciiTheme="minorHAnsi" w:hAnsiTheme="minorHAnsi"/>
          <w:sz w:val="22"/>
          <w:szCs w:val="22"/>
          <w:lang w:val="gl-ES"/>
        </w:rPr>
      </w:pPr>
      <w:r w:rsidRPr="00D36711">
        <w:rPr>
          <w:rFonts w:asciiTheme="minorHAnsi" w:hAnsiTheme="minorHAnsi"/>
          <w:sz w:val="22"/>
          <w:szCs w:val="22"/>
          <w:lang w:val="gl-ES"/>
        </w:rPr>
        <w:t>A presentación da solicitude de subvención fóra do prazo establecido e a non utilización, no</w:t>
      </w:r>
      <w:r w:rsidRPr="0014758C">
        <w:rPr>
          <w:rFonts w:asciiTheme="minorHAnsi" w:hAnsiTheme="minorHAnsi"/>
          <w:sz w:val="22"/>
          <w:szCs w:val="22"/>
          <w:lang w:val="gl-ES"/>
        </w:rPr>
        <w:t xml:space="preserve"> </w:t>
      </w:r>
      <w:r w:rsidRPr="00D36711">
        <w:rPr>
          <w:rFonts w:asciiTheme="minorHAnsi" w:hAnsiTheme="minorHAnsi"/>
          <w:sz w:val="22"/>
          <w:szCs w:val="22"/>
          <w:lang w:val="gl-ES"/>
        </w:rPr>
        <w:t>seu</w:t>
      </w:r>
      <w:r w:rsidRPr="0014758C">
        <w:rPr>
          <w:rFonts w:asciiTheme="minorHAnsi" w:hAnsiTheme="minorHAnsi"/>
          <w:sz w:val="22"/>
          <w:szCs w:val="22"/>
          <w:lang w:val="gl-ES"/>
        </w:rPr>
        <w:t xml:space="preserve"> </w:t>
      </w:r>
      <w:r w:rsidRPr="00D36711">
        <w:rPr>
          <w:rFonts w:asciiTheme="minorHAnsi" w:hAnsiTheme="minorHAnsi"/>
          <w:sz w:val="22"/>
          <w:szCs w:val="22"/>
          <w:lang w:val="gl-ES"/>
        </w:rPr>
        <w:t>caso,</w:t>
      </w:r>
      <w:r w:rsidRPr="0014758C">
        <w:rPr>
          <w:rFonts w:asciiTheme="minorHAnsi" w:hAnsiTheme="minorHAnsi"/>
          <w:sz w:val="22"/>
          <w:szCs w:val="22"/>
          <w:lang w:val="gl-ES"/>
        </w:rPr>
        <w:t xml:space="preserve"> </w:t>
      </w:r>
      <w:r w:rsidRPr="00D36711">
        <w:rPr>
          <w:rFonts w:asciiTheme="minorHAnsi" w:hAnsiTheme="minorHAnsi"/>
          <w:sz w:val="22"/>
          <w:szCs w:val="22"/>
          <w:lang w:val="gl-ES"/>
        </w:rPr>
        <w:t>do</w:t>
      </w:r>
      <w:r w:rsidRPr="0014758C">
        <w:rPr>
          <w:rFonts w:asciiTheme="minorHAnsi" w:hAnsiTheme="minorHAnsi"/>
          <w:sz w:val="22"/>
          <w:szCs w:val="22"/>
          <w:lang w:val="gl-ES"/>
        </w:rPr>
        <w:t xml:space="preserve"> </w:t>
      </w:r>
      <w:r w:rsidRPr="00D36711">
        <w:rPr>
          <w:rFonts w:asciiTheme="minorHAnsi" w:hAnsiTheme="minorHAnsi"/>
          <w:sz w:val="22"/>
          <w:szCs w:val="22"/>
          <w:lang w:val="gl-ES"/>
        </w:rPr>
        <w:t>formulario</w:t>
      </w:r>
      <w:r w:rsidRPr="0014758C">
        <w:rPr>
          <w:rFonts w:asciiTheme="minorHAnsi" w:hAnsiTheme="minorHAnsi"/>
          <w:sz w:val="22"/>
          <w:szCs w:val="22"/>
          <w:lang w:val="gl-ES"/>
        </w:rPr>
        <w:t xml:space="preserve"> </w:t>
      </w:r>
      <w:r w:rsidRPr="00D36711">
        <w:rPr>
          <w:rFonts w:asciiTheme="minorHAnsi" w:hAnsiTheme="minorHAnsi"/>
          <w:sz w:val="22"/>
          <w:szCs w:val="22"/>
          <w:lang w:val="gl-ES"/>
        </w:rPr>
        <w:t>normalizado</w:t>
      </w:r>
      <w:r w:rsidRPr="0014758C">
        <w:rPr>
          <w:rFonts w:asciiTheme="minorHAnsi" w:hAnsiTheme="minorHAnsi"/>
          <w:sz w:val="22"/>
          <w:szCs w:val="22"/>
          <w:lang w:val="gl-ES"/>
        </w:rPr>
        <w:t xml:space="preserve"> </w:t>
      </w:r>
      <w:r w:rsidRPr="00D36711">
        <w:rPr>
          <w:rFonts w:asciiTheme="minorHAnsi" w:hAnsiTheme="minorHAnsi"/>
          <w:sz w:val="22"/>
          <w:szCs w:val="22"/>
          <w:lang w:val="gl-ES"/>
        </w:rPr>
        <w:t>de</w:t>
      </w:r>
      <w:r w:rsidRPr="0014758C">
        <w:rPr>
          <w:rFonts w:asciiTheme="minorHAnsi" w:hAnsiTheme="minorHAnsi"/>
          <w:sz w:val="22"/>
          <w:szCs w:val="22"/>
          <w:lang w:val="gl-ES"/>
        </w:rPr>
        <w:t xml:space="preserve"> </w:t>
      </w:r>
      <w:r w:rsidRPr="00D36711">
        <w:rPr>
          <w:rFonts w:asciiTheme="minorHAnsi" w:hAnsiTheme="minorHAnsi"/>
          <w:sz w:val="22"/>
          <w:szCs w:val="22"/>
          <w:lang w:val="gl-ES"/>
        </w:rPr>
        <w:t>uso</w:t>
      </w:r>
      <w:r w:rsidRPr="0014758C">
        <w:rPr>
          <w:rFonts w:asciiTheme="minorHAnsi" w:hAnsiTheme="minorHAnsi"/>
          <w:sz w:val="22"/>
          <w:szCs w:val="22"/>
          <w:lang w:val="gl-ES"/>
        </w:rPr>
        <w:t xml:space="preserve"> </w:t>
      </w:r>
      <w:r w:rsidRPr="00D36711">
        <w:rPr>
          <w:rFonts w:asciiTheme="minorHAnsi" w:hAnsiTheme="minorHAnsi"/>
          <w:sz w:val="22"/>
          <w:szCs w:val="22"/>
          <w:lang w:val="gl-ES"/>
        </w:rPr>
        <w:t>obrigatorio,</w:t>
      </w:r>
      <w:r w:rsidRPr="0014758C">
        <w:rPr>
          <w:rFonts w:asciiTheme="minorHAnsi" w:hAnsiTheme="minorHAnsi"/>
          <w:sz w:val="22"/>
          <w:szCs w:val="22"/>
          <w:lang w:val="gl-ES"/>
        </w:rPr>
        <w:t xml:space="preserve"> </w:t>
      </w:r>
      <w:r w:rsidRPr="00D36711">
        <w:rPr>
          <w:rFonts w:asciiTheme="minorHAnsi" w:hAnsiTheme="minorHAnsi"/>
          <w:sz w:val="22"/>
          <w:szCs w:val="22"/>
          <w:lang w:val="gl-ES"/>
        </w:rPr>
        <w:t>serán</w:t>
      </w:r>
      <w:r w:rsidRPr="0014758C">
        <w:rPr>
          <w:rFonts w:asciiTheme="minorHAnsi" w:hAnsiTheme="minorHAnsi"/>
          <w:sz w:val="22"/>
          <w:szCs w:val="22"/>
          <w:lang w:val="gl-ES"/>
        </w:rPr>
        <w:t xml:space="preserve"> </w:t>
      </w:r>
      <w:r w:rsidRPr="00D36711">
        <w:rPr>
          <w:rFonts w:asciiTheme="minorHAnsi" w:hAnsiTheme="minorHAnsi"/>
          <w:sz w:val="22"/>
          <w:szCs w:val="22"/>
          <w:lang w:val="gl-ES"/>
        </w:rPr>
        <w:t>causas</w:t>
      </w:r>
      <w:r w:rsidRPr="0014758C">
        <w:rPr>
          <w:rFonts w:asciiTheme="minorHAnsi" w:hAnsiTheme="minorHAnsi"/>
          <w:sz w:val="22"/>
          <w:szCs w:val="22"/>
          <w:lang w:val="gl-ES"/>
        </w:rPr>
        <w:t xml:space="preserve"> </w:t>
      </w:r>
      <w:r w:rsidRPr="00D36711">
        <w:rPr>
          <w:rFonts w:asciiTheme="minorHAnsi" w:hAnsiTheme="minorHAnsi"/>
          <w:sz w:val="22"/>
          <w:szCs w:val="22"/>
          <w:lang w:val="gl-ES"/>
        </w:rPr>
        <w:t>de</w:t>
      </w:r>
      <w:r w:rsidRPr="0014758C">
        <w:rPr>
          <w:rFonts w:asciiTheme="minorHAnsi" w:hAnsiTheme="minorHAnsi"/>
          <w:sz w:val="22"/>
          <w:szCs w:val="22"/>
          <w:lang w:val="gl-ES"/>
        </w:rPr>
        <w:t xml:space="preserve"> </w:t>
      </w:r>
      <w:proofErr w:type="spellStart"/>
      <w:r w:rsidRPr="00D36711">
        <w:rPr>
          <w:rFonts w:asciiTheme="minorHAnsi" w:hAnsiTheme="minorHAnsi"/>
          <w:sz w:val="22"/>
          <w:szCs w:val="22"/>
          <w:lang w:val="gl-ES"/>
        </w:rPr>
        <w:t>inadmisión</w:t>
      </w:r>
      <w:proofErr w:type="spellEnd"/>
      <w:r w:rsidRPr="0014758C">
        <w:rPr>
          <w:rFonts w:asciiTheme="minorHAnsi" w:hAnsiTheme="minorHAnsi"/>
          <w:sz w:val="22"/>
          <w:szCs w:val="22"/>
          <w:lang w:val="gl-ES"/>
        </w:rPr>
        <w:t xml:space="preserve"> </w:t>
      </w:r>
      <w:r w:rsidRPr="00D36711">
        <w:rPr>
          <w:rFonts w:asciiTheme="minorHAnsi" w:hAnsiTheme="minorHAnsi"/>
          <w:sz w:val="22"/>
          <w:szCs w:val="22"/>
          <w:lang w:val="gl-ES"/>
        </w:rPr>
        <w:t>da</w:t>
      </w:r>
      <w:r w:rsidRPr="0014758C">
        <w:rPr>
          <w:rFonts w:asciiTheme="minorHAnsi" w:hAnsiTheme="minorHAnsi"/>
          <w:sz w:val="22"/>
          <w:szCs w:val="22"/>
          <w:lang w:val="gl-ES"/>
        </w:rPr>
        <w:t xml:space="preserve"> </w:t>
      </w:r>
      <w:r w:rsidRPr="00D36711">
        <w:rPr>
          <w:rFonts w:asciiTheme="minorHAnsi" w:hAnsiTheme="minorHAnsi"/>
          <w:sz w:val="22"/>
          <w:szCs w:val="22"/>
          <w:lang w:val="gl-ES"/>
        </w:rPr>
        <w:t>solicitude.</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Pr>
          <w:rFonts w:asciiTheme="minorHAnsi" w:eastAsia="Lucida Sans Unicode" w:hAnsiTheme="minorHAnsi" w:cs="Arial"/>
          <w:b/>
          <w:sz w:val="22"/>
          <w:szCs w:val="22"/>
          <w:lang w:val="gl-ES"/>
        </w:rPr>
        <w:t xml:space="preserve">SETIMO.- </w:t>
      </w:r>
      <w:r w:rsidRPr="00E145E9">
        <w:rPr>
          <w:rFonts w:asciiTheme="minorHAnsi" w:eastAsia="Lucida Sans Unicode" w:hAnsiTheme="minorHAnsi" w:cs="Arial"/>
          <w:b/>
          <w:sz w:val="22"/>
          <w:szCs w:val="22"/>
          <w:lang w:val="gl-ES"/>
        </w:rPr>
        <w:t>Prazo de resolución e notificación.</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O prazo para ditar e notificar a resolución sobre a cualificación provisional será de dous (2) meses, contados a partir do día seguinte ao da entrada na correspondente área provincial do IGVS da proposta municipal de cualificación provisional. Transcorrido o dito prazo sen que se notifique a resolución expresa, esta entenderase denegada.</w:t>
      </w:r>
    </w:p>
    <w:p w:rsidR="002B2760" w:rsidRPr="0014758C" w:rsidRDefault="002B2760" w:rsidP="0014758C">
      <w:pPr>
        <w:shd w:val="clear" w:color="auto" w:fill="FFFFFF" w:themeFill="background1"/>
        <w:ind w:right="-4"/>
        <w:jc w:val="both"/>
        <w:rPr>
          <w:rFonts w:asciiTheme="minorHAnsi" w:hAnsiTheme="minorHAnsi"/>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O prazo para ditar e notificar a resolución sobre a cualificación definitiva será de dous (2) meses, contados a partir do día seguinte ao da entrada na correspondente área provincial do IGVS da proposta municipal de cualificación definitiva. Transcorrido o dito prazo sen que se notifique a resolución expresa, esta entenderase denegada.</w:t>
      </w:r>
    </w:p>
    <w:p w:rsidR="0014758C" w:rsidRPr="0014758C" w:rsidRDefault="0014758C" w:rsidP="0014758C">
      <w:pPr>
        <w:ind w:right="-4"/>
        <w:jc w:val="both"/>
        <w:rPr>
          <w:rFonts w:asciiTheme="minorHAnsi" w:hAnsiTheme="minorHAnsi"/>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Contra a resolución que sobre a cualificación definitiva diten as xefaturas territoriais do IGVS poderase interpor un recurso de alzada ante a persoa titular da Presidencia do IGVS, no prazo dun (1) mes, contado a partir do día seguinte ao da súa notificación.</w:t>
      </w:r>
    </w:p>
    <w:p w:rsidR="0014758C" w:rsidRPr="0014758C" w:rsidRDefault="0014758C" w:rsidP="0014758C">
      <w:pPr>
        <w:shd w:val="clear" w:color="auto" w:fill="FFFFFF" w:themeFill="background1"/>
        <w:ind w:right="-4"/>
        <w:jc w:val="both"/>
        <w:rPr>
          <w:rFonts w:asciiTheme="minorHAnsi" w:hAnsiTheme="minorHAnsi"/>
          <w:sz w:val="22"/>
          <w:szCs w:val="22"/>
          <w:lang w:val="gl-ES"/>
        </w:rPr>
      </w:pPr>
    </w:p>
    <w:p w:rsidR="002B2760" w:rsidRPr="00E145E9" w:rsidRDefault="002B2760" w:rsidP="002B2760">
      <w:pPr>
        <w:shd w:val="clear" w:color="auto" w:fill="FFFFFF" w:themeFill="background1"/>
        <w:ind w:right="-4"/>
        <w:jc w:val="both"/>
        <w:rPr>
          <w:rFonts w:asciiTheme="minorHAnsi" w:eastAsia="Lucida Sans Unicode" w:hAnsiTheme="minorHAnsi" w:cs="Arial"/>
          <w:b/>
          <w:sz w:val="22"/>
          <w:szCs w:val="22"/>
          <w:lang w:val="gl-ES"/>
        </w:rPr>
      </w:pPr>
      <w:r w:rsidRPr="00E145E9">
        <w:rPr>
          <w:rFonts w:asciiTheme="minorHAnsi" w:eastAsia="Lucida Sans Unicode" w:hAnsiTheme="minorHAnsi" w:cs="Arial"/>
          <w:b/>
          <w:sz w:val="22"/>
          <w:szCs w:val="22"/>
          <w:lang w:val="gl-ES"/>
        </w:rPr>
        <w:t>OITAVO.- Documentos e informacións que deben acompañarse á petición.</w:t>
      </w:r>
    </w:p>
    <w:p w:rsidR="002B2760" w:rsidRDefault="002B2760" w:rsidP="002B2760">
      <w:pPr>
        <w:shd w:val="clear" w:color="auto" w:fill="FFFFFF" w:themeFill="background1"/>
        <w:ind w:right="-4"/>
        <w:jc w:val="both"/>
        <w:rPr>
          <w:rFonts w:asciiTheme="minorHAnsi" w:eastAsia="Lucida Sans Unicode" w:hAnsiTheme="minorHAnsi" w:cs="Arial"/>
          <w:b/>
          <w:sz w:val="22"/>
          <w:szCs w:val="22"/>
          <w:lang w:val="gl-ES"/>
        </w:rPr>
      </w:pPr>
    </w:p>
    <w:p w:rsidR="0014758C" w:rsidRPr="0014758C" w:rsidRDefault="0014758C" w:rsidP="0014758C">
      <w:pPr>
        <w:ind w:right="-4"/>
        <w:jc w:val="both"/>
        <w:rPr>
          <w:rFonts w:asciiTheme="minorHAnsi" w:hAnsiTheme="minorHAnsi"/>
          <w:sz w:val="22"/>
          <w:szCs w:val="22"/>
          <w:u w:val="single"/>
          <w:lang w:val="gl-ES"/>
        </w:rPr>
      </w:pPr>
      <w:r w:rsidRPr="0014758C">
        <w:rPr>
          <w:rFonts w:asciiTheme="minorHAnsi" w:hAnsiTheme="minorHAnsi"/>
          <w:sz w:val="22"/>
          <w:szCs w:val="22"/>
          <w:u w:val="single"/>
          <w:lang w:val="gl-ES"/>
        </w:rPr>
        <w:t>9.1 Documentación relativa ao solicitante</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Fotocopia do DNI do solicitante e representante (de ser o caso) formalmente nomeado.</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lastRenderedPageBreak/>
        <w:t>Acreditación da titularidade do edificio ou vivenda mediante certificación do Rexistro da Propiedade, escritura pública de compravenda, escritura pública de aceptación ou partición da herdanza, escritura pública de doazón e aceptación, ou sentenza xudicial, segundo corresponda.</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Declaración xurada de todas as subvencións solicitadas ou concedidas para as actuacións subvencionables por estas bases para a mesma actuación.</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Declaración xurada de non encontrarse en ningún dos supostos de incompatibilidade ou prohibición para a percepción de subvencións ou axudas públicas.</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Certificación bancaria con número conta bancaria a nome do/s beneficiario/s da subvención.</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No caso de que a persoa solicitante sexa unha entidade sen personalidade xurídica ou persoa xurídica, pública ou privada (empresa, comunidade de propietarios, copropiedade, etc.), achegarase ademais:</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Documentación acreditativa da súa constitución e NIF (no seu caso)</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Documento acreditativo da representación con que se actúa.</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Acordo para a execución das obras e a solicitude da subvención.</w:t>
      </w:r>
    </w:p>
    <w:p w:rsidR="0014758C" w:rsidRPr="0014758C" w:rsidRDefault="0014758C" w:rsidP="0014758C">
      <w:pPr>
        <w:pStyle w:val="Prrafodelista"/>
        <w:widowControl w:val="0"/>
        <w:numPr>
          <w:ilvl w:val="0"/>
          <w:numId w:val="36"/>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Relación de persoas propietarias do edificio, identificando NIF de cada unha, e a referencia catastral de cada vivenda e local.</w:t>
      </w:r>
    </w:p>
    <w:p w:rsidR="0014758C" w:rsidRPr="0014758C" w:rsidRDefault="0014758C" w:rsidP="0014758C">
      <w:pPr>
        <w:ind w:right="-4"/>
        <w:jc w:val="both"/>
        <w:rPr>
          <w:rFonts w:asciiTheme="minorHAnsi" w:hAnsiTheme="minorHAnsi"/>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u w:val="single"/>
          <w:lang w:val="gl-ES"/>
        </w:rPr>
        <w:t>9.2 Documentación ao inmoble e as obras</w:t>
      </w:r>
      <w:r w:rsidRPr="0014758C">
        <w:rPr>
          <w:rFonts w:asciiTheme="minorHAnsi" w:hAnsiTheme="minorHAnsi"/>
          <w:sz w:val="22"/>
          <w:szCs w:val="22"/>
          <w:lang w:val="gl-ES"/>
        </w:rPr>
        <w:t>:</w:t>
      </w:r>
    </w:p>
    <w:p w:rsidR="0014758C" w:rsidRPr="0014758C" w:rsidRDefault="0014758C" w:rsidP="0014758C">
      <w:pPr>
        <w:ind w:right="-4"/>
        <w:jc w:val="both"/>
        <w:rPr>
          <w:rFonts w:asciiTheme="minorHAnsi" w:hAnsiTheme="minorHAnsi"/>
          <w:sz w:val="22"/>
          <w:szCs w:val="22"/>
          <w:lang w:val="gl-ES"/>
        </w:rPr>
      </w:pPr>
    </w:p>
    <w:p w:rsidR="0014758C" w:rsidRPr="0014758C" w:rsidRDefault="0014758C" w:rsidP="0014758C">
      <w:pPr>
        <w:pStyle w:val="Prrafodelista"/>
        <w:widowControl w:val="0"/>
        <w:numPr>
          <w:ilvl w:val="0"/>
          <w:numId w:val="38"/>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Se a obra a realizar é de mellora da eficiencia enerxética e a sustentabilidade, certificado de eficiencia enerxética de vivenda que acredite as reducións de emisións de CO2 e a letra resultante de realizarse a obra.</w:t>
      </w:r>
    </w:p>
    <w:p w:rsidR="0014758C" w:rsidRPr="0014758C" w:rsidRDefault="0014758C" w:rsidP="0014758C">
      <w:pPr>
        <w:pStyle w:val="Prrafodelista"/>
        <w:widowControl w:val="0"/>
        <w:numPr>
          <w:ilvl w:val="0"/>
          <w:numId w:val="37"/>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 xml:space="preserve">Proxecto técnico ou memoria no que se describan as obras a executar e a súa valoración, coa desagregación das partidas, segundo o disposto nos artigos 36, 43 e 51 do Real decreto 106/2018, do 9 de marzo. O proxecto ou memoria deberá indicar, así mesmo, os datos fundamentais do edificio: situación, número de vivendas e locais, superficie construída sobre rasante, superficie sobre rasante con uso residencial e unha reportaxe fotográfica das obras que se van realizar. </w:t>
      </w:r>
    </w:p>
    <w:p w:rsidR="0014758C" w:rsidRPr="0014758C" w:rsidRDefault="0014758C" w:rsidP="0014758C">
      <w:pPr>
        <w:pStyle w:val="Prrafodelista"/>
        <w:widowControl w:val="0"/>
        <w:numPr>
          <w:ilvl w:val="0"/>
          <w:numId w:val="37"/>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 xml:space="preserve">Cando o importe do gasto subvencionable supere a contía de 30.000 euros será necesario achegar 3 orzamentos, e en caso de non se optar pola oferta mais vantaxosa, memoria xustificativa da diferente elección, coma establece o artigo 29 da LSG </w:t>
      </w:r>
    </w:p>
    <w:p w:rsidR="0014758C" w:rsidRPr="0014758C" w:rsidRDefault="0014758C" w:rsidP="0014758C">
      <w:pPr>
        <w:pStyle w:val="Prrafodelista"/>
        <w:widowControl w:val="0"/>
        <w:numPr>
          <w:ilvl w:val="0"/>
          <w:numId w:val="37"/>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 xml:space="preserve">Títulos </w:t>
      </w:r>
      <w:proofErr w:type="spellStart"/>
      <w:r w:rsidRPr="0014758C">
        <w:rPr>
          <w:rFonts w:asciiTheme="minorHAnsi" w:hAnsiTheme="minorHAnsi"/>
          <w:sz w:val="22"/>
          <w:szCs w:val="22"/>
          <w:lang w:val="gl-ES"/>
        </w:rPr>
        <w:t>habilitantes</w:t>
      </w:r>
      <w:proofErr w:type="spellEnd"/>
      <w:r w:rsidRPr="0014758C">
        <w:rPr>
          <w:rFonts w:asciiTheme="minorHAnsi" w:hAnsiTheme="minorHAnsi"/>
          <w:sz w:val="22"/>
          <w:szCs w:val="22"/>
          <w:lang w:val="gl-ES"/>
        </w:rPr>
        <w:t xml:space="preserve"> para a execución das obras (licenza ou comunicación previa), ou impreso de solicitude das mesmas.</w:t>
      </w:r>
    </w:p>
    <w:p w:rsidR="0014758C" w:rsidRPr="0014758C" w:rsidRDefault="0014758C" w:rsidP="0014758C">
      <w:pPr>
        <w:pStyle w:val="Prrafodelista"/>
        <w:widowControl w:val="0"/>
        <w:numPr>
          <w:ilvl w:val="0"/>
          <w:numId w:val="37"/>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Outros documentos que se e o caso, o Concello considere necesarios e foran requiridos ao beneficiario para ditar resolución.</w:t>
      </w:r>
    </w:p>
    <w:p w:rsidR="0014758C" w:rsidRPr="00E145E9" w:rsidRDefault="0014758C" w:rsidP="002B2760">
      <w:pPr>
        <w:shd w:val="clear" w:color="auto" w:fill="FFFFFF" w:themeFill="background1"/>
        <w:ind w:right="-4"/>
        <w:jc w:val="both"/>
        <w:rPr>
          <w:rFonts w:asciiTheme="minorHAnsi" w:eastAsia="Lucida Sans Unicode" w:hAnsiTheme="minorHAnsi" w:cs="Arial"/>
          <w:b/>
          <w:sz w:val="22"/>
          <w:szCs w:val="22"/>
          <w:lang w:val="gl-ES"/>
        </w:rPr>
      </w:pPr>
    </w:p>
    <w:p w:rsidR="002B2760" w:rsidRDefault="002B2760" w:rsidP="002B2760">
      <w:pPr>
        <w:pStyle w:val="Textoindependiente"/>
        <w:shd w:val="clear" w:color="auto" w:fill="FFFFFF" w:themeFill="background1"/>
        <w:spacing w:before="171"/>
        <w:jc w:val="both"/>
        <w:rPr>
          <w:rFonts w:asciiTheme="minorHAnsi" w:eastAsia="Lucida Sans Unicode" w:hAnsiTheme="minorHAnsi" w:cs="Arial"/>
          <w:b/>
          <w:sz w:val="22"/>
          <w:szCs w:val="22"/>
          <w:lang w:val="gl-ES"/>
        </w:rPr>
      </w:pPr>
      <w:r w:rsidRPr="00C54A1A">
        <w:rPr>
          <w:rFonts w:asciiTheme="minorHAnsi" w:hAnsiTheme="minorHAnsi"/>
          <w:b/>
          <w:sz w:val="22"/>
          <w:szCs w:val="22"/>
          <w:lang w:val="gl-ES"/>
        </w:rPr>
        <w:t xml:space="preserve">NOVENO.- </w:t>
      </w:r>
      <w:r w:rsidRPr="00C54A1A">
        <w:rPr>
          <w:rFonts w:asciiTheme="minorHAnsi" w:eastAsia="Lucida Sans Unicode" w:hAnsiTheme="minorHAnsi" w:cs="Arial"/>
          <w:b/>
          <w:sz w:val="22"/>
          <w:szCs w:val="22"/>
          <w:lang w:val="gl-ES"/>
        </w:rPr>
        <w:t>CRITERIOS DE VALORACIÓN DAS SOLICITUDES</w:t>
      </w:r>
      <w:r>
        <w:rPr>
          <w:rFonts w:asciiTheme="minorHAnsi" w:eastAsia="Lucida Sans Unicode" w:hAnsiTheme="minorHAnsi" w:cs="Arial"/>
          <w:b/>
          <w:sz w:val="22"/>
          <w:szCs w:val="22"/>
          <w:lang w:val="gl-ES"/>
        </w:rPr>
        <w:t>.</w:t>
      </w: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A concesión das axudas graduarase tendo en conta os seguintes criterios:</w:t>
      </w:r>
    </w:p>
    <w:p w:rsidR="0014758C" w:rsidRPr="0014758C" w:rsidRDefault="0014758C" w:rsidP="0014758C">
      <w:pPr>
        <w:ind w:right="-4"/>
        <w:jc w:val="both"/>
        <w:rPr>
          <w:rFonts w:asciiTheme="minorHAnsi" w:hAnsiTheme="minorHAnsi"/>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 xml:space="preserve">1.- Estar en disposición dos títulos </w:t>
      </w:r>
      <w:proofErr w:type="spellStart"/>
      <w:r w:rsidRPr="0014758C">
        <w:rPr>
          <w:rFonts w:asciiTheme="minorHAnsi" w:hAnsiTheme="minorHAnsi"/>
          <w:sz w:val="22"/>
          <w:szCs w:val="22"/>
          <w:lang w:val="gl-ES"/>
        </w:rPr>
        <w:t>habilitantes</w:t>
      </w:r>
      <w:proofErr w:type="spellEnd"/>
      <w:r w:rsidRPr="0014758C">
        <w:rPr>
          <w:rFonts w:asciiTheme="minorHAnsi" w:hAnsiTheme="minorHAnsi"/>
          <w:sz w:val="22"/>
          <w:szCs w:val="22"/>
          <w:lang w:val="gl-ES"/>
        </w:rPr>
        <w:t xml:space="preserve"> esixibles para o desenvolvemento dos traballos obxecto da axuda (comunicación previa, licenza...) con data previa á xuntanza da comisión avaliadora, 20 puntos.</w:t>
      </w:r>
    </w:p>
    <w:p w:rsidR="0014758C" w:rsidRPr="0014758C" w:rsidRDefault="0014758C" w:rsidP="0014758C">
      <w:pPr>
        <w:ind w:right="-4"/>
        <w:jc w:val="both"/>
        <w:rPr>
          <w:rFonts w:asciiTheme="minorHAnsi" w:hAnsiTheme="minorHAnsi"/>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2.- Nivel de protección do edificio segundo o PXOM, máximo 30 puntos:</w:t>
      </w:r>
    </w:p>
    <w:p w:rsidR="0014758C" w:rsidRPr="0014758C" w:rsidRDefault="0014758C" w:rsidP="0014758C">
      <w:pPr>
        <w:pStyle w:val="Prrafodelista"/>
        <w:widowControl w:val="0"/>
        <w:numPr>
          <w:ilvl w:val="0"/>
          <w:numId w:val="35"/>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edificación catalogación ambiental, 10 puntos</w:t>
      </w:r>
    </w:p>
    <w:p w:rsidR="0014758C" w:rsidRPr="0014758C" w:rsidRDefault="0014758C" w:rsidP="0014758C">
      <w:pPr>
        <w:pStyle w:val="Prrafodelista"/>
        <w:widowControl w:val="0"/>
        <w:numPr>
          <w:ilvl w:val="0"/>
          <w:numId w:val="35"/>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edificación catalogación estrutural, 20 puntos</w:t>
      </w:r>
    </w:p>
    <w:p w:rsidR="0014758C" w:rsidRPr="0014758C" w:rsidRDefault="0014758C" w:rsidP="0014758C">
      <w:pPr>
        <w:pStyle w:val="Prrafodelista"/>
        <w:widowControl w:val="0"/>
        <w:numPr>
          <w:ilvl w:val="0"/>
          <w:numId w:val="35"/>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14758C">
        <w:rPr>
          <w:rFonts w:asciiTheme="minorHAnsi" w:hAnsiTheme="minorHAnsi"/>
          <w:sz w:val="22"/>
          <w:szCs w:val="22"/>
          <w:lang w:val="gl-ES"/>
        </w:rPr>
        <w:t>edificación catalogación integral, 30 puntos</w:t>
      </w:r>
    </w:p>
    <w:p w:rsidR="0014758C" w:rsidRPr="0014758C" w:rsidRDefault="0014758C" w:rsidP="0014758C">
      <w:pPr>
        <w:ind w:right="-4"/>
        <w:jc w:val="both"/>
        <w:rPr>
          <w:rFonts w:asciiTheme="minorHAnsi" w:hAnsiTheme="minorHAnsi"/>
          <w:sz w:val="22"/>
          <w:szCs w:val="22"/>
          <w:lang w:val="gl-ES"/>
        </w:rPr>
      </w:pPr>
    </w:p>
    <w:p w:rsid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 xml:space="preserve">3.- Intervencións nas edificacións con fronte ás rúas polas que </w:t>
      </w:r>
      <w:r w:rsidR="00534F0D">
        <w:rPr>
          <w:rFonts w:asciiTheme="minorHAnsi" w:hAnsiTheme="minorHAnsi"/>
          <w:sz w:val="22"/>
          <w:szCs w:val="22"/>
          <w:lang w:val="gl-ES"/>
        </w:rPr>
        <w:t xml:space="preserve">discorre </w:t>
      </w:r>
      <w:r w:rsidRPr="0014758C">
        <w:rPr>
          <w:rFonts w:asciiTheme="minorHAnsi" w:hAnsiTheme="minorHAnsi"/>
          <w:sz w:val="22"/>
          <w:szCs w:val="22"/>
          <w:lang w:val="gl-ES"/>
        </w:rPr>
        <w:t xml:space="preserve">o Camiño de Santiago (Rúa San Roque, Rúa Real, Rúa </w:t>
      </w:r>
      <w:proofErr w:type="spellStart"/>
      <w:r w:rsidRPr="0014758C">
        <w:rPr>
          <w:rFonts w:asciiTheme="minorHAnsi" w:hAnsiTheme="minorHAnsi"/>
          <w:sz w:val="22"/>
          <w:szCs w:val="22"/>
          <w:lang w:val="gl-ES"/>
        </w:rPr>
        <w:t>Laureano</w:t>
      </w:r>
      <w:proofErr w:type="spellEnd"/>
      <w:r w:rsidRPr="0014758C">
        <w:rPr>
          <w:rFonts w:asciiTheme="minorHAnsi" w:hAnsiTheme="minorHAnsi"/>
          <w:sz w:val="22"/>
          <w:szCs w:val="22"/>
          <w:lang w:val="gl-ES"/>
        </w:rPr>
        <w:t xml:space="preserve"> Salgado, Rúa Ferrería, Rúa Santa Marta), 30 puntos.</w:t>
      </w:r>
    </w:p>
    <w:p w:rsidR="0014758C" w:rsidRPr="0014758C" w:rsidRDefault="0014758C" w:rsidP="0014758C">
      <w:pPr>
        <w:ind w:right="-4"/>
        <w:jc w:val="both"/>
        <w:rPr>
          <w:rFonts w:asciiTheme="minorHAnsi" w:hAnsiTheme="minorHAnsi"/>
          <w:sz w:val="22"/>
          <w:szCs w:val="22"/>
          <w:lang w:val="gl-ES"/>
        </w:rPr>
      </w:pPr>
    </w:p>
    <w:p w:rsidR="0014758C" w:rsidRPr="0014758C" w:rsidRDefault="0014758C" w:rsidP="0014758C">
      <w:pPr>
        <w:ind w:right="-4"/>
        <w:jc w:val="both"/>
        <w:rPr>
          <w:rFonts w:asciiTheme="minorHAnsi" w:hAnsiTheme="minorHAnsi"/>
          <w:sz w:val="22"/>
          <w:szCs w:val="22"/>
          <w:lang w:val="gl-ES"/>
        </w:rPr>
      </w:pPr>
      <w:r w:rsidRPr="0014758C">
        <w:rPr>
          <w:rFonts w:asciiTheme="minorHAnsi" w:hAnsiTheme="minorHAnsi"/>
          <w:sz w:val="22"/>
          <w:szCs w:val="22"/>
          <w:lang w:val="gl-ES"/>
        </w:rPr>
        <w:t>No caso de empate terá preferencia a data e hora de entrada anterior no Rexistro Xeral do Concello.</w:t>
      </w:r>
    </w:p>
    <w:p w:rsidR="002B2760" w:rsidRDefault="002B2760" w:rsidP="0014758C">
      <w:pPr>
        <w:shd w:val="clear" w:color="auto" w:fill="FFFFFF" w:themeFill="background1"/>
        <w:ind w:right="-4"/>
        <w:jc w:val="both"/>
        <w:rPr>
          <w:rFonts w:asciiTheme="minorHAnsi" w:eastAsia="Lucida Sans Unicode" w:hAnsiTheme="minorHAnsi" w:cs="Arial"/>
          <w:b/>
          <w:sz w:val="22"/>
          <w:szCs w:val="22"/>
          <w:lang w:val="gl-ES"/>
        </w:rPr>
      </w:pPr>
    </w:p>
    <w:bookmarkEnd w:id="0"/>
    <w:p w:rsidR="00E81682" w:rsidRPr="00672BFA" w:rsidRDefault="00E81682" w:rsidP="0014758C">
      <w:pPr>
        <w:suppressAutoHyphens w:val="0"/>
        <w:jc w:val="both"/>
        <w:textAlignment w:val="auto"/>
        <w:rPr>
          <w:rFonts w:asciiTheme="minorHAnsi" w:hAnsiTheme="minorHAnsi"/>
          <w:b/>
          <w:color w:val="000000"/>
          <w:sz w:val="22"/>
          <w:szCs w:val="22"/>
          <w:lang w:val="gl-ES"/>
        </w:rPr>
      </w:pPr>
    </w:p>
    <w:sectPr w:rsidR="00E81682" w:rsidRPr="00672BFA" w:rsidSect="00A10F06">
      <w:headerReference w:type="default" r:id="rId8"/>
      <w:footerReference w:type="default" r:id="rId9"/>
      <w:pgSz w:w="11910" w:h="16840"/>
      <w:pgMar w:top="2200" w:right="1562" w:bottom="520" w:left="1280" w:header="732" w:footer="3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C02" w:rsidRDefault="002B1C02">
      <w:r>
        <w:separator/>
      </w:r>
    </w:p>
  </w:endnote>
  <w:endnote w:type="continuationSeparator" w:id="0">
    <w:p w:rsidR="002B1C02" w:rsidRDefault="002B1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A1A" w:rsidRDefault="00C54A1A" w:rsidP="00644253">
    <w:pPr>
      <w:pStyle w:val="Piedepgina1"/>
      <w:jc w:val="both"/>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C02" w:rsidRDefault="002B1C02">
      <w:r>
        <w:separator/>
      </w:r>
    </w:p>
  </w:footnote>
  <w:footnote w:type="continuationSeparator" w:id="0">
    <w:p w:rsidR="002B1C02" w:rsidRDefault="002B1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A1A" w:rsidRDefault="00C54A1A">
    <w:pPr>
      <w:pStyle w:val="Encabezado1"/>
    </w:pPr>
    <w:r>
      <w:rPr>
        <w:noProof/>
        <w:lang w:eastAsia="es-ES" w:bidi="ar-SA"/>
      </w:rPr>
      <w:drawing>
        <wp:anchor distT="0" distB="0" distL="114300" distR="114300" simplePos="0" relativeHeight="251656704" behindDoc="1" locked="0" layoutInCell="1" allowOverlap="1" wp14:anchorId="6AB1805B" wp14:editId="36961314">
          <wp:simplePos x="0" y="0"/>
          <wp:positionH relativeFrom="column">
            <wp:posOffset>-259080</wp:posOffset>
          </wp:positionH>
          <wp:positionV relativeFrom="paragraph">
            <wp:posOffset>20320</wp:posOffset>
          </wp:positionV>
          <wp:extent cx="550545" cy="798830"/>
          <wp:effectExtent l="0" t="0" r="0" b="0"/>
          <wp:wrapNone/>
          <wp:docPr id="1" name="gráfico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2"/>
                  <pic:cNvPicPr>
                    <a:picLocks noChangeAspect="1" noChangeArrowheads="1"/>
                  </pic:cNvPicPr>
                </pic:nvPicPr>
                <pic:blipFill>
                  <a:blip r:embed="rId1"/>
                  <a:stretch>
                    <a:fillRect/>
                  </a:stretch>
                </pic:blipFill>
                <pic:spPr bwMode="auto">
                  <a:xfrm>
                    <a:off x="0" y="0"/>
                    <a:ext cx="550545" cy="798830"/>
                  </a:xfrm>
                  <a:prstGeom prst="rect">
                    <a:avLst/>
                  </a:prstGeom>
                </pic:spPr>
              </pic:pic>
            </a:graphicData>
          </a:graphic>
        </wp:anchor>
      </w:drawing>
    </w:r>
  </w:p>
  <w:tbl>
    <w:tblPr>
      <w:tblW w:w="9241" w:type="dxa"/>
      <w:tblInd w:w="504" w:type="dxa"/>
      <w:tblLook w:val="04A0" w:firstRow="1" w:lastRow="0" w:firstColumn="1" w:lastColumn="0" w:noHBand="0" w:noVBand="1"/>
    </w:tblPr>
    <w:tblGrid>
      <w:gridCol w:w="6475"/>
      <w:gridCol w:w="2766"/>
    </w:tblGrid>
    <w:tr w:rsidR="00C54A1A">
      <w:tc>
        <w:tcPr>
          <w:tcW w:w="6474" w:type="dxa"/>
          <w:shd w:val="clear" w:color="auto" w:fill="auto"/>
        </w:tcPr>
        <w:p w:rsidR="00C54A1A" w:rsidRDefault="00C54A1A">
          <w:pPr>
            <w:pStyle w:val="Encabezado1"/>
            <w:tabs>
              <w:tab w:val="left" w:pos="3402"/>
              <w:tab w:val="center" w:pos="4252"/>
              <w:tab w:val="left" w:pos="6804"/>
              <w:tab w:val="left" w:pos="7657"/>
              <w:tab w:val="left" w:pos="7938"/>
              <w:tab w:val="right" w:pos="8504"/>
            </w:tabs>
            <w:spacing w:before="0" w:after="0"/>
            <w:rPr>
              <w:rFonts w:ascii="Verdana" w:hAnsi="Verdana"/>
              <w:sz w:val="24"/>
              <w:szCs w:val="24"/>
            </w:rPr>
          </w:pPr>
          <w:r>
            <w:rPr>
              <w:rFonts w:ascii="Verdana" w:hAnsi="Verdana"/>
              <w:b/>
            </w:rPr>
            <w:t>CONCELLO DE CALDAS DE REIS</w:t>
          </w:r>
          <w:r>
            <w:rPr>
              <w:rFonts w:ascii="Verdana" w:hAnsi="Verdana"/>
            </w:rPr>
            <w:t xml:space="preserve">  </w:t>
          </w:r>
          <w:r>
            <w:rPr>
              <w:rFonts w:ascii="Verdana" w:hAnsi="Verdana"/>
              <w:sz w:val="24"/>
              <w:szCs w:val="24"/>
            </w:rPr>
            <w:t xml:space="preserve"> </w:t>
          </w:r>
        </w:p>
        <w:p w:rsidR="00C54A1A" w:rsidRDefault="00C54A1A">
          <w:pPr>
            <w:pStyle w:val="Encabezado1"/>
            <w:tabs>
              <w:tab w:val="left" w:pos="3402"/>
              <w:tab w:val="center" w:pos="4252"/>
              <w:tab w:val="left" w:pos="6804"/>
              <w:tab w:val="left" w:pos="7657"/>
              <w:tab w:val="left" w:pos="7938"/>
              <w:tab w:val="right" w:pos="8504"/>
            </w:tabs>
            <w:spacing w:before="0" w:after="0"/>
          </w:pPr>
          <w:r>
            <w:rPr>
              <w:rFonts w:ascii="Verdana" w:hAnsi="Verdana"/>
              <w:sz w:val="18"/>
              <w:szCs w:val="18"/>
            </w:rPr>
            <w:t xml:space="preserve">CIF P-3600500-G  </w:t>
          </w:r>
          <w:r>
            <w:rPr>
              <w:rFonts w:ascii="Verdana" w:hAnsi="Verdana"/>
              <w:sz w:val="20"/>
              <w:szCs w:val="20"/>
            </w:rPr>
            <w:t xml:space="preserve">   </w:t>
          </w:r>
          <w:r>
            <w:rPr>
              <w:rFonts w:ascii="Verdana" w:hAnsi="Verdana"/>
              <w:sz w:val="16"/>
              <w:szCs w:val="16"/>
            </w:rPr>
            <w:t xml:space="preserve">  </w:t>
          </w:r>
          <w:r>
            <w:rPr>
              <w:sz w:val="16"/>
              <w:szCs w:val="16"/>
            </w:rPr>
            <w:t xml:space="preserve">        </w:t>
          </w:r>
        </w:p>
      </w:tc>
      <w:tc>
        <w:tcPr>
          <w:tcW w:w="2766" w:type="dxa"/>
          <w:shd w:val="clear" w:color="auto" w:fill="auto"/>
        </w:tcPr>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Rúa Ferrería, nº1</w:t>
          </w:r>
        </w:p>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36650 Caldas de Reis (Pontevedra)</w:t>
          </w:r>
        </w:p>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proofErr w:type="spellStart"/>
          <w:r>
            <w:rPr>
              <w:rFonts w:ascii="Verdana" w:hAnsi="Verdana"/>
              <w:sz w:val="14"/>
              <w:szCs w:val="14"/>
            </w:rPr>
            <w:t>Telef</w:t>
          </w:r>
          <w:proofErr w:type="spellEnd"/>
          <w:r>
            <w:rPr>
              <w:rFonts w:ascii="Verdana" w:hAnsi="Verdana"/>
              <w:sz w:val="14"/>
              <w:szCs w:val="14"/>
            </w:rPr>
            <w:t>. 986 540002- Fax 986 530393</w:t>
          </w:r>
        </w:p>
        <w:p w:rsidR="00C54A1A" w:rsidRDefault="00C54A1A">
          <w:pPr>
            <w:pStyle w:val="Encabezado1"/>
            <w:tabs>
              <w:tab w:val="left" w:pos="3402"/>
              <w:tab w:val="center" w:pos="4252"/>
              <w:tab w:val="left" w:pos="6804"/>
              <w:tab w:val="left" w:pos="7657"/>
              <w:tab w:val="left" w:pos="7938"/>
              <w:tab w:val="right" w:pos="8504"/>
            </w:tabs>
            <w:spacing w:before="0" w:after="0"/>
            <w:jc w:val="right"/>
          </w:pPr>
          <w:r>
            <w:rPr>
              <w:rFonts w:ascii="Verdana" w:hAnsi="Verdana"/>
              <w:sz w:val="14"/>
              <w:szCs w:val="14"/>
              <w:lang w:val="en-GB"/>
            </w:rPr>
            <w:t>e-mail:</w:t>
          </w:r>
          <w:hyperlink r:id="rId2">
            <w:r>
              <w:rPr>
                <w:rStyle w:val="EnlacedeInternet"/>
                <w:rFonts w:ascii="Verdana" w:hAnsi="Verdana"/>
                <w:sz w:val="14"/>
                <w:szCs w:val="14"/>
                <w:lang w:val="en-GB"/>
              </w:rPr>
              <w:t>concello@caldasdereis.com</w:t>
            </w:r>
          </w:hyperlink>
        </w:p>
        <w:p w:rsidR="00C54A1A" w:rsidRDefault="00C54A1A">
          <w:pPr>
            <w:pStyle w:val="Textbody"/>
            <w:tabs>
              <w:tab w:val="left" w:pos="3402"/>
              <w:tab w:val="center" w:pos="4252"/>
              <w:tab w:val="left" w:pos="6804"/>
              <w:tab w:val="left" w:pos="7657"/>
              <w:tab w:val="left" w:pos="7938"/>
              <w:tab w:val="right" w:pos="8504"/>
            </w:tabs>
            <w:spacing w:after="0"/>
            <w:jc w:val="right"/>
            <w:rPr>
              <w:rFonts w:ascii="Verdana" w:hAnsi="Verdana"/>
              <w:sz w:val="14"/>
              <w:szCs w:val="14"/>
              <w:lang w:val="en-GB"/>
            </w:rPr>
          </w:pPr>
        </w:p>
      </w:tc>
    </w:tr>
  </w:tbl>
  <w:p w:rsidR="00C54A1A" w:rsidRDefault="00C54A1A">
    <w:pPr>
      <w:pStyle w:val="Standard"/>
      <w:rPr>
        <w:rFonts w:cs="Times New Roman"/>
        <w:lang w:val="en-GB"/>
      </w:rPr>
    </w:pPr>
    <w:r>
      <w:rPr>
        <w:noProof/>
        <w:lang w:eastAsia="es-ES" w:bidi="ar-SA"/>
      </w:rPr>
      <mc:AlternateContent>
        <mc:Choice Requires="wps">
          <w:drawing>
            <wp:anchor distT="0" distB="0" distL="114300" distR="114300" simplePos="0" relativeHeight="251657728" behindDoc="1" locked="0" layoutInCell="1" allowOverlap="1" wp14:anchorId="3666AEF2" wp14:editId="1C525B19">
              <wp:simplePos x="0" y="0"/>
              <wp:positionH relativeFrom="column">
                <wp:posOffset>-417195</wp:posOffset>
              </wp:positionH>
              <wp:positionV relativeFrom="paragraph">
                <wp:posOffset>1270</wp:posOffset>
              </wp:positionV>
              <wp:extent cx="6586220" cy="1270"/>
              <wp:effectExtent l="10795" t="10795" r="13970" b="17780"/>
              <wp:wrapNone/>
              <wp:docPr id="2" name="Line 1"/>
              <wp:cNvGraphicFramePr/>
              <a:graphic xmlns:a="http://schemas.openxmlformats.org/drawingml/2006/main">
                <a:graphicData uri="http://schemas.microsoft.com/office/word/2010/wordprocessingShape">
                  <wps:wsp>
                    <wps:cNvCnPr/>
                    <wps:spPr>
                      <a:xfrm>
                        <a:off x="0" y="0"/>
                        <a:ext cx="6585480" cy="720"/>
                      </a:xfrm>
                      <a:prstGeom prst="line">
                        <a:avLst/>
                      </a:prstGeom>
                      <a:ln w="1908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32.85pt,0.1pt" to="485.65pt,0.1pt" ID="Line 1" stroked="t" style="position:absolute">
              <v:stroke color="black" weight="19080" joinstyle="miter" endcap="flat"/>
              <v:fill o:detectmouseclick="t" on="false"/>
            </v:line>
          </w:pict>
        </mc:Fallback>
      </mc:AlternateContent>
    </w:r>
    <w:r>
      <w:rPr>
        <w:rFonts w:cs="Times New Roman"/>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bullet"/>
      <w:lvlText w:val=""/>
      <w:lvlJc w:val="left"/>
      <w:pPr>
        <w:tabs>
          <w:tab w:val="num" w:pos="720"/>
        </w:tabs>
        <w:ind w:left="720" w:hanging="360"/>
      </w:pPr>
      <w:rPr>
        <w:rFonts w:ascii="Wingdings" w:hAnsi="Wingdings" w:cs="Wingdings" w:hint="default"/>
        <w:color w:val="auto"/>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
    <w:nsid w:val="00000007"/>
    <w:multiLevelType w:val="multilevel"/>
    <w:tmpl w:val="75666C46"/>
    <w:name w:val="WW8Num7"/>
    <w:lvl w:ilvl="0">
      <w:start w:val="1"/>
      <w:numFmt w:val="decimal"/>
      <w:lvlText w:val="%1."/>
      <w:lvlJc w:val="left"/>
      <w:pPr>
        <w:tabs>
          <w:tab w:val="num" w:pos="720"/>
        </w:tabs>
        <w:ind w:left="720" w:hanging="360"/>
      </w:pPr>
      <w:rPr>
        <w:rFonts w:ascii="Calibri" w:eastAsia="Arial" w:hAnsi="Calibri" w:cs="Arial" w:hint="default"/>
        <w:b w:val="0"/>
        <w:bCs/>
        <w:i/>
        <w:iCs/>
        <w:color w:val="auto"/>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1B23934"/>
    <w:multiLevelType w:val="hybridMultilevel"/>
    <w:tmpl w:val="9550AA22"/>
    <w:lvl w:ilvl="0" w:tplc="528086CA">
      <w:start w:val="1"/>
      <w:numFmt w:val="decimal"/>
      <w:lvlText w:val="%1."/>
      <w:lvlJc w:val="left"/>
      <w:pPr>
        <w:ind w:left="137" w:hanging="216"/>
        <w:jc w:val="left"/>
      </w:pPr>
      <w:rPr>
        <w:rFonts w:ascii="Cambria" w:eastAsia="Cambria" w:hAnsi="Cambria" w:cs="Cambria" w:hint="default"/>
        <w:spacing w:val="0"/>
        <w:w w:val="100"/>
        <w:sz w:val="22"/>
        <w:szCs w:val="22"/>
        <w:lang w:val="es-ES" w:eastAsia="en-US" w:bidi="ar-SA"/>
      </w:rPr>
    </w:lvl>
    <w:lvl w:ilvl="1" w:tplc="7B26FFAA">
      <w:numFmt w:val="bullet"/>
      <w:lvlText w:val="•"/>
      <w:lvlJc w:val="left"/>
      <w:pPr>
        <w:ind w:left="1188" w:hanging="216"/>
      </w:pPr>
      <w:rPr>
        <w:rFonts w:hint="default"/>
        <w:lang w:val="es-ES" w:eastAsia="en-US" w:bidi="ar-SA"/>
      </w:rPr>
    </w:lvl>
    <w:lvl w:ilvl="2" w:tplc="AD2AAD9A">
      <w:numFmt w:val="bullet"/>
      <w:lvlText w:val="•"/>
      <w:lvlJc w:val="left"/>
      <w:pPr>
        <w:ind w:left="2237" w:hanging="216"/>
      </w:pPr>
      <w:rPr>
        <w:rFonts w:hint="default"/>
        <w:lang w:val="es-ES" w:eastAsia="en-US" w:bidi="ar-SA"/>
      </w:rPr>
    </w:lvl>
    <w:lvl w:ilvl="3" w:tplc="931AB17E">
      <w:numFmt w:val="bullet"/>
      <w:lvlText w:val="•"/>
      <w:lvlJc w:val="left"/>
      <w:pPr>
        <w:ind w:left="3285" w:hanging="216"/>
      </w:pPr>
      <w:rPr>
        <w:rFonts w:hint="default"/>
        <w:lang w:val="es-ES" w:eastAsia="en-US" w:bidi="ar-SA"/>
      </w:rPr>
    </w:lvl>
    <w:lvl w:ilvl="4" w:tplc="C34CF5A4">
      <w:numFmt w:val="bullet"/>
      <w:lvlText w:val="•"/>
      <w:lvlJc w:val="left"/>
      <w:pPr>
        <w:ind w:left="4334" w:hanging="216"/>
      </w:pPr>
      <w:rPr>
        <w:rFonts w:hint="default"/>
        <w:lang w:val="es-ES" w:eastAsia="en-US" w:bidi="ar-SA"/>
      </w:rPr>
    </w:lvl>
    <w:lvl w:ilvl="5" w:tplc="46D0F6CA">
      <w:numFmt w:val="bullet"/>
      <w:lvlText w:val="•"/>
      <w:lvlJc w:val="left"/>
      <w:pPr>
        <w:ind w:left="5382" w:hanging="216"/>
      </w:pPr>
      <w:rPr>
        <w:rFonts w:hint="default"/>
        <w:lang w:val="es-ES" w:eastAsia="en-US" w:bidi="ar-SA"/>
      </w:rPr>
    </w:lvl>
    <w:lvl w:ilvl="6" w:tplc="4DFC4F48">
      <w:numFmt w:val="bullet"/>
      <w:lvlText w:val="•"/>
      <w:lvlJc w:val="left"/>
      <w:pPr>
        <w:ind w:left="6431" w:hanging="216"/>
      </w:pPr>
      <w:rPr>
        <w:rFonts w:hint="default"/>
        <w:lang w:val="es-ES" w:eastAsia="en-US" w:bidi="ar-SA"/>
      </w:rPr>
    </w:lvl>
    <w:lvl w:ilvl="7" w:tplc="089A3726">
      <w:numFmt w:val="bullet"/>
      <w:lvlText w:val="•"/>
      <w:lvlJc w:val="left"/>
      <w:pPr>
        <w:ind w:left="7479" w:hanging="216"/>
      </w:pPr>
      <w:rPr>
        <w:rFonts w:hint="default"/>
        <w:lang w:val="es-ES" w:eastAsia="en-US" w:bidi="ar-SA"/>
      </w:rPr>
    </w:lvl>
    <w:lvl w:ilvl="8" w:tplc="24227B0C">
      <w:numFmt w:val="bullet"/>
      <w:lvlText w:val="•"/>
      <w:lvlJc w:val="left"/>
      <w:pPr>
        <w:ind w:left="8528" w:hanging="216"/>
      </w:pPr>
      <w:rPr>
        <w:rFonts w:hint="default"/>
        <w:lang w:val="es-ES" w:eastAsia="en-US" w:bidi="ar-SA"/>
      </w:rPr>
    </w:lvl>
  </w:abstractNum>
  <w:abstractNum w:abstractNumId="3">
    <w:nsid w:val="03853299"/>
    <w:multiLevelType w:val="multilevel"/>
    <w:tmpl w:val="48D2358E"/>
    <w:lvl w:ilvl="0">
      <w:start w:val="2"/>
      <w:numFmt w:val="decimal"/>
      <w:lvlText w:val="%1"/>
      <w:lvlJc w:val="left"/>
      <w:pPr>
        <w:ind w:left="781" w:hanging="361"/>
        <w:jc w:val="left"/>
      </w:pPr>
      <w:rPr>
        <w:rFonts w:hint="default"/>
        <w:lang w:val="es-ES" w:eastAsia="en-US" w:bidi="ar-SA"/>
      </w:rPr>
    </w:lvl>
    <w:lvl w:ilvl="1">
      <w:start w:val="1"/>
      <w:numFmt w:val="decimal"/>
      <w:lvlText w:val="%1.%2"/>
      <w:lvlJc w:val="left"/>
      <w:pPr>
        <w:ind w:left="781" w:hanging="361"/>
        <w:jc w:val="left"/>
      </w:pPr>
      <w:rPr>
        <w:rFonts w:ascii="Cambria" w:eastAsia="Cambria" w:hAnsi="Cambria" w:cs="Cambria" w:hint="default"/>
        <w:spacing w:val="0"/>
        <w:w w:val="100"/>
        <w:sz w:val="22"/>
        <w:szCs w:val="22"/>
        <w:lang w:val="es-ES" w:eastAsia="en-US" w:bidi="ar-SA"/>
      </w:rPr>
    </w:lvl>
    <w:lvl w:ilvl="2">
      <w:numFmt w:val="bullet"/>
      <w:lvlText w:val="•"/>
      <w:lvlJc w:val="left"/>
      <w:pPr>
        <w:ind w:left="2749" w:hanging="361"/>
      </w:pPr>
      <w:rPr>
        <w:rFonts w:hint="default"/>
        <w:lang w:val="es-ES" w:eastAsia="en-US" w:bidi="ar-SA"/>
      </w:rPr>
    </w:lvl>
    <w:lvl w:ilvl="3">
      <w:numFmt w:val="bullet"/>
      <w:lvlText w:val="•"/>
      <w:lvlJc w:val="left"/>
      <w:pPr>
        <w:ind w:left="3733" w:hanging="361"/>
      </w:pPr>
      <w:rPr>
        <w:rFonts w:hint="default"/>
        <w:lang w:val="es-ES" w:eastAsia="en-US" w:bidi="ar-SA"/>
      </w:rPr>
    </w:lvl>
    <w:lvl w:ilvl="4">
      <w:numFmt w:val="bullet"/>
      <w:lvlText w:val="•"/>
      <w:lvlJc w:val="left"/>
      <w:pPr>
        <w:ind w:left="4718" w:hanging="361"/>
      </w:pPr>
      <w:rPr>
        <w:rFonts w:hint="default"/>
        <w:lang w:val="es-ES" w:eastAsia="en-US" w:bidi="ar-SA"/>
      </w:rPr>
    </w:lvl>
    <w:lvl w:ilvl="5">
      <w:numFmt w:val="bullet"/>
      <w:lvlText w:val="•"/>
      <w:lvlJc w:val="left"/>
      <w:pPr>
        <w:ind w:left="5702" w:hanging="361"/>
      </w:pPr>
      <w:rPr>
        <w:rFonts w:hint="default"/>
        <w:lang w:val="es-ES" w:eastAsia="en-US" w:bidi="ar-SA"/>
      </w:rPr>
    </w:lvl>
    <w:lvl w:ilvl="6">
      <w:numFmt w:val="bullet"/>
      <w:lvlText w:val="•"/>
      <w:lvlJc w:val="left"/>
      <w:pPr>
        <w:ind w:left="6687" w:hanging="361"/>
      </w:pPr>
      <w:rPr>
        <w:rFonts w:hint="default"/>
        <w:lang w:val="es-ES" w:eastAsia="en-US" w:bidi="ar-SA"/>
      </w:rPr>
    </w:lvl>
    <w:lvl w:ilvl="7">
      <w:numFmt w:val="bullet"/>
      <w:lvlText w:val="•"/>
      <w:lvlJc w:val="left"/>
      <w:pPr>
        <w:ind w:left="7671" w:hanging="361"/>
      </w:pPr>
      <w:rPr>
        <w:rFonts w:hint="default"/>
        <w:lang w:val="es-ES" w:eastAsia="en-US" w:bidi="ar-SA"/>
      </w:rPr>
    </w:lvl>
    <w:lvl w:ilvl="8">
      <w:numFmt w:val="bullet"/>
      <w:lvlText w:val="•"/>
      <w:lvlJc w:val="left"/>
      <w:pPr>
        <w:ind w:left="8656" w:hanging="361"/>
      </w:pPr>
      <w:rPr>
        <w:rFonts w:hint="default"/>
        <w:lang w:val="es-ES" w:eastAsia="en-US" w:bidi="ar-SA"/>
      </w:rPr>
    </w:lvl>
  </w:abstractNum>
  <w:abstractNum w:abstractNumId="4">
    <w:nsid w:val="07AF6E83"/>
    <w:multiLevelType w:val="hybridMultilevel"/>
    <w:tmpl w:val="AD66AC56"/>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7DA6494"/>
    <w:multiLevelType w:val="hybridMultilevel"/>
    <w:tmpl w:val="9F420D1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D50773F"/>
    <w:multiLevelType w:val="hybridMultilevel"/>
    <w:tmpl w:val="FA0428DE"/>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EB018CE"/>
    <w:multiLevelType w:val="hybridMultilevel"/>
    <w:tmpl w:val="BACA8F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0A6756A"/>
    <w:multiLevelType w:val="hybridMultilevel"/>
    <w:tmpl w:val="012AECD0"/>
    <w:lvl w:ilvl="0" w:tplc="5D3C324E">
      <w:start w:val="1"/>
      <w:numFmt w:val="decimal"/>
      <w:lvlText w:val="%1."/>
      <w:lvlJc w:val="left"/>
      <w:pPr>
        <w:ind w:left="391" w:hanging="255"/>
        <w:jc w:val="left"/>
      </w:pPr>
      <w:rPr>
        <w:rFonts w:ascii="Cambria" w:eastAsia="Cambria" w:hAnsi="Cambria" w:cs="Cambria" w:hint="default"/>
        <w:i/>
        <w:iCs/>
        <w:spacing w:val="0"/>
        <w:w w:val="100"/>
        <w:sz w:val="22"/>
        <w:szCs w:val="22"/>
        <w:lang w:val="es-ES" w:eastAsia="en-US" w:bidi="ar-SA"/>
      </w:rPr>
    </w:lvl>
    <w:lvl w:ilvl="1" w:tplc="9EF6E204">
      <w:start w:val="1"/>
      <w:numFmt w:val="lowerLetter"/>
      <w:lvlText w:val="%2)"/>
      <w:lvlJc w:val="left"/>
      <w:pPr>
        <w:ind w:left="682" w:hanging="263"/>
        <w:jc w:val="left"/>
      </w:pPr>
      <w:rPr>
        <w:rFonts w:ascii="Cambria" w:eastAsia="Cambria" w:hAnsi="Cambria" w:cs="Cambria" w:hint="default"/>
        <w:w w:val="100"/>
        <w:sz w:val="22"/>
        <w:szCs w:val="22"/>
        <w:lang w:val="gl-ES" w:eastAsia="en-US" w:bidi="ar-SA"/>
      </w:rPr>
    </w:lvl>
    <w:lvl w:ilvl="2" w:tplc="906AB9F2">
      <w:numFmt w:val="bullet"/>
      <w:lvlText w:val="—"/>
      <w:lvlJc w:val="left"/>
      <w:pPr>
        <w:ind w:left="1357" w:hanging="331"/>
      </w:pPr>
      <w:rPr>
        <w:rFonts w:ascii="Arial MT" w:eastAsia="Arial MT" w:hAnsi="Arial MT" w:cs="Arial MT" w:hint="default"/>
        <w:w w:val="100"/>
        <w:sz w:val="22"/>
        <w:szCs w:val="22"/>
        <w:lang w:val="es-ES" w:eastAsia="en-US" w:bidi="ar-SA"/>
      </w:rPr>
    </w:lvl>
    <w:lvl w:ilvl="3" w:tplc="30C6A6EC">
      <w:numFmt w:val="bullet"/>
      <w:lvlText w:val="•"/>
      <w:lvlJc w:val="left"/>
      <w:pPr>
        <w:ind w:left="2518" w:hanging="331"/>
      </w:pPr>
      <w:rPr>
        <w:rFonts w:hint="default"/>
        <w:lang w:val="es-ES" w:eastAsia="en-US" w:bidi="ar-SA"/>
      </w:rPr>
    </w:lvl>
    <w:lvl w:ilvl="4" w:tplc="303CD860">
      <w:numFmt w:val="bullet"/>
      <w:lvlText w:val="•"/>
      <w:lvlJc w:val="left"/>
      <w:pPr>
        <w:ind w:left="3676" w:hanging="331"/>
      </w:pPr>
      <w:rPr>
        <w:rFonts w:hint="default"/>
        <w:lang w:val="es-ES" w:eastAsia="en-US" w:bidi="ar-SA"/>
      </w:rPr>
    </w:lvl>
    <w:lvl w:ilvl="5" w:tplc="6C989C60">
      <w:numFmt w:val="bullet"/>
      <w:lvlText w:val="•"/>
      <w:lvlJc w:val="left"/>
      <w:pPr>
        <w:ind w:left="4834" w:hanging="331"/>
      </w:pPr>
      <w:rPr>
        <w:rFonts w:hint="default"/>
        <w:lang w:val="es-ES" w:eastAsia="en-US" w:bidi="ar-SA"/>
      </w:rPr>
    </w:lvl>
    <w:lvl w:ilvl="6" w:tplc="B900C01C">
      <w:numFmt w:val="bullet"/>
      <w:lvlText w:val="•"/>
      <w:lvlJc w:val="left"/>
      <w:pPr>
        <w:ind w:left="5992" w:hanging="331"/>
      </w:pPr>
      <w:rPr>
        <w:rFonts w:hint="default"/>
        <w:lang w:val="es-ES" w:eastAsia="en-US" w:bidi="ar-SA"/>
      </w:rPr>
    </w:lvl>
    <w:lvl w:ilvl="7" w:tplc="A0A43E12">
      <w:numFmt w:val="bullet"/>
      <w:lvlText w:val="•"/>
      <w:lvlJc w:val="left"/>
      <w:pPr>
        <w:ind w:left="7150" w:hanging="331"/>
      </w:pPr>
      <w:rPr>
        <w:rFonts w:hint="default"/>
        <w:lang w:val="es-ES" w:eastAsia="en-US" w:bidi="ar-SA"/>
      </w:rPr>
    </w:lvl>
    <w:lvl w:ilvl="8" w:tplc="A2C6F4B0">
      <w:numFmt w:val="bullet"/>
      <w:lvlText w:val="•"/>
      <w:lvlJc w:val="left"/>
      <w:pPr>
        <w:ind w:left="8309" w:hanging="331"/>
      </w:pPr>
      <w:rPr>
        <w:rFonts w:hint="default"/>
        <w:lang w:val="es-ES" w:eastAsia="en-US" w:bidi="ar-SA"/>
      </w:rPr>
    </w:lvl>
  </w:abstractNum>
  <w:abstractNum w:abstractNumId="9">
    <w:nsid w:val="117201BB"/>
    <w:multiLevelType w:val="hybridMultilevel"/>
    <w:tmpl w:val="37DC45CC"/>
    <w:lvl w:ilvl="0" w:tplc="F4DC3126">
      <w:start w:val="1"/>
      <w:numFmt w:val="decimal"/>
      <w:lvlText w:val="%1."/>
      <w:lvlJc w:val="left"/>
      <w:pPr>
        <w:ind w:left="137" w:hanging="267"/>
        <w:jc w:val="left"/>
      </w:pPr>
      <w:rPr>
        <w:rFonts w:ascii="Cambria" w:eastAsia="Cambria" w:hAnsi="Cambria" w:cs="Cambria" w:hint="default"/>
        <w:spacing w:val="0"/>
        <w:w w:val="100"/>
        <w:sz w:val="22"/>
        <w:szCs w:val="22"/>
        <w:lang w:val="es-ES" w:eastAsia="en-US" w:bidi="ar-SA"/>
      </w:rPr>
    </w:lvl>
    <w:lvl w:ilvl="1" w:tplc="D58CE152">
      <w:numFmt w:val="bullet"/>
      <w:lvlText w:val="•"/>
      <w:lvlJc w:val="left"/>
      <w:pPr>
        <w:ind w:left="1188" w:hanging="267"/>
      </w:pPr>
      <w:rPr>
        <w:rFonts w:hint="default"/>
        <w:lang w:val="es-ES" w:eastAsia="en-US" w:bidi="ar-SA"/>
      </w:rPr>
    </w:lvl>
    <w:lvl w:ilvl="2" w:tplc="B91A8CAC">
      <w:numFmt w:val="bullet"/>
      <w:lvlText w:val="•"/>
      <w:lvlJc w:val="left"/>
      <w:pPr>
        <w:ind w:left="2237" w:hanging="267"/>
      </w:pPr>
      <w:rPr>
        <w:rFonts w:hint="default"/>
        <w:lang w:val="es-ES" w:eastAsia="en-US" w:bidi="ar-SA"/>
      </w:rPr>
    </w:lvl>
    <w:lvl w:ilvl="3" w:tplc="31A84AEC">
      <w:numFmt w:val="bullet"/>
      <w:lvlText w:val="•"/>
      <w:lvlJc w:val="left"/>
      <w:pPr>
        <w:ind w:left="3285" w:hanging="267"/>
      </w:pPr>
      <w:rPr>
        <w:rFonts w:hint="default"/>
        <w:lang w:val="es-ES" w:eastAsia="en-US" w:bidi="ar-SA"/>
      </w:rPr>
    </w:lvl>
    <w:lvl w:ilvl="4" w:tplc="A0FEAF90">
      <w:numFmt w:val="bullet"/>
      <w:lvlText w:val="•"/>
      <w:lvlJc w:val="left"/>
      <w:pPr>
        <w:ind w:left="4334" w:hanging="267"/>
      </w:pPr>
      <w:rPr>
        <w:rFonts w:hint="default"/>
        <w:lang w:val="es-ES" w:eastAsia="en-US" w:bidi="ar-SA"/>
      </w:rPr>
    </w:lvl>
    <w:lvl w:ilvl="5" w:tplc="A5C63B6E">
      <w:numFmt w:val="bullet"/>
      <w:lvlText w:val="•"/>
      <w:lvlJc w:val="left"/>
      <w:pPr>
        <w:ind w:left="5382" w:hanging="267"/>
      </w:pPr>
      <w:rPr>
        <w:rFonts w:hint="default"/>
        <w:lang w:val="es-ES" w:eastAsia="en-US" w:bidi="ar-SA"/>
      </w:rPr>
    </w:lvl>
    <w:lvl w:ilvl="6" w:tplc="7EB457C2">
      <w:numFmt w:val="bullet"/>
      <w:lvlText w:val="•"/>
      <w:lvlJc w:val="left"/>
      <w:pPr>
        <w:ind w:left="6431" w:hanging="267"/>
      </w:pPr>
      <w:rPr>
        <w:rFonts w:hint="default"/>
        <w:lang w:val="es-ES" w:eastAsia="en-US" w:bidi="ar-SA"/>
      </w:rPr>
    </w:lvl>
    <w:lvl w:ilvl="7" w:tplc="09BE0256">
      <w:numFmt w:val="bullet"/>
      <w:lvlText w:val="•"/>
      <w:lvlJc w:val="left"/>
      <w:pPr>
        <w:ind w:left="7479" w:hanging="267"/>
      </w:pPr>
      <w:rPr>
        <w:rFonts w:hint="default"/>
        <w:lang w:val="es-ES" w:eastAsia="en-US" w:bidi="ar-SA"/>
      </w:rPr>
    </w:lvl>
    <w:lvl w:ilvl="8" w:tplc="F468BF2C">
      <w:numFmt w:val="bullet"/>
      <w:lvlText w:val="•"/>
      <w:lvlJc w:val="left"/>
      <w:pPr>
        <w:ind w:left="8528" w:hanging="267"/>
      </w:pPr>
      <w:rPr>
        <w:rFonts w:hint="default"/>
        <w:lang w:val="es-ES" w:eastAsia="en-US" w:bidi="ar-SA"/>
      </w:rPr>
    </w:lvl>
  </w:abstractNum>
  <w:abstractNum w:abstractNumId="10">
    <w:nsid w:val="145E1AC1"/>
    <w:multiLevelType w:val="hybridMultilevel"/>
    <w:tmpl w:val="25F44DE2"/>
    <w:lvl w:ilvl="0" w:tplc="64F6CAA6">
      <w:start w:val="1"/>
      <w:numFmt w:val="lowerLetter"/>
      <w:lvlText w:val="%1)"/>
      <w:lvlJc w:val="left"/>
      <w:pPr>
        <w:ind w:left="137" w:hanging="297"/>
        <w:jc w:val="left"/>
      </w:pPr>
      <w:rPr>
        <w:rFonts w:ascii="Cambria" w:eastAsia="Cambria" w:hAnsi="Cambria" w:cs="Cambria" w:hint="default"/>
        <w:spacing w:val="0"/>
        <w:w w:val="100"/>
        <w:sz w:val="22"/>
        <w:szCs w:val="22"/>
        <w:lang w:val="es-ES" w:eastAsia="en-US" w:bidi="ar-SA"/>
      </w:rPr>
    </w:lvl>
    <w:lvl w:ilvl="1" w:tplc="ED7E97EE">
      <w:numFmt w:val="bullet"/>
      <w:lvlText w:val="•"/>
      <w:lvlJc w:val="left"/>
      <w:pPr>
        <w:ind w:left="987" w:hanging="305"/>
      </w:pPr>
      <w:rPr>
        <w:rFonts w:ascii="Cambria" w:eastAsia="Cambria" w:hAnsi="Cambria" w:cs="Cambria" w:hint="default"/>
        <w:w w:val="100"/>
        <w:sz w:val="22"/>
        <w:szCs w:val="22"/>
        <w:lang w:val="es-ES" w:eastAsia="en-US" w:bidi="ar-SA"/>
      </w:rPr>
    </w:lvl>
    <w:lvl w:ilvl="2" w:tplc="F9246FFE">
      <w:numFmt w:val="bullet"/>
      <w:lvlText w:val="•"/>
      <w:lvlJc w:val="left"/>
      <w:pPr>
        <w:ind w:left="2051" w:hanging="305"/>
      </w:pPr>
      <w:rPr>
        <w:rFonts w:hint="default"/>
        <w:lang w:val="es-ES" w:eastAsia="en-US" w:bidi="ar-SA"/>
      </w:rPr>
    </w:lvl>
    <w:lvl w:ilvl="3" w:tplc="CC30CF64">
      <w:numFmt w:val="bullet"/>
      <w:lvlText w:val="•"/>
      <w:lvlJc w:val="left"/>
      <w:pPr>
        <w:ind w:left="3123" w:hanging="305"/>
      </w:pPr>
      <w:rPr>
        <w:rFonts w:hint="default"/>
        <w:lang w:val="es-ES" w:eastAsia="en-US" w:bidi="ar-SA"/>
      </w:rPr>
    </w:lvl>
    <w:lvl w:ilvl="4" w:tplc="B4AC9B66">
      <w:numFmt w:val="bullet"/>
      <w:lvlText w:val="•"/>
      <w:lvlJc w:val="left"/>
      <w:pPr>
        <w:ind w:left="4195" w:hanging="305"/>
      </w:pPr>
      <w:rPr>
        <w:rFonts w:hint="default"/>
        <w:lang w:val="es-ES" w:eastAsia="en-US" w:bidi="ar-SA"/>
      </w:rPr>
    </w:lvl>
    <w:lvl w:ilvl="5" w:tplc="2F88D136">
      <w:numFmt w:val="bullet"/>
      <w:lvlText w:val="•"/>
      <w:lvlJc w:val="left"/>
      <w:pPr>
        <w:ind w:left="5266" w:hanging="305"/>
      </w:pPr>
      <w:rPr>
        <w:rFonts w:hint="default"/>
        <w:lang w:val="es-ES" w:eastAsia="en-US" w:bidi="ar-SA"/>
      </w:rPr>
    </w:lvl>
    <w:lvl w:ilvl="6" w:tplc="A8ECCFD6">
      <w:numFmt w:val="bullet"/>
      <w:lvlText w:val="•"/>
      <w:lvlJc w:val="left"/>
      <w:pPr>
        <w:ind w:left="6338" w:hanging="305"/>
      </w:pPr>
      <w:rPr>
        <w:rFonts w:hint="default"/>
        <w:lang w:val="es-ES" w:eastAsia="en-US" w:bidi="ar-SA"/>
      </w:rPr>
    </w:lvl>
    <w:lvl w:ilvl="7" w:tplc="052CAAB0">
      <w:numFmt w:val="bullet"/>
      <w:lvlText w:val="•"/>
      <w:lvlJc w:val="left"/>
      <w:pPr>
        <w:ind w:left="7410" w:hanging="305"/>
      </w:pPr>
      <w:rPr>
        <w:rFonts w:hint="default"/>
        <w:lang w:val="es-ES" w:eastAsia="en-US" w:bidi="ar-SA"/>
      </w:rPr>
    </w:lvl>
    <w:lvl w:ilvl="8" w:tplc="9B7416AC">
      <w:numFmt w:val="bullet"/>
      <w:lvlText w:val="•"/>
      <w:lvlJc w:val="left"/>
      <w:pPr>
        <w:ind w:left="8482" w:hanging="305"/>
      </w:pPr>
      <w:rPr>
        <w:rFonts w:hint="default"/>
        <w:lang w:val="es-ES" w:eastAsia="en-US" w:bidi="ar-SA"/>
      </w:rPr>
    </w:lvl>
  </w:abstractNum>
  <w:abstractNum w:abstractNumId="11">
    <w:nsid w:val="1AE914F4"/>
    <w:multiLevelType w:val="hybridMultilevel"/>
    <w:tmpl w:val="FFFAE390"/>
    <w:lvl w:ilvl="0" w:tplc="CC94D604">
      <w:start w:val="1"/>
      <w:numFmt w:val="decimal"/>
      <w:lvlText w:val="%1."/>
      <w:lvlJc w:val="left"/>
      <w:pPr>
        <w:ind w:left="137" w:hanging="279"/>
        <w:jc w:val="left"/>
      </w:pPr>
      <w:rPr>
        <w:rFonts w:ascii="Cambria" w:eastAsia="Cambria" w:hAnsi="Cambria" w:cs="Cambria" w:hint="default"/>
        <w:spacing w:val="0"/>
        <w:w w:val="100"/>
        <w:sz w:val="22"/>
        <w:szCs w:val="22"/>
        <w:lang w:val="es-ES" w:eastAsia="en-US" w:bidi="ar-SA"/>
      </w:rPr>
    </w:lvl>
    <w:lvl w:ilvl="1" w:tplc="023402FC">
      <w:numFmt w:val="bullet"/>
      <w:lvlText w:val="•"/>
      <w:lvlJc w:val="left"/>
      <w:pPr>
        <w:ind w:left="1360" w:hanging="279"/>
      </w:pPr>
      <w:rPr>
        <w:rFonts w:hint="default"/>
        <w:lang w:val="es-ES" w:eastAsia="en-US" w:bidi="ar-SA"/>
      </w:rPr>
    </w:lvl>
    <w:lvl w:ilvl="2" w:tplc="C958BDC2">
      <w:numFmt w:val="bullet"/>
      <w:lvlText w:val="•"/>
      <w:lvlJc w:val="left"/>
      <w:pPr>
        <w:ind w:left="2389" w:hanging="279"/>
      </w:pPr>
      <w:rPr>
        <w:rFonts w:hint="default"/>
        <w:lang w:val="es-ES" w:eastAsia="en-US" w:bidi="ar-SA"/>
      </w:rPr>
    </w:lvl>
    <w:lvl w:ilvl="3" w:tplc="57E416C0">
      <w:numFmt w:val="bullet"/>
      <w:lvlText w:val="•"/>
      <w:lvlJc w:val="left"/>
      <w:pPr>
        <w:ind w:left="3419" w:hanging="279"/>
      </w:pPr>
      <w:rPr>
        <w:rFonts w:hint="default"/>
        <w:lang w:val="es-ES" w:eastAsia="en-US" w:bidi="ar-SA"/>
      </w:rPr>
    </w:lvl>
    <w:lvl w:ilvl="4" w:tplc="29C865AA">
      <w:numFmt w:val="bullet"/>
      <w:lvlText w:val="•"/>
      <w:lvlJc w:val="left"/>
      <w:pPr>
        <w:ind w:left="4448" w:hanging="279"/>
      </w:pPr>
      <w:rPr>
        <w:rFonts w:hint="default"/>
        <w:lang w:val="es-ES" w:eastAsia="en-US" w:bidi="ar-SA"/>
      </w:rPr>
    </w:lvl>
    <w:lvl w:ilvl="5" w:tplc="9D6264F4">
      <w:numFmt w:val="bullet"/>
      <w:lvlText w:val="•"/>
      <w:lvlJc w:val="left"/>
      <w:pPr>
        <w:ind w:left="5478" w:hanging="279"/>
      </w:pPr>
      <w:rPr>
        <w:rFonts w:hint="default"/>
        <w:lang w:val="es-ES" w:eastAsia="en-US" w:bidi="ar-SA"/>
      </w:rPr>
    </w:lvl>
    <w:lvl w:ilvl="6" w:tplc="3ABCA2A8">
      <w:numFmt w:val="bullet"/>
      <w:lvlText w:val="•"/>
      <w:lvlJc w:val="left"/>
      <w:pPr>
        <w:ind w:left="6507" w:hanging="279"/>
      </w:pPr>
      <w:rPr>
        <w:rFonts w:hint="default"/>
        <w:lang w:val="es-ES" w:eastAsia="en-US" w:bidi="ar-SA"/>
      </w:rPr>
    </w:lvl>
    <w:lvl w:ilvl="7" w:tplc="9328F67C">
      <w:numFmt w:val="bullet"/>
      <w:lvlText w:val="•"/>
      <w:lvlJc w:val="left"/>
      <w:pPr>
        <w:ind w:left="7537" w:hanging="279"/>
      </w:pPr>
      <w:rPr>
        <w:rFonts w:hint="default"/>
        <w:lang w:val="es-ES" w:eastAsia="en-US" w:bidi="ar-SA"/>
      </w:rPr>
    </w:lvl>
    <w:lvl w:ilvl="8" w:tplc="B9B87B74">
      <w:numFmt w:val="bullet"/>
      <w:lvlText w:val="•"/>
      <w:lvlJc w:val="left"/>
      <w:pPr>
        <w:ind w:left="8566" w:hanging="279"/>
      </w:pPr>
      <w:rPr>
        <w:rFonts w:hint="default"/>
        <w:lang w:val="es-ES" w:eastAsia="en-US" w:bidi="ar-SA"/>
      </w:rPr>
    </w:lvl>
  </w:abstractNum>
  <w:abstractNum w:abstractNumId="12">
    <w:nsid w:val="1D1C77E9"/>
    <w:multiLevelType w:val="hybridMultilevel"/>
    <w:tmpl w:val="FCF603B8"/>
    <w:lvl w:ilvl="0" w:tplc="D5F6C5AE">
      <w:start w:val="1"/>
      <w:numFmt w:val="bullet"/>
      <w:lvlText w:val=""/>
      <w:lvlJc w:val="left"/>
      <w:pPr>
        <w:ind w:left="1140" w:hanging="360"/>
      </w:pPr>
      <w:rPr>
        <w:rFonts w:ascii="Symbol" w:hAnsi="Symbol" w:hint="default"/>
        <w:color w:val="auto"/>
      </w:rPr>
    </w:lvl>
    <w:lvl w:ilvl="1" w:tplc="231C4FA0">
      <w:numFmt w:val="bullet"/>
      <w:lvlText w:val=""/>
      <w:lvlJc w:val="left"/>
      <w:pPr>
        <w:ind w:left="2040" w:hanging="540"/>
      </w:pPr>
      <w:rPr>
        <w:rFonts w:ascii="Symbol" w:eastAsia="Cambria" w:hAnsi="Symbol" w:cs="Cambria"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nsid w:val="1E5318F0"/>
    <w:multiLevelType w:val="hybridMultilevel"/>
    <w:tmpl w:val="C4E2A438"/>
    <w:lvl w:ilvl="0" w:tplc="5D3C324E">
      <w:start w:val="1"/>
      <w:numFmt w:val="decimal"/>
      <w:lvlText w:val="%1."/>
      <w:lvlJc w:val="left"/>
      <w:pPr>
        <w:ind w:left="391" w:hanging="255"/>
        <w:jc w:val="left"/>
      </w:pPr>
      <w:rPr>
        <w:rFonts w:ascii="Cambria" w:eastAsia="Cambria" w:hAnsi="Cambria" w:cs="Cambria" w:hint="default"/>
        <w:i/>
        <w:iCs/>
        <w:spacing w:val="0"/>
        <w:w w:val="100"/>
        <w:sz w:val="22"/>
        <w:szCs w:val="22"/>
        <w:lang w:val="es-ES" w:eastAsia="en-US" w:bidi="ar-SA"/>
      </w:rPr>
    </w:lvl>
    <w:lvl w:ilvl="1" w:tplc="0C0A0017">
      <w:start w:val="1"/>
      <w:numFmt w:val="lowerLetter"/>
      <w:lvlText w:val="%2)"/>
      <w:lvlJc w:val="left"/>
      <w:pPr>
        <w:ind w:left="682" w:hanging="263"/>
        <w:jc w:val="left"/>
      </w:pPr>
      <w:rPr>
        <w:rFonts w:hint="default"/>
        <w:w w:val="100"/>
        <w:sz w:val="22"/>
        <w:szCs w:val="22"/>
        <w:lang w:val="gl-ES" w:eastAsia="en-US" w:bidi="ar-SA"/>
      </w:rPr>
    </w:lvl>
    <w:lvl w:ilvl="2" w:tplc="906AB9F2">
      <w:numFmt w:val="bullet"/>
      <w:lvlText w:val="—"/>
      <w:lvlJc w:val="left"/>
      <w:pPr>
        <w:ind w:left="1357" w:hanging="331"/>
      </w:pPr>
      <w:rPr>
        <w:rFonts w:ascii="Arial MT" w:eastAsia="Arial MT" w:hAnsi="Arial MT" w:cs="Arial MT" w:hint="default"/>
        <w:w w:val="100"/>
        <w:sz w:val="22"/>
        <w:szCs w:val="22"/>
        <w:lang w:val="es-ES" w:eastAsia="en-US" w:bidi="ar-SA"/>
      </w:rPr>
    </w:lvl>
    <w:lvl w:ilvl="3" w:tplc="30C6A6EC">
      <w:numFmt w:val="bullet"/>
      <w:lvlText w:val="•"/>
      <w:lvlJc w:val="left"/>
      <w:pPr>
        <w:ind w:left="2518" w:hanging="331"/>
      </w:pPr>
      <w:rPr>
        <w:rFonts w:hint="default"/>
        <w:lang w:val="es-ES" w:eastAsia="en-US" w:bidi="ar-SA"/>
      </w:rPr>
    </w:lvl>
    <w:lvl w:ilvl="4" w:tplc="303CD860">
      <w:numFmt w:val="bullet"/>
      <w:lvlText w:val="•"/>
      <w:lvlJc w:val="left"/>
      <w:pPr>
        <w:ind w:left="3676" w:hanging="331"/>
      </w:pPr>
      <w:rPr>
        <w:rFonts w:hint="default"/>
        <w:lang w:val="es-ES" w:eastAsia="en-US" w:bidi="ar-SA"/>
      </w:rPr>
    </w:lvl>
    <w:lvl w:ilvl="5" w:tplc="6C989C60">
      <w:numFmt w:val="bullet"/>
      <w:lvlText w:val="•"/>
      <w:lvlJc w:val="left"/>
      <w:pPr>
        <w:ind w:left="4834" w:hanging="331"/>
      </w:pPr>
      <w:rPr>
        <w:rFonts w:hint="default"/>
        <w:lang w:val="es-ES" w:eastAsia="en-US" w:bidi="ar-SA"/>
      </w:rPr>
    </w:lvl>
    <w:lvl w:ilvl="6" w:tplc="B900C01C">
      <w:numFmt w:val="bullet"/>
      <w:lvlText w:val="•"/>
      <w:lvlJc w:val="left"/>
      <w:pPr>
        <w:ind w:left="5992" w:hanging="331"/>
      </w:pPr>
      <w:rPr>
        <w:rFonts w:hint="default"/>
        <w:lang w:val="es-ES" w:eastAsia="en-US" w:bidi="ar-SA"/>
      </w:rPr>
    </w:lvl>
    <w:lvl w:ilvl="7" w:tplc="A0A43E12">
      <w:numFmt w:val="bullet"/>
      <w:lvlText w:val="•"/>
      <w:lvlJc w:val="left"/>
      <w:pPr>
        <w:ind w:left="7150" w:hanging="331"/>
      </w:pPr>
      <w:rPr>
        <w:rFonts w:hint="default"/>
        <w:lang w:val="es-ES" w:eastAsia="en-US" w:bidi="ar-SA"/>
      </w:rPr>
    </w:lvl>
    <w:lvl w:ilvl="8" w:tplc="A2C6F4B0">
      <w:numFmt w:val="bullet"/>
      <w:lvlText w:val="•"/>
      <w:lvlJc w:val="left"/>
      <w:pPr>
        <w:ind w:left="8309" w:hanging="331"/>
      </w:pPr>
      <w:rPr>
        <w:rFonts w:hint="default"/>
        <w:lang w:val="es-ES" w:eastAsia="en-US" w:bidi="ar-SA"/>
      </w:rPr>
    </w:lvl>
  </w:abstractNum>
  <w:abstractNum w:abstractNumId="14">
    <w:nsid w:val="22391A0A"/>
    <w:multiLevelType w:val="multilevel"/>
    <w:tmpl w:val="BEEE6668"/>
    <w:lvl w:ilvl="0">
      <w:start w:val="5"/>
      <w:numFmt w:val="decimal"/>
      <w:lvlText w:val="%1"/>
      <w:lvlJc w:val="left"/>
      <w:pPr>
        <w:ind w:left="465" w:hanging="348"/>
      </w:pPr>
      <w:rPr>
        <w:rFonts w:hint="default"/>
        <w:lang w:val="es-ES" w:eastAsia="en-US" w:bidi="ar-SA"/>
      </w:rPr>
    </w:lvl>
    <w:lvl w:ilvl="1">
      <w:start w:val="1"/>
      <w:numFmt w:val="decimal"/>
      <w:lvlText w:val="%1.%2"/>
      <w:lvlJc w:val="left"/>
      <w:pPr>
        <w:ind w:left="465" w:hanging="348"/>
      </w:pPr>
      <w:rPr>
        <w:rFonts w:ascii="Cambria" w:eastAsia="Cambria" w:hAnsi="Cambria" w:cs="Cambria" w:hint="default"/>
        <w:i/>
        <w:iCs/>
        <w:w w:val="100"/>
        <w:sz w:val="22"/>
        <w:szCs w:val="22"/>
        <w:lang w:val="es-ES" w:eastAsia="en-US" w:bidi="ar-SA"/>
      </w:rPr>
    </w:lvl>
    <w:lvl w:ilvl="2">
      <w:start w:val="1"/>
      <w:numFmt w:val="decimal"/>
      <w:lvlText w:val="%3."/>
      <w:lvlJc w:val="left"/>
      <w:pPr>
        <w:ind w:left="614" w:hanging="214"/>
      </w:pPr>
      <w:rPr>
        <w:rFonts w:ascii="Cambria" w:eastAsia="Cambria" w:hAnsi="Cambria" w:cs="Cambria" w:hint="default"/>
        <w:spacing w:val="0"/>
        <w:w w:val="100"/>
        <w:sz w:val="22"/>
        <w:szCs w:val="22"/>
        <w:lang w:val="es-ES" w:eastAsia="en-US" w:bidi="ar-SA"/>
      </w:rPr>
    </w:lvl>
    <w:lvl w:ilvl="3">
      <w:numFmt w:val="bullet"/>
      <w:lvlText w:val="•"/>
      <w:lvlJc w:val="left"/>
      <w:pPr>
        <w:ind w:left="2839" w:hanging="214"/>
      </w:pPr>
      <w:rPr>
        <w:rFonts w:hint="default"/>
        <w:lang w:val="es-ES" w:eastAsia="en-US" w:bidi="ar-SA"/>
      </w:rPr>
    </w:lvl>
    <w:lvl w:ilvl="4">
      <w:numFmt w:val="bullet"/>
      <w:lvlText w:val="•"/>
      <w:lvlJc w:val="left"/>
      <w:pPr>
        <w:ind w:left="3948" w:hanging="214"/>
      </w:pPr>
      <w:rPr>
        <w:rFonts w:hint="default"/>
        <w:lang w:val="es-ES" w:eastAsia="en-US" w:bidi="ar-SA"/>
      </w:rPr>
    </w:lvl>
    <w:lvl w:ilvl="5">
      <w:numFmt w:val="bullet"/>
      <w:lvlText w:val="•"/>
      <w:lvlJc w:val="left"/>
      <w:pPr>
        <w:ind w:left="5058" w:hanging="214"/>
      </w:pPr>
      <w:rPr>
        <w:rFonts w:hint="default"/>
        <w:lang w:val="es-ES" w:eastAsia="en-US" w:bidi="ar-SA"/>
      </w:rPr>
    </w:lvl>
    <w:lvl w:ilvl="6">
      <w:numFmt w:val="bullet"/>
      <w:lvlText w:val="•"/>
      <w:lvlJc w:val="left"/>
      <w:pPr>
        <w:ind w:left="6167" w:hanging="214"/>
      </w:pPr>
      <w:rPr>
        <w:rFonts w:hint="default"/>
        <w:lang w:val="es-ES" w:eastAsia="en-US" w:bidi="ar-SA"/>
      </w:rPr>
    </w:lvl>
    <w:lvl w:ilvl="7">
      <w:numFmt w:val="bullet"/>
      <w:lvlText w:val="•"/>
      <w:lvlJc w:val="left"/>
      <w:pPr>
        <w:ind w:left="7277" w:hanging="214"/>
      </w:pPr>
      <w:rPr>
        <w:rFonts w:hint="default"/>
        <w:lang w:val="es-ES" w:eastAsia="en-US" w:bidi="ar-SA"/>
      </w:rPr>
    </w:lvl>
    <w:lvl w:ilvl="8">
      <w:numFmt w:val="bullet"/>
      <w:lvlText w:val="•"/>
      <w:lvlJc w:val="left"/>
      <w:pPr>
        <w:ind w:left="8386" w:hanging="214"/>
      </w:pPr>
      <w:rPr>
        <w:rFonts w:hint="default"/>
        <w:lang w:val="es-ES" w:eastAsia="en-US" w:bidi="ar-SA"/>
      </w:rPr>
    </w:lvl>
  </w:abstractNum>
  <w:abstractNum w:abstractNumId="15">
    <w:nsid w:val="25283B2A"/>
    <w:multiLevelType w:val="hybridMultilevel"/>
    <w:tmpl w:val="E556A76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87D0AAC"/>
    <w:multiLevelType w:val="hybridMultilevel"/>
    <w:tmpl w:val="4824165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8DC3DE2"/>
    <w:multiLevelType w:val="hybridMultilevel"/>
    <w:tmpl w:val="88CC8E54"/>
    <w:lvl w:ilvl="0" w:tplc="BE429BA4">
      <w:start w:val="1"/>
      <w:numFmt w:val="decimal"/>
      <w:lvlText w:val="%1."/>
      <w:lvlJc w:val="left"/>
      <w:pPr>
        <w:ind w:left="137" w:hanging="234"/>
        <w:jc w:val="left"/>
      </w:pPr>
      <w:rPr>
        <w:rFonts w:ascii="Cambria" w:eastAsia="Cambria" w:hAnsi="Cambria" w:cs="Cambria" w:hint="default"/>
        <w:spacing w:val="0"/>
        <w:w w:val="100"/>
        <w:sz w:val="22"/>
        <w:szCs w:val="22"/>
        <w:lang w:val="es-ES" w:eastAsia="en-US" w:bidi="ar-SA"/>
      </w:rPr>
    </w:lvl>
    <w:lvl w:ilvl="1" w:tplc="7186AFCA">
      <w:numFmt w:val="bullet"/>
      <w:lvlText w:val="•"/>
      <w:lvlJc w:val="left"/>
      <w:pPr>
        <w:ind w:left="1188" w:hanging="234"/>
      </w:pPr>
      <w:rPr>
        <w:rFonts w:hint="default"/>
        <w:lang w:val="es-ES" w:eastAsia="en-US" w:bidi="ar-SA"/>
      </w:rPr>
    </w:lvl>
    <w:lvl w:ilvl="2" w:tplc="8A52F768">
      <w:numFmt w:val="bullet"/>
      <w:lvlText w:val="•"/>
      <w:lvlJc w:val="left"/>
      <w:pPr>
        <w:ind w:left="2237" w:hanging="234"/>
      </w:pPr>
      <w:rPr>
        <w:rFonts w:hint="default"/>
        <w:lang w:val="es-ES" w:eastAsia="en-US" w:bidi="ar-SA"/>
      </w:rPr>
    </w:lvl>
    <w:lvl w:ilvl="3" w:tplc="0854CE04">
      <w:numFmt w:val="bullet"/>
      <w:lvlText w:val="•"/>
      <w:lvlJc w:val="left"/>
      <w:pPr>
        <w:ind w:left="3285" w:hanging="234"/>
      </w:pPr>
      <w:rPr>
        <w:rFonts w:hint="default"/>
        <w:lang w:val="es-ES" w:eastAsia="en-US" w:bidi="ar-SA"/>
      </w:rPr>
    </w:lvl>
    <w:lvl w:ilvl="4" w:tplc="1A92C430">
      <w:numFmt w:val="bullet"/>
      <w:lvlText w:val="•"/>
      <w:lvlJc w:val="left"/>
      <w:pPr>
        <w:ind w:left="4334" w:hanging="234"/>
      </w:pPr>
      <w:rPr>
        <w:rFonts w:hint="default"/>
        <w:lang w:val="es-ES" w:eastAsia="en-US" w:bidi="ar-SA"/>
      </w:rPr>
    </w:lvl>
    <w:lvl w:ilvl="5" w:tplc="E48A36AA">
      <w:numFmt w:val="bullet"/>
      <w:lvlText w:val="•"/>
      <w:lvlJc w:val="left"/>
      <w:pPr>
        <w:ind w:left="5382" w:hanging="234"/>
      </w:pPr>
      <w:rPr>
        <w:rFonts w:hint="default"/>
        <w:lang w:val="es-ES" w:eastAsia="en-US" w:bidi="ar-SA"/>
      </w:rPr>
    </w:lvl>
    <w:lvl w:ilvl="6" w:tplc="6FE29296">
      <w:numFmt w:val="bullet"/>
      <w:lvlText w:val="•"/>
      <w:lvlJc w:val="left"/>
      <w:pPr>
        <w:ind w:left="6431" w:hanging="234"/>
      </w:pPr>
      <w:rPr>
        <w:rFonts w:hint="default"/>
        <w:lang w:val="es-ES" w:eastAsia="en-US" w:bidi="ar-SA"/>
      </w:rPr>
    </w:lvl>
    <w:lvl w:ilvl="7" w:tplc="01BCCDA0">
      <w:numFmt w:val="bullet"/>
      <w:lvlText w:val="•"/>
      <w:lvlJc w:val="left"/>
      <w:pPr>
        <w:ind w:left="7479" w:hanging="234"/>
      </w:pPr>
      <w:rPr>
        <w:rFonts w:hint="default"/>
        <w:lang w:val="es-ES" w:eastAsia="en-US" w:bidi="ar-SA"/>
      </w:rPr>
    </w:lvl>
    <w:lvl w:ilvl="8" w:tplc="FFDE6A90">
      <w:numFmt w:val="bullet"/>
      <w:lvlText w:val="•"/>
      <w:lvlJc w:val="left"/>
      <w:pPr>
        <w:ind w:left="8528" w:hanging="234"/>
      </w:pPr>
      <w:rPr>
        <w:rFonts w:hint="default"/>
        <w:lang w:val="es-ES" w:eastAsia="en-US" w:bidi="ar-SA"/>
      </w:rPr>
    </w:lvl>
  </w:abstractNum>
  <w:abstractNum w:abstractNumId="18">
    <w:nsid w:val="2D111E80"/>
    <w:multiLevelType w:val="hybridMultilevel"/>
    <w:tmpl w:val="9C501A66"/>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0C542E2"/>
    <w:multiLevelType w:val="hybridMultilevel"/>
    <w:tmpl w:val="EC12FF48"/>
    <w:lvl w:ilvl="0" w:tplc="1FD0B31A">
      <w:start w:val="1"/>
      <w:numFmt w:val="decimal"/>
      <w:lvlText w:val="%1."/>
      <w:lvlJc w:val="left"/>
      <w:pPr>
        <w:ind w:left="137" w:hanging="216"/>
        <w:jc w:val="left"/>
      </w:pPr>
      <w:rPr>
        <w:rFonts w:ascii="Cambria" w:eastAsia="Cambria" w:hAnsi="Cambria" w:cs="Cambria" w:hint="default"/>
        <w:b w:val="0"/>
        <w:spacing w:val="0"/>
        <w:w w:val="100"/>
        <w:sz w:val="22"/>
        <w:szCs w:val="22"/>
        <w:lang w:val="es-ES" w:eastAsia="en-US" w:bidi="ar-SA"/>
      </w:rPr>
    </w:lvl>
    <w:lvl w:ilvl="1" w:tplc="D60AE8E0">
      <w:start w:val="1"/>
      <w:numFmt w:val="decimal"/>
      <w:lvlText w:val="%2."/>
      <w:lvlJc w:val="left"/>
      <w:pPr>
        <w:ind w:left="878" w:hanging="314"/>
        <w:jc w:val="left"/>
      </w:pPr>
      <w:rPr>
        <w:rFonts w:hint="default"/>
        <w:spacing w:val="0"/>
        <w:w w:val="103"/>
        <w:lang w:val="es-ES" w:eastAsia="en-US" w:bidi="ar-SA"/>
      </w:rPr>
    </w:lvl>
    <w:lvl w:ilvl="2" w:tplc="652A9142">
      <w:numFmt w:val="bullet"/>
      <w:lvlText w:val="•"/>
      <w:lvlJc w:val="left"/>
      <w:pPr>
        <w:ind w:left="1962" w:hanging="314"/>
      </w:pPr>
      <w:rPr>
        <w:rFonts w:hint="default"/>
        <w:lang w:val="es-ES" w:eastAsia="en-US" w:bidi="ar-SA"/>
      </w:rPr>
    </w:lvl>
    <w:lvl w:ilvl="3" w:tplc="01846544">
      <w:numFmt w:val="bullet"/>
      <w:lvlText w:val="•"/>
      <w:lvlJc w:val="left"/>
      <w:pPr>
        <w:ind w:left="3045" w:hanging="314"/>
      </w:pPr>
      <w:rPr>
        <w:rFonts w:hint="default"/>
        <w:lang w:val="es-ES" w:eastAsia="en-US" w:bidi="ar-SA"/>
      </w:rPr>
    </w:lvl>
    <w:lvl w:ilvl="4" w:tplc="695C7CEC">
      <w:numFmt w:val="bullet"/>
      <w:lvlText w:val="•"/>
      <w:lvlJc w:val="left"/>
      <w:pPr>
        <w:ind w:left="4128" w:hanging="314"/>
      </w:pPr>
      <w:rPr>
        <w:rFonts w:hint="default"/>
        <w:lang w:val="es-ES" w:eastAsia="en-US" w:bidi="ar-SA"/>
      </w:rPr>
    </w:lvl>
    <w:lvl w:ilvl="5" w:tplc="E34465B2">
      <w:numFmt w:val="bullet"/>
      <w:lvlText w:val="•"/>
      <w:lvlJc w:val="left"/>
      <w:pPr>
        <w:ind w:left="5211" w:hanging="314"/>
      </w:pPr>
      <w:rPr>
        <w:rFonts w:hint="default"/>
        <w:lang w:val="es-ES" w:eastAsia="en-US" w:bidi="ar-SA"/>
      </w:rPr>
    </w:lvl>
    <w:lvl w:ilvl="6" w:tplc="EE1A1750">
      <w:numFmt w:val="bullet"/>
      <w:lvlText w:val="•"/>
      <w:lvlJc w:val="left"/>
      <w:pPr>
        <w:ind w:left="6294" w:hanging="314"/>
      </w:pPr>
      <w:rPr>
        <w:rFonts w:hint="default"/>
        <w:lang w:val="es-ES" w:eastAsia="en-US" w:bidi="ar-SA"/>
      </w:rPr>
    </w:lvl>
    <w:lvl w:ilvl="7" w:tplc="D4BA729A">
      <w:numFmt w:val="bullet"/>
      <w:lvlText w:val="•"/>
      <w:lvlJc w:val="left"/>
      <w:pPr>
        <w:ind w:left="7377" w:hanging="314"/>
      </w:pPr>
      <w:rPr>
        <w:rFonts w:hint="default"/>
        <w:lang w:val="es-ES" w:eastAsia="en-US" w:bidi="ar-SA"/>
      </w:rPr>
    </w:lvl>
    <w:lvl w:ilvl="8" w:tplc="FAD2D7EC">
      <w:numFmt w:val="bullet"/>
      <w:lvlText w:val="•"/>
      <w:lvlJc w:val="left"/>
      <w:pPr>
        <w:ind w:left="8459" w:hanging="314"/>
      </w:pPr>
      <w:rPr>
        <w:rFonts w:hint="default"/>
        <w:lang w:val="es-ES" w:eastAsia="en-US" w:bidi="ar-SA"/>
      </w:rPr>
    </w:lvl>
  </w:abstractNum>
  <w:abstractNum w:abstractNumId="20">
    <w:nsid w:val="3B415E83"/>
    <w:multiLevelType w:val="hybridMultilevel"/>
    <w:tmpl w:val="1FFC7454"/>
    <w:lvl w:ilvl="0" w:tplc="24C28490">
      <w:start w:val="1"/>
      <w:numFmt w:val="lowerLetter"/>
      <w:lvlText w:val="%1)"/>
      <w:lvlJc w:val="left"/>
      <w:pPr>
        <w:ind w:left="117" w:hanging="289"/>
      </w:pPr>
      <w:rPr>
        <w:rFonts w:ascii="Cambria" w:eastAsia="Cambria" w:hAnsi="Cambria" w:cs="Cambria" w:hint="default"/>
        <w:w w:val="100"/>
        <w:sz w:val="22"/>
        <w:szCs w:val="22"/>
        <w:lang w:val="es-ES" w:eastAsia="en-US" w:bidi="ar-SA"/>
      </w:rPr>
    </w:lvl>
    <w:lvl w:ilvl="1" w:tplc="21CE4A2A">
      <w:numFmt w:val="bullet"/>
      <w:lvlText w:val="•"/>
      <w:lvlJc w:val="left"/>
      <w:pPr>
        <w:ind w:left="1168" w:hanging="289"/>
      </w:pPr>
      <w:rPr>
        <w:rFonts w:hint="default"/>
        <w:lang w:val="es-ES" w:eastAsia="en-US" w:bidi="ar-SA"/>
      </w:rPr>
    </w:lvl>
    <w:lvl w:ilvl="2" w:tplc="A560CE34">
      <w:numFmt w:val="bullet"/>
      <w:lvlText w:val="•"/>
      <w:lvlJc w:val="left"/>
      <w:pPr>
        <w:ind w:left="2217" w:hanging="289"/>
      </w:pPr>
      <w:rPr>
        <w:rFonts w:hint="default"/>
        <w:lang w:val="es-ES" w:eastAsia="en-US" w:bidi="ar-SA"/>
      </w:rPr>
    </w:lvl>
    <w:lvl w:ilvl="3" w:tplc="6082D68A">
      <w:numFmt w:val="bullet"/>
      <w:lvlText w:val="•"/>
      <w:lvlJc w:val="left"/>
      <w:pPr>
        <w:ind w:left="3265" w:hanging="289"/>
      </w:pPr>
      <w:rPr>
        <w:rFonts w:hint="default"/>
        <w:lang w:val="es-ES" w:eastAsia="en-US" w:bidi="ar-SA"/>
      </w:rPr>
    </w:lvl>
    <w:lvl w:ilvl="4" w:tplc="FF283228">
      <w:numFmt w:val="bullet"/>
      <w:lvlText w:val="•"/>
      <w:lvlJc w:val="left"/>
      <w:pPr>
        <w:ind w:left="4314" w:hanging="289"/>
      </w:pPr>
      <w:rPr>
        <w:rFonts w:hint="default"/>
        <w:lang w:val="es-ES" w:eastAsia="en-US" w:bidi="ar-SA"/>
      </w:rPr>
    </w:lvl>
    <w:lvl w:ilvl="5" w:tplc="822AF186">
      <w:numFmt w:val="bullet"/>
      <w:lvlText w:val="•"/>
      <w:lvlJc w:val="left"/>
      <w:pPr>
        <w:ind w:left="5362" w:hanging="289"/>
      </w:pPr>
      <w:rPr>
        <w:rFonts w:hint="default"/>
        <w:lang w:val="es-ES" w:eastAsia="en-US" w:bidi="ar-SA"/>
      </w:rPr>
    </w:lvl>
    <w:lvl w:ilvl="6" w:tplc="29B0A6BE">
      <w:numFmt w:val="bullet"/>
      <w:lvlText w:val="•"/>
      <w:lvlJc w:val="left"/>
      <w:pPr>
        <w:ind w:left="6411" w:hanging="289"/>
      </w:pPr>
      <w:rPr>
        <w:rFonts w:hint="default"/>
        <w:lang w:val="es-ES" w:eastAsia="en-US" w:bidi="ar-SA"/>
      </w:rPr>
    </w:lvl>
    <w:lvl w:ilvl="7" w:tplc="73A84EDA">
      <w:numFmt w:val="bullet"/>
      <w:lvlText w:val="•"/>
      <w:lvlJc w:val="left"/>
      <w:pPr>
        <w:ind w:left="7459" w:hanging="289"/>
      </w:pPr>
      <w:rPr>
        <w:rFonts w:hint="default"/>
        <w:lang w:val="es-ES" w:eastAsia="en-US" w:bidi="ar-SA"/>
      </w:rPr>
    </w:lvl>
    <w:lvl w:ilvl="8" w:tplc="52FADB94">
      <w:numFmt w:val="bullet"/>
      <w:lvlText w:val="•"/>
      <w:lvlJc w:val="left"/>
      <w:pPr>
        <w:ind w:left="8508" w:hanging="289"/>
      </w:pPr>
      <w:rPr>
        <w:rFonts w:hint="default"/>
        <w:lang w:val="es-ES" w:eastAsia="en-US" w:bidi="ar-SA"/>
      </w:rPr>
    </w:lvl>
  </w:abstractNum>
  <w:abstractNum w:abstractNumId="21">
    <w:nsid w:val="44832110"/>
    <w:multiLevelType w:val="hybridMultilevel"/>
    <w:tmpl w:val="3AF41C1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0AF0C4B"/>
    <w:multiLevelType w:val="hybridMultilevel"/>
    <w:tmpl w:val="A8E26D74"/>
    <w:lvl w:ilvl="0" w:tplc="834C5A30">
      <w:start w:val="5"/>
      <w:numFmt w:val="decimal"/>
      <w:lvlText w:val="%1."/>
      <w:lvlJc w:val="left"/>
      <w:pPr>
        <w:ind w:left="137" w:hanging="245"/>
        <w:jc w:val="left"/>
      </w:pPr>
      <w:rPr>
        <w:rFonts w:ascii="Cambria" w:eastAsia="Cambria" w:hAnsi="Cambria" w:cs="Cambria" w:hint="default"/>
        <w:spacing w:val="0"/>
        <w:w w:val="100"/>
        <w:sz w:val="22"/>
        <w:szCs w:val="22"/>
        <w:lang w:val="es-ES" w:eastAsia="en-US" w:bidi="ar-SA"/>
      </w:rPr>
    </w:lvl>
    <w:lvl w:ilvl="1" w:tplc="56FC74BE">
      <w:numFmt w:val="bullet"/>
      <w:lvlText w:val="•"/>
      <w:lvlJc w:val="left"/>
      <w:pPr>
        <w:ind w:left="1188" w:hanging="245"/>
      </w:pPr>
      <w:rPr>
        <w:rFonts w:hint="default"/>
        <w:lang w:val="es-ES" w:eastAsia="en-US" w:bidi="ar-SA"/>
      </w:rPr>
    </w:lvl>
    <w:lvl w:ilvl="2" w:tplc="35BA8F28">
      <w:numFmt w:val="bullet"/>
      <w:lvlText w:val="•"/>
      <w:lvlJc w:val="left"/>
      <w:pPr>
        <w:ind w:left="2237" w:hanging="245"/>
      </w:pPr>
      <w:rPr>
        <w:rFonts w:hint="default"/>
        <w:lang w:val="es-ES" w:eastAsia="en-US" w:bidi="ar-SA"/>
      </w:rPr>
    </w:lvl>
    <w:lvl w:ilvl="3" w:tplc="8BC450D8">
      <w:numFmt w:val="bullet"/>
      <w:lvlText w:val="•"/>
      <w:lvlJc w:val="left"/>
      <w:pPr>
        <w:ind w:left="3285" w:hanging="245"/>
      </w:pPr>
      <w:rPr>
        <w:rFonts w:hint="default"/>
        <w:lang w:val="es-ES" w:eastAsia="en-US" w:bidi="ar-SA"/>
      </w:rPr>
    </w:lvl>
    <w:lvl w:ilvl="4" w:tplc="D7E4BCCC">
      <w:numFmt w:val="bullet"/>
      <w:lvlText w:val="•"/>
      <w:lvlJc w:val="left"/>
      <w:pPr>
        <w:ind w:left="4334" w:hanging="245"/>
      </w:pPr>
      <w:rPr>
        <w:rFonts w:hint="default"/>
        <w:lang w:val="es-ES" w:eastAsia="en-US" w:bidi="ar-SA"/>
      </w:rPr>
    </w:lvl>
    <w:lvl w:ilvl="5" w:tplc="7B0876CE">
      <w:numFmt w:val="bullet"/>
      <w:lvlText w:val="•"/>
      <w:lvlJc w:val="left"/>
      <w:pPr>
        <w:ind w:left="5382" w:hanging="245"/>
      </w:pPr>
      <w:rPr>
        <w:rFonts w:hint="default"/>
        <w:lang w:val="es-ES" w:eastAsia="en-US" w:bidi="ar-SA"/>
      </w:rPr>
    </w:lvl>
    <w:lvl w:ilvl="6" w:tplc="2542CE7A">
      <w:numFmt w:val="bullet"/>
      <w:lvlText w:val="•"/>
      <w:lvlJc w:val="left"/>
      <w:pPr>
        <w:ind w:left="6431" w:hanging="245"/>
      </w:pPr>
      <w:rPr>
        <w:rFonts w:hint="default"/>
        <w:lang w:val="es-ES" w:eastAsia="en-US" w:bidi="ar-SA"/>
      </w:rPr>
    </w:lvl>
    <w:lvl w:ilvl="7" w:tplc="D7AA0DE6">
      <w:numFmt w:val="bullet"/>
      <w:lvlText w:val="•"/>
      <w:lvlJc w:val="left"/>
      <w:pPr>
        <w:ind w:left="7479" w:hanging="245"/>
      </w:pPr>
      <w:rPr>
        <w:rFonts w:hint="default"/>
        <w:lang w:val="es-ES" w:eastAsia="en-US" w:bidi="ar-SA"/>
      </w:rPr>
    </w:lvl>
    <w:lvl w:ilvl="8" w:tplc="95683388">
      <w:numFmt w:val="bullet"/>
      <w:lvlText w:val="•"/>
      <w:lvlJc w:val="left"/>
      <w:pPr>
        <w:ind w:left="8528" w:hanging="245"/>
      </w:pPr>
      <w:rPr>
        <w:rFonts w:hint="default"/>
        <w:lang w:val="es-ES" w:eastAsia="en-US" w:bidi="ar-SA"/>
      </w:rPr>
    </w:lvl>
  </w:abstractNum>
  <w:abstractNum w:abstractNumId="23">
    <w:nsid w:val="51FF57E3"/>
    <w:multiLevelType w:val="hybridMultilevel"/>
    <w:tmpl w:val="ED9646A4"/>
    <w:lvl w:ilvl="0" w:tplc="94F87936">
      <w:start w:val="6"/>
      <w:numFmt w:val="decimal"/>
      <w:lvlText w:val="%1."/>
      <w:lvlJc w:val="left"/>
      <w:pPr>
        <w:ind w:left="137" w:hanging="267"/>
        <w:jc w:val="left"/>
      </w:pPr>
      <w:rPr>
        <w:rFonts w:ascii="Cambria" w:eastAsia="Cambria" w:hAnsi="Cambria" w:cs="Cambria" w:hint="default"/>
        <w:w w:val="100"/>
        <w:sz w:val="22"/>
        <w:szCs w:val="22"/>
        <w:lang w:val="es-ES" w:eastAsia="en-US" w:bidi="ar-SA"/>
      </w:rPr>
    </w:lvl>
    <w:lvl w:ilvl="1" w:tplc="70002E12">
      <w:numFmt w:val="bullet"/>
      <w:lvlText w:val="•"/>
      <w:lvlJc w:val="left"/>
      <w:pPr>
        <w:ind w:left="1188" w:hanging="267"/>
      </w:pPr>
      <w:rPr>
        <w:rFonts w:hint="default"/>
        <w:lang w:val="es-ES" w:eastAsia="en-US" w:bidi="ar-SA"/>
      </w:rPr>
    </w:lvl>
    <w:lvl w:ilvl="2" w:tplc="E1C28104">
      <w:numFmt w:val="bullet"/>
      <w:lvlText w:val="•"/>
      <w:lvlJc w:val="left"/>
      <w:pPr>
        <w:ind w:left="2237" w:hanging="267"/>
      </w:pPr>
      <w:rPr>
        <w:rFonts w:hint="default"/>
        <w:lang w:val="es-ES" w:eastAsia="en-US" w:bidi="ar-SA"/>
      </w:rPr>
    </w:lvl>
    <w:lvl w:ilvl="3" w:tplc="11124F46">
      <w:numFmt w:val="bullet"/>
      <w:lvlText w:val="•"/>
      <w:lvlJc w:val="left"/>
      <w:pPr>
        <w:ind w:left="3285" w:hanging="267"/>
      </w:pPr>
      <w:rPr>
        <w:rFonts w:hint="default"/>
        <w:lang w:val="es-ES" w:eastAsia="en-US" w:bidi="ar-SA"/>
      </w:rPr>
    </w:lvl>
    <w:lvl w:ilvl="4" w:tplc="993403BC">
      <w:numFmt w:val="bullet"/>
      <w:lvlText w:val="•"/>
      <w:lvlJc w:val="left"/>
      <w:pPr>
        <w:ind w:left="4334" w:hanging="267"/>
      </w:pPr>
      <w:rPr>
        <w:rFonts w:hint="default"/>
        <w:lang w:val="es-ES" w:eastAsia="en-US" w:bidi="ar-SA"/>
      </w:rPr>
    </w:lvl>
    <w:lvl w:ilvl="5" w:tplc="8030234A">
      <w:numFmt w:val="bullet"/>
      <w:lvlText w:val="•"/>
      <w:lvlJc w:val="left"/>
      <w:pPr>
        <w:ind w:left="5382" w:hanging="267"/>
      </w:pPr>
      <w:rPr>
        <w:rFonts w:hint="default"/>
        <w:lang w:val="es-ES" w:eastAsia="en-US" w:bidi="ar-SA"/>
      </w:rPr>
    </w:lvl>
    <w:lvl w:ilvl="6" w:tplc="47668F1E">
      <w:numFmt w:val="bullet"/>
      <w:lvlText w:val="•"/>
      <w:lvlJc w:val="left"/>
      <w:pPr>
        <w:ind w:left="6431" w:hanging="267"/>
      </w:pPr>
      <w:rPr>
        <w:rFonts w:hint="default"/>
        <w:lang w:val="es-ES" w:eastAsia="en-US" w:bidi="ar-SA"/>
      </w:rPr>
    </w:lvl>
    <w:lvl w:ilvl="7" w:tplc="0D7CCE80">
      <w:numFmt w:val="bullet"/>
      <w:lvlText w:val="•"/>
      <w:lvlJc w:val="left"/>
      <w:pPr>
        <w:ind w:left="7479" w:hanging="267"/>
      </w:pPr>
      <w:rPr>
        <w:rFonts w:hint="default"/>
        <w:lang w:val="es-ES" w:eastAsia="en-US" w:bidi="ar-SA"/>
      </w:rPr>
    </w:lvl>
    <w:lvl w:ilvl="8" w:tplc="7E945300">
      <w:numFmt w:val="bullet"/>
      <w:lvlText w:val="•"/>
      <w:lvlJc w:val="left"/>
      <w:pPr>
        <w:ind w:left="8528" w:hanging="267"/>
      </w:pPr>
      <w:rPr>
        <w:rFonts w:hint="default"/>
        <w:lang w:val="es-ES" w:eastAsia="en-US" w:bidi="ar-SA"/>
      </w:rPr>
    </w:lvl>
  </w:abstractNum>
  <w:abstractNum w:abstractNumId="24">
    <w:nsid w:val="521947B6"/>
    <w:multiLevelType w:val="hybridMultilevel"/>
    <w:tmpl w:val="A872994C"/>
    <w:lvl w:ilvl="0" w:tplc="826E4378">
      <w:start w:val="1"/>
      <w:numFmt w:val="decimal"/>
      <w:lvlText w:val="%1."/>
      <w:lvlJc w:val="left"/>
      <w:pPr>
        <w:ind w:left="720" w:hanging="360"/>
      </w:pPr>
      <w:rPr>
        <w:rFonts w:ascii="Calibri" w:hAnsi="Calibri" w:cs="Arial" w:hint="default"/>
        <w:b/>
        <w:sz w:val="20"/>
      </w:rPr>
    </w:lvl>
    <w:lvl w:ilvl="1" w:tplc="A5FE76E2">
      <w:start w:val="1"/>
      <w:numFmt w:val="lowerLetter"/>
      <w:lvlText w:val="%2."/>
      <w:lvlJc w:val="left"/>
      <w:pPr>
        <w:ind w:left="1440" w:hanging="360"/>
      </w:pPr>
      <w:rPr>
        <w:sz w:val="16"/>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36E5E81"/>
    <w:multiLevelType w:val="multilevel"/>
    <w:tmpl w:val="F5AC55F4"/>
    <w:lvl w:ilvl="0">
      <w:start w:val="75"/>
      <w:numFmt w:val="decimal"/>
      <w:lvlText w:val="%1"/>
      <w:lvlJc w:val="left"/>
      <w:pPr>
        <w:ind w:left="858" w:hanging="721"/>
        <w:jc w:val="left"/>
      </w:pPr>
      <w:rPr>
        <w:rFonts w:hint="default"/>
        <w:lang w:val="es-ES" w:eastAsia="en-US" w:bidi="ar-SA"/>
      </w:rPr>
    </w:lvl>
    <w:lvl w:ilvl="1">
      <w:numFmt w:val="decimalZero"/>
      <w:lvlText w:val="%1.%2"/>
      <w:lvlJc w:val="left"/>
      <w:pPr>
        <w:ind w:left="858" w:hanging="721"/>
        <w:jc w:val="left"/>
      </w:pPr>
      <w:rPr>
        <w:rFonts w:ascii="Cambria" w:eastAsia="Cambria" w:hAnsi="Cambria" w:cs="Cambria" w:hint="default"/>
        <w:spacing w:val="0"/>
        <w:w w:val="100"/>
        <w:sz w:val="22"/>
        <w:szCs w:val="22"/>
        <w:lang w:val="es-ES" w:eastAsia="en-US" w:bidi="ar-SA"/>
      </w:rPr>
    </w:lvl>
    <w:lvl w:ilvl="2">
      <w:numFmt w:val="bullet"/>
      <w:lvlText w:val="•"/>
      <w:lvlJc w:val="left"/>
      <w:pPr>
        <w:ind w:left="988" w:hanging="305"/>
      </w:pPr>
      <w:rPr>
        <w:rFonts w:ascii="Cambria" w:eastAsia="Cambria" w:hAnsi="Cambria" w:cs="Cambria" w:hint="default"/>
        <w:w w:val="100"/>
        <w:sz w:val="22"/>
        <w:szCs w:val="22"/>
        <w:lang w:val="es-ES" w:eastAsia="en-US" w:bidi="ar-SA"/>
      </w:rPr>
    </w:lvl>
    <w:lvl w:ilvl="3">
      <w:numFmt w:val="bullet"/>
      <w:lvlText w:val="•"/>
      <w:lvlJc w:val="left"/>
      <w:pPr>
        <w:ind w:left="2518" w:hanging="305"/>
      </w:pPr>
      <w:rPr>
        <w:rFonts w:hint="default"/>
        <w:lang w:val="es-ES" w:eastAsia="en-US" w:bidi="ar-SA"/>
      </w:rPr>
    </w:lvl>
    <w:lvl w:ilvl="4">
      <w:numFmt w:val="bullet"/>
      <w:lvlText w:val="•"/>
      <w:lvlJc w:val="left"/>
      <w:pPr>
        <w:ind w:left="3676" w:hanging="305"/>
      </w:pPr>
      <w:rPr>
        <w:rFonts w:hint="default"/>
        <w:lang w:val="es-ES" w:eastAsia="en-US" w:bidi="ar-SA"/>
      </w:rPr>
    </w:lvl>
    <w:lvl w:ilvl="5">
      <w:numFmt w:val="bullet"/>
      <w:lvlText w:val="•"/>
      <w:lvlJc w:val="left"/>
      <w:pPr>
        <w:ind w:left="4834" w:hanging="305"/>
      </w:pPr>
      <w:rPr>
        <w:rFonts w:hint="default"/>
        <w:lang w:val="es-ES" w:eastAsia="en-US" w:bidi="ar-SA"/>
      </w:rPr>
    </w:lvl>
    <w:lvl w:ilvl="6">
      <w:numFmt w:val="bullet"/>
      <w:lvlText w:val="•"/>
      <w:lvlJc w:val="left"/>
      <w:pPr>
        <w:ind w:left="5992" w:hanging="305"/>
      </w:pPr>
      <w:rPr>
        <w:rFonts w:hint="default"/>
        <w:lang w:val="es-ES" w:eastAsia="en-US" w:bidi="ar-SA"/>
      </w:rPr>
    </w:lvl>
    <w:lvl w:ilvl="7">
      <w:numFmt w:val="bullet"/>
      <w:lvlText w:val="•"/>
      <w:lvlJc w:val="left"/>
      <w:pPr>
        <w:ind w:left="7150" w:hanging="305"/>
      </w:pPr>
      <w:rPr>
        <w:rFonts w:hint="default"/>
        <w:lang w:val="es-ES" w:eastAsia="en-US" w:bidi="ar-SA"/>
      </w:rPr>
    </w:lvl>
    <w:lvl w:ilvl="8">
      <w:numFmt w:val="bullet"/>
      <w:lvlText w:val="•"/>
      <w:lvlJc w:val="left"/>
      <w:pPr>
        <w:ind w:left="8309" w:hanging="305"/>
      </w:pPr>
      <w:rPr>
        <w:rFonts w:hint="default"/>
        <w:lang w:val="es-ES" w:eastAsia="en-US" w:bidi="ar-SA"/>
      </w:rPr>
    </w:lvl>
  </w:abstractNum>
  <w:abstractNum w:abstractNumId="26">
    <w:nsid w:val="5BB46543"/>
    <w:multiLevelType w:val="hybridMultilevel"/>
    <w:tmpl w:val="F93CFEF4"/>
    <w:lvl w:ilvl="0" w:tplc="A33CD57A">
      <w:start w:val="1"/>
      <w:numFmt w:val="decimal"/>
      <w:lvlText w:val="%1."/>
      <w:lvlJc w:val="left"/>
      <w:pPr>
        <w:ind w:left="663" w:hanging="244"/>
        <w:jc w:val="left"/>
      </w:pPr>
      <w:rPr>
        <w:rFonts w:ascii="Cambria" w:eastAsia="Cambria" w:hAnsi="Cambria" w:cs="Cambria" w:hint="default"/>
        <w:spacing w:val="0"/>
        <w:w w:val="100"/>
        <w:sz w:val="22"/>
        <w:szCs w:val="22"/>
        <w:lang w:val="es-ES" w:eastAsia="en-US" w:bidi="ar-SA"/>
      </w:rPr>
    </w:lvl>
    <w:lvl w:ilvl="1" w:tplc="21FE96C6">
      <w:numFmt w:val="bullet"/>
      <w:lvlText w:val="•"/>
      <w:lvlJc w:val="left"/>
      <w:pPr>
        <w:ind w:left="1656" w:hanging="244"/>
      </w:pPr>
      <w:rPr>
        <w:rFonts w:hint="default"/>
        <w:lang w:val="es-ES" w:eastAsia="en-US" w:bidi="ar-SA"/>
      </w:rPr>
    </w:lvl>
    <w:lvl w:ilvl="2" w:tplc="B8AE8A4E">
      <w:numFmt w:val="bullet"/>
      <w:lvlText w:val="•"/>
      <w:lvlJc w:val="left"/>
      <w:pPr>
        <w:ind w:left="2653" w:hanging="244"/>
      </w:pPr>
      <w:rPr>
        <w:rFonts w:hint="default"/>
        <w:lang w:val="es-ES" w:eastAsia="en-US" w:bidi="ar-SA"/>
      </w:rPr>
    </w:lvl>
    <w:lvl w:ilvl="3" w:tplc="428450AE">
      <w:numFmt w:val="bullet"/>
      <w:lvlText w:val="•"/>
      <w:lvlJc w:val="left"/>
      <w:pPr>
        <w:ind w:left="3649" w:hanging="244"/>
      </w:pPr>
      <w:rPr>
        <w:rFonts w:hint="default"/>
        <w:lang w:val="es-ES" w:eastAsia="en-US" w:bidi="ar-SA"/>
      </w:rPr>
    </w:lvl>
    <w:lvl w:ilvl="4" w:tplc="8EA010D8">
      <w:numFmt w:val="bullet"/>
      <w:lvlText w:val="•"/>
      <w:lvlJc w:val="left"/>
      <w:pPr>
        <w:ind w:left="4646" w:hanging="244"/>
      </w:pPr>
      <w:rPr>
        <w:rFonts w:hint="default"/>
        <w:lang w:val="es-ES" w:eastAsia="en-US" w:bidi="ar-SA"/>
      </w:rPr>
    </w:lvl>
    <w:lvl w:ilvl="5" w:tplc="93EA2648">
      <w:numFmt w:val="bullet"/>
      <w:lvlText w:val="•"/>
      <w:lvlJc w:val="left"/>
      <w:pPr>
        <w:ind w:left="5642" w:hanging="244"/>
      </w:pPr>
      <w:rPr>
        <w:rFonts w:hint="default"/>
        <w:lang w:val="es-ES" w:eastAsia="en-US" w:bidi="ar-SA"/>
      </w:rPr>
    </w:lvl>
    <w:lvl w:ilvl="6" w:tplc="1B329FD0">
      <w:numFmt w:val="bullet"/>
      <w:lvlText w:val="•"/>
      <w:lvlJc w:val="left"/>
      <w:pPr>
        <w:ind w:left="6639" w:hanging="244"/>
      </w:pPr>
      <w:rPr>
        <w:rFonts w:hint="default"/>
        <w:lang w:val="es-ES" w:eastAsia="en-US" w:bidi="ar-SA"/>
      </w:rPr>
    </w:lvl>
    <w:lvl w:ilvl="7" w:tplc="5DB8E1EA">
      <w:numFmt w:val="bullet"/>
      <w:lvlText w:val="•"/>
      <w:lvlJc w:val="left"/>
      <w:pPr>
        <w:ind w:left="7635" w:hanging="244"/>
      </w:pPr>
      <w:rPr>
        <w:rFonts w:hint="default"/>
        <w:lang w:val="es-ES" w:eastAsia="en-US" w:bidi="ar-SA"/>
      </w:rPr>
    </w:lvl>
    <w:lvl w:ilvl="8" w:tplc="50729D4C">
      <w:numFmt w:val="bullet"/>
      <w:lvlText w:val="•"/>
      <w:lvlJc w:val="left"/>
      <w:pPr>
        <w:ind w:left="8632" w:hanging="244"/>
      </w:pPr>
      <w:rPr>
        <w:rFonts w:hint="default"/>
        <w:lang w:val="es-ES" w:eastAsia="en-US" w:bidi="ar-SA"/>
      </w:rPr>
    </w:lvl>
  </w:abstractNum>
  <w:abstractNum w:abstractNumId="27">
    <w:nsid w:val="5BE77106"/>
    <w:multiLevelType w:val="hybridMultilevel"/>
    <w:tmpl w:val="9B84938C"/>
    <w:lvl w:ilvl="0" w:tplc="CB04CC94">
      <w:start w:val="1"/>
      <w:numFmt w:val="decimal"/>
      <w:lvlText w:val="%1."/>
      <w:lvlJc w:val="left"/>
      <w:pPr>
        <w:ind w:left="117" w:hanging="219"/>
      </w:pPr>
      <w:rPr>
        <w:rFonts w:ascii="Cambria" w:eastAsia="Cambria" w:hAnsi="Cambria" w:cs="Cambria" w:hint="default"/>
        <w:spacing w:val="0"/>
        <w:w w:val="100"/>
        <w:sz w:val="22"/>
        <w:szCs w:val="22"/>
        <w:lang w:val="es-ES" w:eastAsia="en-US" w:bidi="ar-SA"/>
      </w:rPr>
    </w:lvl>
    <w:lvl w:ilvl="1" w:tplc="F01CF156">
      <w:numFmt w:val="bullet"/>
      <w:lvlText w:val="—"/>
      <w:lvlJc w:val="left"/>
      <w:pPr>
        <w:ind w:left="1337" w:hanging="331"/>
      </w:pPr>
      <w:rPr>
        <w:rFonts w:ascii="Arial MT" w:eastAsia="Arial MT" w:hAnsi="Arial MT" w:cs="Arial MT" w:hint="default"/>
        <w:w w:val="100"/>
        <w:sz w:val="22"/>
        <w:szCs w:val="22"/>
        <w:lang w:val="es-ES" w:eastAsia="en-US" w:bidi="ar-SA"/>
      </w:rPr>
    </w:lvl>
    <w:lvl w:ilvl="2" w:tplc="21D2F73E">
      <w:numFmt w:val="bullet"/>
      <w:lvlText w:val="•"/>
      <w:lvlJc w:val="left"/>
      <w:pPr>
        <w:ind w:left="2369" w:hanging="331"/>
      </w:pPr>
      <w:rPr>
        <w:rFonts w:hint="default"/>
        <w:lang w:val="es-ES" w:eastAsia="en-US" w:bidi="ar-SA"/>
      </w:rPr>
    </w:lvl>
    <w:lvl w:ilvl="3" w:tplc="B298E0B4">
      <w:numFmt w:val="bullet"/>
      <w:lvlText w:val="•"/>
      <w:lvlJc w:val="left"/>
      <w:pPr>
        <w:ind w:left="3399" w:hanging="331"/>
      </w:pPr>
      <w:rPr>
        <w:rFonts w:hint="default"/>
        <w:lang w:val="es-ES" w:eastAsia="en-US" w:bidi="ar-SA"/>
      </w:rPr>
    </w:lvl>
    <w:lvl w:ilvl="4" w:tplc="DB74AB12">
      <w:numFmt w:val="bullet"/>
      <w:lvlText w:val="•"/>
      <w:lvlJc w:val="left"/>
      <w:pPr>
        <w:ind w:left="4428" w:hanging="331"/>
      </w:pPr>
      <w:rPr>
        <w:rFonts w:hint="default"/>
        <w:lang w:val="es-ES" w:eastAsia="en-US" w:bidi="ar-SA"/>
      </w:rPr>
    </w:lvl>
    <w:lvl w:ilvl="5" w:tplc="3B06D8EE">
      <w:numFmt w:val="bullet"/>
      <w:lvlText w:val="•"/>
      <w:lvlJc w:val="left"/>
      <w:pPr>
        <w:ind w:left="5458" w:hanging="331"/>
      </w:pPr>
      <w:rPr>
        <w:rFonts w:hint="default"/>
        <w:lang w:val="es-ES" w:eastAsia="en-US" w:bidi="ar-SA"/>
      </w:rPr>
    </w:lvl>
    <w:lvl w:ilvl="6" w:tplc="CB3C6542">
      <w:numFmt w:val="bullet"/>
      <w:lvlText w:val="•"/>
      <w:lvlJc w:val="left"/>
      <w:pPr>
        <w:ind w:left="6487" w:hanging="331"/>
      </w:pPr>
      <w:rPr>
        <w:rFonts w:hint="default"/>
        <w:lang w:val="es-ES" w:eastAsia="en-US" w:bidi="ar-SA"/>
      </w:rPr>
    </w:lvl>
    <w:lvl w:ilvl="7" w:tplc="21DE8E12">
      <w:numFmt w:val="bullet"/>
      <w:lvlText w:val="•"/>
      <w:lvlJc w:val="left"/>
      <w:pPr>
        <w:ind w:left="7517" w:hanging="331"/>
      </w:pPr>
      <w:rPr>
        <w:rFonts w:hint="default"/>
        <w:lang w:val="es-ES" w:eastAsia="en-US" w:bidi="ar-SA"/>
      </w:rPr>
    </w:lvl>
    <w:lvl w:ilvl="8" w:tplc="EA52F6A2">
      <w:numFmt w:val="bullet"/>
      <w:lvlText w:val="•"/>
      <w:lvlJc w:val="left"/>
      <w:pPr>
        <w:ind w:left="8546" w:hanging="331"/>
      </w:pPr>
      <w:rPr>
        <w:rFonts w:hint="default"/>
        <w:lang w:val="es-ES" w:eastAsia="en-US" w:bidi="ar-SA"/>
      </w:rPr>
    </w:lvl>
  </w:abstractNum>
  <w:abstractNum w:abstractNumId="28">
    <w:nsid w:val="64D04611"/>
    <w:multiLevelType w:val="hybridMultilevel"/>
    <w:tmpl w:val="6F8A6B5C"/>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5071D08"/>
    <w:multiLevelType w:val="hybridMultilevel"/>
    <w:tmpl w:val="03704F6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5C34506"/>
    <w:multiLevelType w:val="hybridMultilevel"/>
    <w:tmpl w:val="7A326976"/>
    <w:lvl w:ilvl="0" w:tplc="519AF390">
      <w:numFmt w:val="bullet"/>
      <w:lvlText w:val="—"/>
      <w:lvlJc w:val="left"/>
      <w:pPr>
        <w:ind w:left="1357" w:hanging="331"/>
      </w:pPr>
      <w:rPr>
        <w:rFonts w:ascii="Arial MT" w:eastAsia="Arial MT" w:hAnsi="Arial MT" w:cs="Arial MT" w:hint="default"/>
        <w:w w:val="100"/>
        <w:sz w:val="22"/>
        <w:szCs w:val="22"/>
        <w:lang w:val="es-ES" w:eastAsia="en-US" w:bidi="ar-SA"/>
      </w:rPr>
    </w:lvl>
    <w:lvl w:ilvl="1" w:tplc="5C3E2F5A">
      <w:numFmt w:val="bullet"/>
      <w:lvlText w:val="•"/>
      <w:lvlJc w:val="left"/>
      <w:pPr>
        <w:ind w:left="2286" w:hanging="331"/>
      </w:pPr>
      <w:rPr>
        <w:rFonts w:hint="default"/>
        <w:lang w:val="es-ES" w:eastAsia="en-US" w:bidi="ar-SA"/>
      </w:rPr>
    </w:lvl>
    <w:lvl w:ilvl="2" w:tplc="F7FAEEC8">
      <w:numFmt w:val="bullet"/>
      <w:lvlText w:val="•"/>
      <w:lvlJc w:val="left"/>
      <w:pPr>
        <w:ind w:left="3213" w:hanging="331"/>
      </w:pPr>
      <w:rPr>
        <w:rFonts w:hint="default"/>
        <w:lang w:val="es-ES" w:eastAsia="en-US" w:bidi="ar-SA"/>
      </w:rPr>
    </w:lvl>
    <w:lvl w:ilvl="3" w:tplc="FBEAD7A2">
      <w:numFmt w:val="bullet"/>
      <w:lvlText w:val="•"/>
      <w:lvlJc w:val="left"/>
      <w:pPr>
        <w:ind w:left="4139" w:hanging="331"/>
      </w:pPr>
      <w:rPr>
        <w:rFonts w:hint="default"/>
        <w:lang w:val="es-ES" w:eastAsia="en-US" w:bidi="ar-SA"/>
      </w:rPr>
    </w:lvl>
    <w:lvl w:ilvl="4" w:tplc="0862DFAE">
      <w:numFmt w:val="bullet"/>
      <w:lvlText w:val="•"/>
      <w:lvlJc w:val="left"/>
      <w:pPr>
        <w:ind w:left="5066" w:hanging="331"/>
      </w:pPr>
      <w:rPr>
        <w:rFonts w:hint="default"/>
        <w:lang w:val="es-ES" w:eastAsia="en-US" w:bidi="ar-SA"/>
      </w:rPr>
    </w:lvl>
    <w:lvl w:ilvl="5" w:tplc="CBAABA40">
      <w:numFmt w:val="bullet"/>
      <w:lvlText w:val="•"/>
      <w:lvlJc w:val="left"/>
      <w:pPr>
        <w:ind w:left="5992" w:hanging="331"/>
      </w:pPr>
      <w:rPr>
        <w:rFonts w:hint="default"/>
        <w:lang w:val="es-ES" w:eastAsia="en-US" w:bidi="ar-SA"/>
      </w:rPr>
    </w:lvl>
    <w:lvl w:ilvl="6" w:tplc="9FF61432">
      <w:numFmt w:val="bullet"/>
      <w:lvlText w:val="•"/>
      <w:lvlJc w:val="left"/>
      <w:pPr>
        <w:ind w:left="6919" w:hanging="331"/>
      </w:pPr>
      <w:rPr>
        <w:rFonts w:hint="default"/>
        <w:lang w:val="es-ES" w:eastAsia="en-US" w:bidi="ar-SA"/>
      </w:rPr>
    </w:lvl>
    <w:lvl w:ilvl="7" w:tplc="1480B33C">
      <w:numFmt w:val="bullet"/>
      <w:lvlText w:val="•"/>
      <w:lvlJc w:val="left"/>
      <w:pPr>
        <w:ind w:left="7845" w:hanging="331"/>
      </w:pPr>
      <w:rPr>
        <w:rFonts w:hint="default"/>
        <w:lang w:val="es-ES" w:eastAsia="en-US" w:bidi="ar-SA"/>
      </w:rPr>
    </w:lvl>
    <w:lvl w:ilvl="8" w:tplc="AE16005C">
      <w:numFmt w:val="bullet"/>
      <w:lvlText w:val="•"/>
      <w:lvlJc w:val="left"/>
      <w:pPr>
        <w:ind w:left="8772" w:hanging="331"/>
      </w:pPr>
      <w:rPr>
        <w:rFonts w:hint="default"/>
        <w:lang w:val="es-ES" w:eastAsia="en-US" w:bidi="ar-SA"/>
      </w:rPr>
    </w:lvl>
  </w:abstractNum>
  <w:abstractNum w:abstractNumId="31">
    <w:nsid w:val="68973578"/>
    <w:multiLevelType w:val="hybridMultilevel"/>
    <w:tmpl w:val="E19814AA"/>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9E6672D"/>
    <w:multiLevelType w:val="hybridMultilevel"/>
    <w:tmpl w:val="F5660FE8"/>
    <w:lvl w:ilvl="0" w:tplc="85CA3602">
      <w:numFmt w:val="bullet"/>
      <w:lvlText w:val=""/>
      <w:lvlJc w:val="left"/>
      <w:pPr>
        <w:ind w:left="751" w:hanging="372"/>
      </w:pPr>
      <w:rPr>
        <w:rFonts w:ascii="Wingdings" w:eastAsia="Wingdings" w:hAnsi="Wingdings" w:cs="Wingdings" w:hint="default"/>
        <w:w w:val="103"/>
        <w:sz w:val="15"/>
        <w:szCs w:val="15"/>
        <w:lang w:val="es-ES" w:eastAsia="en-US" w:bidi="ar-SA"/>
      </w:rPr>
    </w:lvl>
    <w:lvl w:ilvl="1" w:tplc="58CE3038">
      <w:numFmt w:val="bullet"/>
      <w:lvlText w:val="•"/>
      <w:lvlJc w:val="left"/>
      <w:pPr>
        <w:ind w:left="1587" w:hanging="372"/>
      </w:pPr>
      <w:rPr>
        <w:rFonts w:hint="default"/>
        <w:lang w:val="es-ES" w:eastAsia="en-US" w:bidi="ar-SA"/>
      </w:rPr>
    </w:lvl>
    <w:lvl w:ilvl="2" w:tplc="227073E4">
      <w:numFmt w:val="bullet"/>
      <w:lvlText w:val="•"/>
      <w:lvlJc w:val="left"/>
      <w:pPr>
        <w:ind w:left="2414" w:hanging="372"/>
      </w:pPr>
      <w:rPr>
        <w:rFonts w:hint="default"/>
        <w:lang w:val="es-ES" w:eastAsia="en-US" w:bidi="ar-SA"/>
      </w:rPr>
    </w:lvl>
    <w:lvl w:ilvl="3" w:tplc="4C1A0026">
      <w:numFmt w:val="bullet"/>
      <w:lvlText w:val="•"/>
      <w:lvlJc w:val="left"/>
      <w:pPr>
        <w:ind w:left="3241" w:hanging="372"/>
      </w:pPr>
      <w:rPr>
        <w:rFonts w:hint="default"/>
        <w:lang w:val="es-ES" w:eastAsia="en-US" w:bidi="ar-SA"/>
      </w:rPr>
    </w:lvl>
    <w:lvl w:ilvl="4" w:tplc="0464DA06">
      <w:numFmt w:val="bullet"/>
      <w:lvlText w:val="•"/>
      <w:lvlJc w:val="left"/>
      <w:pPr>
        <w:ind w:left="4069" w:hanging="372"/>
      </w:pPr>
      <w:rPr>
        <w:rFonts w:hint="default"/>
        <w:lang w:val="es-ES" w:eastAsia="en-US" w:bidi="ar-SA"/>
      </w:rPr>
    </w:lvl>
    <w:lvl w:ilvl="5" w:tplc="98F2E2FE">
      <w:numFmt w:val="bullet"/>
      <w:lvlText w:val="•"/>
      <w:lvlJc w:val="left"/>
      <w:pPr>
        <w:ind w:left="4896" w:hanging="372"/>
      </w:pPr>
      <w:rPr>
        <w:rFonts w:hint="default"/>
        <w:lang w:val="es-ES" w:eastAsia="en-US" w:bidi="ar-SA"/>
      </w:rPr>
    </w:lvl>
    <w:lvl w:ilvl="6" w:tplc="CB3E880E">
      <w:numFmt w:val="bullet"/>
      <w:lvlText w:val="•"/>
      <w:lvlJc w:val="left"/>
      <w:pPr>
        <w:ind w:left="5723" w:hanging="372"/>
      </w:pPr>
      <w:rPr>
        <w:rFonts w:hint="default"/>
        <w:lang w:val="es-ES" w:eastAsia="en-US" w:bidi="ar-SA"/>
      </w:rPr>
    </w:lvl>
    <w:lvl w:ilvl="7" w:tplc="EE5A827E">
      <w:numFmt w:val="bullet"/>
      <w:lvlText w:val="•"/>
      <w:lvlJc w:val="left"/>
      <w:pPr>
        <w:ind w:left="6550" w:hanging="372"/>
      </w:pPr>
      <w:rPr>
        <w:rFonts w:hint="default"/>
        <w:lang w:val="es-ES" w:eastAsia="en-US" w:bidi="ar-SA"/>
      </w:rPr>
    </w:lvl>
    <w:lvl w:ilvl="8" w:tplc="C26C39CA">
      <w:numFmt w:val="bullet"/>
      <w:lvlText w:val="•"/>
      <w:lvlJc w:val="left"/>
      <w:pPr>
        <w:ind w:left="7378" w:hanging="372"/>
      </w:pPr>
      <w:rPr>
        <w:rFonts w:hint="default"/>
        <w:lang w:val="es-ES" w:eastAsia="en-US" w:bidi="ar-SA"/>
      </w:rPr>
    </w:lvl>
  </w:abstractNum>
  <w:abstractNum w:abstractNumId="33">
    <w:nsid w:val="6FBB1FE5"/>
    <w:multiLevelType w:val="hybridMultilevel"/>
    <w:tmpl w:val="8CA65EAC"/>
    <w:lvl w:ilvl="0" w:tplc="4A8E98E2">
      <w:start w:val="1"/>
      <w:numFmt w:val="decimal"/>
      <w:lvlText w:val="%1."/>
      <w:lvlJc w:val="left"/>
      <w:pPr>
        <w:ind w:left="137" w:hanging="250"/>
        <w:jc w:val="left"/>
      </w:pPr>
      <w:rPr>
        <w:rFonts w:ascii="Cambria" w:eastAsia="Cambria" w:hAnsi="Cambria" w:cs="Cambria" w:hint="default"/>
        <w:spacing w:val="0"/>
        <w:w w:val="100"/>
        <w:sz w:val="22"/>
        <w:szCs w:val="22"/>
        <w:lang w:val="es-ES" w:eastAsia="en-US" w:bidi="ar-SA"/>
      </w:rPr>
    </w:lvl>
    <w:lvl w:ilvl="1" w:tplc="A3349956">
      <w:numFmt w:val="bullet"/>
      <w:lvlText w:val="•"/>
      <w:lvlJc w:val="left"/>
      <w:pPr>
        <w:ind w:left="1188" w:hanging="250"/>
      </w:pPr>
      <w:rPr>
        <w:rFonts w:hint="default"/>
        <w:lang w:val="es-ES" w:eastAsia="en-US" w:bidi="ar-SA"/>
      </w:rPr>
    </w:lvl>
    <w:lvl w:ilvl="2" w:tplc="20967832">
      <w:numFmt w:val="bullet"/>
      <w:lvlText w:val="•"/>
      <w:lvlJc w:val="left"/>
      <w:pPr>
        <w:ind w:left="2237" w:hanging="250"/>
      </w:pPr>
      <w:rPr>
        <w:rFonts w:hint="default"/>
        <w:lang w:val="es-ES" w:eastAsia="en-US" w:bidi="ar-SA"/>
      </w:rPr>
    </w:lvl>
    <w:lvl w:ilvl="3" w:tplc="9866006A">
      <w:numFmt w:val="bullet"/>
      <w:lvlText w:val="•"/>
      <w:lvlJc w:val="left"/>
      <w:pPr>
        <w:ind w:left="3285" w:hanging="250"/>
      </w:pPr>
      <w:rPr>
        <w:rFonts w:hint="default"/>
        <w:lang w:val="es-ES" w:eastAsia="en-US" w:bidi="ar-SA"/>
      </w:rPr>
    </w:lvl>
    <w:lvl w:ilvl="4" w:tplc="3690C116">
      <w:numFmt w:val="bullet"/>
      <w:lvlText w:val="•"/>
      <w:lvlJc w:val="left"/>
      <w:pPr>
        <w:ind w:left="4334" w:hanging="250"/>
      </w:pPr>
      <w:rPr>
        <w:rFonts w:hint="default"/>
        <w:lang w:val="es-ES" w:eastAsia="en-US" w:bidi="ar-SA"/>
      </w:rPr>
    </w:lvl>
    <w:lvl w:ilvl="5" w:tplc="F7784D4A">
      <w:numFmt w:val="bullet"/>
      <w:lvlText w:val="•"/>
      <w:lvlJc w:val="left"/>
      <w:pPr>
        <w:ind w:left="5382" w:hanging="250"/>
      </w:pPr>
      <w:rPr>
        <w:rFonts w:hint="default"/>
        <w:lang w:val="es-ES" w:eastAsia="en-US" w:bidi="ar-SA"/>
      </w:rPr>
    </w:lvl>
    <w:lvl w:ilvl="6" w:tplc="7E0E3D1C">
      <w:numFmt w:val="bullet"/>
      <w:lvlText w:val="•"/>
      <w:lvlJc w:val="left"/>
      <w:pPr>
        <w:ind w:left="6431" w:hanging="250"/>
      </w:pPr>
      <w:rPr>
        <w:rFonts w:hint="default"/>
        <w:lang w:val="es-ES" w:eastAsia="en-US" w:bidi="ar-SA"/>
      </w:rPr>
    </w:lvl>
    <w:lvl w:ilvl="7" w:tplc="CA862896">
      <w:numFmt w:val="bullet"/>
      <w:lvlText w:val="•"/>
      <w:lvlJc w:val="left"/>
      <w:pPr>
        <w:ind w:left="7479" w:hanging="250"/>
      </w:pPr>
      <w:rPr>
        <w:rFonts w:hint="default"/>
        <w:lang w:val="es-ES" w:eastAsia="en-US" w:bidi="ar-SA"/>
      </w:rPr>
    </w:lvl>
    <w:lvl w:ilvl="8" w:tplc="8416BE56">
      <w:numFmt w:val="bullet"/>
      <w:lvlText w:val="•"/>
      <w:lvlJc w:val="left"/>
      <w:pPr>
        <w:ind w:left="8528" w:hanging="250"/>
      </w:pPr>
      <w:rPr>
        <w:rFonts w:hint="default"/>
        <w:lang w:val="es-ES" w:eastAsia="en-US" w:bidi="ar-SA"/>
      </w:rPr>
    </w:lvl>
  </w:abstractNum>
  <w:abstractNum w:abstractNumId="34">
    <w:nsid w:val="701776DC"/>
    <w:multiLevelType w:val="hybridMultilevel"/>
    <w:tmpl w:val="74A45B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60A3E57"/>
    <w:multiLevelType w:val="hybridMultilevel"/>
    <w:tmpl w:val="B4D83C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88E3B6E"/>
    <w:multiLevelType w:val="hybridMultilevel"/>
    <w:tmpl w:val="538A2B74"/>
    <w:lvl w:ilvl="0" w:tplc="8DB031E2">
      <w:start w:val="2"/>
      <w:numFmt w:val="decimal"/>
      <w:lvlText w:val="%1."/>
      <w:lvlJc w:val="left"/>
      <w:pPr>
        <w:ind w:left="313" w:hanging="314"/>
        <w:jc w:val="left"/>
      </w:pPr>
      <w:rPr>
        <w:rFonts w:ascii="Calibri" w:eastAsia="Calibri" w:hAnsi="Calibri" w:cs="Calibri" w:hint="default"/>
        <w:w w:val="104"/>
        <w:sz w:val="18"/>
        <w:szCs w:val="18"/>
        <w:lang w:val="es-ES" w:eastAsia="en-US" w:bidi="ar-SA"/>
      </w:rPr>
    </w:lvl>
    <w:lvl w:ilvl="1" w:tplc="2E003652">
      <w:numFmt w:val="bullet"/>
      <w:lvlText w:val=""/>
      <w:lvlJc w:val="left"/>
      <w:pPr>
        <w:ind w:left="927" w:hanging="314"/>
      </w:pPr>
      <w:rPr>
        <w:rFonts w:ascii="Wingdings" w:eastAsia="Wingdings" w:hAnsi="Wingdings" w:cs="Wingdings" w:hint="default"/>
        <w:w w:val="104"/>
        <w:sz w:val="18"/>
        <w:szCs w:val="18"/>
        <w:lang w:val="es-ES" w:eastAsia="en-US" w:bidi="ar-SA"/>
      </w:rPr>
    </w:lvl>
    <w:lvl w:ilvl="2" w:tplc="63A41DC0">
      <w:numFmt w:val="bullet"/>
      <w:lvlText w:val="•"/>
      <w:lvlJc w:val="left"/>
      <w:pPr>
        <w:ind w:left="1732" w:hanging="314"/>
      </w:pPr>
      <w:rPr>
        <w:rFonts w:hint="default"/>
        <w:lang w:val="es-ES" w:eastAsia="en-US" w:bidi="ar-SA"/>
      </w:rPr>
    </w:lvl>
    <w:lvl w:ilvl="3" w:tplc="D7EC3BC0">
      <w:numFmt w:val="bullet"/>
      <w:lvlText w:val="•"/>
      <w:lvlJc w:val="left"/>
      <w:pPr>
        <w:ind w:left="2545" w:hanging="314"/>
      </w:pPr>
      <w:rPr>
        <w:rFonts w:hint="default"/>
        <w:lang w:val="es-ES" w:eastAsia="en-US" w:bidi="ar-SA"/>
      </w:rPr>
    </w:lvl>
    <w:lvl w:ilvl="4" w:tplc="B28E68BC">
      <w:numFmt w:val="bullet"/>
      <w:lvlText w:val="•"/>
      <w:lvlJc w:val="left"/>
      <w:pPr>
        <w:ind w:left="3357" w:hanging="314"/>
      </w:pPr>
      <w:rPr>
        <w:rFonts w:hint="default"/>
        <w:lang w:val="es-ES" w:eastAsia="en-US" w:bidi="ar-SA"/>
      </w:rPr>
    </w:lvl>
    <w:lvl w:ilvl="5" w:tplc="4E0822AE">
      <w:numFmt w:val="bullet"/>
      <w:lvlText w:val="•"/>
      <w:lvlJc w:val="left"/>
      <w:pPr>
        <w:ind w:left="4170" w:hanging="314"/>
      </w:pPr>
      <w:rPr>
        <w:rFonts w:hint="default"/>
        <w:lang w:val="es-ES" w:eastAsia="en-US" w:bidi="ar-SA"/>
      </w:rPr>
    </w:lvl>
    <w:lvl w:ilvl="6" w:tplc="BE9E6630">
      <w:numFmt w:val="bullet"/>
      <w:lvlText w:val="•"/>
      <w:lvlJc w:val="left"/>
      <w:pPr>
        <w:ind w:left="4982" w:hanging="314"/>
      </w:pPr>
      <w:rPr>
        <w:rFonts w:hint="default"/>
        <w:lang w:val="es-ES" w:eastAsia="en-US" w:bidi="ar-SA"/>
      </w:rPr>
    </w:lvl>
    <w:lvl w:ilvl="7" w:tplc="9862960C">
      <w:numFmt w:val="bullet"/>
      <w:lvlText w:val="•"/>
      <w:lvlJc w:val="left"/>
      <w:pPr>
        <w:ind w:left="5795" w:hanging="314"/>
      </w:pPr>
      <w:rPr>
        <w:rFonts w:hint="default"/>
        <w:lang w:val="es-ES" w:eastAsia="en-US" w:bidi="ar-SA"/>
      </w:rPr>
    </w:lvl>
    <w:lvl w:ilvl="8" w:tplc="B76C54E8">
      <w:numFmt w:val="bullet"/>
      <w:lvlText w:val="•"/>
      <w:lvlJc w:val="left"/>
      <w:pPr>
        <w:ind w:left="6607" w:hanging="314"/>
      </w:pPr>
      <w:rPr>
        <w:rFonts w:hint="default"/>
        <w:lang w:val="es-ES" w:eastAsia="en-US" w:bidi="ar-SA"/>
      </w:rPr>
    </w:lvl>
  </w:abstractNum>
  <w:abstractNum w:abstractNumId="37">
    <w:nsid w:val="7A381752"/>
    <w:multiLevelType w:val="hybridMultilevel"/>
    <w:tmpl w:val="A6E083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36"/>
  </w:num>
  <w:num w:numId="3">
    <w:abstractNumId w:val="32"/>
  </w:num>
  <w:num w:numId="4">
    <w:abstractNumId w:val="19"/>
  </w:num>
  <w:num w:numId="5">
    <w:abstractNumId w:val="2"/>
  </w:num>
  <w:num w:numId="6">
    <w:abstractNumId w:val="33"/>
  </w:num>
  <w:num w:numId="7">
    <w:abstractNumId w:val="22"/>
  </w:num>
  <w:num w:numId="8">
    <w:abstractNumId w:val="17"/>
  </w:num>
  <w:num w:numId="9">
    <w:abstractNumId w:val="23"/>
  </w:num>
  <w:num w:numId="10">
    <w:abstractNumId w:val="26"/>
  </w:num>
  <w:num w:numId="11">
    <w:abstractNumId w:val="3"/>
  </w:num>
  <w:num w:numId="12">
    <w:abstractNumId w:val="8"/>
  </w:num>
  <w:num w:numId="13">
    <w:abstractNumId w:val="30"/>
  </w:num>
  <w:num w:numId="14">
    <w:abstractNumId w:val="10"/>
  </w:num>
  <w:num w:numId="15">
    <w:abstractNumId w:val="11"/>
  </w:num>
  <w:num w:numId="16">
    <w:abstractNumId w:val="25"/>
  </w:num>
  <w:num w:numId="17">
    <w:abstractNumId w:val="9"/>
  </w:num>
  <w:num w:numId="18">
    <w:abstractNumId w:val="12"/>
  </w:num>
  <w:num w:numId="19">
    <w:abstractNumId w:val="1"/>
  </w:num>
  <w:num w:numId="20">
    <w:abstractNumId w:val="21"/>
  </w:num>
  <w:num w:numId="21">
    <w:abstractNumId w:val="0"/>
  </w:num>
  <w:num w:numId="22">
    <w:abstractNumId w:val="24"/>
  </w:num>
  <w:num w:numId="23">
    <w:abstractNumId w:val="28"/>
  </w:num>
  <w:num w:numId="24">
    <w:abstractNumId w:val="34"/>
  </w:num>
  <w:num w:numId="25">
    <w:abstractNumId w:val="29"/>
  </w:num>
  <w:num w:numId="26">
    <w:abstractNumId w:val="20"/>
  </w:num>
  <w:num w:numId="27">
    <w:abstractNumId w:val="13"/>
  </w:num>
  <w:num w:numId="28">
    <w:abstractNumId w:val="37"/>
  </w:num>
  <w:num w:numId="29">
    <w:abstractNumId w:val="35"/>
  </w:num>
  <w:num w:numId="30">
    <w:abstractNumId w:val="18"/>
  </w:num>
  <w:num w:numId="31">
    <w:abstractNumId w:val="31"/>
  </w:num>
  <w:num w:numId="32">
    <w:abstractNumId w:val="4"/>
  </w:num>
  <w:num w:numId="33">
    <w:abstractNumId w:val="27"/>
  </w:num>
  <w:num w:numId="34">
    <w:abstractNumId w:val="14"/>
  </w:num>
  <w:num w:numId="35">
    <w:abstractNumId w:val="5"/>
  </w:num>
  <w:num w:numId="36">
    <w:abstractNumId w:val="6"/>
  </w:num>
  <w:num w:numId="37">
    <w:abstractNumId w:val="15"/>
  </w:num>
  <w:num w:numId="3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99D"/>
    <w:rsid w:val="0003346D"/>
    <w:rsid w:val="001101ED"/>
    <w:rsid w:val="001310B8"/>
    <w:rsid w:val="0014758C"/>
    <w:rsid w:val="0018219F"/>
    <w:rsid w:val="00185732"/>
    <w:rsid w:val="0019540B"/>
    <w:rsid w:val="00197532"/>
    <w:rsid w:val="001B5104"/>
    <w:rsid w:val="001C03EF"/>
    <w:rsid w:val="001C5B16"/>
    <w:rsid w:val="001D630B"/>
    <w:rsid w:val="001F7E18"/>
    <w:rsid w:val="00207CEC"/>
    <w:rsid w:val="002210F9"/>
    <w:rsid w:val="002235DC"/>
    <w:rsid w:val="00230813"/>
    <w:rsid w:val="002333C8"/>
    <w:rsid w:val="002367C1"/>
    <w:rsid w:val="00253002"/>
    <w:rsid w:val="00257E35"/>
    <w:rsid w:val="00265FF3"/>
    <w:rsid w:val="002704F1"/>
    <w:rsid w:val="002730C4"/>
    <w:rsid w:val="002B1C02"/>
    <w:rsid w:val="002B2760"/>
    <w:rsid w:val="002B5BF5"/>
    <w:rsid w:val="002F394C"/>
    <w:rsid w:val="002F5715"/>
    <w:rsid w:val="00332101"/>
    <w:rsid w:val="00340F79"/>
    <w:rsid w:val="00341533"/>
    <w:rsid w:val="0034699D"/>
    <w:rsid w:val="00353D50"/>
    <w:rsid w:val="003766EF"/>
    <w:rsid w:val="00391112"/>
    <w:rsid w:val="00397F16"/>
    <w:rsid w:val="003A0950"/>
    <w:rsid w:val="003A3AFD"/>
    <w:rsid w:val="003A75B6"/>
    <w:rsid w:val="003A775B"/>
    <w:rsid w:val="003B0175"/>
    <w:rsid w:val="003B330D"/>
    <w:rsid w:val="003D1163"/>
    <w:rsid w:val="003D3D09"/>
    <w:rsid w:val="003F570D"/>
    <w:rsid w:val="003F59AF"/>
    <w:rsid w:val="0042201A"/>
    <w:rsid w:val="004250D8"/>
    <w:rsid w:val="004279AA"/>
    <w:rsid w:val="00431182"/>
    <w:rsid w:val="00431205"/>
    <w:rsid w:val="00476138"/>
    <w:rsid w:val="004761B4"/>
    <w:rsid w:val="00477520"/>
    <w:rsid w:val="00494008"/>
    <w:rsid w:val="00512B9B"/>
    <w:rsid w:val="0053012A"/>
    <w:rsid w:val="00534F0D"/>
    <w:rsid w:val="005D2B4A"/>
    <w:rsid w:val="006021E6"/>
    <w:rsid w:val="00644253"/>
    <w:rsid w:val="0064477B"/>
    <w:rsid w:val="00650DC3"/>
    <w:rsid w:val="00672BFA"/>
    <w:rsid w:val="00673208"/>
    <w:rsid w:val="00685383"/>
    <w:rsid w:val="0069004F"/>
    <w:rsid w:val="006948AB"/>
    <w:rsid w:val="006A1888"/>
    <w:rsid w:val="006A6127"/>
    <w:rsid w:val="006C2001"/>
    <w:rsid w:val="006E5FED"/>
    <w:rsid w:val="006F3A90"/>
    <w:rsid w:val="006F48A5"/>
    <w:rsid w:val="00706C77"/>
    <w:rsid w:val="00730BE6"/>
    <w:rsid w:val="00742DDC"/>
    <w:rsid w:val="0077351D"/>
    <w:rsid w:val="00776CD6"/>
    <w:rsid w:val="00814A12"/>
    <w:rsid w:val="00815B76"/>
    <w:rsid w:val="00816F03"/>
    <w:rsid w:val="00852AC9"/>
    <w:rsid w:val="00863D81"/>
    <w:rsid w:val="00876AF2"/>
    <w:rsid w:val="00894D46"/>
    <w:rsid w:val="008A55AE"/>
    <w:rsid w:val="00922A9D"/>
    <w:rsid w:val="00945A21"/>
    <w:rsid w:val="00972D21"/>
    <w:rsid w:val="009C3ABE"/>
    <w:rsid w:val="009E6606"/>
    <w:rsid w:val="00A06BA3"/>
    <w:rsid w:val="00A10F06"/>
    <w:rsid w:val="00A120CA"/>
    <w:rsid w:val="00A1541D"/>
    <w:rsid w:val="00A1725C"/>
    <w:rsid w:val="00A50D55"/>
    <w:rsid w:val="00A7413F"/>
    <w:rsid w:val="00A814A8"/>
    <w:rsid w:val="00A84C07"/>
    <w:rsid w:val="00A91E68"/>
    <w:rsid w:val="00AA3CD8"/>
    <w:rsid w:val="00AB64F3"/>
    <w:rsid w:val="00B05CF9"/>
    <w:rsid w:val="00B067E0"/>
    <w:rsid w:val="00B12AB2"/>
    <w:rsid w:val="00B176DF"/>
    <w:rsid w:val="00B2235A"/>
    <w:rsid w:val="00B22A54"/>
    <w:rsid w:val="00B37BF2"/>
    <w:rsid w:val="00B45883"/>
    <w:rsid w:val="00B8128F"/>
    <w:rsid w:val="00B85E7C"/>
    <w:rsid w:val="00B87601"/>
    <w:rsid w:val="00BF6ED9"/>
    <w:rsid w:val="00C36E51"/>
    <w:rsid w:val="00C422DC"/>
    <w:rsid w:val="00C43887"/>
    <w:rsid w:val="00C45A03"/>
    <w:rsid w:val="00C54A1A"/>
    <w:rsid w:val="00C62072"/>
    <w:rsid w:val="00C95569"/>
    <w:rsid w:val="00CA38F3"/>
    <w:rsid w:val="00CB1362"/>
    <w:rsid w:val="00CB1A15"/>
    <w:rsid w:val="00D26E9C"/>
    <w:rsid w:val="00D36711"/>
    <w:rsid w:val="00D979FE"/>
    <w:rsid w:val="00DE4DCA"/>
    <w:rsid w:val="00DE67B2"/>
    <w:rsid w:val="00DE7371"/>
    <w:rsid w:val="00DF680B"/>
    <w:rsid w:val="00E145E9"/>
    <w:rsid w:val="00E420C2"/>
    <w:rsid w:val="00E81682"/>
    <w:rsid w:val="00E9059F"/>
    <w:rsid w:val="00EB3B41"/>
    <w:rsid w:val="00EC0BB9"/>
    <w:rsid w:val="00EC7C12"/>
    <w:rsid w:val="00ED60F2"/>
    <w:rsid w:val="00EE22C9"/>
    <w:rsid w:val="00F04AD5"/>
    <w:rsid w:val="00F16DFA"/>
    <w:rsid w:val="00F35EAE"/>
    <w:rsid w:val="00F43B18"/>
    <w:rsid w:val="00F43D8F"/>
    <w:rsid w:val="00F71575"/>
    <w:rsid w:val="00F94156"/>
    <w:rsid w:val="00F96D2F"/>
    <w:rsid w:val="00FA1CC5"/>
    <w:rsid w:val="00FE489F"/>
    <w:rsid w:val="00FE4D3E"/>
    <w:rsid w:val="00FE5E3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uiPriority="0"/>
    <w:lsdException w:name="caption" w:uiPriority="0" w:qFormat="1"/>
    <w:lsdException w:name="List" w:uiPriority="0"/>
    <w:lsdException w:name="List Bullet 2"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12F"/>
    <w:pPr>
      <w:suppressAutoHyphens/>
      <w:textAlignment w:val="baseline"/>
    </w:pPr>
  </w:style>
  <w:style w:type="paragraph" w:styleId="Ttulo1">
    <w:name w:val="heading 1"/>
    <w:basedOn w:val="Normal"/>
    <w:link w:val="Ttulo1Car"/>
    <w:uiPriority w:val="1"/>
    <w:qFormat/>
    <w:rsid w:val="00EC0BB9"/>
    <w:pPr>
      <w:widowControl w:val="0"/>
      <w:suppressAutoHyphens w:val="0"/>
      <w:autoSpaceDE w:val="0"/>
      <w:autoSpaceDN w:val="0"/>
      <w:ind w:left="884" w:right="2383"/>
      <w:jc w:val="center"/>
      <w:textAlignment w:val="auto"/>
      <w:outlineLvl w:val="0"/>
    </w:pPr>
    <w:rPr>
      <w:rFonts w:ascii="Arial" w:eastAsia="Arial" w:hAnsi="Arial" w:cs="Arial"/>
      <w:b/>
      <w:bCs/>
      <w:kern w:val="0"/>
      <w:sz w:val="26"/>
      <w:szCs w:val="26"/>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2z0">
    <w:name w:val="WW8Num12z0"/>
    <w:qFormat/>
    <w:rsid w:val="008E70A2"/>
    <w:rPr>
      <w:rFonts w:ascii="Symbol" w:hAnsi="Symbol" w:cs="Symbol"/>
    </w:rPr>
  </w:style>
  <w:style w:type="character" w:customStyle="1" w:styleId="alternative">
    <w:name w:val="alternative"/>
    <w:basedOn w:val="Fuentedeprrafopredeter"/>
    <w:qFormat/>
    <w:rsid w:val="008E70A2"/>
  </w:style>
  <w:style w:type="character" w:customStyle="1" w:styleId="unknown">
    <w:name w:val="unknown"/>
    <w:basedOn w:val="Fuentedeprrafopredeter"/>
    <w:qFormat/>
    <w:rsid w:val="008E70A2"/>
  </w:style>
  <w:style w:type="character" w:customStyle="1" w:styleId="Estilotexte110ptCar">
    <w:name w:val="Estilo texte1 + 10 pt Car"/>
    <w:basedOn w:val="Fuentedeprrafopredeter"/>
    <w:qFormat/>
    <w:rsid w:val="008E70A2"/>
    <w:rPr>
      <w:rFonts w:ascii="Verdana" w:hAnsi="Verdana" w:cs="Courier New"/>
      <w:lang w:bidi="ar-SA"/>
    </w:rPr>
  </w:style>
  <w:style w:type="character" w:customStyle="1" w:styleId="Destacado">
    <w:name w:val="Destacado"/>
    <w:basedOn w:val="Fuentedeprrafopredeter"/>
    <w:qFormat/>
    <w:rsid w:val="008E70A2"/>
    <w:rPr>
      <w:i/>
      <w:iCs/>
    </w:rPr>
  </w:style>
  <w:style w:type="character" w:customStyle="1" w:styleId="Caracteresdenotaalpie">
    <w:name w:val="Caracteres de nota al pie"/>
    <w:basedOn w:val="Fuentedeprrafopredeter"/>
    <w:qFormat/>
    <w:rsid w:val="008E70A2"/>
    <w:rPr>
      <w:vertAlign w:val="superscript"/>
    </w:rPr>
  </w:style>
  <w:style w:type="character" w:customStyle="1" w:styleId="Nmerodepgina1">
    <w:name w:val="Número de página1"/>
    <w:basedOn w:val="Fuentedeprrafopredeter"/>
    <w:qFormat/>
    <w:rsid w:val="008E70A2"/>
  </w:style>
  <w:style w:type="character" w:customStyle="1" w:styleId="WW8Num5z3">
    <w:name w:val="WW8Num5z3"/>
    <w:qFormat/>
    <w:rsid w:val="008E70A2"/>
    <w:rPr>
      <w:rFonts w:ascii="Symbol" w:hAnsi="Symbol" w:cs="Symbol"/>
    </w:rPr>
  </w:style>
  <w:style w:type="character" w:customStyle="1" w:styleId="WW8Num5z2">
    <w:name w:val="WW8Num5z2"/>
    <w:qFormat/>
    <w:rsid w:val="008E70A2"/>
    <w:rPr>
      <w:rFonts w:ascii="Wingdings" w:hAnsi="Wingdings" w:cs="Wingdings"/>
    </w:rPr>
  </w:style>
  <w:style w:type="character" w:customStyle="1" w:styleId="WW8Num5z1">
    <w:name w:val="WW8Num5z1"/>
    <w:qFormat/>
    <w:rsid w:val="008E70A2"/>
    <w:rPr>
      <w:rFonts w:ascii="Courier New" w:hAnsi="Courier New" w:cs="Courier New"/>
    </w:rPr>
  </w:style>
  <w:style w:type="character" w:customStyle="1" w:styleId="WW8Num5z0">
    <w:name w:val="WW8Num5z0"/>
    <w:qFormat/>
    <w:rsid w:val="008E70A2"/>
    <w:rPr>
      <w:rFonts w:ascii="Symbol" w:hAnsi="Symbol" w:cs="Symbol"/>
      <w:color w:val="000000"/>
    </w:rPr>
  </w:style>
  <w:style w:type="character" w:customStyle="1" w:styleId="WW8Num2z3">
    <w:name w:val="WW8Num2z3"/>
    <w:qFormat/>
    <w:rsid w:val="008E70A2"/>
    <w:rPr>
      <w:rFonts w:ascii="Symbol" w:hAnsi="Symbol" w:cs="Symbol"/>
    </w:rPr>
  </w:style>
  <w:style w:type="character" w:customStyle="1" w:styleId="WW8Num2z2">
    <w:name w:val="WW8Num2z2"/>
    <w:qFormat/>
    <w:rsid w:val="008E70A2"/>
    <w:rPr>
      <w:rFonts w:ascii="Wingdings" w:hAnsi="Wingdings" w:cs="Wingdings"/>
    </w:rPr>
  </w:style>
  <w:style w:type="character" w:customStyle="1" w:styleId="WW8Num2z1">
    <w:name w:val="WW8Num2z1"/>
    <w:qFormat/>
    <w:rsid w:val="008E70A2"/>
    <w:rPr>
      <w:rFonts w:ascii="Courier New" w:hAnsi="Courier New" w:cs="Courier New"/>
    </w:rPr>
  </w:style>
  <w:style w:type="character" w:customStyle="1" w:styleId="WW8Num2z0">
    <w:name w:val="WW8Num2z0"/>
    <w:qFormat/>
    <w:rsid w:val="008E70A2"/>
    <w:rPr>
      <w:rFonts w:ascii="Times New Roman" w:eastAsia="Times New Roman" w:hAnsi="Times New Roman" w:cs="Times New Roman"/>
    </w:rPr>
  </w:style>
  <w:style w:type="character" w:customStyle="1" w:styleId="WW-Absatz-Standardschriftart">
    <w:name w:val="WW-Absatz-Standardschriftart"/>
    <w:qFormat/>
    <w:rsid w:val="008E70A2"/>
  </w:style>
  <w:style w:type="character" w:customStyle="1" w:styleId="Absatz-Standardschriftart">
    <w:name w:val="Absatz-Standardschriftart"/>
    <w:qFormat/>
    <w:rsid w:val="008E70A2"/>
  </w:style>
  <w:style w:type="character" w:customStyle="1" w:styleId="WW8Num4z0">
    <w:name w:val="WW8Num4z0"/>
    <w:qFormat/>
    <w:rsid w:val="008E70A2"/>
    <w:rPr>
      <w:rFonts w:ascii="Symbol" w:hAnsi="Symbol" w:cs="Symbol"/>
    </w:rPr>
  </w:style>
  <w:style w:type="character" w:customStyle="1" w:styleId="Internetlink">
    <w:name w:val="Internet link"/>
    <w:qFormat/>
    <w:rsid w:val="008E70A2"/>
    <w:rPr>
      <w:color w:val="000080"/>
      <w:u w:val="single"/>
    </w:rPr>
  </w:style>
  <w:style w:type="character" w:customStyle="1" w:styleId="WW8Num11z0">
    <w:name w:val="WW8Num11z0"/>
    <w:qFormat/>
    <w:rsid w:val="008E70A2"/>
    <w:rPr>
      <w:rFonts w:ascii="Verdana" w:hAnsi="Verdana" w:cs="Verdana"/>
      <w:sz w:val="32"/>
      <w:szCs w:val="32"/>
    </w:rPr>
  </w:style>
  <w:style w:type="character" w:customStyle="1" w:styleId="WW8Num11z1">
    <w:name w:val="WW8Num11z1"/>
    <w:qFormat/>
    <w:rsid w:val="008E70A2"/>
    <w:rPr>
      <w:rFonts w:ascii="Courier New" w:hAnsi="Courier New" w:cs="Courier New"/>
    </w:rPr>
  </w:style>
  <w:style w:type="character" w:customStyle="1" w:styleId="WW8Num11z2">
    <w:name w:val="WW8Num11z2"/>
    <w:qFormat/>
    <w:rsid w:val="008E70A2"/>
    <w:rPr>
      <w:rFonts w:ascii="Wingdings" w:hAnsi="Wingdings" w:cs="Wingdings"/>
    </w:rPr>
  </w:style>
  <w:style w:type="character" w:customStyle="1" w:styleId="WW8Num11z3">
    <w:name w:val="WW8Num11z3"/>
    <w:qFormat/>
    <w:rsid w:val="008E70A2"/>
    <w:rPr>
      <w:rFonts w:ascii="Symbol" w:hAnsi="Symbol" w:cs="Symbol"/>
    </w:rPr>
  </w:style>
  <w:style w:type="character" w:customStyle="1" w:styleId="WW8Num10z0">
    <w:name w:val="WW8Num10z0"/>
    <w:qFormat/>
    <w:rsid w:val="008E70A2"/>
    <w:rPr>
      <w:b/>
    </w:rPr>
  </w:style>
  <w:style w:type="character" w:customStyle="1" w:styleId="WW8Num13z0">
    <w:name w:val="WW8Num13z0"/>
    <w:qFormat/>
    <w:rsid w:val="008E70A2"/>
    <w:rPr>
      <w:rFonts w:ascii="Arial" w:eastAsia="Times New Roman" w:hAnsi="Arial" w:cs="Arial"/>
    </w:rPr>
  </w:style>
  <w:style w:type="character" w:customStyle="1" w:styleId="WW8Num13z1">
    <w:name w:val="WW8Num13z1"/>
    <w:qFormat/>
    <w:rsid w:val="008E70A2"/>
    <w:rPr>
      <w:rFonts w:ascii="Symbol" w:eastAsia="Times New Roman" w:hAnsi="Symbol" w:cs="Arial"/>
    </w:rPr>
  </w:style>
  <w:style w:type="character" w:customStyle="1" w:styleId="WW8Num13z2">
    <w:name w:val="WW8Num13z2"/>
    <w:qFormat/>
    <w:rsid w:val="008E70A2"/>
    <w:rPr>
      <w:rFonts w:ascii="Wingdings" w:hAnsi="Wingdings" w:cs="Wingdings"/>
    </w:rPr>
  </w:style>
  <w:style w:type="character" w:customStyle="1" w:styleId="WW8Num13z3">
    <w:name w:val="WW8Num13z3"/>
    <w:qFormat/>
    <w:rsid w:val="008E70A2"/>
    <w:rPr>
      <w:rFonts w:ascii="Symbol" w:hAnsi="Symbol" w:cs="Symbol"/>
    </w:rPr>
  </w:style>
  <w:style w:type="character" w:customStyle="1" w:styleId="WW8Num13z4">
    <w:name w:val="WW8Num13z4"/>
    <w:qFormat/>
    <w:rsid w:val="008E70A2"/>
    <w:rPr>
      <w:rFonts w:ascii="Courier New" w:hAnsi="Courier New" w:cs="Courier New"/>
    </w:rPr>
  </w:style>
  <w:style w:type="character" w:customStyle="1" w:styleId="WW8Num6z0">
    <w:name w:val="WW8Num6z0"/>
    <w:qFormat/>
    <w:rsid w:val="008E70A2"/>
    <w:rPr>
      <w:rFonts w:ascii="Arial" w:eastAsia="Times New Roman" w:hAnsi="Arial" w:cs="Arial"/>
    </w:rPr>
  </w:style>
  <w:style w:type="character" w:customStyle="1" w:styleId="WW8Num6z1">
    <w:name w:val="WW8Num6z1"/>
    <w:qFormat/>
    <w:rsid w:val="008E70A2"/>
    <w:rPr>
      <w:rFonts w:ascii="Courier New" w:hAnsi="Courier New" w:cs="Courier New"/>
    </w:rPr>
  </w:style>
  <w:style w:type="character" w:customStyle="1" w:styleId="WW8Num6z2">
    <w:name w:val="WW8Num6z2"/>
    <w:qFormat/>
    <w:rsid w:val="008E70A2"/>
    <w:rPr>
      <w:rFonts w:ascii="Wingdings" w:hAnsi="Wingdings" w:cs="Wingdings"/>
    </w:rPr>
  </w:style>
  <w:style w:type="character" w:customStyle="1" w:styleId="WW8Num6z3">
    <w:name w:val="WW8Num6z3"/>
    <w:qFormat/>
    <w:rsid w:val="008E70A2"/>
    <w:rPr>
      <w:rFonts w:ascii="Symbol" w:hAnsi="Symbol" w:cs="Symbol"/>
    </w:rPr>
  </w:style>
  <w:style w:type="character" w:customStyle="1" w:styleId="WW8Num8z1">
    <w:name w:val="WW8Num8z1"/>
    <w:qFormat/>
    <w:rsid w:val="008E70A2"/>
    <w:rPr>
      <w:rFonts w:ascii="Wingdings" w:hAnsi="Wingdings" w:cs="Wingdings"/>
      <w:sz w:val="32"/>
      <w:szCs w:val="32"/>
    </w:rPr>
  </w:style>
  <w:style w:type="character" w:customStyle="1" w:styleId="EncabezadoCar">
    <w:name w:val="Encabezado Car"/>
    <w:basedOn w:val="Fuentedeprrafopredeter"/>
    <w:link w:val="Encabezado"/>
    <w:qFormat/>
    <w:rsid w:val="008E70A2"/>
    <w:rPr>
      <w:szCs w:val="21"/>
    </w:rPr>
  </w:style>
  <w:style w:type="character" w:customStyle="1" w:styleId="PiedepginaCar">
    <w:name w:val="Pie de página Car"/>
    <w:basedOn w:val="Fuentedeprrafopredeter"/>
    <w:link w:val="Piedepgina"/>
    <w:uiPriority w:val="99"/>
    <w:qFormat/>
    <w:rsid w:val="008E70A2"/>
    <w:rPr>
      <w:szCs w:val="21"/>
    </w:rPr>
  </w:style>
  <w:style w:type="character" w:customStyle="1" w:styleId="ListLabel1">
    <w:name w:val="ListLabel 1"/>
    <w:qFormat/>
    <w:rPr>
      <w:rFonts w:cs="Symbol"/>
    </w:rPr>
  </w:style>
  <w:style w:type="character" w:customStyle="1" w:styleId="ListLabel2">
    <w:name w:val="ListLabel 2"/>
    <w:qFormat/>
    <w:rPr>
      <w:rFonts w:cs="Verdana"/>
      <w:sz w:val="32"/>
      <w:szCs w:val="32"/>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b/>
    </w:rPr>
  </w:style>
  <w:style w:type="character" w:customStyle="1" w:styleId="ListLabel12">
    <w:name w:val="ListLabel 12"/>
    <w:qFormat/>
    <w:rPr>
      <w:rFonts w:eastAsia="Times New Roman" w:cs="Arial"/>
    </w:rPr>
  </w:style>
  <w:style w:type="character" w:customStyle="1" w:styleId="ListLabel13">
    <w:name w:val="ListLabel 13"/>
    <w:qFormat/>
    <w:rPr>
      <w:rFonts w:eastAsia="Times New Roman" w:cs="Arial"/>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eastAsia="Times New Roman" w:cs="Aria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Wingdings"/>
      <w:sz w:val="32"/>
      <w:szCs w:val="32"/>
    </w:rPr>
  </w:style>
  <w:style w:type="character" w:customStyle="1" w:styleId="ListLabel31">
    <w:name w:val="ListLabel 31"/>
    <w:qFormat/>
    <w:rPr>
      <w:rFonts w:cs="Verdana"/>
      <w:sz w:val="32"/>
      <w:szCs w:val="3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b/>
    </w:rPr>
  </w:style>
  <w:style w:type="character" w:customStyle="1" w:styleId="ListLabel41">
    <w:name w:val="ListLabel 41"/>
    <w:qFormat/>
    <w:rPr>
      <w:rFonts w:eastAsia="Times New Roman" w:cs="Arial"/>
    </w:rPr>
  </w:style>
  <w:style w:type="character" w:customStyle="1" w:styleId="ListLabel42">
    <w:name w:val="ListLabel 42"/>
    <w:qFormat/>
    <w:rPr>
      <w:rFonts w:eastAsia="Times New Roman" w:cs="Arial"/>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b/>
    </w:rPr>
  </w:style>
  <w:style w:type="character" w:customStyle="1" w:styleId="ListLabel51">
    <w:name w:val="ListLabel 51"/>
    <w:qFormat/>
    <w:rPr>
      <w:rFonts w:eastAsia="Times New Roman" w:cs="Aria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Wingdings"/>
      <w:sz w:val="32"/>
      <w:szCs w:val="32"/>
    </w:rPr>
  </w:style>
  <w:style w:type="character" w:customStyle="1" w:styleId="EnlacedeInternet">
    <w:name w:val="Enlace de Internet"/>
    <w:rPr>
      <w:color w:val="000080"/>
      <w:u w:val="single"/>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link w:val="TtuloCar"/>
    <w:uiPriority w:val="1"/>
    <w:qFormat/>
    <w:pPr>
      <w:keepNext/>
      <w:spacing w:before="240" w:after="120"/>
    </w:pPr>
    <w:rPr>
      <w:rFonts w:ascii="Liberation Sans" w:eastAsia="Microsoft YaHei" w:hAnsi="Liberation Sans"/>
      <w:sz w:val="28"/>
      <w:szCs w:val="28"/>
    </w:rPr>
  </w:style>
  <w:style w:type="paragraph" w:styleId="Textoindependiente">
    <w:name w:val="Body Text"/>
    <w:basedOn w:val="Normal"/>
    <w:uiPriority w:val="1"/>
    <w:qFormat/>
    <w:pPr>
      <w:spacing w:after="140" w:line="288" w:lineRule="auto"/>
    </w:pPr>
  </w:style>
  <w:style w:type="paragraph" w:styleId="Lista">
    <w:name w:val="List"/>
    <w:basedOn w:val="Textbody"/>
    <w:rsid w:val="008E70A2"/>
  </w:style>
  <w:style w:type="paragraph" w:styleId="Epgrafe">
    <w:name w:val="caption"/>
    <w:basedOn w:val="Normal"/>
    <w:qFormat/>
    <w:pPr>
      <w:suppressLineNumbers/>
      <w:spacing w:before="120" w:after="120"/>
    </w:pPr>
    <w:rPr>
      <w:i/>
      <w:iCs/>
    </w:rPr>
  </w:style>
  <w:style w:type="paragraph" w:customStyle="1" w:styleId="ndice">
    <w:name w:val="Índice"/>
    <w:basedOn w:val="Standard"/>
    <w:qFormat/>
    <w:rsid w:val="008E70A2"/>
    <w:pPr>
      <w:suppressLineNumbers/>
    </w:pPr>
  </w:style>
  <w:style w:type="paragraph" w:customStyle="1" w:styleId="Standard">
    <w:name w:val="Standard"/>
    <w:qFormat/>
    <w:rsid w:val="008E70A2"/>
  </w:style>
  <w:style w:type="paragraph" w:customStyle="1" w:styleId="Encabezado1">
    <w:name w:val="Encabezado1"/>
    <w:basedOn w:val="Standard"/>
    <w:qFormat/>
    <w:rsid w:val="008E70A2"/>
    <w:pPr>
      <w:keepNext/>
      <w:spacing w:before="240" w:after="120"/>
    </w:pPr>
    <w:rPr>
      <w:rFonts w:ascii="Arial" w:eastAsia="Microsoft YaHei" w:hAnsi="Arial"/>
      <w:sz w:val="28"/>
      <w:szCs w:val="28"/>
    </w:rPr>
  </w:style>
  <w:style w:type="paragraph" w:customStyle="1" w:styleId="Textbody">
    <w:name w:val="Text body"/>
    <w:basedOn w:val="Standard"/>
    <w:qFormat/>
    <w:rsid w:val="008E70A2"/>
    <w:pPr>
      <w:spacing w:after="120"/>
    </w:pPr>
  </w:style>
  <w:style w:type="paragraph" w:customStyle="1" w:styleId="Epgrafe1">
    <w:name w:val="Epígrafe1"/>
    <w:basedOn w:val="Standard"/>
    <w:qFormat/>
    <w:rsid w:val="008E70A2"/>
    <w:pPr>
      <w:suppressLineNumbers/>
      <w:spacing w:before="120" w:after="120"/>
    </w:pPr>
    <w:rPr>
      <w:i/>
      <w:iCs/>
    </w:rPr>
  </w:style>
  <w:style w:type="paragraph" w:styleId="Listaconvietas2">
    <w:name w:val="List Bullet 2"/>
    <w:basedOn w:val="Standard"/>
    <w:qFormat/>
    <w:rsid w:val="008E70A2"/>
    <w:rPr>
      <w:rFonts w:cs="Times New Roman"/>
    </w:rPr>
  </w:style>
  <w:style w:type="paragraph" w:customStyle="1" w:styleId="Contenidodelatabla">
    <w:name w:val="Contenido de la tabla"/>
    <w:basedOn w:val="Standard"/>
    <w:qFormat/>
    <w:rsid w:val="008E70A2"/>
    <w:pPr>
      <w:suppressLineNumbers/>
    </w:pPr>
  </w:style>
  <w:style w:type="paragraph" w:customStyle="1" w:styleId="Ttulodelatabla">
    <w:name w:val="Título de la tabla"/>
    <w:basedOn w:val="Contenidodelatabla"/>
    <w:qFormat/>
    <w:rsid w:val="008E70A2"/>
    <w:pPr>
      <w:jc w:val="center"/>
    </w:pPr>
    <w:rPr>
      <w:b/>
      <w:bCs/>
    </w:rPr>
  </w:style>
  <w:style w:type="paragraph" w:styleId="Sangranormal">
    <w:name w:val="Normal Indent"/>
    <w:basedOn w:val="Standard"/>
    <w:qFormat/>
    <w:rsid w:val="008E70A2"/>
    <w:pPr>
      <w:ind w:left="708"/>
    </w:pPr>
  </w:style>
  <w:style w:type="paragraph" w:customStyle="1" w:styleId="Estilotexte110pt">
    <w:name w:val="Estilo texte1 + 10 pt"/>
    <w:basedOn w:val="Standard"/>
    <w:qFormat/>
    <w:rsid w:val="008E70A2"/>
    <w:rPr>
      <w:rFonts w:cs="Courier New"/>
      <w:sz w:val="20"/>
    </w:rPr>
  </w:style>
  <w:style w:type="paragraph" w:styleId="Textoindependiente2">
    <w:name w:val="Body Text 2"/>
    <w:basedOn w:val="Standard"/>
    <w:link w:val="Textoindependiente2Car"/>
    <w:qFormat/>
    <w:rsid w:val="008E70A2"/>
    <w:pPr>
      <w:spacing w:after="120" w:line="480" w:lineRule="auto"/>
    </w:pPr>
    <w:rPr>
      <w:szCs w:val="22"/>
    </w:rPr>
  </w:style>
  <w:style w:type="paragraph" w:customStyle="1" w:styleId="Textbodyindent">
    <w:name w:val="Text body indent"/>
    <w:basedOn w:val="Standard"/>
    <w:qFormat/>
    <w:rsid w:val="008E70A2"/>
    <w:pPr>
      <w:spacing w:line="360" w:lineRule="auto"/>
      <w:ind w:firstLine="720"/>
      <w:jc w:val="both"/>
    </w:pPr>
    <w:rPr>
      <w:sz w:val="20"/>
    </w:rPr>
  </w:style>
  <w:style w:type="paragraph" w:styleId="NormalWeb">
    <w:name w:val="Normal (Web)"/>
    <w:basedOn w:val="Standard"/>
    <w:uiPriority w:val="99"/>
    <w:qFormat/>
    <w:rsid w:val="008E70A2"/>
    <w:pPr>
      <w:spacing w:line="360" w:lineRule="auto"/>
      <w:ind w:left="528" w:right="71" w:firstLine="600"/>
      <w:jc w:val="both"/>
    </w:pPr>
    <w:rPr>
      <w:rFonts w:ascii="Verdana" w:hAnsi="Verdana" w:cs="Arial"/>
      <w:color w:val="000000"/>
      <w:sz w:val="20"/>
    </w:rPr>
  </w:style>
  <w:style w:type="paragraph" w:styleId="Textodeglobo">
    <w:name w:val="Balloon Text"/>
    <w:basedOn w:val="Standard"/>
    <w:link w:val="TextodegloboCar"/>
    <w:qFormat/>
    <w:rsid w:val="008E70A2"/>
    <w:rPr>
      <w:rFonts w:ascii="Tahoma" w:hAnsi="Tahoma" w:cs="Tahoma"/>
      <w:sz w:val="16"/>
      <w:szCs w:val="16"/>
    </w:rPr>
  </w:style>
  <w:style w:type="paragraph" w:customStyle="1" w:styleId="Piedepgina1">
    <w:name w:val="Pie de página1"/>
    <w:basedOn w:val="Standard"/>
    <w:qFormat/>
    <w:rsid w:val="008E70A2"/>
    <w:pPr>
      <w:tabs>
        <w:tab w:val="center" w:pos="4252"/>
        <w:tab w:val="right" w:pos="8504"/>
      </w:tabs>
    </w:pPr>
  </w:style>
  <w:style w:type="paragraph" w:customStyle="1" w:styleId="Ttulo31">
    <w:name w:val="Título 31"/>
    <w:basedOn w:val="Standard"/>
    <w:next w:val="Standard"/>
    <w:qFormat/>
    <w:rsid w:val="008E70A2"/>
    <w:pPr>
      <w:keepNext/>
      <w:tabs>
        <w:tab w:val="left" w:pos="7230"/>
      </w:tabs>
      <w:jc w:val="both"/>
      <w:outlineLvl w:val="2"/>
    </w:pPr>
    <w:rPr>
      <w:rFonts w:eastAsia="Arial Unicode MS" w:cs="Times New Roman"/>
      <w:b/>
      <w:bCs/>
      <w:color w:val="000000"/>
      <w:sz w:val="20"/>
    </w:rPr>
  </w:style>
  <w:style w:type="paragraph" w:customStyle="1" w:styleId="Ttulo11">
    <w:name w:val="Título 11"/>
    <w:basedOn w:val="Standard"/>
    <w:next w:val="Standard"/>
    <w:qFormat/>
    <w:rsid w:val="008E70A2"/>
    <w:pPr>
      <w:keepNext/>
      <w:ind w:firstLine="1134"/>
      <w:jc w:val="center"/>
      <w:outlineLvl w:val="0"/>
    </w:pPr>
    <w:rPr>
      <w:b/>
    </w:rPr>
  </w:style>
  <w:style w:type="paragraph" w:customStyle="1" w:styleId="Textoindependiente31">
    <w:name w:val="Texto independiente 31"/>
    <w:basedOn w:val="Standard"/>
    <w:qFormat/>
    <w:rsid w:val="008E70A2"/>
    <w:pPr>
      <w:jc w:val="center"/>
    </w:pPr>
    <w:rPr>
      <w:rFonts w:cs="Times New Roman"/>
      <w:b/>
    </w:rPr>
  </w:style>
  <w:style w:type="paragraph" w:customStyle="1" w:styleId="Sangra3detindependiente1">
    <w:name w:val="Sangría 3 de t. independiente1"/>
    <w:basedOn w:val="Standard"/>
    <w:qFormat/>
    <w:rsid w:val="008E70A2"/>
    <w:pPr>
      <w:spacing w:line="360" w:lineRule="auto"/>
      <w:ind w:firstLine="357"/>
      <w:jc w:val="both"/>
    </w:pPr>
    <w:rPr>
      <w:rFonts w:ascii="Arial" w:hAnsi="Arial" w:cs="Arial"/>
    </w:rPr>
  </w:style>
  <w:style w:type="paragraph" w:customStyle="1" w:styleId="Sangra2detindependiente1">
    <w:name w:val="Sangría 2 de t. independiente1"/>
    <w:basedOn w:val="Standard"/>
    <w:qFormat/>
    <w:rsid w:val="008E70A2"/>
    <w:pPr>
      <w:spacing w:line="360" w:lineRule="auto"/>
      <w:ind w:firstLine="360"/>
      <w:jc w:val="both"/>
    </w:pPr>
    <w:rPr>
      <w:rFonts w:ascii="Arial" w:hAnsi="Arial" w:cs="Arial"/>
    </w:rPr>
  </w:style>
  <w:style w:type="paragraph" w:customStyle="1" w:styleId="htmlnormal">
    <w:name w:val="htmlnormal"/>
    <w:basedOn w:val="Standard"/>
    <w:qFormat/>
    <w:rsid w:val="008E70A2"/>
    <w:pPr>
      <w:spacing w:before="100" w:after="100"/>
    </w:pPr>
    <w:rPr>
      <w:rFonts w:cs="Times New Roman"/>
    </w:rPr>
  </w:style>
  <w:style w:type="paragraph" w:customStyle="1" w:styleId="Textoindependiente21">
    <w:name w:val="Texto independiente 21"/>
    <w:basedOn w:val="Standard"/>
    <w:qFormat/>
    <w:rsid w:val="008E70A2"/>
    <w:pPr>
      <w:jc w:val="both"/>
    </w:pPr>
    <w:rPr>
      <w:rFonts w:cs="Times New Roman"/>
    </w:rPr>
  </w:style>
  <w:style w:type="paragraph" w:customStyle="1" w:styleId="xl44">
    <w:name w:val="xl44"/>
    <w:basedOn w:val="Standard"/>
    <w:qFormat/>
    <w:rsid w:val="008E70A2"/>
    <w:pPr>
      <w:pBdr>
        <w:left w:val="single" w:sz="4" w:space="0" w:color="000001"/>
        <w:right w:val="single" w:sz="4" w:space="0" w:color="000001"/>
      </w:pBdr>
      <w:spacing w:before="280" w:after="280"/>
      <w:jc w:val="center"/>
      <w:textAlignment w:val="top"/>
    </w:pPr>
    <w:rPr>
      <w:rFonts w:ascii="Arial Narrow" w:eastAsia="Arial Unicode MS" w:hAnsi="Arial Narrow" w:cs="Arial Unicode MS"/>
      <w:sz w:val="16"/>
      <w:szCs w:val="16"/>
    </w:rPr>
  </w:style>
  <w:style w:type="paragraph" w:styleId="Encabezado">
    <w:name w:val="header"/>
    <w:basedOn w:val="Normal"/>
    <w:link w:val="EncabezadoCar"/>
    <w:unhideWhenUsed/>
    <w:rsid w:val="008E70A2"/>
    <w:pPr>
      <w:tabs>
        <w:tab w:val="center" w:pos="4252"/>
        <w:tab w:val="right" w:pos="8504"/>
      </w:tabs>
    </w:pPr>
    <w:rPr>
      <w:szCs w:val="21"/>
    </w:rPr>
  </w:style>
  <w:style w:type="paragraph" w:styleId="Piedepgina">
    <w:name w:val="footer"/>
    <w:basedOn w:val="Normal"/>
    <w:link w:val="PiedepginaCar"/>
    <w:uiPriority w:val="99"/>
    <w:unhideWhenUsed/>
    <w:rsid w:val="008E70A2"/>
    <w:pPr>
      <w:tabs>
        <w:tab w:val="center" w:pos="4252"/>
        <w:tab w:val="right" w:pos="8504"/>
      </w:tabs>
    </w:pPr>
    <w:rPr>
      <w:szCs w:val="21"/>
    </w:rPr>
  </w:style>
  <w:style w:type="numbering" w:customStyle="1" w:styleId="WW8Num1">
    <w:name w:val="WW8Num1"/>
    <w:qFormat/>
    <w:rsid w:val="008E70A2"/>
  </w:style>
  <w:style w:type="numbering" w:customStyle="1" w:styleId="WW8Num2">
    <w:name w:val="WW8Num2"/>
    <w:qFormat/>
    <w:rsid w:val="008E70A2"/>
  </w:style>
  <w:style w:type="numbering" w:customStyle="1" w:styleId="WW8Num3">
    <w:name w:val="WW8Num3"/>
    <w:qFormat/>
    <w:rsid w:val="008E70A2"/>
  </w:style>
  <w:style w:type="numbering" w:customStyle="1" w:styleId="WW8Num4">
    <w:name w:val="WW8Num4"/>
    <w:qFormat/>
    <w:rsid w:val="008E70A2"/>
  </w:style>
  <w:style w:type="numbering" w:customStyle="1" w:styleId="WW8Num11">
    <w:name w:val="WW8Num11"/>
    <w:qFormat/>
    <w:rsid w:val="008E70A2"/>
  </w:style>
  <w:style w:type="numbering" w:customStyle="1" w:styleId="WW8Num10">
    <w:name w:val="WW8Num10"/>
    <w:qFormat/>
    <w:rsid w:val="008E70A2"/>
  </w:style>
  <w:style w:type="numbering" w:customStyle="1" w:styleId="WW8Num13">
    <w:name w:val="WW8Num13"/>
    <w:qFormat/>
    <w:rsid w:val="008E70A2"/>
  </w:style>
  <w:style w:type="numbering" w:customStyle="1" w:styleId="WW8Num12">
    <w:name w:val="WW8Num12"/>
    <w:qFormat/>
    <w:rsid w:val="008E70A2"/>
  </w:style>
  <w:style w:type="numbering" w:customStyle="1" w:styleId="WW8Num6">
    <w:name w:val="WW8Num6"/>
    <w:qFormat/>
    <w:rsid w:val="008E70A2"/>
  </w:style>
  <w:style w:type="numbering" w:customStyle="1" w:styleId="WW8Num5">
    <w:name w:val="WW8Num5"/>
    <w:qFormat/>
    <w:rsid w:val="008E70A2"/>
  </w:style>
  <w:style w:type="numbering" w:customStyle="1" w:styleId="WW8Num14">
    <w:name w:val="WW8Num14"/>
    <w:qFormat/>
    <w:rsid w:val="008E70A2"/>
  </w:style>
  <w:style w:type="numbering" w:customStyle="1" w:styleId="WW8Num8">
    <w:name w:val="WW8Num8"/>
    <w:qFormat/>
    <w:rsid w:val="008E70A2"/>
  </w:style>
  <w:style w:type="paragraph" w:styleId="Sinespaciado">
    <w:name w:val="No Spacing"/>
    <w:uiPriority w:val="1"/>
    <w:qFormat/>
    <w:rsid w:val="006A1888"/>
    <w:pPr>
      <w:suppressAutoHyphens/>
      <w:textAlignment w:val="baseline"/>
    </w:pPr>
    <w:rPr>
      <w:szCs w:val="21"/>
    </w:rPr>
  </w:style>
  <w:style w:type="paragraph" w:styleId="Prrafodelista">
    <w:name w:val="List Paragraph"/>
    <w:basedOn w:val="Normal"/>
    <w:uiPriority w:val="1"/>
    <w:qFormat/>
    <w:rsid w:val="00673208"/>
    <w:pPr>
      <w:ind w:left="720"/>
      <w:contextualSpacing/>
    </w:pPr>
    <w:rPr>
      <w:szCs w:val="21"/>
    </w:rPr>
  </w:style>
  <w:style w:type="character" w:styleId="Hipervnculo">
    <w:name w:val="Hyperlink"/>
    <w:basedOn w:val="Fuentedeprrafopredeter"/>
    <w:uiPriority w:val="99"/>
    <w:unhideWhenUsed/>
    <w:rsid w:val="00B85E7C"/>
    <w:rPr>
      <w:color w:val="0000FF"/>
      <w:u w:val="single"/>
    </w:rPr>
  </w:style>
  <w:style w:type="table" w:customStyle="1" w:styleId="TableNormal">
    <w:name w:val="Table Normal"/>
    <w:uiPriority w:val="2"/>
    <w:semiHidden/>
    <w:unhideWhenUsed/>
    <w:qFormat/>
    <w:rsid w:val="001B5104"/>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5104"/>
    <w:pPr>
      <w:widowControl w:val="0"/>
      <w:suppressAutoHyphens w:val="0"/>
      <w:autoSpaceDE w:val="0"/>
      <w:autoSpaceDN w:val="0"/>
      <w:textAlignment w:val="auto"/>
    </w:pPr>
    <w:rPr>
      <w:rFonts w:ascii="Calibri" w:eastAsia="Calibri" w:hAnsi="Calibri" w:cs="Calibri"/>
      <w:kern w:val="0"/>
      <w:sz w:val="22"/>
      <w:szCs w:val="22"/>
      <w:lang w:eastAsia="en-US" w:bidi="ar-SA"/>
    </w:rPr>
  </w:style>
  <w:style w:type="character" w:styleId="Hipervnculovisitado">
    <w:name w:val="FollowedHyperlink"/>
    <w:basedOn w:val="Fuentedeprrafopredeter"/>
    <w:uiPriority w:val="99"/>
    <w:semiHidden/>
    <w:unhideWhenUsed/>
    <w:rsid w:val="001B5104"/>
    <w:rPr>
      <w:color w:val="800080" w:themeColor="followedHyperlink"/>
      <w:u w:val="single"/>
    </w:rPr>
  </w:style>
  <w:style w:type="paragraph" w:customStyle="1" w:styleId="Ttulo10">
    <w:name w:val="Título1"/>
    <w:basedOn w:val="Normal"/>
    <w:next w:val="Textoindependiente"/>
    <w:rsid w:val="00EC0BB9"/>
    <w:pPr>
      <w:keepNext/>
      <w:widowControl w:val="0"/>
      <w:spacing w:before="240" w:after="120"/>
      <w:textAlignment w:val="auto"/>
    </w:pPr>
    <w:rPr>
      <w:rFonts w:ascii="Liberation Sans" w:eastAsia="Microsoft YaHei" w:hAnsi="Liberation Sans"/>
      <w:kern w:val="1"/>
      <w:sz w:val="28"/>
      <w:szCs w:val="28"/>
      <w:lang w:bidi="ar-SA"/>
    </w:rPr>
  </w:style>
  <w:style w:type="paragraph" w:customStyle="1" w:styleId="Heading">
    <w:name w:val="Heading"/>
    <w:basedOn w:val="Normal"/>
    <w:next w:val="Textoindependiente"/>
    <w:rsid w:val="00EC0BB9"/>
    <w:pPr>
      <w:keepNext/>
      <w:widowControl w:val="0"/>
      <w:spacing w:before="240" w:after="120"/>
      <w:textAlignment w:val="auto"/>
    </w:pPr>
    <w:rPr>
      <w:rFonts w:ascii="Arial" w:eastAsia="MS Mincho" w:hAnsi="Arial" w:cs="Tahoma"/>
      <w:kern w:val="1"/>
      <w:sz w:val="20"/>
      <w:szCs w:val="28"/>
      <w:lang w:bidi="ar-SA"/>
    </w:rPr>
  </w:style>
  <w:style w:type="paragraph" w:customStyle="1" w:styleId="Epgrafe2">
    <w:name w:val="Epígrafe2"/>
    <w:basedOn w:val="Normal"/>
    <w:rsid w:val="00EC0BB9"/>
    <w:pPr>
      <w:widowControl w:val="0"/>
      <w:suppressLineNumbers/>
      <w:spacing w:before="120" w:after="120"/>
      <w:textAlignment w:val="auto"/>
    </w:pPr>
    <w:rPr>
      <w:rFonts w:ascii="Arial" w:eastAsia="Lucida Sans Unicode" w:hAnsi="Arial" w:cs="Tahoma"/>
      <w:i/>
      <w:iCs/>
      <w:kern w:val="1"/>
      <w:sz w:val="22"/>
      <w:lang w:bidi="ar-SA"/>
    </w:rPr>
  </w:style>
  <w:style w:type="paragraph" w:customStyle="1" w:styleId="Index">
    <w:name w:val="Index"/>
    <w:basedOn w:val="Normal"/>
    <w:rsid w:val="00EC0BB9"/>
    <w:pPr>
      <w:widowControl w:val="0"/>
      <w:suppressLineNumbers/>
      <w:textAlignment w:val="auto"/>
    </w:pPr>
    <w:rPr>
      <w:rFonts w:ascii="Arial" w:eastAsia="Lucida Sans Unicode" w:hAnsi="Arial" w:cs="Tahoma"/>
      <w:kern w:val="1"/>
      <w:sz w:val="22"/>
      <w:lang w:bidi="ar-SA"/>
    </w:rPr>
  </w:style>
  <w:style w:type="paragraph" w:customStyle="1" w:styleId="Header1">
    <w:name w:val="Head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1">
    <w:name w:val="Foot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2">
    <w:name w:val="Head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Footer2">
    <w:name w:val="Foot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Header3">
    <w:name w:val="Head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4">
    <w:name w:val="Header4"/>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3">
    <w:name w:val="Foot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TableContents">
    <w:name w:val="Table Contents"/>
    <w:basedOn w:val="Normal"/>
    <w:rsid w:val="00EC0BB9"/>
    <w:pPr>
      <w:widowControl w:val="0"/>
      <w:suppressLineNumbers/>
      <w:textAlignment w:val="auto"/>
    </w:pPr>
    <w:rPr>
      <w:rFonts w:ascii="Arial" w:eastAsia="Lucida Sans Unicode" w:hAnsi="Arial" w:cs="Times New Roman"/>
      <w:kern w:val="1"/>
      <w:sz w:val="20"/>
      <w:lang w:bidi="ar-SA"/>
    </w:rPr>
  </w:style>
  <w:style w:type="paragraph" w:customStyle="1" w:styleId="TableHeading">
    <w:name w:val="Table Heading"/>
    <w:basedOn w:val="TableContents"/>
    <w:rsid w:val="00EC0BB9"/>
    <w:pPr>
      <w:jc w:val="center"/>
    </w:pPr>
    <w:rPr>
      <w:b/>
      <w:bCs/>
    </w:rPr>
  </w:style>
  <w:style w:type="character" w:styleId="Refdenotaalpie">
    <w:name w:val="footnote reference"/>
    <w:uiPriority w:val="99"/>
    <w:semiHidden/>
    <w:rsid w:val="00EC0BB9"/>
    <w:rPr>
      <w:vertAlign w:val="superscript"/>
    </w:rPr>
  </w:style>
  <w:style w:type="paragraph" w:styleId="Textonotapie">
    <w:name w:val="footnote text"/>
    <w:basedOn w:val="Normal"/>
    <w:link w:val="TextonotapieCar"/>
    <w:uiPriority w:val="99"/>
    <w:unhideWhenUsed/>
    <w:rsid w:val="00EC0BB9"/>
    <w:pPr>
      <w:suppressAutoHyphens w:val="0"/>
      <w:textAlignment w:val="auto"/>
    </w:pPr>
    <w:rPr>
      <w:rFonts w:ascii="Calibri" w:eastAsia="Calibri" w:hAnsi="Calibri" w:cs="Times New Roman"/>
      <w:kern w:val="0"/>
      <w:sz w:val="20"/>
      <w:szCs w:val="20"/>
      <w:lang w:eastAsia="en-US" w:bidi="ar-SA"/>
    </w:rPr>
  </w:style>
  <w:style w:type="character" w:customStyle="1" w:styleId="TextonotapieCar">
    <w:name w:val="Texto nota pie Car"/>
    <w:basedOn w:val="Fuentedeprrafopredeter"/>
    <w:link w:val="Textonotapie"/>
    <w:uiPriority w:val="99"/>
    <w:rsid w:val="00EC0BB9"/>
    <w:rPr>
      <w:rFonts w:ascii="Calibri" w:eastAsia="Calibri" w:hAnsi="Calibri" w:cs="Times New Roman"/>
      <w:kern w:val="0"/>
      <w:sz w:val="20"/>
      <w:szCs w:val="20"/>
      <w:lang w:eastAsia="en-US" w:bidi="ar-SA"/>
    </w:rPr>
  </w:style>
  <w:style w:type="paragraph" w:styleId="Sangra3detindependiente">
    <w:name w:val="Body Text Indent 3"/>
    <w:basedOn w:val="Normal"/>
    <w:link w:val="Sangra3detindependienteCar"/>
    <w:rsid w:val="00EC0BB9"/>
    <w:pPr>
      <w:suppressAutoHyphens w:val="0"/>
      <w:spacing w:after="120"/>
      <w:ind w:left="283"/>
      <w:textAlignment w:val="auto"/>
    </w:pPr>
    <w:rPr>
      <w:rFonts w:ascii="Verdana" w:eastAsia="Times New Roman" w:hAnsi="Verdana" w:cs="Times New Roman"/>
      <w:kern w:val="0"/>
      <w:sz w:val="16"/>
      <w:szCs w:val="16"/>
      <w:lang w:val="gl-ES" w:eastAsia="es-ES" w:bidi="ar-SA"/>
    </w:rPr>
  </w:style>
  <w:style w:type="character" w:customStyle="1" w:styleId="Sangra3detindependienteCar">
    <w:name w:val="Sangría 3 de t. independiente Car"/>
    <w:basedOn w:val="Fuentedeprrafopredeter"/>
    <w:link w:val="Sangra3detindependiente"/>
    <w:rsid w:val="00EC0BB9"/>
    <w:rPr>
      <w:rFonts w:ascii="Verdana" w:eastAsia="Times New Roman" w:hAnsi="Verdana" w:cs="Times New Roman"/>
      <w:kern w:val="0"/>
      <w:sz w:val="16"/>
      <w:szCs w:val="16"/>
      <w:lang w:val="gl-ES" w:eastAsia="es-ES" w:bidi="ar-SA"/>
    </w:rPr>
  </w:style>
  <w:style w:type="paragraph" w:customStyle="1" w:styleId="articulo">
    <w:name w:val="articulo"/>
    <w:basedOn w:val="Normal"/>
    <w:rsid w:val="00EC0BB9"/>
    <w:pPr>
      <w:suppressAutoHyphens w:val="0"/>
      <w:spacing w:before="100" w:beforeAutospacing="1" w:after="100" w:afterAutospacing="1"/>
      <w:textAlignment w:val="auto"/>
    </w:pPr>
    <w:rPr>
      <w:rFonts w:eastAsia="Times New Roman" w:cs="Times New Roman"/>
      <w:kern w:val="0"/>
      <w:lang w:eastAsia="es-ES" w:bidi="ar-SA"/>
    </w:rPr>
  </w:style>
  <w:style w:type="paragraph" w:customStyle="1" w:styleId="western">
    <w:name w:val="western"/>
    <w:basedOn w:val="Normal"/>
    <w:rsid w:val="00EC0BB9"/>
    <w:pPr>
      <w:suppressAutoHyphens w:val="0"/>
      <w:spacing w:before="100" w:beforeAutospacing="1" w:after="119"/>
      <w:textAlignment w:val="auto"/>
    </w:pPr>
    <w:rPr>
      <w:rFonts w:ascii="Arial" w:eastAsia="Times New Roman" w:hAnsi="Arial" w:cs="Arial"/>
      <w:kern w:val="0"/>
      <w:sz w:val="20"/>
      <w:szCs w:val="20"/>
      <w:lang w:eastAsia="es-ES" w:bidi="ar-SA"/>
    </w:rPr>
  </w:style>
  <w:style w:type="character" w:customStyle="1" w:styleId="TtuloCar">
    <w:name w:val="Título Car"/>
    <w:link w:val="Ttulo"/>
    <w:uiPriority w:val="1"/>
    <w:rsid w:val="00EC0BB9"/>
    <w:rPr>
      <w:rFonts w:ascii="Liberation Sans" w:eastAsia="Microsoft YaHei" w:hAnsi="Liberation Sans"/>
      <w:sz w:val="28"/>
      <w:szCs w:val="28"/>
    </w:rPr>
  </w:style>
  <w:style w:type="character" w:customStyle="1" w:styleId="Textoindependiente2Car">
    <w:name w:val="Texto independiente 2 Car"/>
    <w:link w:val="Textoindependiente2"/>
    <w:rsid w:val="00EC0BB9"/>
    <w:rPr>
      <w:szCs w:val="22"/>
    </w:rPr>
  </w:style>
  <w:style w:type="character" w:customStyle="1" w:styleId="TextodegloboCar">
    <w:name w:val="Texto de globo Car"/>
    <w:link w:val="Textodeglobo"/>
    <w:rsid w:val="00EC0BB9"/>
    <w:rPr>
      <w:rFonts w:ascii="Tahoma" w:hAnsi="Tahoma" w:cs="Tahoma"/>
      <w:sz w:val="16"/>
      <w:szCs w:val="16"/>
    </w:rPr>
  </w:style>
  <w:style w:type="character" w:customStyle="1" w:styleId="Ttulo1Car">
    <w:name w:val="Título 1 Car"/>
    <w:basedOn w:val="Fuentedeprrafopredeter"/>
    <w:link w:val="Ttulo1"/>
    <w:uiPriority w:val="1"/>
    <w:rsid w:val="00EC0BB9"/>
    <w:rPr>
      <w:rFonts w:ascii="Arial" w:eastAsia="Arial" w:hAnsi="Arial" w:cs="Arial"/>
      <w:b/>
      <w:bCs/>
      <w:kern w:val="0"/>
      <w:sz w:val="26"/>
      <w:szCs w:val="26"/>
      <w:lang w:eastAsia="en-US" w:bidi="ar-SA"/>
    </w:rPr>
  </w:style>
  <w:style w:type="table" w:styleId="Tablaconcuadrcula">
    <w:name w:val="Table Grid"/>
    <w:basedOn w:val="Tablanormal"/>
    <w:uiPriority w:val="59"/>
    <w:rsid w:val="00EC0BB9"/>
    <w:pPr>
      <w:widowControl w:val="0"/>
      <w:autoSpaceDE w:val="0"/>
      <w:autoSpaceDN w:val="0"/>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uiPriority="0"/>
    <w:lsdException w:name="caption" w:uiPriority="0" w:qFormat="1"/>
    <w:lsdException w:name="List" w:uiPriority="0"/>
    <w:lsdException w:name="List Bullet 2"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12F"/>
    <w:pPr>
      <w:suppressAutoHyphens/>
      <w:textAlignment w:val="baseline"/>
    </w:pPr>
  </w:style>
  <w:style w:type="paragraph" w:styleId="Ttulo1">
    <w:name w:val="heading 1"/>
    <w:basedOn w:val="Normal"/>
    <w:link w:val="Ttulo1Car"/>
    <w:uiPriority w:val="1"/>
    <w:qFormat/>
    <w:rsid w:val="00EC0BB9"/>
    <w:pPr>
      <w:widowControl w:val="0"/>
      <w:suppressAutoHyphens w:val="0"/>
      <w:autoSpaceDE w:val="0"/>
      <w:autoSpaceDN w:val="0"/>
      <w:ind w:left="884" w:right="2383"/>
      <w:jc w:val="center"/>
      <w:textAlignment w:val="auto"/>
      <w:outlineLvl w:val="0"/>
    </w:pPr>
    <w:rPr>
      <w:rFonts w:ascii="Arial" w:eastAsia="Arial" w:hAnsi="Arial" w:cs="Arial"/>
      <w:b/>
      <w:bCs/>
      <w:kern w:val="0"/>
      <w:sz w:val="26"/>
      <w:szCs w:val="26"/>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2z0">
    <w:name w:val="WW8Num12z0"/>
    <w:qFormat/>
    <w:rsid w:val="008E70A2"/>
    <w:rPr>
      <w:rFonts w:ascii="Symbol" w:hAnsi="Symbol" w:cs="Symbol"/>
    </w:rPr>
  </w:style>
  <w:style w:type="character" w:customStyle="1" w:styleId="alternative">
    <w:name w:val="alternative"/>
    <w:basedOn w:val="Fuentedeprrafopredeter"/>
    <w:qFormat/>
    <w:rsid w:val="008E70A2"/>
  </w:style>
  <w:style w:type="character" w:customStyle="1" w:styleId="unknown">
    <w:name w:val="unknown"/>
    <w:basedOn w:val="Fuentedeprrafopredeter"/>
    <w:qFormat/>
    <w:rsid w:val="008E70A2"/>
  </w:style>
  <w:style w:type="character" w:customStyle="1" w:styleId="Estilotexte110ptCar">
    <w:name w:val="Estilo texte1 + 10 pt Car"/>
    <w:basedOn w:val="Fuentedeprrafopredeter"/>
    <w:qFormat/>
    <w:rsid w:val="008E70A2"/>
    <w:rPr>
      <w:rFonts w:ascii="Verdana" w:hAnsi="Verdana" w:cs="Courier New"/>
      <w:lang w:bidi="ar-SA"/>
    </w:rPr>
  </w:style>
  <w:style w:type="character" w:customStyle="1" w:styleId="Destacado">
    <w:name w:val="Destacado"/>
    <w:basedOn w:val="Fuentedeprrafopredeter"/>
    <w:qFormat/>
    <w:rsid w:val="008E70A2"/>
    <w:rPr>
      <w:i/>
      <w:iCs/>
    </w:rPr>
  </w:style>
  <w:style w:type="character" w:customStyle="1" w:styleId="Caracteresdenotaalpie">
    <w:name w:val="Caracteres de nota al pie"/>
    <w:basedOn w:val="Fuentedeprrafopredeter"/>
    <w:qFormat/>
    <w:rsid w:val="008E70A2"/>
    <w:rPr>
      <w:vertAlign w:val="superscript"/>
    </w:rPr>
  </w:style>
  <w:style w:type="character" w:customStyle="1" w:styleId="Nmerodepgina1">
    <w:name w:val="Número de página1"/>
    <w:basedOn w:val="Fuentedeprrafopredeter"/>
    <w:qFormat/>
    <w:rsid w:val="008E70A2"/>
  </w:style>
  <w:style w:type="character" w:customStyle="1" w:styleId="WW8Num5z3">
    <w:name w:val="WW8Num5z3"/>
    <w:qFormat/>
    <w:rsid w:val="008E70A2"/>
    <w:rPr>
      <w:rFonts w:ascii="Symbol" w:hAnsi="Symbol" w:cs="Symbol"/>
    </w:rPr>
  </w:style>
  <w:style w:type="character" w:customStyle="1" w:styleId="WW8Num5z2">
    <w:name w:val="WW8Num5z2"/>
    <w:qFormat/>
    <w:rsid w:val="008E70A2"/>
    <w:rPr>
      <w:rFonts w:ascii="Wingdings" w:hAnsi="Wingdings" w:cs="Wingdings"/>
    </w:rPr>
  </w:style>
  <w:style w:type="character" w:customStyle="1" w:styleId="WW8Num5z1">
    <w:name w:val="WW8Num5z1"/>
    <w:qFormat/>
    <w:rsid w:val="008E70A2"/>
    <w:rPr>
      <w:rFonts w:ascii="Courier New" w:hAnsi="Courier New" w:cs="Courier New"/>
    </w:rPr>
  </w:style>
  <w:style w:type="character" w:customStyle="1" w:styleId="WW8Num5z0">
    <w:name w:val="WW8Num5z0"/>
    <w:qFormat/>
    <w:rsid w:val="008E70A2"/>
    <w:rPr>
      <w:rFonts w:ascii="Symbol" w:hAnsi="Symbol" w:cs="Symbol"/>
      <w:color w:val="000000"/>
    </w:rPr>
  </w:style>
  <w:style w:type="character" w:customStyle="1" w:styleId="WW8Num2z3">
    <w:name w:val="WW8Num2z3"/>
    <w:qFormat/>
    <w:rsid w:val="008E70A2"/>
    <w:rPr>
      <w:rFonts w:ascii="Symbol" w:hAnsi="Symbol" w:cs="Symbol"/>
    </w:rPr>
  </w:style>
  <w:style w:type="character" w:customStyle="1" w:styleId="WW8Num2z2">
    <w:name w:val="WW8Num2z2"/>
    <w:qFormat/>
    <w:rsid w:val="008E70A2"/>
    <w:rPr>
      <w:rFonts w:ascii="Wingdings" w:hAnsi="Wingdings" w:cs="Wingdings"/>
    </w:rPr>
  </w:style>
  <w:style w:type="character" w:customStyle="1" w:styleId="WW8Num2z1">
    <w:name w:val="WW8Num2z1"/>
    <w:qFormat/>
    <w:rsid w:val="008E70A2"/>
    <w:rPr>
      <w:rFonts w:ascii="Courier New" w:hAnsi="Courier New" w:cs="Courier New"/>
    </w:rPr>
  </w:style>
  <w:style w:type="character" w:customStyle="1" w:styleId="WW8Num2z0">
    <w:name w:val="WW8Num2z0"/>
    <w:qFormat/>
    <w:rsid w:val="008E70A2"/>
    <w:rPr>
      <w:rFonts w:ascii="Times New Roman" w:eastAsia="Times New Roman" w:hAnsi="Times New Roman" w:cs="Times New Roman"/>
    </w:rPr>
  </w:style>
  <w:style w:type="character" w:customStyle="1" w:styleId="WW-Absatz-Standardschriftart">
    <w:name w:val="WW-Absatz-Standardschriftart"/>
    <w:qFormat/>
    <w:rsid w:val="008E70A2"/>
  </w:style>
  <w:style w:type="character" w:customStyle="1" w:styleId="Absatz-Standardschriftart">
    <w:name w:val="Absatz-Standardschriftart"/>
    <w:qFormat/>
    <w:rsid w:val="008E70A2"/>
  </w:style>
  <w:style w:type="character" w:customStyle="1" w:styleId="WW8Num4z0">
    <w:name w:val="WW8Num4z0"/>
    <w:qFormat/>
    <w:rsid w:val="008E70A2"/>
    <w:rPr>
      <w:rFonts w:ascii="Symbol" w:hAnsi="Symbol" w:cs="Symbol"/>
    </w:rPr>
  </w:style>
  <w:style w:type="character" w:customStyle="1" w:styleId="Internetlink">
    <w:name w:val="Internet link"/>
    <w:qFormat/>
    <w:rsid w:val="008E70A2"/>
    <w:rPr>
      <w:color w:val="000080"/>
      <w:u w:val="single"/>
    </w:rPr>
  </w:style>
  <w:style w:type="character" w:customStyle="1" w:styleId="WW8Num11z0">
    <w:name w:val="WW8Num11z0"/>
    <w:qFormat/>
    <w:rsid w:val="008E70A2"/>
    <w:rPr>
      <w:rFonts w:ascii="Verdana" w:hAnsi="Verdana" w:cs="Verdana"/>
      <w:sz w:val="32"/>
      <w:szCs w:val="32"/>
    </w:rPr>
  </w:style>
  <w:style w:type="character" w:customStyle="1" w:styleId="WW8Num11z1">
    <w:name w:val="WW8Num11z1"/>
    <w:qFormat/>
    <w:rsid w:val="008E70A2"/>
    <w:rPr>
      <w:rFonts w:ascii="Courier New" w:hAnsi="Courier New" w:cs="Courier New"/>
    </w:rPr>
  </w:style>
  <w:style w:type="character" w:customStyle="1" w:styleId="WW8Num11z2">
    <w:name w:val="WW8Num11z2"/>
    <w:qFormat/>
    <w:rsid w:val="008E70A2"/>
    <w:rPr>
      <w:rFonts w:ascii="Wingdings" w:hAnsi="Wingdings" w:cs="Wingdings"/>
    </w:rPr>
  </w:style>
  <w:style w:type="character" w:customStyle="1" w:styleId="WW8Num11z3">
    <w:name w:val="WW8Num11z3"/>
    <w:qFormat/>
    <w:rsid w:val="008E70A2"/>
    <w:rPr>
      <w:rFonts w:ascii="Symbol" w:hAnsi="Symbol" w:cs="Symbol"/>
    </w:rPr>
  </w:style>
  <w:style w:type="character" w:customStyle="1" w:styleId="WW8Num10z0">
    <w:name w:val="WW8Num10z0"/>
    <w:qFormat/>
    <w:rsid w:val="008E70A2"/>
    <w:rPr>
      <w:b/>
    </w:rPr>
  </w:style>
  <w:style w:type="character" w:customStyle="1" w:styleId="WW8Num13z0">
    <w:name w:val="WW8Num13z0"/>
    <w:qFormat/>
    <w:rsid w:val="008E70A2"/>
    <w:rPr>
      <w:rFonts w:ascii="Arial" w:eastAsia="Times New Roman" w:hAnsi="Arial" w:cs="Arial"/>
    </w:rPr>
  </w:style>
  <w:style w:type="character" w:customStyle="1" w:styleId="WW8Num13z1">
    <w:name w:val="WW8Num13z1"/>
    <w:qFormat/>
    <w:rsid w:val="008E70A2"/>
    <w:rPr>
      <w:rFonts w:ascii="Symbol" w:eastAsia="Times New Roman" w:hAnsi="Symbol" w:cs="Arial"/>
    </w:rPr>
  </w:style>
  <w:style w:type="character" w:customStyle="1" w:styleId="WW8Num13z2">
    <w:name w:val="WW8Num13z2"/>
    <w:qFormat/>
    <w:rsid w:val="008E70A2"/>
    <w:rPr>
      <w:rFonts w:ascii="Wingdings" w:hAnsi="Wingdings" w:cs="Wingdings"/>
    </w:rPr>
  </w:style>
  <w:style w:type="character" w:customStyle="1" w:styleId="WW8Num13z3">
    <w:name w:val="WW8Num13z3"/>
    <w:qFormat/>
    <w:rsid w:val="008E70A2"/>
    <w:rPr>
      <w:rFonts w:ascii="Symbol" w:hAnsi="Symbol" w:cs="Symbol"/>
    </w:rPr>
  </w:style>
  <w:style w:type="character" w:customStyle="1" w:styleId="WW8Num13z4">
    <w:name w:val="WW8Num13z4"/>
    <w:qFormat/>
    <w:rsid w:val="008E70A2"/>
    <w:rPr>
      <w:rFonts w:ascii="Courier New" w:hAnsi="Courier New" w:cs="Courier New"/>
    </w:rPr>
  </w:style>
  <w:style w:type="character" w:customStyle="1" w:styleId="WW8Num6z0">
    <w:name w:val="WW8Num6z0"/>
    <w:qFormat/>
    <w:rsid w:val="008E70A2"/>
    <w:rPr>
      <w:rFonts w:ascii="Arial" w:eastAsia="Times New Roman" w:hAnsi="Arial" w:cs="Arial"/>
    </w:rPr>
  </w:style>
  <w:style w:type="character" w:customStyle="1" w:styleId="WW8Num6z1">
    <w:name w:val="WW8Num6z1"/>
    <w:qFormat/>
    <w:rsid w:val="008E70A2"/>
    <w:rPr>
      <w:rFonts w:ascii="Courier New" w:hAnsi="Courier New" w:cs="Courier New"/>
    </w:rPr>
  </w:style>
  <w:style w:type="character" w:customStyle="1" w:styleId="WW8Num6z2">
    <w:name w:val="WW8Num6z2"/>
    <w:qFormat/>
    <w:rsid w:val="008E70A2"/>
    <w:rPr>
      <w:rFonts w:ascii="Wingdings" w:hAnsi="Wingdings" w:cs="Wingdings"/>
    </w:rPr>
  </w:style>
  <w:style w:type="character" w:customStyle="1" w:styleId="WW8Num6z3">
    <w:name w:val="WW8Num6z3"/>
    <w:qFormat/>
    <w:rsid w:val="008E70A2"/>
    <w:rPr>
      <w:rFonts w:ascii="Symbol" w:hAnsi="Symbol" w:cs="Symbol"/>
    </w:rPr>
  </w:style>
  <w:style w:type="character" w:customStyle="1" w:styleId="WW8Num8z1">
    <w:name w:val="WW8Num8z1"/>
    <w:qFormat/>
    <w:rsid w:val="008E70A2"/>
    <w:rPr>
      <w:rFonts w:ascii="Wingdings" w:hAnsi="Wingdings" w:cs="Wingdings"/>
      <w:sz w:val="32"/>
      <w:szCs w:val="32"/>
    </w:rPr>
  </w:style>
  <w:style w:type="character" w:customStyle="1" w:styleId="EncabezadoCar">
    <w:name w:val="Encabezado Car"/>
    <w:basedOn w:val="Fuentedeprrafopredeter"/>
    <w:link w:val="Encabezado"/>
    <w:qFormat/>
    <w:rsid w:val="008E70A2"/>
    <w:rPr>
      <w:szCs w:val="21"/>
    </w:rPr>
  </w:style>
  <w:style w:type="character" w:customStyle="1" w:styleId="PiedepginaCar">
    <w:name w:val="Pie de página Car"/>
    <w:basedOn w:val="Fuentedeprrafopredeter"/>
    <w:link w:val="Piedepgina"/>
    <w:uiPriority w:val="99"/>
    <w:qFormat/>
    <w:rsid w:val="008E70A2"/>
    <w:rPr>
      <w:szCs w:val="21"/>
    </w:rPr>
  </w:style>
  <w:style w:type="character" w:customStyle="1" w:styleId="ListLabel1">
    <w:name w:val="ListLabel 1"/>
    <w:qFormat/>
    <w:rPr>
      <w:rFonts w:cs="Symbol"/>
    </w:rPr>
  </w:style>
  <w:style w:type="character" w:customStyle="1" w:styleId="ListLabel2">
    <w:name w:val="ListLabel 2"/>
    <w:qFormat/>
    <w:rPr>
      <w:rFonts w:cs="Verdana"/>
      <w:sz w:val="32"/>
      <w:szCs w:val="32"/>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b/>
    </w:rPr>
  </w:style>
  <w:style w:type="character" w:customStyle="1" w:styleId="ListLabel12">
    <w:name w:val="ListLabel 12"/>
    <w:qFormat/>
    <w:rPr>
      <w:rFonts w:eastAsia="Times New Roman" w:cs="Arial"/>
    </w:rPr>
  </w:style>
  <w:style w:type="character" w:customStyle="1" w:styleId="ListLabel13">
    <w:name w:val="ListLabel 13"/>
    <w:qFormat/>
    <w:rPr>
      <w:rFonts w:eastAsia="Times New Roman" w:cs="Arial"/>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eastAsia="Times New Roman" w:cs="Aria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Wingdings"/>
      <w:sz w:val="32"/>
      <w:szCs w:val="32"/>
    </w:rPr>
  </w:style>
  <w:style w:type="character" w:customStyle="1" w:styleId="ListLabel31">
    <w:name w:val="ListLabel 31"/>
    <w:qFormat/>
    <w:rPr>
      <w:rFonts w:cs="Verdana"/>
      <w:sz w:val="32"/>
      <w:szCs w:val="3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b/>
    </w:rPr>
  </w:style>
  <w:style w:type="character" w:customStyle="1" w:styleId="ListLabel41">
    <w:name w:val="ListLabel 41"/>
    <w:qFormat/>
    <w:rPr>
      <w:rFonts w:eastAsia="Times New Roman" w:cs="Arial"/>
    </w:rPr>
  </w:style>
  <w:style w:type="character" w:customStyle="1" w:styleId="ListLabel42">
    <w:name w:val="ListLabel 42"/>
    <w:qFormat/>
    <w:rPr>
      <w:rFonts w:eastAsia="Times New Roman" w:cs="Arial"/>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b/>
    </w:rPr>
  </w:style>
  <w:style w:type="character" w:customStyle="1" w:styleId="ListLabel51">
    <w:name w:val="ListLabel 51"/>
    <w:qFormat/>
    <w:rPr>
      <w:rFonts w:eastAsia="Times New Roman" w:cs="Aria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Wingdings"/>
      <w:sz w:val="32"/>
      <w:szCs w:val="32"/>
    </w:rPr>
  </w:style>
  <w:style w:type="character" w:customStyle="1" w:styleId="EnlacedeInternet">
    <w:name w:val="Enlace de Internet"/>
    <w:rPr>
      <w:color w:val="000080"/>
      <w:u w:val="single"/>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link w:val="TtuloCar"/>
    <w:uiPriority w:val="1"/>
    <w:qFormat/>
    <w:pPr>
      <w:keepNext/>
      <w:spacing w:before="240" w:after="120"/>
    </w:pPr>
    <w:rPr>
      <w:rFonts w:ascii="Liberation Sans" w:eastAsia="Microsoft YaHei" w:hAnsi="Liberation Sans"/>
      <w:sz w:val="28"/>
      <w:szCs w:val="28"/>
    </w:rPr>
  </w:style>
  <w:style w:type="paragraph" w:styleId="Textoindependiente">
    <w:name w:val="Body Text"/>
    <w:basedOn w:val="Normal"/>
    <w:uiPriority w:val="1"/>
    <w:qFormat/>
    <w:pPr>
      <w:spacing w:after="140" w:line="288" w:lineRule="auto"/>
    </w:pPr>
  </w:style>
  <w:style w:type="paragraph" w:styleId="Lista">
    <w:name w:val="List"/>
    <w:basedOn w:val="Textbody"/>
    <w:rsid w:val="008E70A2"/>
  </w:style>
  <w:style w:type="paragraph" w:styleId="Epgrafe">
    <w:name w:val="caption"/>
    <w:basedOn w:val="Normal"/>
    <w:qFormat/>
    <w:pPr>
      <w:suppressLineNumbers/>
      <w:spacing w:before="120" w:after="120"/>
    </w:pPr>
    <w:rPr>
      <w:i/>
      <w:iCs/>
    </w:rPr>
  </w:style>
  <w:style w:type="paragraph" w:customStyle="1" w:styleId="ndice">
    <w:name w:val="Índice"/>
    <w:basedOn w:val="Standard"/>
    <w:qFormat/>
    <w:rsid w:val="008E70A2"/>
    <w:pPr>
      <w:suppressLineNumbers/>
    </w:pPr>
  </w:style>
  <w:style w:type="paragraph" w:customStyle="1" w:styleId="Standard">
    <w:name w:val="Standard"/>
    <w:qFormat/>
    <w:rsid w:val="008E70A2"/>
  </w:style>
  <w:style w:type="paragraph" w:customStyle="1" w:styleId="Encabezado1">
    <w:name w:val="Encabezado1"/>
    <w:basedOn w:val="Standard"/>
    <w:qFormat/>
    <w:rsid w:val="008E70A2"/>
    <w:pPr>
      <w:keepNext/>
      <w:spacing w:before="240" w:after="120"/>
    </w:pPr>
    <w:rPr>
      <w:rFonts w:ascii="Arial" w:eastAsia="Microsoft YaHei" w:hAnsi="Arial"/>
      <w:sz w:val="28"/>
      <w:szCs w:val="28"/>
    </w:rPr>
  </w:style>
  <w:style w:type="paragraph" w:customStyle="1" w:styleId="Textbody">
    <w:name w:val="Text body"/>
    <w:basedOn w:val="Standard"/>
    <w:qFormat/>
    <w:rsid w:val="008E70A2"/>
    <w:pPr>
      <w:spacing w:after="120"/>
    </w:pPr>
  </w:style>
  <w:style w:type="paragraph" w:customStyle="1" w:styleId="Epgrafe1">
    <w:name w:val="Epígrafe1"/>
    <w:basedOn w:val="Standard"/>
    <w:qFormat/>
    <w:rsid w:val="008E70A2"/>
    <w:pPr>
      <w:suppressLineNumbers/>
      <w:spacing w:before="120" w:after="120"/>
    </w:pPr>
    <w:rPr>
      <w:i/>
      <w:iCs/>
    </w:rPr>
  </w:style>
  <w:style w:type="paragraph" w:styleId="Listaconvietas2">
    <w:name w:val="List Bullet 2"/>
    <w:basedOn w:val="Standard"/>
    <w:qFormat/>
    <w:rsid w:val="008E70A2"/>
    <w:rPr>
      <w:rFonts w:cs="Times New Roman"/>
    </w:rPr>
  </w:style>
  <w:style w:type="paragraph" w:customStyle="1" w:styleId="Contenidodelatabla">
    <w:name w:val="Contenido de la tabla"/>
    <w:basedOn w:val="Standard"/>
    <w:qFormat/>
    <w:rsid w:val="008E70A2"/>
    <w:pPr>
      <w:suppressLineNumbers/>
    </w:pPr>
  </w:style>
  <w:style w:type="paragraph" w:customStyle="1" w:styleId="Ttulodelatabla">
    <w:name w:val="Título de la tabla"/>
    <w:basedOn w:val="Contenidodelatabla"/>
    <w:qFormat/>
    <w:rsid w:val="008E70A2"/>
    <w:pPr>
      <w:jc w:val="center"/>
    </w:pPr>
    <w:rPr>
      <w:b/>
      <w:bCs/>
    </w:rPr>
  </w:style>
  <w:style w:type="paragraph" w:styleId="Sangranormal">
    <w:name w:val="Normal Indent"/>
    <w:basedOn w:val="Standard"/>
    <w:qFormat/>
    <w:rsid w:val="008E70A2"/>
    <w:pPr>
      <w:ind w:left="708"/>
    </w:pPr>
  </w:style>
  <w:style w:type="paragraph" w:customStyle="1" w:styleId="Estilotexte110pt">
    <w:name w:val="Estilo texte1 + 10 pt"/>
    <w:basedOn w:val="Standard"/>
    <w:qFormat/>
    <w:rsid w:val="008E70A2"/>
    <w:rPr>
      <w:rFonts w:cs="Courier New"/>
      <w:sz w:val="20"/>
    </w:rPr>
  </w:style>
  <w:style w:type="paragraph" w:styleId="Textoindependiente2">
    <w:name w:val="Body Text 2"/>
    <w:basedOn w:val="Standard"/>
    <w:link w:val="Textoindependiente2Car"/>
    <w:qFormat/>
    <w:rsid w:val="008E70A2"/>
    <w:pPr>
      <w:spacing w:after="120" w:line="480" w:lineRule="auto"/>
    </w:pPr>
    <w:rPr>
      <w:szCs w:val="22"/>
    </w:rPr>
  </w:style>
  <w:style w:type="paragraph" w:customStyle="1" w:styleId="Textbodyindent">
    <w:name w:val="Text body indent"/>
    <w:basedOn w:val="Standard"/>
    <w:qFormat/>
    <w:rsid w:val="008E70A2"/>
    <w:pPr>
      <w:spacing w:line="360" w:lineRule="auto"/>
      <w:ind w:firstLine="720"/>
      <w:jc w:val="both"/>
    </w:pPr>
    <w:rPr>
      <w:sz w:val="20"/>
    </w:rPr>
  </w:style>
  <w:style w:type="paragraph" w:styleId="NormalWeb">
    <w:name w:val="Normal (Web)"/>
    <w:basedOn w:val="Standard"/>
    <w:uiPriority w:val="99"/>
    <w:qFormat/>
    <w:rsid w:val="008E70A2"/>
    <w:pPr>
      <w:spacing w:line="360" w:lineRule="auto"/>
      <w:ind w:left="528" w:right="71" w:firstLine="600"/>
      <w:jc w:val="both"/>
    </w:pPr>
    <w:rPr>
      <w:rFonts w:ascii="Verdana" w:hAnsi="Verdana" w:cs="Arial"/>
      <w:color w:val="000000"/>
      <w:sz w:val="20"/>
    </w:rPr>
  </w:style>
  <w:style w:type="paragraph" w:styleId="Textodeglobo">
    <w:name w:val="Balloon Text"/>
    <w:basedOn w:val="Standard"/>
    <w:link w:val="TextodegloboCar"/>
    <w:qFormat/>
    <w:rsid w:val="008E70A2"/>
    <w:rPr>
      <w:rFonts w:ascii="Tahoma" w:hAnsi="Tahoma" w:cs="Tahoma"/>
      <w:sz w:val="16"/>
      <w:szCs w:val="16"/>
    </w:rPr>
  </w:style>
  <w:style w:type="paragraph" w:customStyle="1" w:styleId="Piedepgina1">
    <w:name w:val="Pie de página1"/>
    <w:basedOn w:val="Standard"/>
    <w:qFormat/>
    <w:rsid w:val="008E70A2"/>
    <w:pPr>
      <w:tabs>
        <w:tab w:val="center" w:pos="4252"/>
        <w:tab w:val="right" w:pos="8504"/>
      </w:tabs>
    </w:pPr>
  </w:style>
  <w:style w:type="paragraph" w:customStyle="1" w:styleId="Ttulo31">
    <w:name w:val="Título 31"/>
    <w:basedOn w:val="Standard"/>
    <w:next w:val="Standard"/>
    <w:qFormat/>
    <w:rsid w:val="008E70A2"/>
    <w:pPr>
      <w:keepNext/>
      <w:tabs>
        <w:tab w:val="left" w:pos="7230"/>
      </w:tabs>
      <w:jc w:val="both"/>
      <w:outlineLvl w:val="2"/>
    </w:pPr>
    <w:rPr>
      <w:rFonts w:eastAsia="Arial Unicode MS" w:cs="Times New Roman"/>
      <w:b/>
      <w:bCs/>
      <w:color w:val="000000"/>
      <w:sz w:val="20"/>
    </w:rPr>
  </w:style>
  <w:style w:type="paragraph" w:customStyle="1" w:styleId="Ttulo11">
    <w:name w:val="Título 11"/>
    <w:basedOn w:val="Standard"/>
    <w:next w:val="Standard"/>
    <w:qFormat/>
    <w:rsid w:val="008E70A2"/>
    <w:pPr>
      <w:keepNext/>
      <w:ind w:firstLine="1134"/>
      <w:jc w:val="center"/>
      <w:outlineLvl w:val="0"/>
    </w:pPr>
    <w:rPr>
      <w:b/>
    </w:rPr>
  </w:style>
  <w:style w:type="paragraph" w:customStyle="1" w:styleId="Textoindependiente31">
    <w:name w:val="Texto independiente 31"/>
    <w:basedOn w:val="Standard"/>
    <w:qFormat/>
    <w:rsid w:val="008E70A2"/>
    <w:pPr>
      <w:jc w:val="center"/>
    </w:pPr>
    <w:rPr>
      <w:rFonts w:cs="Times New Roman"/>
      <w:b/>
    </w:rPr>
  </w:style>
  <w:style w:type="paragraph" w:customStyle="1" w:styleId="Sangra3detindependiente1">
    <w:name w:val="Sangría 3 de t. independiente1"/>
    <w:basedOn w:val="Standard"/>
    <w:qFormat/>
    <w:rsid w:val="008E70A2"/>
    <w:pPr>
      <w:spacing w:line="360" w:lineRule="auto"/>
      <w:ind w:firstLine="357"/>
      <w:jc w:val="both"/>
    </w:pPr>
    <w:rPr>
      <w:rFonts w:ascii="Arial" w:hAnsi="Arial" w:cs="Arial"/>
    </w:rPr>
  </w:style>
  <w:style w:type="paragraph" w:customStyle="1" w:styleId="Sangra2detindependiente1">
    <w:name w:val="Sangría 2 de t. independiente1"/>
    <w:basedOn w:val="Standard"/>
    <w:qFormat/>
    <w:rsid w:val="008E70A2"/>
    <w:pPr>
      <w:spacing w:line="360" w:lineRule="auto"/>
      <w:ind w:firstLine="360"/>
      <w:jc w:val="both"/>
    </w:pPr>
    <w:rPr>
      <w:rFonts w:ascii="Arial" w:hAnsi="Arial" w:cs="Arial"/>
    </w:rPr>
  </w:style>
  <w:style w:type="paragraph" w:customStyle="1" w:styleId="htmlnormal">
    <w:name w:val="htmlnormal"/>
    <w:basedOn w:val="Standard"/>
    <w:qFormat/>
    <w:rsid w:val="008E70A2"/>
    <w:pPr>
      <w:spacing w:before="100" w:after="100"/>
    </w:pPr>
    <w:rPr>
      <w:rFonts w:cs="Times New Roman"/>
    </w:rPr>
  </w:style>
  <w:style w:type="paragraph" w:customStyle="1" w:styleId="Textoindependiente21">
    <w:name w:val="Texto independiente 21"/>
    <w:basedOn w:val="Standard"/>
    <w:qFormat/>
    <w:rsid w:val="008E70A2"/>
    <w:pPr>
      <w:jc w:val="both"/>
    </w:pPr>
    <w:rPr>
      <w:rFonts w:cs="Times New Roman"/>
    </w:rPr>
  </w:style>
  <w:style w:type="paragraph" w:customStyle="1" w:styleId="xl44">
    <w:name w:val="xl44"/>
    <w:basedOn w:val="Standard"/>
    <w:qFormat/>
    <w:rsid w:val="008E70A2"/>
    <w:pPr>
      <w:pBdr>
        <w:left w:val="single" w:sz="4" w:space="0" w:color="000001"/>
        <w:right w:val="single" w:sz="4" w:space="0" w:color="000001"/>
      </w:pBdr>
      <w:spacing w:before="280" w:after="280"/>
      <w:jc w:val="center"/>
      <w:textAlignment w:val="top"/>
    </w:pPr>
    <w:rPr>
      <w:rFonts w:ascii="Arial Narrow" w:eastAsia="Arial Unicode MS" w:hAnsi="Arial Narrow" w:cs="Arial Unicode MS"/>
      <w:sz w:val="16"/>
      <w:szCs w:val="16"/>
    </w:rPr>
  </w:style>
  <w:style w:type="paragraph" w:styleId="Encabezado">
    <w:name w:val="header"/>
    <w:basedOn w:val="Normal"/>
    <w:link w:val="EncabezadoCar"/>
    <w:unhideWhenUsed/>
    <w:rsid w:val="008E70A2"/>
    <w:pPr>
      <w:tabs>
        <w:tab w:val="center" w:pos="4252"/>
        <w:tab w:val="right" w:pos="8504"/>
      </w:tabs>
    </w:pPr>
    <w:rPr>
      <w:szCs w:val="21"/>
    </w:rPr>
  </w:style>
  <w:style w:type="paragraph" w:styleId="Piedepgina">
    <w:name w:val="footer"/>
    <w:basedOn w:val="Normal"/>
    <w:link w:val="PiedepginaCar"/>
    <w:uiPriority w:val="99"/>
    <w:unhideWhenUsed/>
    <w:rsid w:val="008E70A2"/>
    <w:pPr>
      <w:tabs>
        <w:tab w:val="center" w:pos="4252"/>
        <w:tab w:val="right" w:pos="8504"/>
      </w:tabs>
    </w:pPr>
    <w:rPr>
      <w:szCs w:val="21"/>
    </w:rPr>
  </w:style>
  <w:style w:type="numbering" w:customStyle="1" w:styleId="WW8Num1">
    <w:name w:val="WW8Num1"/>
    <w:qFormat/>
    <w:rsid w:val="008E70A2"/>
  </w:style>
  <w:style w:type="numbering" w:customStyle="1" w:styleId="WW8Num2">
    <w:name w:val="WW8Num2"/>
    <w:qFormat/>
    <w:rsid w:val="008E70A2"/>
  </w:style>
  <w:style w:type="numbering" w:customStyle="1" w:styleId="WW8Num3">
    <w:name w:val="WW8Num3"/>
    <w:qFormat/>
    <w:rsid w:val="008E70A2"/>
  </w:style>
  <w:style w:type="numbering" w:customStyle="1" w:styleId="WW8Num4">
    <w:name w:val="WW8Num4"/>
    <w:qFormat/>
    <w:rsid w:val="008E70A2"/>
  </w:style>
  <w:style w:type="numbering" w:customStyle="1" w:styleId="WW8Num11">
    <w:name w:val="WW8Num11"/>
    <w:qFormat/>
    <w:rsid w:val="008E70A2"/>
  </w:style>
  <w:style w:type="numbering" w:customStyle="1" w:styleId="WW8Num10">
    <w:name w:val="WW8Num10"/>
    <w:qFormat/>
    <w:rsid w:val="008E70A2"/>
  </w:style>
  <w:style w:type="numbering" w:customStyle="1" w:styleId="WW8Num13">
    <w:name w:val="WW8Num13"/>
    <w:qFormat/>
    <w:rsid w:val="008E70A2"/>
  </w:style>
  <w:style w:type="numbering" w:customStyle="1" w:styleId="WW8Num12">
    <w:name w:val="WW8Num12"/>
    <w:qFormat/>
    <w:rsid w:val="008E70A2"/>
  </w:style>
  <w:style w:type="numbering" w:customStyle="1" w:styleId="WW8Num6">
    <w:name w:val="WW8Num6"/>
    <w:qFormat/>
    <w:rsid w:val="008E70A2"/>
  </w:style>
  <w:style w:type="numbering" w:customStyle="1" w:styleId="WW8Num5">
    <w:name w:val="WW8Num5"/>
    <w:qFormat/>
    <w:rsid w:val="008E70A2"/>
  </w:style>
  <w:style w:type="numbering" w:customStyle="1" w:styleId="WW8Num14">
    <w:name w:val="WW8Num14"/>
    <w:qFormat/>
    <w:rsid w:val="008E70A2"/>
  </w:style>
  <w:style w:type="numbering" w:customStyle="1" w:styleId="WW8Num8">
    <w:name w:val="WW8Num8"/>
    <w:qFormat/>
    <w:rsid w:val="008E70A2"/>
  </w:style>
  <w:style w:type="paragraph" w:styleId="Sinespaciado">
    <w:name w:val="No Spacing"/>
    <w:uiPriority w:val="1"/>
    <w:qFormat/>
    <w:rsid w:val="006A1888"/>
    <w:pPr>
      <w:suppressAutoHyphens/>
      <w:textAlignment w:val="baseline"/>
    </w:pPr>
    <w:rPr>
      <w:szCs w:val="21"/>
    </w:rPr>
  </w:style>
  <w:style w:type="paragraph" w:styleId="Prrafodelista">
    <w:name w:val="List Paragraph"/>
    <w:basedOn w:val="Normal"/>
    <w:uiPriority w:val="1"/>
    <w:qFormat/>
    <w:rsid w:val="00673208"/>
    <w:pPr>
      <w:ind w:left="720"/>
      <w:contextualSpacing/>
    </w:pPr>
    <w:rPr>
      <w:szCs w:val="21"/>
    </w:rPr>
  </w:style>
  <w:style w:type="character" w:styleId="Hipervnculo">
    <w:name w:val="Hyperlink"/>
    <w:basedOn w:val="Fuentedeprrafopredeter"/>
    <w:uiPriority w:val="99"/>
    <w:unhideWhenUsed/>
    <w:rsid w:val="00B85E7C"/>
    <w:rPr>
      <w:color w:val="0000FF"/>
      <w:u w:val="single"/>
    </w:rPr>
  </w:style>
  <w:style w:type="table" w:customStyle="1" w:styleId="TableNormal">
    <w:name w:val="Table Normal"/>
    <w:uiPriority w:val="2"/>
    <w:semiHidden/>
    <w:unhideWhenUsed/>
    <w:qFormat/>
    <w:rsid w:val="001B5104"/>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5104"/>
    <w:pPr>
      <w:widowControl w:val="0"/>
      <w:suppressAutoHyphens w:val="0"/>
      <w:autoSpaceDE w:val="0"/>
      <w:autoSpaceDN w:val="0"/>
      <w:textAlignment w:val="auto"/>
    </w:pPr>
    <w:rPr>
      <w:rFonts w:ascii="Calibri" w:eastAsia="Calibri" w:hAnsi="Calibri" w:cs="Calibri"/>
      <w:kern w:val="0"/>
      <w:sz w:val="22"/>
      <w:szCs w:val="22"/>
      <w:lang w:eastAsia="en-US" w:bidi="ar-SA"/>
    </w:rPr>
  </w:style>
  <w:style w:type="character" w:styleId="Hipervnculovisitado">
    <w:name w:val="FollowedHyperlink"/>
    <w:basedOn w:val="Fuentedeprrafopredeter"/>
    <w:uiPriority w:val="99"/>
    <w:semiHidden/>
    <w:unhideWhenUsed/>
    <w:rsid w:val="001B5104"/>
    <w:rPr>
      <w:color w:val="800080" w:themeColor="followedHyperlink"/>
      <w:u w:val="single"/>
    </w:rPr>
  </w:style>
  <w:style w:type="paragraph" w:customStyle="1" w:styleId="Ttulo10">
    <w:name w:val="Título1"/>
    <w:basedOn w:val="Normal"/>
    <w:next w:val="Textoindependiente"/>
    <w:rsid w:val="00EC0BB9"/>
    <w:pPr>
      <w:keepNext/>
      <w:widowControl w:val="0"/>
      <w:spacing w:before="240" w:after="120"/>
      <w:textAlignment w:val="auto"/>
    </w:pPr>
    <w:rPr>
      <w:rFonts w:ascii="Liberation Sans" w:eastAsia="Microsoft YaHei" w:hAnsi="Liberation Sans"/>
      <w:kern w:val="1"/>
      <w:sz w:val="28"/>
      <w:szCs w:val="28"/>
      <w:lang w:bidi="ar-SA"/>
    </w:rPr>
  </w:style>
  <w:style w:type="paragraph" w:customStyle="1" w:styleId="Heading">
    <w:name w:val="Heading"/>
    <w:basedOn w:val="Normal"/>
    <w:next w:val="Textoindependiente"/>
    <w:rsid w:val="00EC0BB9"/>
    <w:pPr>
      <w:keepNext/>
      <w:widowControl w:val="0"/>
      <w:spacing w:before="240" w:after="120"/>
      <w:textAlignment w:val="auto"/>
    </w:pPr>
    <w:rPr>
      <w:rFonts w:ascii="Arial" w:eastAsia="MS Mincho" w:hAnsi="Arial" w:cs="Tahoma"/>
      <w:kern w:val="1"/>
      <w:sz w:val="20"/>
      <w:szCs w:val="28"/>
      <w:lang w:bidi="ar-SA"/>
    </w:rPr>
  </w:style>
  <w:style w:type="paragraph" w:customStyle="1" w:styleId="Epgrafe2">
    <w:name w:val="Epígrafe2"/>
    <w:basedOn w:val="Normal"/>
    <w:rsid w:val="00EC0BB9"/>
    <w:pPr>
      <w:widowControl w:val="0"/>
      <w:suppressLineNumbers/>
      <w:spacing w:before="120" w:after="120"/>
      <w:textAlignment w:val="auto"/>
    </w:pPr>
    <w:rPr>
      <w:rFonts w:ascii="Arial" w:eastAsia="Lucida Sans Unicode" w:hAnsi="Arial" w:cs="Tahoma"/>
      <w:i/>
      <w:iCs/>
      <w:kern w:val="1"/>
      <w:sz w:val="22"/>
      <w:lang w:bidi="ar-SA"/>
    </w:rPr>
  </w:style>
  <w:style w:type="paragraph" w:customStyle="1" w:styleId="Index">
    <w:name w:val="Index"/>
    <w:basedOn w:val="Normal"/>
    <w:rsid w:val="00EC0BB9"/>
    <w:pPr>
      <w:widowControl w:val="0"/>
      <w:suppressLineNumbers/>
      <w:textAlignment w:val="auto"/>
    </w:pPr>
    <w:rPr>
      <w:rFonts w:ascii="Arial" w:eastAsia="Lucida Sans Unicode" w:hAnsi="Arial" w:cs="Tahoma"/>
      <w:kern w:val="1"/>
      <w:sz w:val="22"/>
      <w:lang w:bidi="ar-SA"/>
    </w:rPr>
  </w:style>
  <w:style w:type="paragraph" w:customStyle="1" w:styleId="Header1">
    <w:name w:val="Head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1">
    <w:name w:val="Foot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2">
    <w:name w:val="Head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Footer2">
    <w:name w:val="Foot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Header3">
    <w:name w:val="Head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4">
    <w:name w:val="Header4"/>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3">
    <w:name w:val="Foot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TableContents">
    <w:name w:val="Table Contents"/>
    <w:basedOn w:val="Normal"/>
    <w:rsid w:val="00EC0BB9"/>
    <w:pPr>
      <w:widowControl w:val="0"/>
      <w:suppressLineNumbers/>
      <w:textAlignment w:val="auto"/>
    </w:pPr>
    <w:rPr>
      <w:rFonts w:ascii="Arial" w:eastAsia="Lucida Sans Unicode" w:hAnsi="Arial" w:cs="Times New Roman"/>
      <w:kern w:val="1"/>
      <w:sz w:val="20"/>
      <w:lang w:bidi="ar-SA"/>
    </w:rPr>
  </w:style>
  <w:style w:type="paragraph" w:customStyle="1" w:styleId="TableHeading">
    <w:name w:val="Table Heading"/>
    <w:basedOn w:val="TableContents"/>
    <w:rsid w:val="00EC0BB9"/>
    <w:pPr>
      <w:jc w:val="center"/>
    </w:pPr>
    <w:rPr>
      <w:b/>
      <w:bCs/>
    </w:rPr>
  </w:style>
  <w:style w:type="character" w:styleId="Refdenotaalpie">
    <w:name w:val="footnote reference"/>
    <w:uiPriority w:val="99"/>
    <w:semiHidden/>
    <w:rsid w:val="00EC0BB9"/>
    <w:rPr>
      <w:vertAlign w:val="superscript"/>
    </w:rPr>
  </w:style>
  <w:style w:type="paragraph" w:styleId="Textonotapie">
    <w:name w:val="footnote text"/>
    <w:basedOn w:val="Normal"/>
    <w:link w:val="TextonotapieCar"/>
    <w:uiPriority w:val="99"/>
    <w:unhideWhenUsed/>
    <w:rsid w:val="00EC0BB9"/>
    <w:pPr>
      <w:suppressAutoHyphens w:val="0"/>
      <w:textAlignment w:val="auto"/>
    </w:pPr>
    <w:rPr>
      <w:rFonts w:ascii="Calibri" w:eastAsia="Calibri" w:hAnsi="Calibri" w:cs="Times New Roman"/>
      <w:kern w:val="0"/>
      <w:sz w:val="20"/>
      <w:szCs w:val="20"/>
      <w:lang w:eastAsia="en-US" w:bidi="ar-SA"/>
    </w:rPr>
  </w:style>
  <w:style w:type="character" w:customStyle="1" w:styleId="TextonotapieCar">
    <w:name w:val="Texto nota pie Car"/>
    <w:basedOn w:val="Fuentedeprrafopredeter"/>
    <w:link w:val="Textonotapie"/>
    <w:uiPriority w:val="99"/>
    <w:rsid w:val="00EC0BB9"/>
    <w:rPr>
      <w:rFonts w:ascii="Calibri" w:eastAsia="Calibri" w:hAnsi="Calibri" w:cs="Times New Roman"/>
      <w:kern w:val="0"/>
      <w:sz w:val="20"/>
      <w:szCs w:val="20"/>
      <w:lang w:eastAsia="en-US" w:bidi="ar-SA"/>
    </w:rPr>
  </w:style>
  <w:style w:type="paragraph" w:styleId="Sangra3detindependiente">
    <w:name w:val="Body Text Indent 3"/>
    <w:basedOn w:val="Normal"/>
    <w:link w:val="Sangra3detindependienteCar"/>
    <w:rsid w:val="00EC0BB9"/>
    <w:pPr>
      <w:suppressAutoHyphens w:val="0"/>
      <w:spacing w:after="120"/>
      <w:ind w:left="283"/>
      <w:textAlignment w:val="auto"/>
    </w:pPr>
    <w:rPr>
      <w:rFonts w:ascii="Verdana" w:eastAsia="Times New Roman" w:hAnsi="Verdana" w:cs="Times New Roman"/>
      <w:kern w:val="0"/>
      <w:sz w:val="16"/>
      <w:szCs w:val="16"/>
      <w:lang w:val="gl-ES" w:eastAsia="es-ES" w:bidi="ar-SA"/>
    </w:rPr>
  </w:style>
  <w:style w:type="character" w:customStyle="1" w:styleId="Sangra3detindependienteCar">
    <w:name w:val="Sangría 3 de t. independiente Car"/>
    <w:basedOn w:val="Fuentedeprrafopredeter"/>
    <w:link w:val="Sangra3detindependiente"/>
    <w:rsid w:val="00EC0BB9"/>
    <w:rPr>
      <w:rFonts w:ascii="Verdana" w:eastAsia="Times New Roman" w:hAnsi="Verdana" w:cs="Times New Roman"/>
      <w:kern w:val="0"/>
      <w:sz w:val="16"/>
      <w:szCs w:val="16"/>
      <w:lang w:val="gl-ES" w:eastAsia="es-ES" w:bidi="ar-SA"/>
    </w:rPr>
  </w:style>
  <w:style w:type="paragraph" w:customStyle="1" w:styleId="articulo">
    <w:name w:val="articulo"/>
    <w:basedOn w:val="Normal"/>
    <w:rsid w:val="00EC0BB9"/>
    <w:pPr>
      <w:suppressAutoHyphens w:val="0"/>
      <w:spacing w:before="100" w:beforeAutospacing="1" w:after="100" w:afterAutospacing="1"/>
      <w:textAlignment w:val="auto"/>
    </w:pPr>
    <w:rPr>
      <w:rFonts w:eastAsia="Times New Roman" w:cs="Times New Roman"/>
      <w:kern w:val="0"/>
      <w:lang w:eastAsia="es-ES" w:bidi="ar-SA"/>
    </w:rPr>
  </w:style>
  <w:style w:type="paragraph" w:customStyle="1" w:styleId="western">
    <w:name w:val="western"/>
    <w:basedOn w:val="Normal"/>
    <w:rsid w:val="00EC0BB9"/>
    <w:pPr>
      <w:suppressAutoHyphens w:val="0"/>
      <w:spacing w:before="100" w:beforeAutospacing="1" w:after="119"/>
      <w:textAlignment w:val="auto"/>
    </w:pPr>
    <w:rPr>
      <w:rFonts w:ascii="Arial" w:eastAsia="Times New Roman" w:hAnsi="Arial" w:cs="Arial"/>
      <w:kern w:val="0"/>
      <w:sz w:val="20"/>
      <w:szCs w:val="20"/>
      <w:lang w:eastAsia="es-ES" w:bidi="ar-SA"/>
    </w:rPr>
  </w:style>
  <w:style w:type="character" w:customStyle="1" w:styleId="TtuloCar">
    <w:name w:val="Título Car"/>
    <w:link w:val="Ttulo"/>
    <w:uiPriority w:val="1"/>
    <w:rsid w:val="00EC0BB9"/>
    <w:rPr>
      <w:rFonts w:ascii="Liberation Sans" w:eastAsia="Microsoft YaHei" w:hAnsi="Liberation Sans"/>
      <w:sz w:val="28"/>
      <w:szCs w:val="28"/>
    </w:rPr>
  </w:style>
  <w:style w:type="character" w:customStyle="1" w:styleId="Textoindependiente2Car">
    <w:name w:val="Texto independiente 2 Car"/>
    <w:link w:val="Textoindependiente2"/>
    <w:rsid w:val="00EC0BB9"/>
    <w:rPr>
      <w:szCs w:val="22"/>
    </w:rPr>
  </w:style>
  <w:style w:type="character" w:customStyle="1" w:styleId="TextodegloboCar">
    <w:name w:val="Texto de globo Car"/>
    <w:link w:val="Textodeglobo"/>
    <w:rsid w:val="00EC0BB9"/>
    <w:rPr>
      <w:rFonts w:ascii="Tahoma" w:hAnsi="Tahoma" w:cs="Tahoma"/>
      <w:sz w:val="16"/>
      <w:szCs w:val="16"/>
    </w:rPr>
  </w:style>
  <w:style w:type="character" w:customStyle="1" w:styleId="Ttulo1Car">
    <w:name w:val="Título 1 Car"/>
    <w:basedOn w:val="Fuentedeprrafopredeter"/>
    <w:link w:val="Ttulo1"/>
    <w:uiPriority w:val="1"/>
    <w:rsid w:val="00EC0BB9"/>
    <w:rPr>
      <w:rFonts w:ascii="Arial" w:eastAsia="Arial" w:hAnsi="Arial" w:cs="Arial"/>
      <w:b/>
      <w:bCs/>
      <w:kern w:val="0"/>
      <w:sz w:val="26"/>
      <w:szCs w:val="26"/>
      <w:lang w:eastAsia="en-US" w:bidi="ar-SA"/>
    </w:rPr>
  </w:style>
  <w:style w:type="table" w:styleId="Tablaconcuadrcula">
    <w:name w:val="Table Grid"/>
    <w:basedOn w:val="Tablanormal"/>
    <w:uiPriority w:val="59"/>
    <w:rsid w:val="00EC0BB9"/>
    <w:pPr>
      <w:widowControl w:val="0"/>
      <w:autoSpaceDE w:val="0"/>
      <w:autoSpaceDN w:val="0"/>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8517">
      <w:bodyDiv w:val="1"/>
      <w:marLeft w:val="0"/>
      <w:marRight w:val="0"/>
      <w:marTop w:val="0"/>
      <w:marBottom w:val="0"/>
      <w:divBdr>
        <w:top w:val="none" w:sz="0" w:space="0" w:color="auto"/>
        <w:left w:val="none" w:sz="0" w:space="0" w:color="auto"/>
        <w:bottom w:val="none" w:sz="0" w:space="0" w:color="auto"/>
        <w:right w:val="none" w:sz="0" w:space="0" w:color="auto"/>
      </w:divBdr>
    </w:div>
    <w:div w:id="131334364">
      <w:bodyDiv w:val="1"/>
      <w:marLeft w:val="0"/>
      <w:marRight w:val="0"/>
      <w:marTop w:val="0"/>
      <w:marBottom w:val="0"/>
      <w:divBdr>
        <w:top w:val="none" w:sz="0" w:space="0" w:color="auto"/>
        <w:left w:val="none" w:sz="0" w:space="0" w:color="auto"/>
        <w:bottom w:val="none" w:sz="0" w:space="0" w:color="auto"/>
        <w:right w:val="none" w:sz="0" w:space="0" w:color="auto"/>
      </w:divBdr>
    </w:div>
    <w:div w:id="175192085">
      <w:bodyDiv w:val="1"/>
      <w:marLeft w:val="0"/>
      <w:marRight w:val="0"/>
      <w:marTop w:val="0"/>
      <w:marBottom w:val="0"/>
      <w:divBdr>
        <w:top w:val="none" w:sz="0" w:space="0" w:color="auto"/>
        <w:left w:val="none" w:sz="0" w:space="0" w:color="auto"/>
        <w:bottom w:val="none" w:sz="0" w:space="0" w:color="auto"/>
        <w:right w:val="none" w:sz="0" w:space="0" w:color="auto"/>
      </w:divBdr>
    </w:div>
    <w:div w:id="178013569">
      <w:bodyDiv w:val="1"/>
      <w:marLeft w:val="0"/>
      <w:marRight w:val="0"/>
      <w:marTop w:val="0"/>
      <w:marBottom w:val="0"/>
      <w:divBdr>
        <w:top w:val="none" w:sz="0" w:space="0" w:color="auto"/>
        <w:left w:val="none" w:sz="0" w:space="0" w:color="auto"/>
        <w:bottom w:val="none" w:sz="0" w:space="0" w:color="auto"/>
        <w:right w:val="none" w:sz="0" w:space="0" w:color="auto"/>
      </w:divBdr>
    </w:div>
    <w:div w:id="748696798">
      <w:bodyDiv w:val="1"/>
      <w:marLeft w:val="0"/>
      <w:marRight w:val="0"/>
      <w:marTop w:val="0"/>
      <w:marBottom w:val="0"/>
      <w:divBdr>
        <w:top w:val="none" w:sz="0" w:space="0" w:color="auto"/>
        <w:left w:val="none" w:sz="0" w:space="0" w:color="auto"/>
        <w:bottom w:val="none" w:sz="0" w:space="0" w:color="auto"/>
        <w:right w:val="none" w:sz="0" w:space="0" w:color="auto"/>
      </w:divBdr>
    </w:div>
    <w:div w:id="1280992840">
      <w:bodyDiv w:val="1"/>
      <w:marLeft w:val="0"/>
      <w:marRight w:val="0"/>
      <w:marTop w:val="0"/>
      <w:marBottom w:val="0"/>
      <w:divBdr>
        <w:top w:val="none" w:sz="0" w:space="0" w:color="auto"/>
        <w:left w:val="none" w:sz="0" w:space="0" w:color="auto"/>
        <w:bottom w:val="none" w:sz="0" w:space="0" w:color="auto"/>
        <w:right w:val="none" w:sz="0" w:space="0" w:color="auto"/>
      </w:divBdr>
    </w:div>
    <w:div w:id="1376274806">
      <w:bodyDiv w:val="1"/>
      <w:marLeft w:val="0"/>
      <w:marRight w:val="0"/>
      <w:marTop w:val="0"/>
      <w:marBottom w:val="0"/>
      <w:divBdr>
        <w:top w:val="none" w:sz="0" w:space="0" w:color="auto"/>
        <w:left w:val="none" w:sz="0" w:space="0" w:color="auto"/>
        <w:bottom w:val="none" w:sz="0" w:space="0" w:color="auto"/>
        <w:right w:val="none" w:sz="0" w:space="0" w:color="auto"/>
      </w:divBdr>
    </w:div>
    <w:div w:id="1748644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concello@caldasdereis.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1319</Words>
  <Characters>7256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documentos concello odt</vt:lpstr>
    </vt:vector>
  </TitlesOfParts>
  <Company/>
  <LinksUpToDate>false</LinksUpToDate>
  <CharactersWithSpaces>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documentos concello odt</dc:title>
  <dc:creator>JOSE MANUEL SALGADO LATORRE</dc:creator>
  <cp:lastModifiedBy>Intervencion Caldas de Reis</cp:lastModifiedBy>
  <cp:revision>6</cp:revision>
  <cp:lastPrinted>2015-05-28T10:19:00Z</cp:lastPrinted>
  <dcterms:created xsi:type="dcterms:W3CDTF">2022-04-09T18:17:00Z</dcterms:created>
  <dcterms:modified xsi:type="dcterms:W3CDTF">2022-04-26T08:56:00Z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