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522" w:rsidRPr="003C0522" w:rsidRDefault="003C0522" w:rsidP="003C0522">
      <w:pPr>
        <w:suppressAutoHyphens w:val="0"/>
        <w:jc w:val="both"/>
        <w:textAlignment w:val="auto"/>
        <w:rPr>
          <w:rFonts w:asciiTheme="minorHAnsi" w:hAnsiTheme="minorHAnsi"/>
          <w:b/>
          <w:color w:val="000000"/>
          <w:sz w:val="22"/>
          <w:szCs w:val="22"/>
        </w:rPr>
      </w:pPr>
      <w:r w:rsidRPr="003C0522">
        <w:rPr>
          <w:rFonts w:asciiTheme="minorHAnsi" w:hAnsiTheme="minorHAnsi"/>
          <w:b/>
          <w:color w:val="000000"/>
          <w:sz w:val="22"/>
          <w:szCs w:val="22"/>
        </w:rPr>
        <w:t>CON</w:t>
      </w:r>
      <w:r w:rsidR="00DB31B9">
        <w:rPr>
          <w:rFonts w:asciiTheme="minorHAnsi" w:hAnsiTheme="minorHAnsi"/>
          <w:b/>
          <w:color w:val="000000"/>
          <w:sz w:val="22"/>
          <w:szCs w:val="22"/>
        </w:rPr>
        <w:t>VOCATORIA DE SUBVENCIONES PARA LA</w:t>
      </w:r>
      <w:bookmarkStart w:id="0" w:name="_GoBack"/>
      <w:bookmarkEnd w:id="0"/>
      <w:r w:rsidRPr="003C0522">
        <w:rPr>
          <w:rFonts w:asciiTheme="minorHAnsi" w:hAnsiTheme="minorHAnsi"/>
          <w:b/>
          <w:color w:val="000000"/>
          <w:sz w:val="22"/>
          <w:szCs w:val="22"/>
        </w:rPr>
        <w:t xml:space="preserve"> REHABILITACIÓN DE EDIFICIOS Y VIVIENDAS EN El ÁREA DE REHABILITACIÓN INTEGRAL DE SANTO TOMÉ, EN CALDAS DE REIS, CON FINANCIACIÓN DEL PROGRAMA DE REGENERACIÓN Y RENOVACIÓN URBANA Y RURAL DEL PLAN ESTATAL DE VIVIENDA 2018-2021.</w:t>
      </w: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Pr="003C0522" w:rsidRDefault="003C0522" w:rsidP="003C0522">
      <w:pPr>
        <w:suppressAutoHyphens w:val="0"/>
        <w:jc w:val="both"/>
        <w:textAlignment w:val="auto"/>
        <w:rPr>
          <w:rFonts w:asciiTheme="minorHAnsi" w:hAnsiTheme="minorHAnsi"/>
          <w:b/>
          <w:color w:val="000000"/>
          <w:sz w:val="22"/>
          <w:szCs w:val="22"/>
        </w:rPr>
      </w:pPr>
      <w:r w:rsidRPr="003C0522">
        <w:rPr>
          <w:rFonts w:asciiTheme="minorHAnsi" w:hAnsiTheme="minorHAnsi"/>
          <w:b/>
          <w:color w:val="000000"/>
          <w:sz w:val="22"/>
          <w:szCs w:val="22"/>
        </w:rPr>
        <w:t>PRIMERO.- Bases reguladoras de la convocatoria.</w:t>
      </w: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Las bases reguladoras de la presente convocatoria fueron publicadas en el Boletín Oficial de la Provincia de Pontevedra nº 75, de 2 de abril de 2022. </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Las </w:t>
      </w:r>
      <w:r>
        <w:rPr>
          <w:rFonts w:asciiTheme="minorHAnsi" w:hAnsiTheme="minorHAnsi"/>
          <w:color w:val="000000"/>
          <w:sz w:val="22"/>
          <w:szCs w:val="22"/>
        </w:rPr>
        <w:t>subvenciones</w:t>
      </w:r>
      <w:r w:rsidRPr="003C0522">
        <w:rPr>
          <w:rFonts w:asciiTheme="minorHAnsi" w:hAnsiTheme="minorHAnsi"/>
          <w:color w:val="000000"/>
          <w:sz w:val="22"/>
          <w:szCs w:val="22"/>
        </w:rPr>
        <w:t xml:space="preserve"> se conceden en régimen de concurrencia competitiva, de acuerdo con el dispuesto en la base primera de las reguladoras de la convocatoria.</w:t>
      </w: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Default="003C0522" w:rsidP="003C0522">
      <w:pPr>
        <w:suppressAutoHyphens w:val="0"/>
        <w:jc w:val="both"/>
        <w:textAlignment w:val="auto"/>
        <w:rPr>
          <w:rFonts w:asciiTheme="minorHAnsi" w:hAnsiTheme="minorHAnsi"/>
          <w:b/>
          <w:color w:val="000000"/>
          <w:sz w:val="22"/>
          <w:szCs w:val="22"/>
        </w:rPr>
      </w:pPr>
      <w:r w:rsidRPr="003C0522">
        <w:rPr>
          <w:rFonts w:asciiTheme="minorHAnsi" w:hAnsiTheme="minorHAnsi"/>
          <w:b/>
          <w:color w:val="000000"/>
          <w:sz w:val="22"/>
          <w:szCs w:val="22"/>
        </w:rPr>
        <w:t>SEGUNDO.- Créditos presupuestarios.</w:t>
      </w: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El crédito global que se dispone para lo otorgam</w:t>
      </w:r>
      <w:r>
        <w:rPr>
          <w:rFonts w:asciiTheme="minorHAnsi" w:hAnsiTheme="minorHAnsi"/>
          <w:color w:val="000000"/>
          <w:sz w:val="22"/>
          <w:szCs w:val="22"/>
        </w:rPr>
        <w:t>i</w:t>
      </w:r>
      <w:r w:rsidRPr="003C0522">
        <w:rPr>
          <w:rFonts w:asciiTheme="minorHAnsi" w:hAnsiTheme="minorHAnsi"/>
          <w:color w:val="000000"/>
          <w:sz w:val="22"/>
          <w:szCs w:val="22"/>
        </w:rPr>
        <w:t>ento de las subvenciones</w:t>
      </w:r>
      <w:r>
        <w:rPr>
          <w:rFonts w:asciiTheme="minorHAnsi" w:hAnsiTheme="minorHAnsi"/>
          <w:color w:val="000000"/>
          <w:sz w:val="22"/>
          <w:szCs w:val="22"/>
        </w:rPr>
        <w:t xml:space="preserve"> será de 250.000,00 €</w:t>
      </w:r>
      <w:r w:rsidRPr="003C0522">
        <w:rPr>
          <w:rFonts w:asciiTheme="minorHAnsi" w:hAnsiTheme="minorHAnsi"/>
          <w:color w:val="000000"/>
          <w:sz w:val="22"/>
          <w:szCs w:val="22"/>
        </w:rPr>
        <w:t xml:space="preserve"> con cargo a la aplicación presupuestaria 1522 789.00 del presupuesto vigente.</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b/>
          <w:color w:val="000000"/>
          <w:sz w:val="22"/>
          <w:szCs w:val="22"/>
        </w:rPr>
      </w:pPr>
      <w:r w:rsidRPr="003C0522">
        <w:rPr>
          <w:rFonts w:asciiTheme="minorHAnsi" w:hAnsiTheme="minorHAnsi"/>
          <w:b/>
          <w:color w:val="000000"/>
          <w:sz w:val="22"/>
          <w:szCs w:val="22"/>
        </w:rPr>
        <w:t>TERCERO.- Objeto, condiciones y finalidad.</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El objeto de esta convocatoria es, de acuerdo con el establecido en el artículo 14 de la Ley 9/2007 del 13 de junio de Subvenciones de Galicia, es fijar los criterios para la concesión de las subvenciones previstas en el Real decreto 106/2018, del 9 de marzo, por lo que se aprueba el Plan Estatal de Vivienda 2018-2021 (BOE 10.03.2018), para </w:t>
      </w:r>
      <w:r>
        <w:rPr>
          <w:rFonts w:asciiTheme="minorHAnsi" w:hAnsiTheme="minorHAnsi"/>
          <w:color w:val="000000"/>
          <w:sz w:val="22"/>
          <w:szCs w:val="22"/>
        </w:rPr>
        <w:t>el</w:t>
      </w:r>
      <w:r w:rsidRPr="003C0522">
        <w:rPr>
          <w:rFonts w:asciiTheme="minorHAnsi" w:hAnsiTheme="minorHAnsi"/>
          <w:color w:val="000000"/>
          <w:sz w:val="22"/>
          <w:szCs w:val="22"/>
        </w:rPr>
        <w:t xml:space="preserve"> programa de regeneración y renovación urbana y rural, recogidas en el convenio firmado el 26.10.2018, entre el Ministerio de Fomento, la Xunta de Galicia y el Ayuntamiento de Caldas de Reis en el ámbito del área de Rehabilitación Integral de Santo Tomé.</w:t>
      </w: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Pr="003C0522" w:rsidRDefault="003C0522" w:rsidP="003C0522">
      <w:pPr>
        <w:suppressAutoHyphens w:val="0"/>
        <w:jc w:val="both"/>
        <w:textAlignment w:val="auto"/>
        <w:rPr>
          <w:rFonts w:asciiTheme="minorHAnsi" w:hAnsiTheme="minorHAnsi"/>
          <w:b/>
          <w:color w:val="000000"/>
          <w:sz w:val="22"/>
          <w:szCs w:val="22"/>
        </w:rPr>
      </w:pPr>
      <w:r w:rsidRPr="003C0522">
        <w:rPr>
          <w:rFonts w:asciiTheme="minorHAnsi" w:hAnsiTheme="minorHAnsi"/>
          <w:b/>
          <w:color w:val="000000"/>
          <w:sz w:val="22"/>
          <w:szCs w:val="22"/>
        </w:rPr>
        <w:t>CUARTO.- Requisitos para solicitar la subvención y manera de acreditarlos.</w:t>
      </w: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Para ser beneficiarios/a de la subvención, el inmueble estará dentro del ámbito acordado en las bases</w:t>
      </w:r>
      <w:r w:rsidR="00B15254">
        <w:rPr>
          <w:rFonts w:asciiTheme="minorHAnsi" w:hAnsiTheme="minorHAnsi"/>
          <w:color w:val="000000"/>
          <w:sz w:val="22"/>
          <w:szCs w:val="22"/>
        </w:rPr>
        <w:t xml:space="preserve"> reguladoras de la convocatoria</w:t>
      </w:r>
      <w:r w:rsidRPr="003C0522">
        <w:rPr>
          <w:rFonts w:asciiTheme="minorHAnsi" w:hAnsiTheme="minorHAnsi"/>
          <w:color w:val="000000"/>
          <w:sz w:val="22"/>
          <w:szCs w:val="22"/>
        </w:rPr>
        <w:t xml:space="preserve"> y tendrá uso predominantemente residencial.</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Los edificios y viviendas deberán ser visitados por los técnicos de la Oficina de Rehabilitación y no se podrán subvencionar partidas de obra iniciadas con anterioridad a la realización de la visita sin datos fidedignos del estado previo a las obras comprobados por los técnicos de la Oficina de Rehabilitación.</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Las personas y las entidades beneficiarias de las ayudas deberán reunir los requisitos establecidos en el artículo 7.2 del Real decreto 106/2018, del 9 de marzo.</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Cuando la ejecución de la actuación corresponda a varias personas beneficiarias, la ayuda se distribuirá en proporción al costo asumido por cada una de ellas. Las personas beneficiarias destinarán el importe íntegro de la ayuda al pago de las correspondientes actuaciones. </w:t>
      </w:r>
    </w:p>
    <w:p w:rsidR="003C0522" w:rsidRDefault="003C0522" w:rsidP="003C0522">
      <w:pPr>
        <w:suppressAutoHyphens w:val="0"/>
        <w:jc w:val="both"/>
        <w:textAlignment w:val="auto"/>
        <w:rPr>
          <w:rFonts w:asciiTheme="minorHAnsi" w:hAnsiTheme="minorHAnsi"/>
          <w:color w:val="000000"/>
          <w:sz w:val="22"/>
          <w:szCs w:val="22"/>
        </w:rPr>
      </w:pPr>
    </w:p>
    <w:p w:rsid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Cuando se trate de comunidades de personas propietarias, esta regla resultará igualmente de aplicación, con independencia de que, tanto su importe, como el costo de las obras, deba repercutirse en las personas propietarias y, si es el caso, en los locales comerciales o predios de otros usos compatibles, de conformidad con las reglas previstas en la legislación de propiedad horizontal.</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No obstante l</w:t>
      </w:r>
      <w:r>
        <w:rPr>
          <w:rFonts w:asciiTheme="minorHAnsi" w:hAnsiTheme="minorHAnsi"/>
          <w:color w:val="000000"/>
          <w:sz w:val="22"/>
          <w:szCs w:val="22"/>
        </w:rPr>
        <w:t>o</w:t>
      </w:r>
      <w:r w:rsidRPr="003C0522">
        <w:rPr>
          <w:rFonts w:asciiTheme="minorHAnsi" w:hAnsiTheme="minorHAnsi"/>
          <w:color w:val="000000"/>
          <w:sz w:val="22"/>
          <w:szCs w:val="22"/>
        </w:rPr>
        <w:t xml:space="preserve"> dispuesto en el párrafo anterior, cuando alguno de los miembros de la comunidad o de la agrupación de comunidades de personas propietarias incurra en una o varias de las </w:t>
      </w:r>
      <w:r w:rsidRPr="003C0522">
        <w:rPr>
          <w:rFonts w:asciiTheme="minorHAnsi" w:hAnsiTheme="minorHAnsi"/>
          <w:color w:val="000000"/>
          <w:sz w:val="22"/>
          <w:szCs w:val="22"/>
        </w:rPr>
        <w:lastRenderedPageBreak/>
        <w:t>prohibiciones establecidas en el artículo 13.2 de la Ley 38/2003, del 17 de noviembre, no se atribuirá a dic</w:t>
      </w:r>
      <w:r>
        <w:rPr>
          <w:rFonts w:asciiTheme="minorHAnsi" w:hAnsiTheme="minorHAnsi"/>
          <w:color w:val="000000"/>
          <w:sz w:val="22"/>
          <w:szCs w:val="22"/>
        </w:rPr>
        <w:t>h</w:t>
      </w:r>
      <w:r w:rsidRPr="003C0522">
        <w:rPr>
          <w:rFonts w:asciiTheme="minorHAnsi" w:hAnsiTheme="minorHAnsi"/>
          <w:color w:val="000000"/>
          <w:sz w:val="22"/>
          <w:szCs w:val="22"/>
        </w:rPr>
        <w:t>a propietaria la parte proporcional que le correspondería de la ayuda recibida, que se r</w:t>
      </w:r>
      <w:r>
        <w:rPr>
          <w:rFonts w:asciiTheme="minorHAnsi" w:hAnsiTheme="minorHAnsi"/>
          <w:color w:val="000000"/>
          <w:sz w:val="22"/>
          <w:szCs w:val="22"/>
        </w:rPr>
        <w:t>epartirá</w:t>
      </w:r>
      <w:r w:rsidRPr="003C0522">
        <w:rPr>
          <w:rFonts w:asciiTheme="minorHAnsi" w:hAnsiTheme="minorHAnsi"/>
          <w:color w:val="000000"/>
          <w:sz w:val="22"/>
          <w:szCs w:val="22"/>
        </w:rPr>
        <w:t xml:space="preserve"> entre los restantes miembros de la comunidad o agrupación.</w:t>
      </w:r>
    </w:p>
    <w:p w:rsid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No podrán obtener la condición de personas o entidades beneficiarias aquellas en que concurra alguna de las circunstancias previstas en los artículos 13 de la Ley 38/2003, del 17 de diciembre, y 10 de la Ley 9/2007, del 13 de junio, o a quien se le revocara alguna de las ayudas contenidas en este o en anteriores planes de vivienda por causas imputables a la persona o a la entidad solicitante.</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b/>
          <w:color w:val="000000"/>
          <w:sz w:val="22"/>
          <w:szCs w:val="22"/>
        </w:rPr>
      </w:pPr>
      <w:r w:rsidRPr="003C0522">
        <w:rPr>
          <w:rFonts w:asciiTheme="minorHAnsi" w:hAnsiTheme="minorHAnsi"/>
          <w:b/>
          <w:color w:val="000000"/>
          <w:sz w:val="22"/>
          <w:szCs w:val="22"/>
        </w:rPr>
        <w:t>QUINTO.- Órganos competentes para la instrucción y resolución del procedimiento.</w:t>
      </w:r>
    </w:p>
    <w:p w:rsidR="003C0522" w:rsidRDefault="003C0522" w:rsidP="003C0522">
      <w:pPr>
        <w:suppressAutoHyphens w:val="0"/>
        <w:jc w:val="both"/>
        <w:textAlignment w:val="auto"/>
        <w:rPr>
          <w:rFonts w:asciiTheme="minorHAnsi" w:hAnsiTheme="minorHAnsi"/>
          <w:b/>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La Oficina de Rehabilitación Reis será el órgano competente para la instrucción de los procedimientos derivados de la convocatoria.</w:t>
      </w:r>
    </w:p>
    <w:p w:rsid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La concesión de las subvenciones se realizará mediante resolución de la Alcaldía.</w:t>
      </w: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Pr="003C0522" w:rsidRDefault="003C0522" w:rsidP="003C0522">
      <w:pPr>
        <w:suppressAutoHyphens w:val="0"/>
        <w:jc w:val="both"/>
        <w:textAlignment w:val="auto"/>
        <w:rPr>
          <w:rFonts w:asciiTheme="minorHAnsi" w:hAnsiTheme="minorHAnsi"/>
          <w:b/>
          <w:color w:val="000000"/>
          <w:sz w:val="22"/>
          <w:szCs w:val="22"/>
        </w:rPr>
      </w:pPr>
      <w:r w:rsidRPr="003C0522">
        <w:rPr>
          <w:rFonts w:asciiTheme="minorHAnsi" w:hAnsiTheme="minorHAnsi"/>
          <w:b/>
          <w:color w:val="000000"/>
          <w:sz w:val="22"/>
          <w:szCs w:val="22"/>
        </w:rPr>
        <w:t>SEXTO.- Plazo de presentación de solicitudes</w:t>
      </w: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Las solicitudes de ayuda se deberán presentar en el plazo de tres (3) meses a contar desde la publicación del Extracto de la convocatoria en el Boletín Oficial de la Provincia de Pontevedra. </w:t>
      </w:r>
    </w:p>
    <w:p w:rsid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La presentación de la solicitud de subvención fuera del plazo establecido y la no utilización, en su caso, del formulario normalizado de uso obligatorio, serán causas de inadmisión de la solicitud.</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b/>
          <w:color w:val="000000"/>
          <w:sz w:val="22"/>
          <w:szCs w:val="22"/>
        </w:rPr>
      </w:pPr>
      <w:r w:rsidRPr="003C0522">
        <w:rPr>
          <w:rFonts w:asciiTheme="minorHAnsi" w:hAnsiTheme="minorHAnsi"/>
          <w:b/>
          <w:color w:val="000000"/>
          <w:sz w:val="22"/>
          <w:szCs w:val="22"/>
        </w:rPr>
        <w:t>SETIMO.- Plazo de resolución y notificación.</w:t>
      </w: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El plazo para dictar y notificar la resolución sobre la calificación provisional será de dos (2) meses, contados a partir del día siguiente al de la entrada en la correspon</w:t>
      </w:r>
      <w:r>
        <w:rPr>
          <w:rFonts w:asciiTheme="minorHAnsi" w:hAnsiTheme="minorHAnsi"/>
          <w:color w:val="000000"/>
          <w:sz w:val="22"/>
          <w:szCs w:val="22"/>
        </w:rPr>
        <w:t>diente</w:t>
      </w:r>
      <w:r w:rsidRPr="003C0522">
        <w:rPr>
          <w:rFonts w:asciiTheme="minorHAnsi" w:hAnsiTheme="minorHAnsi"/>
          <w:color w:val="000000"/>
          <w:sz w:val="22"/>
          <w:szCs w:val="22"/>
        </w:rPr>
        <w:t xml:space="preserve"> área provincial del IGVS de la propuesta municipal de calificación provisional. Transcurrido dicho plazo sin que se notifique la resolución expresa, esta se entenderá denegada.</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El plazo para dictar y notificar la resolución sobre la calificación definitiva será de dos (2) meses, contados a partir del día siguiente al de la entrada en la correspon</w:t>
      </w:r>
      <w:r>
        <w:rPr>
          <w:rFonts w:asciiTheme="minorHAnsi" w:hAnsiTheme="minorHAnsi"/>
          <w:color w:val="000000"/>
          <w:sz w:val="22"/>
          <w:szCs w:val="22"/>
        </w:rPr>
        <w:t>diente</w:t>
      </w:r>
      <w:r w:rsidRPr="003C0522">
        <w:rPr>
          <w:rFonts w:asciiTheme="minorHAnsi" w:hAnsiTheme="minorHAnsi"/>
          <w:color w:val="000000"/>
          <w:sz w:val="22"/>
          <w:szCs w:val="22"/>
        </w:rPr>
        <w:t xml:space="preserve"> área provincial del IGVS de la propuesta municipal de calificación definitiva. Transcurrido dicho plazo sin que se notifique la resolución expresa, esta se entenderá denegada.</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Contra la resolución que sobre la calificación definitiva dicten las jefaturas territoriales del IGVS se podrá interponer un recurso de alzada ante la persona titular de la Presidencia del IGVS, en el plazo de un (1) mes, contado a partir del día siguiente al de su notificación.</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b/>
          <w:color w:val="000000"/>
          <w:sz w:val="22"/>
          <w:szCs w:val="22"/>
        </w:rPr>
      </w:pPr>
      <w:r w:rsidRPr="003C0522">
        <w:rPr>
          <w:rFonts w:asciiTheme="minorHAnsi" w:hAnsiTheme="minorHAnsi"/>
          <w:b/>
          <w:color w:val="000000"/>
          <w:sz w:val="22"/>
          <w:szCs w:val="22"/>
        </w:rPr>
        <w:t>OCTAVO.- Documentos e informaciones que deben acompañarse a la petición.</w:t>
      </w:r>
    </w:p>
    <w:p w:rsidR="003C0522" w:rsidRPr="003C0522" w:rsidRDefault="003C0522" w:rsidP="003C0522">
      <w:pPr>
        <w:suppressAutoHyphens w:val="0"/>
        <w:jc w:val="both"/>
        <w:textAlignment w:val="auto"/>
        <w:rPr>
          <w:rFonts w:asciiTheme="minorHAnsi" w:hAnsiTheme="minorHAnsi"/>
          <w:b/>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Documentación relativa al solicitante</w:t>
      </w:r>
    </w:p>
    <w:p w:rsidR="003C0522" w:rsidRPr="003C0522" w:rsidRDefault="003C0522" w:rsidP="003C0522">
      <w:pPr>
        <w:pStyle w:val="Prrafodelista"/>
        <w:numPr>
          <w:ilvl w:val="0"/>
          <w:numId w:val="42"/>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Fotocopia del DNI del solicitante y representante </w:t>
      </w:r>
      <w:r>
        <w:rPr>
          <w:rFonts w:asciiTheme="minorHAnsi" w:hAnsiTheme="minorHAnsi"/>
          <w:color w:val="000000"/>
          <w:sz w:val="22"/>
          <w:szCs w:val="22"/>
        </w:rPr>
        <w:t>(de ser el caso) formalmente designado</w:t>
      </w:r>
      <w:r w:rsidRPr="003C0522">
        <w:rPr>
          <w:rFonts w:asciiTheme="minorHAnsi" w:hAnsiTheme="minorHAnsi"/>
          <w:color w:val="000000"/>
          <w:sz w:val="22"/>
          <w:szCs w:val="22"/>
        </w:rPr>
        <w:t>.</w:t>
      </w:r>
    </w:p>
    <w:p w:rsidR="003C0522" w:rsidRPr="003C0522" w:rsidRDefault="003C0522" w:rsidP="003C0522">
      <w:pPr>
        <w:pStyle w:val="Prrafodelista"/>
        <w:numPr>
          <w:ilvl w:val="0"/>
          <w:numId w:val="42"/>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Acreditación de la titularidad del edificio o vivienda mediante certificación del Registro de la Propiedad, escritura pública de compraventa, escritura pública de aceptación o partición de la herencia, escritura pública de donación y acepta</w:t>
      </w:r>
      <w:r>
        <w:rPr>
          <w:rFonts w:asciiTheme="minorHAnsi" w:hAnsiTheme="minorHAnsi"/>
          <w:color w:val="000000"/>
          <w:sz w:val="22"/>
          <w:szCs w:val="22"/>
        </w:rPr>
        <w:t>ción, o sentencia judicial, segú</w:t>
      </w:r>
      <w:r w:rsidRPr="003C0522">
        <w:rPr>
          <w:rFonts w:asciiTheme="minorHAnsi" w:hAnsiTheme="minorHAnsi"/>
          <w:color w:val="000000"/>
          <w:sz w:val="22"/>
          <w:szCs w:val="22"/>
        </w:rPr>
        <w:t>n corresponda.</w:t>
      </w:r>
    </w:p>
    <w:p w:rsidR="003C0522" w:rsidRPr="003C0522" w:rsidRDefault="003C0522" w:rsidP="003C0522">
      <w:pPr>
        <w:pStyle w:val="Prrafodelista"/>
        <w:numPr>
          <w:ilvl w:val="0"/>
          <w:numId w:val="42"/>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Declaración jurada de todas las subvenciones solicitadas o concedidas para las actuaciones subvencionables para la misma actuación.</w:t>
      </w:r>
    </w:p>
    <w:p w:rsidR="003C0522" w:rsidRPr="003C0522" w:rsidRDefault="003C0522" w:rsidP="003C0522">
      <w:pPr>
        <w:pStyle w:val="Prrafodelista"/>
        <w:numPr>
          <w:ilvl w:val="0"/>
          <w:numId w:val="42"/>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lastRenderedPageBreak/>
        <w:t>Declaración jurada de no encontrarse en ninguno de los supuestos de incompatibilidad o prohibición para la percepción de subvenciones o ayudas públicas.</w:t>
      </w:r>
    </w:p>
    <w:p w:rsidR="003C0522" w:rsidRPr="003C0522" w:rsidRDefault="003C0522" w:rsidP="003C0522">
      <w:pPr>
        <w:pStyle w:val="Prrafodelista"/>
        <w:numPr>
          <w:ilvl w:val="0"/>
          <w:numId w:val="42"/>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Certificación bancaria con </w:t>
      </w:r>
      <w:r>
        <w:rPr>
          <w:rFonts w:asciiTheme="minorHAnsi" w:hAnsiTheme="minorHAnsi"/>
          <w:color w:val="000000"/>
          <w:sz w:val="22"/>
          <w:szCs w:val="22"/>
        </w:rPr>
        <w:t xml:space="preserve">el </w:t>
      </w:r>
      <w:r w:rsidRPr="003C0522">
        <w:rPr>
          <w:rFonts w:asciiTheme="minorHAnsi" w:hAnsiTheme="minorHAnsi"/>
          <w:color w:val="000000"/>
          <w:sz w:val="22"/>
          <w:szCs w:val="22"/>
        </w:rPr>
        <w:t>número cuenta bancaria a nombre del/s beneficiario/s de la subvención.</w:t>
      </w:r>
    </w:p>
    <w:p w:rsidR="003C0522" w:rsidRPr="003C0522" w:rsidRDefault="003C0522" w:rsidP="003C0522">
      <w:pPr>
        <w:pStyle w:val="Prrafodelista"/>
        <w:numPr>
          <w:ilvl w:val="0"/>
          <w:numId w:val="42"/>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En caso de que la persona solicitante sea una entidad sin personalidad jurídica o persona jurídica, pública o personal (empresa, comunidad de propietarios, copropiedad, etc.), se a</w:t>
      </w:r>
      <w:r>
        <w:rPr>
          <w:rFonts w:asciiTheme="minorHAnsi" w:hAnsiTheme="minorHAnsi"/>
          <w:color w:val="000000"/>
          <w:sz w:val="22"/>
          <w:szCs w:val="22"/>
        </w:rPr>
        <w:t>portará</w:t>
      </w:r>
      <w:r w:rsidRPr="003C0522">
        <w:rPr>
          <w:rFonts w:asciiTheme="minorHAnsi" w:hAnsiTheme="minorHAnsi"/>
          <w:color w:val="000000"/>
          <w:sz w:val="22"/>
          <w:szCs w:val="22"/>
        </w:rPr>
        <w:t xml:space="preserve"> además:</w:t>
      </w:r>
    </w:p>
    <w:p w:rsidR="003C0522" w:rsidRPr="003C0522" w:rsidRDefault="003C0522" w:rsidP="003C0522">
      <w:pPr>
        <w:pStyle w:val="Prrafodelista"/>
        <w:numPr>
          <w:ilvl w:val="0"/>
          <w:numId w:val="41"/>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Documentación acreditativa de su constitución y NIF (en su caso)</w:t>
      </w:r>
    </w:p>
    <w:p w:rsidR="003C0522" w:rsidRPr="003C0522" w:rsidRDefault="003C0522" w:rsidP="003C0522">
      <w:pPr>
        <w:pStyle w:val="Prrafodelista"/>
        <w:numPr>
          <w:ilvl w:val="0"/>
          <w:numId w:val="41"/>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Documento acreditativo de la representación con que se actúa.</w:t>
      </w:r>
    </w:p>
    <w:p w:rsidR="003C0522" w:rsidRPr="003C0522" w:rsidRDefault="003C0522" w:rsidP="003C0522">
      <w:pPr>
        <w:pStyle w:val="Prrafodelista"/>
        <w:numPr>
          <w:ilvl w:val="0"/>
          <w:numId w:val="41"/>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Acuerdo para la ejecución de las obras y la solicitud de la subvención.</w:t>
      </w:r>
    </w:p>
    <w:p w:rsidR="003C0522" w:rsidRPr="003C0522" w:rsidRDefault="003C0522" w:rsidP="003C0522">
      <w:pPr>
        <w:pStyle w:val="Prrafodelista"/>
        <w:numPr>
          <w:ilvl w:val="0"/>
          <w:numId w:val="41"/>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Relación de personas propietarias del edificio, identificando NIF de cada una, y la referencia catastral de cada vivienda y local.</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Documentación al inmueble y las obras:</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pStyle w:val="Prrafodelista"/>
        <w:numPr>
          <w:ilvl w:val="0"/>
          <w:numId w:val="40"/>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Si la obra a realizar es de mejora de la eficiencia energética y la sostenibilidad, certificado de eficiencia energética de </w:t>
      </w:r>
      <w:r>
        <w:rPr>
          <w:rFonts w:asciiTheme="minorHAnsi" w:hAnsiTheme="minorHAnsi"/>
          <w:color w:val="000000"/>
          <w:sz w:val="22"/>
          <w:szCs w:val="22"/>
        </w:rPr>
        <w:t xml:space="preserve">la </w:t>
      </w:r>
      <w:r w:rsidRPr="003C0522">
        <w:rPr>
          <w:rFonts w:asciiTheme="minorHAnsi" w:hAnsiTheme="minorHAnsi"/>
          <w:color w:val="000000"/>
          <w:sz w:val="22"/>
          <w:szCs w:val="22"/>
        </w:rPr>
        <w:t>vivienda que acredite las reducciones de emisiones de CO2 y la letra resultante de realizarse la obra.</w:t>
      </w:r>
    </w:p>
    <w:p w:rsidR="003C0522" w:rsidRPr="003C0522" w:rsidRDefault="003C0522" w:rsidP="003C0522">
      <w:pPr>
        <w:pStyle w:val="Prrafodelista"/>
        <w:numPr>
          <w:ilvl w:val="0"/>
          <w:numId w:val="40"/>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Proyecto técnico o memoria en el que se describan las obras a ejecutar y su valoración, con el desglose de las partidas, segundo l</w:t>
      </w:r>
      <w:r>
        <w:rPr>
          <w:rFonts w:asciiTheme="minorHAnsi" w:hAnsiTheme="minorHAnsi"/>
          <w:color w:val="000000"/>
          <w:sz w:val="22"/>
          <w:szCs w:val="22"/>
        </w:rPr>
        <w:t>o</w:t>
      </w:r>
      <w:r w:rsidRPr="003C0522">
        <w:rPr>
          <w:rFonts w:asciiTheme="minorHAnsi" w:hAnsiTheme="minorHAnsi"/>
          <w:color w:val="000000"/>
          <w:sz w:val="22"/>
          <w:szCs w:val="22"/>
        </w:rPr>
        <w:t xml:space="preserve"> dispuesto en los artículos 36, 43 y 51 del Real decreto 106/2018, del 9 de marzo. El proyecto o memoria deberá indicar, asimismo, los datos fundamentales del edificio: situación, número de viviendas y locales, superficie construida sobre rasante, superficie sobre rasante con uso residencial y un reportaje fotográfico de las obras que se van a realizar. </w:t>
      </w:r>
    </w:p>
    <w:p w:rsidR="003C0522" w:rsidRPr="003C0522" w:rsidRDefault="003C0522" w:rsidP="003C0522">
      <w:pPr>
        <w:pStyle w:val="Prrafodelista"/>
        <w:numPr>
          <w:ilvl w:val="0"/>
          <w:numId w:val="40"/>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Cuando el importe del gasto subvencionable supere la cuantía de 30.000 euros será necesario acercar 3 presupuestos, y en caso de no optar</w:t>
      </w:r>
      <w:r>
        <w:rPr>
          <w:rFonts w:asciiTheme="minorHAnsi" w:hAnsiTheme="minorHAnsi"/>
          <w:color w:val="000000"/>
          <w:sz w:val="22"/>
          <w:szCs w:val="22"/>
        </w:rPr>
        <w:t>se</w:t>
      </w:r>
      <w:r w:rsidRPr="003C0522">
        <w:rPr>
          <w:rFonts w:asciiTheme="minorHAnsi" w:hAnsiTheme="minorHAnsi"/>
          <w:color w:val="000000"/>
          <w:sz w:val="22"/>
          <w:szCs w:val="22"/>
        </w:rPr>
        <w:t xml:space="preserve"> por la</w:t>
      </w:r>
      <w:r>
        <w:rPr>
          <w:rFonts w:asciiTheme="minorHAnsi" w:hAnsiTheme="minorHAnsi"/>
          <w:color w:val="000000"/>
          <w:sz w:val="22"/>
          <w:szCs w:val="22"/>
        </w:rPr>
        <w:t xml:space="preserve"> oferta más ventajosa, memoria j</w:t>
      </w:r>
      <w:r w:rsidRPr="003C0522">
        <w:rPr>
          <w:rFonts w:asciiTheme="minorHAnsi" w:hAnsiTheme="minorHAnsi"/>
          <w:color w:val="000000"/>
          <w:sz w:val="22"/>
          <w:szCs w:val="22"/>
        </w:rPr>
        <w:t>ustificativa de la diferente elección, como establece el artículo 29 de la LSG</w:t>
      </w:r>
      <w:r>
        <w:rPr>
          <w:rFonts w:asciiTheme="minorHAnsi" w:hAnsiTheme="minorHAnsi"/>
          <w:color w:val="000000"/>
          <w:sz w:val="22"/>
          <w:szCs w:val="22"/>
        </w:rPr>
        <w:t>.</w:t>
      </w:r>
      <w:r w:rsidRPr="003C0522">
        <w:rPr>
          <w:rFonts w:asciiTheme="minorHAnsi" w:hAnsiTheme="minorHAnsi"/>
          <w:color w:val="000000"/>
          <w:sz w:val="22"/>
          <w:szCs w:val="22"/>
        </w:rPr>
        <w:t xml:space="preserve"> </w:t>
      </w:r>
    </w:p>
    <w:p w:rsidR="003C0522" w:rsidRPr="003C0522" w:rsidRDefault="003C0522" w:rsidP="003C0522">
      <w:pPr>
        <w:pStyle w:val="Prrafodelista"/>
        <w:numPr>
          <w:ilvl w:val="0"/>
          <w:numId w:val="40"/>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Títulos habilitantes para la ejecución de las obras (licencia o comunicación previa), o impreso de solicitud de las mismas.</w:t>
      </w:r>
    </w:p>
    <w:p w:rsidR="003C0522" w:rsidRPr="003C0522" w:rsidRDefault="003C0522" w:rsidP="003C0522">
      <w:pPr>
        <w:pStyle w:val="Prrafodelista"/>
        <w:numPr>
          <w:ilvl w:val="0"/>
          <w:numId w:val="40"/>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Otros documentos que</w:t>
      </w:r>
      <w:r>
        <w:rPr>
          <w:rFonts w:asciiTheme="minorHAnsi" w:hAnsiTheme="minorHAnsi"/>
          <w:color w:val="000000"/>
          <w:sz w:val="22"/>
          <w:szCs w:val="22"/>
        </w:rPr>
        <w:t xml:space="preserve">, en su </w:t>
      </w:r>
      <w:r w:rsidRPr="003C0522">
        <w:rPr>
          <w:rFonts w:asciiTheme="minorHAnsi" w:hAnsiTheme="minorHAnsi"/>
          <w:color w:val="000000"/>
          <w:sz w:val="22"/>
          <w:szCs w:val="22"/>
        </w:rPr>
        <w:t>caso, el Ayuntamiento considere necesarios y h</w:t>
      </w:r>
      <w:r>
        <w:rPr>
          <w:rFonts w:asciiTheme="minorHAnsi" w:hAnsiTheme="minorHAnsi"/>
          <w:color w:val="000000"/>
          <w:sz w:val="22"/>
          <w:szCs w:val="22"/>
        </w:rPr>
        <w:t>ubiesen</w:t>
      </w:r>
      <w:r w:rsidRPr="003C0522">
        <w:rPr>
          <w:rFonts w:asciiTheme="minorHAnsi" w:hAnsiTheme="minorHAnsi"/>
          <w:color w:val="000000"/>
          <w:sz w:val="22"/>
          <w:szCs w:val="22"/>
        </w:rPr>
        <w:t xml:space="preserve"> sido requeridos al beneficiario para dictar resolución.</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b/>
          <w:color w:val="000000"/>
          <w:sz w:val="22"/>
          <w:szCs w:val="22"/>
        </w:rPr>
      </w:pPr>
      <w:r w:rsidRPr="003C0522">
        <w:rPr>
          <w:rFonts w:asciiTheme="minorHAnsi" w:hAnsiTheme="minorHAnsi"/>
          <w:b/>
          <w:color w:val="000000"/>
          <w:sz w:val="22"/>
          <w:szCs w:val="22"/>
        </w:rPr>
        <w:t>NOVENO.- CRITERIOS DE VALORACIÓN DE L</w:t>
      </w:r>
      <w:r>
        <w:rPr>
          <w:rFonts w:asciiTheme="minorHAnsi" w:hAnsiTheme="minorHAnsi"/>
          <w:b/>
          <w:color w:val="000000"/>
          <w:sz w:val="22"/>
          <w:szCs w:val="22"/>
        </w:rPr>
        <w:t>AS</w:t>
      </w:r>
      <w:r w:rsidRPr="003C0522">
        <w:rPr>
          <w:rFonts w:asciiTheme="minorHAnsi" w:hAnsiTheme="minorHAnsi"/>
          <w:b/>
          <w:color w:val="000000"/>
          <w:sz w:val="22"/>
          <w:szCs w:val="22"/>
        </w:rPr>
        <w:t xml:space="preserve"> SOLICITUDES.</w:t>
      </w:r>
    </w:p>
    <w:p w:rsidR="003C0522" w:rsidRDefault="003C0522" w:rsidP="003C0522">
      <w:pPr>
        <w:suppressAutoHyphens w:val="0"/>
        <w:jc w:val="both"/>
        <w:textAlignment w:val="auto"/>
        <w:rPr>
          <w:rFonts w:asciiTheme="minorHAnsi" w:hAnsiTheme="minorHAnsi"/>
          <w:b/>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La concesión de las ayudas se </w:t>
      </w:r>
      <w:r w:rsidR="00ED0342">
        <w:rPr>
          <w:rFonts w:asciiTheme="minorHAnsi" w:hAnsiTheme="minorHAnsi"/>
          <w:color w:val="000000"/>
          <w:sz w:val="22"/>
          <w:szCs w:val="22"/>
        </w:rPr>
        <w:t>graduará</w:t>
      </w:r>
      <w:r w:rsidRPr="003C0522">
        <w:rPr>
          <w:rFonts w:asciiTheme="minorHAnsi" w:hAnsiTheme="minorHAnsi"/>
          <w:color w:val="000000"/>
          <w:sz w:val="22"/>
          <w:szCs w:val="22"/>
        </w:rPr>
        <w:t xml:space="preserve"> </w:t>
      </w:r>
      <w:r w:rsidR="00ED0342">
        <w:rPr>
          <w:rFonts w:asciiTheme="minorHAnsi" w:hAnsiTheme="minorHAnsi"/>
          <w:color w:val="000000"/>
          <w:sz w:val="22"/>
          <w:szCs w:val="22"/>
        </w:rPr>
        <w:t xml:space="preserve">en atención a </w:t>
      </w:r>
      <w:r w:rsidRPr="003C0522">
        <w:rPr>
          <w:rFonts w:asciiTheme="minorHAnsi" w:hAnsiTheme="minorHAnsi"/>
          <w:color w:val="000000"/>
          <w:sz w:val="22"/>
          <w:szCs w:val="22"/>
        </w:rPr>
        <w:t>los siguientes criterios:</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1.- Estar en disposición de los títulos habilitantes e</w:t>
      </w:r>
      <w:r w:rsidR="00ED0342">
        <w:rPr>
          <w:rFonts w:asciiTheme="minorHAnsi" w:hAnsiTheme="minorHAnsi"/>
          <w:color w:val="000000"/>
          <w:sz w:val="22"/>
          <w:szCs w:val="22"/>
        </w:rPr>
        <w:t>x</w:t>
      </w:r>
      <w:r w:rsidRPr="003C0522">
        <w:rPr>
          <w:rFonts w:asciiTheme="minorHAnsi" w:hAnsiTheme="minorHAnsi"/>
          <w:color w:val="000000"/>
          <w:sz w:val="22"/>
          <w:szCs w:val="22"/>
        </w:rPr>
        <w:t>i</w:t>
      </w:r>
      <w:r w:rsidR="00ED0342">
        <w:rPr>
          <w:rFonts w:asciiTheme="minorHAnsi" w:hAnsiTheme="minorHAnsi"/>
          <w:color w:val="000000"/>
          <w:sz w:val="22"/>
          <w:szCs w:val="22"/>
        </w:rPr>
        <w:t>g</w:t>
      </w:r>
      <w:r w:rsidRPr="003C0522">
        <w:rPr>
          <w:rFonts w:asciiTheme="minorHAnsi" w:hAnsiTheme="minorHAnsi"/>
          <w:color w:val="000000"/>
          <w:sz w:val="22"/>
          <w:szCs w:val="22"/>
        </w:rPr>
        <w:t xml:space="preserve">ibles para el desarrollo de los trabajos objeto de la ayuda (comunicación previa, licencia...) con fecha previa a la junta de la comisión </w:t>
      </w:r>
      <w:r w:rsidR="00ED0342">
        <w:rPr>
          <w:rFonts w:asciiTheme="minorHAnsi" w:hAnsiTheme="minorHAnsi"/>
          <w:color w:val="000000"/>
          <w:sz w:val="22"/>
          <w:szCs w:val="22"/>
        </w:rPr>
        <w:t>de vlaoración</w:t>
      </w:r>
      <w:r w:rsidRPr="003C0522">
        <w:rPr>
          <w:rFonts w:asciiTheme="minorHAnsi" w:hAnsiTheme="minorHAnsi"/>
          <w:color w:val="000000"/>
          <w:sz w:val="22"/>
          <w:szCs w:val="22"/>
        </w:rPr>
        <w:t>, 20 puntos.</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2.- Nivel de protección del edificio segundo </w:t>
      </w:r>
      <w:r w:rsidR="00ED0342">
        <w:rPr>
          <w:rFonts w:asciiTheme="minorHAnsi" w:hAnsiTheme="minorHAnsi"/>
          <w:color w:val="000000"/>
          <w:sz w:val="22"/>
          <w:szCs w:val="22"/>
        </w:rPr>
        <w:t>el</w:t>
      </w:r>
      <w:r w:rsidRPr="003C0522">
        <w:rPr>
          <w:rFonts w:asciiTheme="minorHAnsi" w:hAnsiTheme="minorHAnsi"/>
          <w:color w:val="000000"/>
          <w:sz w:val="22"/>
          <w:szCs w:val="22"/>
        </w:rPr>
        <w:t xml:space="preserve"> PGOM, máximo 30 puntos:</w:t>
      </w:r>
    </w:p>
    <w:p w:rsidR="003C0522" w:rsidRPr="003C0522" w:rsidRDefault="003C0522" w:rsidP="003C0522">
      <w:pPr>
        <w:pStyle w:val="Prrafodelista"/>
        <w:numPr>
          <w:ilvl w:val="0"/>
          <w:numId w:val="39"/>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Edificación </w:t>
      </w:r>
      <w:r w:rsidR="00ED0342">
        <w:rPr>
          <w:rFonts w:asciiTheme="minorHAnsi" w:hAnsiTheme="minorHAnsi"/>
          <w:color w:val="000000"/>
          <w:sz w:val="22"/>
          <w:szCs w:val="22"/>
        </w:rPr>
        <w:t xml:space="preserve">con </w:t>
      </w:r>
      <w:r w:rsidRPr="003C0522">
        <w:rPr>
          <w:rFonts w:asciiTheme="minorHAnsi" w:hAnsiTheme="minorHAnsi"/>
          <w:color w:val="000000"/>
          <w:sz w:val="22"/>
          <w:szCs w:val="22"/>
        </w:rPr>
        <w:t>catalogación ambiental, 10 puntos</w:t>
      </w:r>
    </w:p>
    <w:p w:rsidR="003C0522" w:rsidRPr="003C0522" w:rsidRDefault="003C0522" w:rsidP="003C0522">
      <w:pPr>
        <w:pStyle w:val="Prrafodelista"/>
        <w:numPr>
          <w:ilvl w:val="0"/>
          <w:numId w:val="39"/>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Edificación </w:t>
      </w:r>
      <w:r w:rsidR="00ED0342">
        <w:rPr>
          <w:rFonts w:asciiTheme="minorHAnsi" w:hAnsiTheme="minorHAnsi"/>
          <w:color w:val="000000"/>
          <w:sz w:val="22"/>
          <w:szCs w:val="22"/>
        </w:rPr>
        <w:t xml:space="preserve">con </w:t>
      </w:r>
      <w:r w:rsidRPr="003C0522">
        <w:rPr>
          <w:rFonts w:asciiTheme="minorHAnsi" w:hAnsiTheme="minorHAnsi"/>
          <w:color w:val="000000"/>
          <w:sz w:val="22"/>
          <w:szCs w:val="22"/>
        </w:rPr>
        <w:t>catalogación estructural, 20 puntos</w:t>
      </w:r>
    </w:p>
    <w:p w:rsidR="003C0522" w:rsidRPr="003C0522" w:rsidRDefault="003C0522" w:rsidP="003C0522">
      <w:pPr>
        <w:pStyle w:val="Prrafodelista"/>
        <w:numPr>
          <w:ilvl w:val="0"/>
          <w:numId w:val="39"/>
        </w:num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Edificación </w:t>
      </w:r>
      <w:r w:rsidR="00ED0342">
        <w:rPr>
          <w:rFonts w:asciiTheme="minorHAnsi" w:hAnsiTheme="minorHAnsi"/>
          <w:color w:val="000000"/>
          <w:sz w:val="22"/>
          <w:szCs w:val="22"/>
        </w:rPr>
        <w:t xml:space="preserve">con </w:t>
      </w:r>
      <w:r w:rsidRPr="003C0522">
        <w:rPr>
          <w:rFonts w:asciiTheme="minorHAnsi" w:hAnsiTheme="minorHAnsi"/>
          <w:color w:val="000000"/>
          <w:sz w:val="22"/>
          <w:szCs w:val="22"/>
        </w:rPr>
        <w:t>catalogación integral, 30 puntos</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3.- Intervenciones en las edificaciones con frente a las calles por las que </w:t>
      </w:r>
      <w:r w:rsidR="00ED0342">
        <w:rPr>
          <w:rFonts w:asciiTheme="minorHAnsi" w:hAnsiTheme="minorHAnsi"/>
          <w:color w:val="000000"/>
          <w:sz w:val="22"/>
          <w:szCs w:val="22"/>
        </w:rPr>
        <w:t xml:space="preserve">discurre </w:t>
      </w:r>
      <w:r w:rsidRPr="003C0522">
        <w:rPr>
          <w:rFonts w:asciiTheme="minorHAnsi" w:hAnsiTheme="minorHAnsi"/>
          <w:color w:val="000000"/>
          <w:sz w:val="22"/>
          <w:szCs w:val="22"/>
        </w:rPr>
        <w:t>el Camino de Santiago (Rúa San Roque, Rúa Real, Rúa Laureano Sal</w:t>
      </w:r>
      <w:r w:rsidR="00ED0342">
        <w:rPr>
          <w:rFonts w:asciiTheme="minorHAnsi" w:hAnsiTheme="minorHAnsi"/>
          <w:color w:val="000000"/>
          <w:sz w:val="22"/>
          <w:szCs w:val="22"/>
        </w:rPr>
        <w:t>g</w:t>
      </w:r>
      <w:r w:rsidRPr="003C0522">
        <w:rPr>
          <w:rFonts w:asciiTheme="minorHAnsi" w:hAnsiTheme="minorHAnsi"/>
          <w:color w:val="000000"/>
          <w:sz w:val="22"/>
          <w:szCs w:val="22"/>
        </w:rPr>
        <w:t>ado, Rúa Ferrería, Rúa Santa Marta), 30 puntos.</w:t>
      </w:r>
    </w:p>
    <w:p w:rsidR="003C0522" w:rsidRPr="003C0522" w:rsidRDefault="003C0522" w:rsidP="003C0522">
      <w:pPr>
        <w:suppressAutoHyphens w:val="0"/>
        <w:jc w:val="both"/>
        <w:textAlignment w:val="auto"/>
        <w:rPr>
          <w:rFonts w:asciiTheme="minorHAnsi" w:hAnsiTheme="minorHAnsi"/>
          <w:color w:val="000000"/>
          <w:sz w:val="22"/>
          <w:szCs w:val="22"/>
        </w:rPr>
      </w:pPr>
    </w:p>
    <w:p w:rsidR="003C0522" w:rsidRPr="003C0522" w:rsidRDefault="003C0522" w:rsidP="003C0522">
      <w:pPr>
        <w:suppressAutoHyphens w:val="0"/>
        <w:jc w:val="both"/>
        <w:textAlignment w:val="auto"/>
        <w:rPr>
          <w:rFonts w:asciiTheme="minorHAnsi" w:hAnsiTheme="minorHAnsi"/>
          <w:color w:val="000000"/>
          <w:sz w:val="22"/>
          <w:szCs w:val="22"/>
        </w:rPr>
      </w:pPr>
      <w:r w:rsidRPr="003C0522">
        <w:rPr>
          <w:rFonts w:asciiTheme="minorHAnsi" w:hAnsiTheme="minorHAnsi"/>
          <w:color w:val="000000"/>
          <w:sz w:val="22"/>
          <w:szCs w:val="22"/>
        </w:rPr>
        <w:t xml:space="preserve">En el caso de empate tendrá preferencia </w:t>
      </w:r>
      <w:r w:rsidR="00ED0342">
        <w:rPr>
          <w:rFonts w:asciiTheme="minorHAnsi" w:hAnsiTheme="minorHAnsi"/>
          <w:color w:val="000000"/>
          <w:sz w:val="22"/>
          <w:szCs w:val="22"/>
        </w:rPr>
        <w:t>l</w:t>
      </w:r>
      <w:r w:rsidRPr="003C0522">
        <w:rPr>
          <w:rFonts w:asciiTheme="minorHAnsi" w:hAnsiTheme="minorHAnsi"/>
          <w:color w:val="000000"/>
          <w:sz w:val="22"/>
          <w:szCs w:val="22"/>
        </w:rPr>
        <w:t>a fecha y hora de entrada anterior en el Registro General del Ayuntamiento.</w:t>
      </w:r>
    </w:p>
    <w:p w:rsidR="003C0522" w:rsidRPr="003C0522" w:rsidRDefault="003C0522" w:rsidP="003C0522">
      <w:pPr>
        <w:suppressAutoHyphens w:val="0"/>
        <w:jc w:val="both"/>
        <w:textAlignment w:val="auto"/>
        <w:rPr>
          <w:rFonts w:asciiTheme="minorHAnsi" w:hAnsiTheme="minorHAnsi"/>
          <w:color w:val="000000"/>
          <w:sz w:val="22"/>
          <w:szCs w:val="22"/>
        </w:rPr>
      </w:pPr>
    </w:p>
    <w:p w:rsidR="00E81682" w:rsidRPr="003C0522" w:rsidRDefault="00E81682" w:rsidP="0014758C">
      <w:pPr>
        <w:suppressAutoHyphens w:val="0"/>
        <w:jc w:val="both"/>
        <w:textAlignment w:val="auto"/>
        <w:rPr>
          <w:rFonts w:asciiTheme="minorHAnsi" w:hAnsiTheme="minorHAnsi"/>
          <w:color w:val="000000"/>
          <w:sz w:val="22"/>
          <w:szCs w:val="22"/>
        </w:rPr>
      </w:pPr>
    </w:p>
    <w:sectPr w:rsidR="00E81682" w:rsidRPr="003C0522" w:rsidSect="00A10F06">
      <w:headerReference w:type="default" r:id="rId8"/>
      <w:footerReference w:type="default" r:id="rId9"/>
      <w:pgSz w:w="11910" w:h="16840"/>
      <w:pgMar w:top="2200" w:right="1562" w:bottom="520" w:left="1280" w:header="732" w:footer="3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756" w:rsidRDefault="00E42756">
      <w:r>
        <w:separator/>
      </w:r>
    </w:p>
  </w:endnote>
  <w:endnote w:type="continuationSeparator" w:id="0">
    <w:p w:rsidR="00E42756" w:rsidRDefault="00E42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A1A" w:rsidRDefault="00C54A1A" w:rsidP="00644253">
    <w:pPr>
      <w:pStyle w:val="Piedepgina1"/>
      <w:jc w:val="both"/>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756" w:rsidRDefault="00E42756">
      <w:r>
        <w:separator/>
      </w:r>
    </w:p>
  </w:footnote>
  <w:footnote w:type="continuationSeparator" w:id="0">
    <w:p w:rsidR="00E42756" w:rsidRDefault="00E42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A1A" w:rsidRDefault="00C54A1A">
    <w:pPr>
      <w:pStyle w:val="Encabezado1"/>
    </w:pPr>
    <w:r>
      <w:rPr>
        <w:noProof/>
        <w:lang w:eastAsia="es-ES" w:bidi="ar-SA"/>
      </w:rPr>
      <w:drawing>
        <wp:anchor distT="0" distB="0" distL="114300" distR="114300" simplePos="0" relativeHeight="251656704" behindDoc="1" locked="0" layoutInCell="1" allowOverlap="1" wp14:anchorId="6AB1805B" wp14:editId="36961314">
          <wp:simplePos x="0" y="0"/>
          <wp:positionH relativeFrom="column">
            <wp:posOffset>-259080</wp:posOffset>
          </wp:positionH>
          <wp:positionV relativeFrom="paragraph">
            <wp:posOffset>20320</wp:posOffset>
          </wp:positionV>
          <wp:extent cx="550545" cy="798830"/>
          <wp:effectExtent l="0" t="0" r="0" b="0"/>
          <wp:wrapNone/>
          <wp:docPr id="1" name="gráfico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áficos2"/>
                  <pic:cNvPicPr>
                    <a:picLocks noChangeAspect="1" noChangeArrowheads="1"/>
                  </pic:cNvPicPr>
                </pic:nvPicPr>
                <pic:blipFill>
                  <a:blip r:embed="rId1"/>
                  <a:stretch>
                    <a:fillRect/>
                  </a:stretch>
                </pic:blipFill>
                <pic:spPr bwMode="auto">
                  <a:xfrm>
                    <a:off x="0" y="0"/>
                    <a:ext cx="550545" cy="798830"/>
                  </a:xfrm>
                  <a:prstGeom prst="rect">
                    <a:avLst/>
                  </a:prstGeom>
                </pic:spPr>
              </pic:pic>
            </a:graphicData>
          </a:graphic>
        </wp:anchor>
      </w:drawing>
    </w:r>
  </w:p>
  <w:tbl>
    <w:tblPr>
      <w:tblW w:w="9241" w:type="dxa"/>
      <w:tblInd w:w="504" w:type="dxa"/>
      <w:tblLook w:val="04A0" w:firstRow="1" w:lastRow="0" w:firstColumn="1" w:lastColumn="0" w:noHBand="0" w:noVBand="1"/>
    </w:tblPr>
    <w:tblGrid>
      <w:gridCol w:w="6475"/>
      <w:gridCol w:w="2766"/>
    </w:tblGrid>
    <w:tr w:rsidR="00C54A1A">
      <w:tc>
        <w:tcPr>
          <w:tcW w:w="6474" w:type="dxa"/>
          <w:shd w:val="clear" w:color="auto" w:fill="auto"/>
        </w:tcPr>
        <w:p w:rsidR="00C54A1A" w:rsidRDefault="00C54A1A">
          <w:pPr>
            <w:pStyle w:val="Encabezado1"/>
            <w:tabs>
              <w:tab w:val="left" w:pos="3402"/>
              <w:tab w:val="center" w:pos="4252"/>
              <w:tab w:val="left" w:pos="6804"/>
              <w:tab w:val="left" w:pos="7657"/>
              <w:tab w:val="left" w:pos="7938"/>
              <w:tab w:val="right" w:pos="8504"/>
            </w:tabs>
            <w:spacing w:before="0" w:after="0"/>
            <w:rPr>
              <w:rFonts w:ascii="Verdana" w:hAnsi="Verdana"/>
              <w:sz w:val="24"/>
              <w:szCs w:val="24"/>
            </w:rPr>
          </w:pPr>
          <w:r>
            <w:rPr>
              <w:rFonts w:ascii="Verdana" w:hAnsi="Verdana"/>
              <w:b/>
            </w:rPr>
            <w:t>CONCELLO DE CALDAS DE REIS</w:t>
          </w:r>
          <w:r>
            <w:rPr>
              <w:rFonts w:ascii="Verdana" w:hAnsi="Verdana"/>
            </w:rPr>
            <w:t xml:space="preserve">  </w:t>
          </w:r>
          <w:r>
            <w:rPr>
              <w:rFonts w:ascii="Verdana" w:hAnsi="Verdana"/>
              <w:sz w:val="24"/>
              <w:szCs w:val="24"/>
            </w:rPr>
            <w:t xml:space="preserve"> </w:t>
          </w:r>
        </w:p>
        <w:p w:rsidR="00C54A1A" w:rsidRDefault="00C54A1A">
          <w:pPr>
            <w:pStyle w:val="Encabezado1"/>
            <w:tabs>
              <w:tab w:val="left" w:pos="3402"/>
              <w:tab w:val="center" w:pos="4252"/>
              <w:tab w:val="left" w:pos="6804"/>
              <w:tab w:val="left" w:pos="7657"/>
              <w:tab w:val="left" w:pos="7938"/>
              <w:tab w:val="right" w:pos="8504"/>
            </w:tabs>
            <w:spacing w:before="0" w:after="0"/>
          </w:pPr>
          <w:r>
            <w:rPr>
              <w:rFonts w:ascii="Verdana" w:hAnsi="Verdana"/>
              <w:sz w:val="18"/>
              <w:szCs w:val="18"/>
            </w:rPr>
            <w:t xml:space="preserve">CIF P-3600500-G  </w:t>
          </w:r>
          <w:r>
            <w:rPr>
              <w:rFonts w:ascii="Verdana" w:hAnsi="Verdana"/>
              <w:sz w:val="20"/>
              <w:szCs w:val="20"/>
            </w:rPr>
            <w:t xml:space="preserve">   </w:t>
          </w:r>
          <w:r>
            <w:rPr>
              <w:rFonts w:ascii="Verdana" w:hAnsi="Verdana"/>
              <w:sz w:val="16"/>
              <w:szCs w:val="16"/>
            </w:rPr>
            <w:t xml:space="preserve">  </w:t>
          </w:r>
          <w:r>
            <w:rPr>
              <w:sz w:val="16"/>
              <w:szCs w:val="16"/>
            </w:rPr>
            <w:t xml:space="preserve">        </w:t>
          </w:r>
        </w:p>
      </w:tc>
      <w:tc>
        <w:tcPr>
          <w:tcW w:w="2766" w:type="dxa"/>
          <w:shd w:val="clear" w:color="auto" w:fill="auto"/>
        </w:tcPr>
        <w:p w:rsidR="00C54A1A" w:rsidRDefault="00C54A1A">
          <w:pPr>
            <w:pStyle w:val="Encabezado1"/>
            <w:tabs>
              <w:tab w:val="left" w:pos="3402"/>
              <w:tab w:val="center" w:pos="4252"/>
              <w:tab w:val="left" w:pos="6804"/>
              <w:tab w:val="left" w:pos="7657"/>
              <w:tab w:val="left" w:pos="7938"/>
              <w:tab w:val="right" w:pos="8504"/>
            </w:tabs>
            <w:spacing w:before="0" w:after="0"/>
            <w:jc w:val="right"/>
            <w:rPr>
              <w:rFonts w:ascii="Verdana" w:hAnsi="Verdana"/>
              <w:sz w:val="14"/>
              <w:szCs w:val="14"/>
            </w:rPr>
          </w:pPr>
          <w:r>
            <w:rPr>
              <w:rFonts w:ascii="Verdana" w:hAnsi="Verdana"/>
              <w:sz w:val="14"/>
              <w:szCs w:val="14"/>
            </w:rPr>
            <w:t>Rúa Ferrería, nº1</w:t>
          </w:r>
        </w:p>
        <w:p w:rsidR="00C54A1A" w:rsidRDefault="00C54A1A">
          <w:pPr>
            <w:pStyle w:val="Encabezado1"/>
            <w:tabs>
              <w:tab w:val="left" w:pos="3402"/>
              <w:tab w:val="center" w:pos="4252"/>
              <w:tab w:val="left" w:pos="6804"/>
              <w:tab w:val="left" w:pos="7657"/>
              <w:tab w:val="left" w:pos="7938"/>
              <w:tab w:val="right" w:pos="8504"/>
            </w:tabs>
            <w:spacing w:before="0" w:after="0"/>
            <w:jc w:val="right"/>
            <w:rPr>
              <w:rFonts w:ascii="Verdana" w:hAnsi="Verdana"/>
              <w:sz w:val="14"/>
              <w:szCs w:val="14"/>
            </w:rPr>
          </w:pPr>
          <w:r>
            <w:rPr>
              <w:rFonts w:ascii="Verdana" w:hAnsi="Verdana"/>
              <w:sz w:val="14"/>
              <w:szCs w:val="14"/>
            </w:rPr>
            <w:t>36650 Caldas de Reis (Pontevedra)</w:t>
          </w:r>
        </w:p>
        <w:p w:rsidR="00C54A1A" w:rsidRDefault="00C54A1A">
          <w:pPr>
            <w:pStyle w:val="Encabezado1"/>
            <w:tabs>
              <w:tab w:val="left" w:pos="3402"/>
              <w:tab w:val="center" w:pos="4252"/>
              <w:tab w:val="left" w:pos="6804"/>
              <w:tab w:val="left" w:pos="7657"/>
              <w:tab w:val="left" w:pos="7938"/>
              <w:tab w:val="right" w:pos="8504"/>
            </w:tabs>
            <w:spacing w:before="0" w:after="0"/>
            <w:jc w:val="right"/>
            <w:rPr>
              <w:rFonts w:ascii="Verdana" w:hAnsi="Verdana"/>
              <w:sz w:val="14"/>
              <w:szCs w:val="14"/>
            </w:rPr>
          </w:pPr>
          <w:r>
            <w:rPr>
              <w:rFonts w:ascii="Verdana" w:hAnsi="Verdana"/>
              <w:sz w:val="14"/>
              <w:szCs w:val="14"/>
            </w:rPr>
            <w:t>Telef. 986 540002- Fax 986 530393</w:t>
          </w:r>
        </w:p>
        <w:p w:rsidR="00C54A1A" w:rsidRDefault="00C54A1A">
          <w:pPr>
            <w:pStyle w:val="Encabezado1"/>
            <w:tabs>
              <w:tab w:val="left" w:pos="3402"/>
              <w:tab w:val="center" w:pos="4252"/>
              <w:tab w:val="left" w:pos="6804"/>
              <w:tab w:val="left" w:pos="7657"/>
              <w:tab w:val="left" w:pos="7938"/>
              <w:tab w:val="right" w:pos="8504"/>
            </w:tabs>
            <w:spacing w:before="0" w:after="0"/>
            <w:jc w:val="right"/>
          </w:pPr>
          <w:r>
            <w:rPr>
              <w:rFonts w:ascii="Verdana" w:hAnsi="Verdana"/>
              <w:sz w:val="14"/>
              <w:szCs w:val="14"/>
              <w:lang w:val="en-GB"/>
            </w:rPr>
            <w:t>e-mail:</w:t>
          </w:r>
          <w:hyperlink r:id="rId2">
            <w:r>
              <w:rPr>
                <w:rStyle w:val="EnlacedeInternet"/>
                <w:rFonts w:ascii="Verdana" w:hAnsi="Verdana"/>
                <w:sz w:val="14"/>
                <w:szCs w:val="14"/>
                <w:lang w:val="en-GB"/>
              </w:rPr>
              <w:t>concello@caldasdereis.com</w:t>
            </w:r>
          </w:hyperlink>
        </w:p>
        <w:p w:rsidR="00C54A1A" w:rsidRDefault="00C54A1A">
          <w:pPr>
            <w:pStyle w:val="Textbody"/>
            <w:tabs>
              <w:tab w:val="left" w:pos="3402"/>
              <w:tab w:val="center" w:pos="4252"/>
              <w:tab w:val="left" w:pos="6804"/>
              <w:tab w:val="left" w:pos="7657"/>
              <w:tab w:val="left" w:pos="7938"/>
              <w:tab w:val="right" w:pos="8504"/>
            </w:tabs>
            <w:spacing w:after="0"/>
            <w:jc w:val="right"/>
            <w:rPr>
              <w:rFonts w:ascii="Verdana" w:hAnsi="Verdana"/>
              <w:sz w:val="14"/>
              <w:szCs w:val="14"/>
              <w:lang w:val="en-GB"/>
            </w:rPr>
          </w:pPr>
        </w:p>
      </w:tc>
    </w:tr>
  </w:tbl>
  <w:p w:rsidR="00C54A1A" w:rsidRDefault="00C54A1A">
    <w:pPr>
      <w:pStyle w:val="Standard"/>
      <w:rPr>
        <w:rFonts w:cs="Times New Roman"/>
        <w:lang w:val="en-GB"/>
      </w:rPr>
    </w:pPr>
    <w:r>
      <w:rPr>
        <w:noProof/>
        <w:lang w:eastAsia="es-ES" w:bidi="ar-SA"/>
      </w:rPr>
      <mc:AlternateContent>
        <mc:Choice Requires="wps">
          <w:drawing>
            <wp:anchor distT="0" distB="0" distL="114300" distR="114300" simplePos="0" relativeHeight="251657728" behindDoc="1" locked="0" layoutInCell="1" allowOverlap="1" wp14:anchorId="3666AEF2" wp14:editId="1C525B19">
              <wp:simplePos x="0" y="0"/>
              <wp:positionH relativeFrom="column">
                <wp:posOffset>-417195</wp:posOffset>
              </wp:positionH>
              <wp:positionV relativeFrom="paragraph">
                <wp:posOffset>1270</wp:posOffset>
              </wp:positionV>
              <wp:extent cx="6586220" cy="1270"/>
              <wp:effectExtent l="10795" t="10795" r="13970" b="17780"/>
              <wp:wrapNone/>
              <wp:docPr id="2" name="Line 1"/>
              <wp:cNvGraphicFramePr/>
              <a:graphic xmlns:a="http://schemas.openxmlformats.org/drawingml/2006/main">
                <a:graphicData uri="http://schemas.microsoft.com/office/word/2010/wordprocessingShape">
                  <wps:wsp>
                    <wps:cNvCnPr/>
                    <wps:spPr>
                      <a:xfrm>
                        <a:off x="0" y="0"/>
                        <a:ext cx="6585480" cy="720"/>
                      </a:xfrm>
                      <a:prstGeom prst="line">
                        <a:avLst/>
                      </a:prstGeom>
                      <a:ln w="1908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32.85pt,0.1pt" to="485.65pt,0.1pt" ID="Line 1" stroked="t" style="position:absolute">
              <v:stroke color="black" weight="19080" joinstyle="miter" endcap="flat"/>
              <v:fill o:detectmouseclick="t" on="false"/>
            </v:line>
          </w:pict>
        </mc:Fallback>
      </mc:AlternateContent>
    </w:r>
    <w:r>
      <w:rPr>
        <w:rFonts w:cs="Times New Roman"/>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6"/>
    <w:lvl w:ilvl="0">
      <w:start w:val="1"/>
      <w:numFmt w:val="bullet"/>
      <w:lvlText w:val=""/>
      <w:lvlJc w:val="left"/>
      <w:pPr>
        <w:tabs>
          <w:tab w:val="num" w:pos="720"/>
        </w:tabs>
        <w:ind w:left="720" w:hanging="360"/>
      </w:pPr>
      <w:rPr>
        <w:rFonts w:ascii="Wingdings" w:hAnsi="Wingdings" w:cs="Wingdings" w:hint="default"/>
        <w:color w:val="auto"/>
        <w:szCs w:val="22"/>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
    <w:nsid w:val="00000007"/>
    <w:multiLevelType w:val="multilevel"/>
    <w:tmpl w:val="75666C46"/>
    <w:name w:val="WW8Num7"/>
    <w:lvl w:ilvl="0">
      <w:start w:val="1"/>
      <w:numFmt w:val="decimal"/>
      <w:lvlText w:val="%1."/>
      <w:lvlJc w:val="left"/>
      <w:pPr>
        <w:tabs>
          <w:tab w:val="num" w:pos="720"/>
        </w:tabs>
        <w:ind w:left="720" w:hanging="360"/>
      </w:pPr>
      <w:rPr>
        <w:rFonts w:ascii="Calibri" w:eastAsia="Arial" w:hAnsi="Calibri" w:cs="Arial" w:hint="default"/>
        <w:b w:val="0"/>
        <w:bCs/>
        <w:i/>
        <w:iCs/>
        <w:color w:val="auto"/>
        <w:szCs w:val="22"/>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1B23934"/>
    <w:multiLevelType w:val="hybridMultilevel"/>
    <w:tmpl w:val="9550AA22"/>
    <w:lvl w:ilvl="0" w:tplc="528086CA">
      <w:start w:val="1"/>
      <w:numFmt w:val="decimal"/>
      <w:lvlText w:val="%1."/>
      <w:lvlJc w:val="left"/>
      <w:pPr>
        <w:ind w:left="137" w:hanging="216"/>
        <w:jc w:val="left"/>
      </w:pPr>
      <w:rPr>
        <w:rFonts w:ascii="Cambria" w:eastAsia="Cambria" w:hAnsi="Cambria" w:cs="Cambria" w:hint="default"/>
        <w:spacing w:val="0"/>
        <w:w w:val="100"/>
        <w:sz w:val="22"/>
        <w:szCs w:val="22"/>
        <w:lang w:val="es-ES" w:eastAsia="en-US" w:bidi="ar-SA"/>
      </w:rPr>
    </w:lvl>
    <w:lvl w:ilvl="1" w:tplc="7B26FFAA">
      <w:numFmt w:val="bullet"/>
      <w:lvlText w:val="•"/>
      <w:lvlJc w:val="left"/>
      <w:pPr>
        <w:ind w:left="1188" w:hanging="216"/>
      </w:pPr>
      <w:rPr>
        <w:rFonts w:hint="default"/>
        <w:lang w:val="es-ES" w:eastAsia="en-US" w:bidi="ar-SA"/>
      </w:rPr>
    </w:lvl>
    <w:lvl w:ilvl="2" w:tplc="AD2AAD9A">
      <w:numFmt w:val="bullet"/>
      <w:lvlText w:val="•"/>
      <w:lvlJc w:val="left"/>
      <w:pPr>
        <w:ind w:left="2237" w:hanging="216"/>
      </w:pPr>
      <w:rPr>
        <w:rFonts w:hint="default"/>
        <w:lang w:val="es-ES" w:eastAsia="en-US" w:bidi="ar-SA"/>
      </w:rPr>
    </w:lvl>
    <w:lvl w:ilvl="3" w:tplc="931AB17E">
      <w:numFmt w:val="bullet"/>
      <w:lvlText w:val="•"/>
      <w:lvlJc w:val="left"/>
      <w:pPr>
        <w:ind w:left="3285" w:hanging="216"/>
      </w:pPr>
      <w:rPr>
        <w:rFonts w:hint="default"/>
        <w:lang w:val="es-ES" w:eastAsia="en-US" w:bidi="ar-SA"/>
      </w:rPr>
    </w:lvl>
    <w:lvl w:ilvl="4" w:tplc="C34CF5A4">
      <w:numFmt w:val="bullet"/>
      <w:lvlText w:val="•"/>
      <w:lvlJc w:val="left"/>
      <w:pPr>
        <w:ind w:left="4334" w:hanging="216"/>
      </w:pPr>
      <w:rPr>
        <w:rFonts w:hint="default"/>
        <w:lang w:val="es-ES" w:eastAsia="en-US" w:bidi="ar-SA"/>
      </w:rPr>
    </w:lvl>
    <w:lvl w:ilvl="5" w:tplc="46D0F6CA">
      <w:numFmt w:val="bullet"/>
      <w:lvlText w:val="•"/>
      <w:lvlJc w:val="left"/>
      <w:pPr>
        <w:ind w:left="5382" w:hanging="216"/>
      </w:pPr>
      <w:rPr>
        <w:rFonts w:hint="default"/>
        <w:lang w:val="es-ES" w:eastAsia="en-US" w:bidi="ar-SA"/>
      </w:rPr>
    </w:lvl>
    <w:lvl w:ilvl="6" w:tplc="4DFC4F48">
      <w:numFmt w:val="bullet"/>
      <w:lvlText w:val="•"/>
      <w:lvlJc w:val="left"/>
      <w:pPr>
        <w:ind w:left="6431" w:hanging="216"/>
      </w:pPr>
      <w:rPr>
        <w:rFonts w:hint="default"/>
        <w:lang w:val="es-ES" w:eastAsia="en-US" w:bidi="ar-SA"/>
      </w:rPr>
    </w:lvl>
    <w:lvl w:ilvl="7" w:tplc="089A3726">
      <w:numFmt w:val="bullet"/>
      <w:lvlText w:val="•"/>
      <w:lvlJc w:val="left"/>
      <w:pPr>
        <w:ind w:left="7479" w:hanging="216"/>
      </w:pPr>
      <w:rPr>
        <w:rFonts w:hint="default"/>
        <w:lang w:val="es-ES" w:eastAsia="en-US" w:bidi="ar-SA"/>
      </w:rPr>
    </w:lvl>
    <w:lvl w:ilvl="8" w:tplc="24227B0C">
      <w:numFmt w:val="bullet"/>
      <w:lvlText w:val="•"/>
      <w:lvlJc w:val="left"/>
      <w:pPr>
        <w:ind w:left="8528" w:hanging="216"/>
      </w:pPr>
      <w:rPr>
        <w:rFonts w:hint="default"/>
        <w:lang w:val="es-ES" w:eastAsia="en-US" w:bidi="ar-SA"/>
      </w:rPr>
    </w:lvl>
  </w:abstractNum>
  <w:abstractNum w:abstractNumId="3">
    <w:nsid w:val="03853299"/>
    <w:multiLevelType w:val="multilevel"/>
    <w:tmpl w:val="48D2358E"/>
    <w:lvl w:ilvl="0">
      <w:start w:val="2"/>
      <w:numFmt w:val="decimal"/>
      <w:lvlText w:val="%1"/>
      <w:lvlJc w:val="left"/>
      <w:pPr>
        <w:ind w:left="781" w:hanging="361"/>
        <w:jc w:val="left"/>
      </w:pPr>
      <w:rPr>
        <w:rFonts w:hint="default"/>
        <w:lang w:val="es-ES" w:eastAsia="en-US" w:bidi="ar-SA"/>
      </w:rPr>
    </w:lvl>
    <w:lvl w:ilvl="1">
      <w:start w:val="1"/>
      <w:numFmt w:val="decimal"/>
      <w:lvlText w:val="%1.%2"/>
      <w:lvlJc w:val="left"/>
      <w:pPr>
        <w:ind w:left="781" w:hanging="361"/>
        <w:jc w:val="left"/>
      </w:pPr>
      <w:rPr>
        <w:rFonts w:ascii="Cambria" w:eastAsia="Cambria" w:hAnsi="Cambria" w:cs="Cambria" w:hint="default"/>
        <w:spacing w:val="0"/>
        <w:w w:val="100"/>
        <w:sz w:val="22"/>
        <w:szCs w:val="22"/>
        <w:lang w:val="es-ES" w:eastAsia="en-US" w:bidi="ar-SA"/>
      </w:rPr>
    </w:lvl>
    <w:lvl w:ilvl="2">
      <w:numFmt w:val="bullet"/>
      <w:lvlText w:val="•"/>
      <w:lvlJc w:val="left"/>
      <w:pPr>
        <w:ind w:left="2749" w:hanging="361"/>
      </w:pPr>
      <w:rPr>
        <w:rFonts w:hint="default"/>
        <w:lang w:val="es-ES" w:eastAsia="en-US" w:bidi="ar-SA"/>
      </w:rPr>
    </w:lvl>
    <w:lvl w:ilvl="3">
      <w:numFmt w:val="bullet"/>
      <w:lvlText w:val="•"/>
      <w:lvlJc w:val="left"/>
      <w:pPr>
        <w:ind w:left="3733" w:hanging="361"/>
      </w:pPr>
      <w:rPr>
        <w:rFonts w:hint="default"/>
        <w:lang w:val="es-ES" w:eastAsia="en-US" w:bidi="ar-SA"/>
      </w:rPr>
    </w:lvl>
    <w:lvl w:ilvl="4">
      <w:numFmt w:val="bullet"/>
      <w:lvlText w:val="•"/>
      <w:lvlJc w:val="left"/>
      <w:pPr>
        <w:ind w:left="4718" w:hanging="361"/>
      </w:pPr>
      <w:rPr>
        <w:rFonts w:hint="default"/>
        <w:lang w:val="es-ES" w:eastAsia="en-US" w:bidi="ar-SA"/>
      </w:rPr>
    </w:lvl>
    <w:lvl w:ilvl="5">
      <w:numFmt w:val="bullet"/>
      <w:lvlText w:val="•"/>
      <w:lvlJc w:val="left"/>
      <w:pPr>
        <w:ind w:left="5702" w:hanging="361"/>
      </w:pPr>
      <w:rPr>
        <w:rFonts w:hint="default"/>
        <w:lang w:val="es-ES" w:eastAsia="en-US" w:bidi="ar-SA"/>
      </w:rPr>
    </w:lvl>
    <w:lvl w:ilvl="6">
      <w:numFmt w:val="bullet"/>
      <w:lvlText w:val="•"/>
      <w:lvlJc w:val="left"/>
      <w:pPr>
        <w:ind w:left="6687" w:hanging="361"/>
      </w:pPr>
      <w:rPr>
        <w:rFonts w:hint="default"/>
        <w:lang w:val="es-ES" w:eastAsia="en-US" w:bidi="ar-SA"/>
      </w:rPr>
    </w:lvl>
    <w:lvl w:ilvl="7">
      <w:numFmt w:val="bullet"/>
      <w:lvlText w:val="•"/>
      <w:lvlJc w:val="left"/>
      <w:pPr>
        <w:ind w:left="7671" w:hanging="361"/>
      </w:pPr>
      <w:rPr>
        <w:rFonts w:hint="default"/>
        <w:lang w:val="es-ES" w:eastAsia="en-US" w:bidi="ar-SA"/>
      </w:rPr>
    </w:lvl>
    <w:lvl w:ilvl="8">
      <w:numFmt w:val="bullet"/>
      <w:lvlText w:val="•"/>
      <w:lvlJc w:val="left"/>
      <w:pPr>
        <w:ind w:left="8656" w:hanging="361"/>
      </w:pPr>
      <w:rPr>
        <w:rFonts w:hint="default"/>
        <w:lang w:val="es-ES" w:eastAsia="en-US" w:bidi="ar-SA"/>
      </w:rPr>
    </w:lvl>
  </w:abstractNum>
  <w:abstractNum w:abstractNumId="4">
    <w:nsid w:val="07AF6E83"/>
    <w:multiLevelType w:val="hybridMultilevel"/>
    <w:tmpl w:val="AD66AC56"/>
    <w:lvl w:ilvl="0" w:tplc="4FF4CA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7DA6494"/>
    <w:multiLevelType w:val="hybridMultilevel"/>
    <w:tmpl w:val="9F420D18"/>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D50773F"/>
    <w:multiLevelType w:val="hybridMultilevel"/>
    <w:tmpl w:val="FA0428DE"/>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EB018CE"/>
    <w:multiLevelType w:val="hybridMultilevel"/>
    <w:tmpl w:val="BACA8F0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0A6756A"/>
    <w:multiLevelType w:val="hybridMultilevel"/>
    <w:tmpl w:val="012AECD0"/>
    <w:lvl w:ilvl="0" w:tplc="5D3C324E">
      <w:start w:val="1"/>
      <w:numFmt w:val="decimal"/>
      <w:lvlText w:val="%1."/>
      <w:lvlJc w:val="left"/>
      <w:pPr>
        <w:ind w:left="391" w:hanging="255"/>
        <w:jc w:val="left"/>
      </w:pPr>
      <w:rPr>
        <w:rFonts w:ascii="Cambria" w:eastAsia="Cambria" w:hAnsi="Cambria" w:cs="Cambria" w:hint="default"/>
        <w:i/>
        <w:iCs/>
        <w:spacing w:val="0"/>
        <w:w w:val="100"/>
        <w:sz w:val="22"/>
        <w:szCs w:val="22"/>
        <w:lang w:val="es-ES" w:eastAsia="en-US" w:bidi="ar-SA"/>
      </w:rPr>
    </w:lvl>
    <w:lvl w:ilvl="1" w:tplc="9EF6E204">
      <w:start w:val="1"/>
      <w:numFmt w:val="lowerLetter"/>
      <w:lvlText w:val="%2)"/>
      <w:lvlJc w:val="left"/>
      <w:pPr>
        <w:ind w:left="682" w:hanging="263"/>
        <w:jc w:val="left"/>
      </w:pPr>
      <w:rPr>
        <w:rFonts w:ascii="Cambria" w:eastAsia="Cambria" w:hAnsi="Cambria" w:cs="Cambria" w:hint="default"/>
        <w:w w:val="100"/>
        <w:sz w:val="22"/>
        <w:szCs w:val="22"/>
        <w:lang w:val="gl-ES" w:eastAsia="en-US" w:bidi="ar-SA"/>
      </w:rPr>
    </w:lvl>
    <w:lvl w:ilvl="2" w:tplc="906AB9F2">
      <w:numFmt w:val="bullet"/>
      <w:lvlText w:val="—"/>
      <w:lvlJc w:val="left"/>
      <w:pPr>
        <w:ind w:left="1357" w:hanging="331"/>
      </w:pPr>
      <w:rPr>
        <w:rFonts w:ascii="Arial MT" w:eastAsia="Arial MT" w:hAnsi="Arial MT" w:cs="Arial MT" w:hint="default"/>
        <w:w w:val="100"/>
        <w:sz w:val="22"/>
        <w:szCs w:val="22"/>
        <w:lang w:val="es-ES" w:eastAsia="en-US" w:bidi="ar-SA"/>
      </w:rPr>
    </w:lvl>
    <w:lvl w:ilvl="3" w:tplc="30C6A6EC">
      <w:numFmt w:val="bullet"/>
      <w:lvlText w:val="•"/>
      <w:lvlJc w:val="left"/>
      <w:pPr>
        <w:ind w:left="2518" w:hanging="331"/>
      </w:pPr>
      <w:rPr>
        <w:rFonts w:hint="default"/>
        <w:lang w:val="es-ES" w:eastAsia="en-US" w:bidi="ar-SA"/>
      </w:rPr>
    </w:lvl>
    <w:lvl w:ilvl="4" w:tplc="303CD860">
      <w:numFmt w:val="bullet"/>
      <w:lvlText w:val="•"/>
      <w:lvlJc w:val="left"/>
      <w:pPr>
        <w:ind w:left="3676" w:hanging="331"/>
      </w:pPr>
      <w:rPr>
        <w:rFonts w:hint="default"/>
        <w:lang w:val="es-ES" w:eastAsia="en-US" w:bidi="ar-SA"/>
      </w:rPr>
    </w:lvl>
    <w:lvl w:ilvl="5" w:tplc="6C989C60">
      <w:numFmt w:val="bullet"/>
      <w:lvlText w:val="•"/>
      <w:lvlJc w:val="left"/>
      <w:pPr>
        <w:ind w:left="4834" w:hanging="331"/>
      </w:pPr>
      <w:rPr>
        <w:rFonts w:hint="default"/>
        <w:lang w:val="es-ES" w:eastAsia="en-US" w:bidi="ar-SA"/>
      </w:rPr>
    </w:lvl>
    <w:lvl w:ilvl="6" w:tplc="B900C01C">
      <w:numFmt w:val="bullet"/>
      <w:lvlText w:val="•"/>
      <w:lvlJc w:val="left"/>
      <w:pPr>
        <w:ind w:left="5992" w:hanging="331"/>
      </w:pPr>
      <w:rPr>
        <w:rFonts w:hint="default"/>
        <w:lang w:val="es-ES" w:eastAsia="en-US" w:bidi="ar-SA"/>
      </w:rPr>
    </w:lvl>
    <w:lvl w:ilvl="7" w:tplc="A0A43E12">
      <w:numFmt w:val="bullet"/>
      <w:lvlText w:val="•"/>
      <w:lvlJc w:val="left"/>
      <w:pPr>
        <w:ind w:left="7150" w:hanging="331"/>
      </w:pPr>
      <w:rPr>
        <w:rFonts w:hint="default"/>
        <w:lang w:val="es-ES" w:eastAsia="en-US" w:bidi="ar-SA"/>
      </w:rPr>
    </w:lvl>
    <w:lvl w:ilvl="8" w:tplc="A2C6F4B0">
      <w:numFmt w:val="bullet"/>
      <w:lvlText w:val="•"/>
      <w:lvlJc w:val="left"/>
      <w:pPr>
        <w:ind w:left="8309" w:hanging="331"/>
      </w:pPr>
      <w:rPr>
        <w:rFonts w:hint="default"/>
        <w:lang w:val="es-ES" w:eastAsia="en-US" w:bidi="ar-SA"/>
      </w:rPr>
    </w:lvl>
  </w:abstractNum>
  <w:abstractNum w:abstractNumId="9">
    <w:nsid w:val="117201BB"/>
    <w:multiLevelType w:val="hybridMultilevel"/>
    <w:tmpl w:val="37DC45CC"/>
    <w:lvl w:ilvl="0" w:tplc="F4DC3126">
      <w:start w:val="1"/>
      <w:numFmt w:val="decimal"/>
      <w:lvlText w:val="%1."/>
      <w:lvlJc w:val="left"/>
      <w:pPr>
        <w:ind w:left="137" w:hanging="267"/>
        <w:jc w:val="left"/>
      </w:pPr>
      <w:rPr>
        <w:rFonts w:ascii="Cambria" w:eastAsia="Cambria" w:hAnsi="Cambria" w:cs="Cambria" w:hint="default"/>
        <w:spacing w:val="0"/>
        <w:w w:val="100"/>
        <w:sz w:val="22"/>
        <w:szCs w:val="22"/>
        <w:lang w:val="es-ES" w:eastAsia="en-US" w:bidi="ar-SA"/>
      </w:rPr>
    </w:lvl>
    <w:lvl w:ilvl="1" w:tplc="D58CE152">
      <w:numFmt w:val="bullet"/>
      <w:lvlText w:val="•"/>
      <w:lvlJc w:val="left"/>
      <w:pPr>
        <w:ind w:left="1188" w:hanging="267"/>
      </w:pPr>
      <w:rPr>
        <w:rFonts w:hint="default"/>
        <w:lang w:val="es-ES" w:eastAsia="en-US" w:bidi="ar-SA"/>
      </w:rPr>
    </w:lvl>
    <w:lvl w:ilvl="2" w:tplc="B91A8CAC">
      <w:numFmt w:val="bullet"/>
      <w:lvlText w:val="•"/>
      <w:lvlJc w:val="left"/>
      <w:pPr>
        <w:ind w:left="2237" w:hanging="267"/>
      </w:pPr>
      <w:rPr>
        <w:rFonts w:hint="default"/>
        <w:lang w:val="es-ES" w:eastAsia="en-US" w:bidi="ar-SA"/>
      </w:rPr>
    </w:lvl>
    <w:lvl w:ilvl="3" w:tplc="31A84AEC">
      <w:numFmt w:val="bullet"/>
      <w:lvlText w:val="•"/>
      <w:lvlJc w:val="left"/>
      <w:pPr>
        <w:ind w:left="3285" w:hanging="267"/>
      </w:pPr>
      <w:rPr>
        <w:rFonts w:hint="default"/>
        <w:lang w:val="es-ES" w:eastAsia="en-US" w:bidi="ar-SA"/>
      </w:rPr>
    </w:lvl>
    <w:lvl w:ilvl="4" w:tplc="A0FEAF90">
      <w:numFmt w:val="bullet"/>
      <w:lvlText w:val="•"/>
      <w:lvlJc w:val="left"/>
      <w:pPr>
        <w:ind w:left="4334" w:hanging="267"/>
      </w:pPr>
      <w:rPr>
        <w:rFonts w:hint="default"/>
        <w:lang w:val="es-ES" w:eastAsia="en-US" w:bidi="ar-SA"/>
      </w:rPr>
    </w:lvl>
    <w:lvl w:ilvl="5" w:tplc="A5C63B6E">
      <w:numFmt w:val="bullet"/>
      <w:lvlText w:val="•"/>
      <w:lvlJc w:val="left"/>
      <w:pPr>
        <w:ind w:left="5382" w:hanging="267"/>
      </w:pPr>
      <w:rPr>
        <w:rFonts w:hint="default"/>
        <w:lang w:val="es-ES" w:eastAsia="en-US" w:bidi="ar-SA"/>
      </w:rPr>
    </w:lvl>
    <w:lvl w:ilvl="6" w:tplc="7EB457C2">
      <w:numFmt w:val="bullet"/>
      <w:lvlText w:val="•"/>
      <w:lvlJc w:val="left"/>
      <w:pPr>
        <w:ind w:left="6431" w:hanging="267"/>
      </w:pPr>
      <w:rPr>
        <w:rFonts w:hint="default"/>
        <w:lang w:val="es-ES" w:eastAsia="en-US" w:bidi="ar-SA"/>
      </w:rPr>
    </w:lvl>
    <w:lvl w:ilvl="7" w:tplc="09BE0256">
      <w:numFmt w:val="bullet"/>
      <w:lvlText w:val="•"/>
      <w:lvlJc w:val="left"/>
      <w:pPr>
        <w:ind w:left="7479" w:hanging="267"/>
      </w:pPr>
      <w:rPr>
        <w:rFonts w:hint="default"/>
        <w:lang w:val="es-ES" w:eastAsia="en-US" w:bidi="ar-SA"/>
      </w:rPr>
    </w:lvl>
    <w:lvl w:ilvl="8" w:tplc="F468BF2C">
      <w:numFmt w:val="bullet"/>
      <w:lvlText w:val="•"/>
      <w:lvlJc w:val="left"/>
      <w:pPr>
        <w:ind w:left="8528" w:hanging="267"/>
      </w:pPr>
      <w:rPr>
        <w:rFonts w:hint="default"/>
        <w:lang w:val="es-ES" w:eastAsia="en-US" w:bidi="ar-SA"/>
      </w:rPr>
    </w:lvl>
  </w:abstractNum>
  <w:abstractNum w:abstractNumId="10">
    <w:nsid w:val="145E1AC1"/>
    <w:multiLevelType w:val="hybridMultilevel"/>
    <w:tmpl w:val="25F44DE2"/>
    <w:lvl w:ilvl="0" w:tplc="64F6CAA6">
      <w:start w:val="1"/>
      <w:numFmt w:val="lowerLetter"/>
      <w:lvlText w:val="%1)"/>
      <w:lvlJc w:val="left"/>
      <w:pPr>
        <w:ind w:left="137" w:hanging="297"/>
        <w:jc w:val="left"/>
      </w:pPr>
      <w:rPr>
        <w:rFonts w:ascii="Cambria" w:eastAsia="Cambria" w:hAnsi="Cambria" w:cs="Cambria" w:hint="default"/>
        <w:spacing w:val="0"/>
        <w:w w:val="100"/>
        <w:sz w:val="22"/>
        <w:szCs w:val="22"/>
        <w:lang w:val="es-ES" w:eastAsia="en-US" w:bidi="ar-SA"/>
      </w:rPr>
    </w:lvl>
    <w:lvl w:ilvl="1" w:tplc="ED7E97EE">
      <w:numFmt w:val="bullet"/>
      <w:lvlText w:val="•"/>
      <w:lvlJc w:val="left"/>
      <w:pPr>
        <w:ind w:left="987" w:hanging="305"/>
      </w:pPr>
      <w:rPr>
        <w:rFonts w:ascii="Cambria" w:eastAsia="Cambria" w:hAnsi="Cambria" w:cs="Cambria" w:hint="default"/>
        <w:w w:val="100"/>
        <w:sz w:val="22"/>
        <w:szCs w:val="22"/>
        <w:lang w:val="es-ES" w:eastAsia="en-US" w:bidi="ar-SA"/>
      </w:rPr>
    </w:lvl>
    <w:lvl w:ilvl="2" w:tplc="F9246FFE">
      <w:numFmt w:val="bullet"/>
      <w:lvlText w:val="•"/>
      <w:lvlJc w:val="left"/>
      <w:pPr>
        <w:ind w:left="2051" w:hanging="305"/>
      </w:pPr>
      <w:rPr>
        <w:rFonts w:hint="default"/>
        <w:lang w:val="es-ES" w:eastAsia="en-US" w:bidi="ar-SA"/>
      </w:rPr>
    </w:lvl>
    <w:lvl w:ilvl="3" w:tplc="CC30CF64">
      <w:numFmt w:val="bullet"/>
      <w:lvlText w:val="•"/>
      <w:lvlJc w:val="left"/>
      <w:pPr>
        <w:ind w:left="3123" w:hanging="305"/>
      </w:pPr>
      <w:rPr>
        <w:rFonts w:hint="default"/>
        <w:lang w:val="es-ES" w:eastAsia="en-US" w:bidi="ar-SA"/>
      </w:rPr>
    </w:lvl>
    <w:lvl w:ilvl="4" w:tplc="B4AC9B66">
      <w:numFmt w:val="bullet"/>
      <w:lvlText w:val="•"/>
      <w:lvlJc w:val="left"/>
      <w:pPr>
        <w:ind w:left="4195" w:hanging="305"/>
      </w:pPr>
      <w:rPr>
        <w:rFonts w:hint="default"/>
        <w:lang w:val="es-ES" w:eastAsia="en-US" w:bidi="ar-SA"/>
      </w:rPr>
    </w:lvl>
    <w:lvl w:ilvl="5" w:tplc="2F88D136">
      <w:numFmt w:val="bullet"/>
      <w:lvlText w:val="•"/>
      <w:lvlJc w:val="left"/>
      <w:pPr>
        <w:ind w:left="5266" w:hanging="305"/>
      </w:pPr>
      <w:rPr>
        <w:rFonts w:hint="default"/>
        <w:lang w:val="es-ES" w:eastAsia="en-US" w:bidi="ar-SA"/>
      </w:rPr>
    </w:lvl>
    <w:lvl w:ilvl="6" w:tplc="A8ECCFD6">
      <w:numFmt w:val="bullet"/>
      <w:lvlText w:val="•"/>
      <w:lvlJc w:val="left"/>
      <w:pPr>
        <w:ind w:left="6338" w:hanging="305"/>
      </w:pPr>
      <w:rPr>
        <w:rFonts w:hint="default"/>
        <w:lang w:val="es-ES" w:eastAsia="en-US" w:bidi="ar-SA"/>
      </w:rPr>
    </w:lvl>
    <w:lvl w:ilvl="7" w:tplc="052CAAB0">
      <w:numFmt w:val="bullet"/>
      <w:lvlText w:val="•"/>
      <w:lvlJc w:val="left"/>
      <w:pPr>
        <w:ind w:left="7410" w:hanging="305"/>
      </w:pPr>
      <w:rPr>
        <w:rFonts w:hint="default"/>
        <w:lang w:val="es-ES" w:eastAsia="en-US" w:bidi="ar-SA"/>
      </w:rPr>
    </w:lvl>
    <w:lvl w:ilvl="8" w:tplc="9B7416AC">
      <w:numFmt w:val="bullet"/>
      <w:lvlText w:val="•"/>
      <w:lvlJc w:val="left"/>
      <w:pPr>
        <w:ind w:left="8482" w:hanging="305"/>
      </w:pPr>
      <w:rPr>
        <w:rFonts w:hint="default"/>
        <w:lang w:val="es-ES" w:eastAsia="en-US" w:bidi="ar-SA"/>
      </w:rPr>
    </w:lvl>
  </w:abstractNum>
  <w:abstractNum w:abstractNumId="11">
    <w:nsid w:val="1AE914F4"/>
    <w:multiLevelType w:val="hybridMultilevel"/>
    <w:tmpl w:val="FFFAE390"/>
    <w:lvl w:ilvl="0" w:tplc="CC94D604">
      <w:start w:val="1"/>
      <w:numFmt w:val="decimal"/>
      <w:lvlText w:val="%1."/>
      <w:lvlJc w:val="left"/>
      <w:pPr>
        <w:ind w:left="137" w:hanging="279"/>
        <w:jc w:val="left"/>
      </w:pPr>
      <w:rPr>
        <w:rFonts w:ascii="Cambria" w:eastAsia="Cambria" w:hAnsi="Cambria" w:cs="Cambria" w:hint="default"/>
        <w:spacing w:val="0"/>
        <w:w w:val="100"/>
        <w:sz w:val="22"/>
        <w:szCs w:val="22"/>
        <w:lang w:val="es-ES" w:eastAsia="en-US" w:bidi="ar-SA"/>
      </w:rPr>
    </w:lvl>
    <w:lvl w:ilvl="1" w:tplc="023402FC">
      <w:numFmt w:val="bullet"/>
      <w:lvlText w:val="•"/>
      <w:lvlJc w:val="left"/>
      <w:pPr>
        <w:ind w:left="1360" w:hanging="279"/>
      </w:pPr>
      <w:rPr>
        <w:rFonts w:hint="default"/>
        <w:lang w:val="es-ES" w:eastAsia="en-US" w:bidi="ar-SA"/>
      </w:rPr>
    </w:lvl>
    <w:lvl w:ilvl="2" w:tplc="C958BDC2">
      <w:numFmt w:val="bullet"/>
      <w:lvlText w:val="•"/>
      <w:lvlJc w:val="left"/>
      <w:pPr>
        <w:ind w:left="2389" w:hanging="279"/>
      </w:pPr>
      <w:rPr>
        <w:rFonts w:hint="default"/>
        <w:lang w:val="es-ES" w:eastAsia="en-US" w:bidi="ar-SA"/>
      </w:rPr>
    </w:lvl>
    <w:lvl w:ilvl="3" w:tplc="57E416C0">
      <w:numFmt w:val="bullet"/>
      <w:lvlText w:val="•"/>
      <w:lvlJc w:val="left"/>
      <w:pPr>
        <w:ind w:left="3419" w:hanging="279"/>
      </w:pPr>
      <w:rPr>
        <w:rFonts w:hint="default"/>
        <w:lang w:val="es-ES" w:eastAsia="en-US" w:bidi="ar-SA"/>
      </w:rPr>
    </w:lvl>
    <w:lvl w:ilvl="4" w:tplc="29C865AA">
      <w:numFmt w:val="bullet"/>
      <w:lvlText w:val="•"/>
      <w:lvlJc w:val="left"/>
      <w:pPr>
        <w:ind w:left="4448" w:hanging="279"/>
      </w:pPr>
      <w:rPr>
        <w:rFonts w:hint="default"/>
        <w:lang w:val="es-ES" w:eastAsia="en-US" w:bidi="ar-SA"/>
      </w:rPr>
    </w:lvl>
    <w:lvl w:ilvl="5" w:tplc="9D6264F4">
      <w:numFmt w:val="bullet"/>
      <w:lvlText w:val="•"/>
      <w:lvlJc w:val="left"/>
      <w:pPr>
        <w:ind w:left="5478" w:hanging="279"/>
      </w:pPr>
      <w:rPr>
        <w:rFonts w:hint="default"/>
        <w:lang w:val="es-ES" w:eastAsia="en-US" w:bidi="ar-SA"/>
      </w:rPr>
    </w:lvl>
    <w:lvl w:ilvl="6" w:tplc="3ABCA2A8">
      <w:numFmt w:val="bullet"/>
      <w:lvlText w:val="•"/>
      <w:lvlJc w:val="left"/>
      <w:pPr>
        <w:ind w:left="6507" w:hanging="279"/>
      </w:pPr>
      <w:rPr>
        <w:rFonts w:hint="default"/>
        <w:lang w:val="es-ES" w:eastAsia="en-US" w:bidi="ar-SA"/>
      </w:rPr>
    </w:lvl>
    <w:lvl w:ilvl="7" w:tplc="9328F67C">
      <w:numFmt w:val="bullet"/>
      <w:lvlText w:val="•"/>
      <w:lvlJc w:val="left"/>
      <w:pPr>
        <w:ind w:left="7537" w:hanging="279"/>
      </w:pPr>
      <w:rPr>
        <w:rFonts w:hint="default"/>
        <w:lang w:val="es-ES" w:eastAsia="en-US" w:bidi="ar-SA"/>
      </w:rPr>
    </w:lvl>
    <w:lvl w:ilvl="8" w:tplc="B9B87B74">
      <w:numFmt w:val="bullet"/>
      <w:lvlText w:val="•"/>
      <w:lvlJc w:val="left"/>
      <w:pPr>
        <w:ind w:left="8566" w:hanging="279"/>
      </w:pPr>
      <w:rPr>
        <w:rFonts w:hint="default"/>
        <w:lang w:val="es-ES" w:eastAsia="en-US" w:bidi="ar-SA"/>
      </w:rPr>
    </w:lvl>
  </w:abstractNum>
  <w:abstractNum w:abstractNumId="12">
    <w:nsid w:val="1D1C77E9"/>
    <w:multiLevelType w:val="hybridMultilevel"/>
    <w:tmpl w:val="FCF603B8"/>
    <w:lvl w:ilvl="0" w:tplc="D5F6C5AE">
      <w:start w:val="1"/>
      <w:numFmt w:val="bullet"/>
      <w:lvlText w:val=""/>
      <w:lvlJc w:val="left"/>
      <w:pPr>
        <w:ind w:left="1140" w:hanging="360"/>
      </w:pPr>
      <w:rPr>
        <w:rFonts w:ascii="Symbol" w:hAnsi="Symbol" w:hint="default"/>
        <w:color w:val="auto"/>
      </w:rPr>
    </w:lvl>
    <w:lvl w:ilvl="1" w:tplc="231C4FA0">
      <w:numFmt w:val="bullet"/>
      <w:lvlText w:val=""/>
      <w:lvlJc w:val="left"/>
      <w:pPr>
        <w:ind w:left="2040" w:hanging="540"/>
      </w:pPr>
      <w:rPr>
        <w:rFonts w:ascii="Symbol" w:eastAsia="Cambria" w:hAnsi="Symbol" w:cs="Cambria"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
    <w:nsid w:val="1E5318F0"/>
    <w:multiLevelType w:val="hybridMultilevel"/>
    <w:tmpl w:val="C4E2A438"/>
    <w:lvl w:ilvl="0" w:tplc="5D3C324E">
      <w:start w:val="1"/>
      <w:numFmt w:val="decimal"/>
      <w:lvlText w:val="%1."/>
      <w:lvlJc w:val="left"/>
      <w:pPr>
        <w:ind w:left="391" w:hanging="255"/>
        <w:jc w:val="left"/>
      </w:pPr>
      <w:rPr>
        <w:rFonts w:ascii="Cambria" w:eastAsia="Cambria" w:hAnsi="Cambria" w:cs="Cambria" w:hint="default"/>
        <w:i/>
        <w:iCs/>
        <w:spacing w:val="0"/>
        <w:w w:val="100"/>
        <w:sz w:val="22"/>
        <w:szCs w:val="22"/>
        <w:lang w:val="es-ES" w:eastAsia="en-US" w:bidi="ar-SA"/>
      </w:rPr>
    </w:lvl>
    <w:lvl w:ilvl="1" w:tplc="0C0A0017">
      <w:start w:val="1"/>
      <w:numFmt w:val="lowerLetter"/>
      <w:lvlText w:val="%2)"/>
      <w:lvlJc w:val="left"/>
      <w:pPr>
        <w:ind w:left="682" w:hanging="263"/>
        <w:jc w:val="left"/>
      </w:pPr>
      <w:rPr>
        <w:rFonts w:hint="default"/>
        <w:w w:val="100"/>
        <w:sz w:val="22"/>
        <w:szCs w:val="22"/>
        <w:lang w:val="gl-ES" w:eastAsia="en-US" w:bidi="ar-SA"/>
      </w:rPr>
    </w:lvl>
    <w:lvl w:ilvl="2" w:tplc="906AB9F2">
      <w:numFmt w:val="bullet"/>
      <w:lvlText w:val="—"/>
      <w:lvlJc w:val="left"/>
      <w:pPr>
        <w:ind w:left="1357" w:hanging="331"/>
      </w:pPr>
      <w:rPr>
        <w:rFonts w:ascii="Arial MT" w:eastAsia="Arial MT" w:hAnsi="Arial MT" w:cs="Arial MT" w:hint="default"/>
        <w:w w:val="100"/>
        <w:sz w:val="22"/>
        <w:szCs w:val="22"/>
        <w:lang w:val="es-ES" w:eastAsia="en-US" w:bidi="ar-SA"/>
      </w:rPr>
    </w:lvl>
    <w:lvl w:ilvl="3" w:tplc="30C6A6EC">
      <w:numFmt w:val="bullet"/>
      <w:lvlText w:val="•"/>
      <w:lvlJc w:val="left"/>
      <w:pPr>
        <w:ind w:left="2518" w:hanging="331"/>
      </w:pPr>
      <w:rPr>
        <w:rFonts w:hint="default"/>
        <w:lang w:val="es-ES" w:eastAsia="en-US" w:bidi="ar-SA"/>
      </w:rPr>
    </w:lvl>
    <w:lvl w:ilvl="4" w:tplc="303CD860">
      <w:numFmt w:val="bullet"/>
      <w:lvlText w:val="•"/>
      <w:lvlJc w:val="left"/>
      <w:pPr>
        <w:ind w:left="3676" w:hanging="331"/>
      </w:pPr>
      <w:rPr>
        <w:rFonts w:hint="default"/>
        <w:lang w:val="es-ES" w:eastAsia="en-US" w:bidi="ar-SA"/>
      </w:rPr>
    </w:lvl>
    <w:lvl w:ilvl="5" w:tplc="6C989C60">
      <w:numFmt w:val="bullet"/>
      <w:lvlText w:val="•"/>
      <w:lvlJc w:val="left"/>
      <w:pPr>
        <w:ind w:left="4834" w:hanging="331"/>
      </w:pPr>
      <w:rPr>
        <w:rFonts w:hint="default"/>
        <w:lang w:val="es-ES" w:eastAsia="en-US" w:bidi="ar-SA"/>
      </w:rPr>
    </w:lvl>
    <w:lvl w:ilvl="6" w:tplc="B900C01C">
      <w:numFmt w:val="bullet"/>
      <w:lvlText w:val="•"/>
      <w:lvlJc w:val="left"/>
      <w:pPr>
        <w:ind w:left="5992" w:hanging="331"/>
      </w:pPr>
      <w:rPr>
        <w:rFonts w:hint="default"/>
        <w:lang w:val="es-ES" w:eastAsia="en-US" w:bidi="ar-SA"/>
      </w:rPr>
    </w:lvl>
    <w:lvl w:ilvl="7" w:tplc="A0A43E12">
      <w:numFmt w:val="bullet"/>
      <w:lvlText w:val="•"/>
      <w:lvlJc w:val="left"/>
      <w:pPr>
        <w:ind w:left="7150" w:hanging="331"/>
      </w:pPr>
      <w:rPr>
        <w:rFonts w:hint="default"/>
        <w:lang w:val="es-ES" w:eastAsia="en-US" w:bidi="ar-SA"/>
      </w:rPr>
    </w:lvl>
    <w:lvl w:ilvl="8" w:tplc="A2C6F4B0">
      <w:numFmt w:val="bullet"/>
      <w:lvlText w:val="•"/>
      <w:lvlJc w:val="left"/>
      <w:pPr>
        <w:ind w:left="8309" w:hanging="331"/>
      </w:pPr>
      <w:rPr>
        <w:rFonts w:hint="default"/>
        <w:lang w:val="es-ES" w:eastAsia="en-US" w:bidi="ar-SA"/>
      </w:rPr>
    </w:lvl>
  </w:abstractNum>
  <w:abstractNum w:abstractNumId="14">
    <w:nsid w:val="22391A0A"/>
    <w:multiLevelType w:val="multilevel"/>
    <w:tmpl w:val="BEEE6668"/>
    <w:lvl w:ilvl="0">
      <w:start w:val="5"/>
      <w:numFmt w:val="decimal"/>
      <w:lvlText w:val="%1"/>
      <w:lvlJc w:val="left"/>
      <w:pPr>
        <w:ind w:left="465" w:hanging="348"/>
      </w:pPr>
      <w:rPr>
        <w:rFonts w:hint="default"/>
        <w:lang w:val="es-ES" w:eastAsia="en-US" w:bidi="ar-SA"/>
      </w:rPr>
    </w:lvl>
    <w:lvl w:ilvl="1">
      <w:start w:val="1"/>
      <w:numFmt w:val="decimal"/>
      <w:lvlText w:val="%1.%2"/>
      <w:lvlJc w:val="left"/>
      <w:pPr>
        <w:ind w:left="465" w:hanging="348"/>
      </w:pPr>
      <w:rPr>
        <w:rFonts w:ascii="Cambria" w:eastAsia="Cambria" w:hAnsi="Cambria" w:cs="Cambria" w:hint="default"/>
        <w:i/>
        <w:iCs/>
        <w:w w:val="100"/>
        <w:sz w:val="22"/>
        <w:szCs w:val="22"/>
        <w:lang w:val="es-ES" w:eastAsia="en-US" w:bidi="ar-SA"/>
      </w:rPr>
    </w:lvl>
    <w:lvl w:ilvl="2">
      <w:start w:val="1"/>
      <w:numFmt w:val="decimal"/>
      <w:lvlText w:val="%3."/>
      <w:lvlJc w:val="left"/>
      <w:pPr>
        <w:ind w:left="614" w:hanging="214"/>
      </w:pPr>
      <w:rPr>
        <w:rFonts w:ascii="Cambria" w:eastAsia="Cambria" w:hAnsi="Cambria" w:cs="Cambria" w:hint="default"/>
        <w:spacing w:val="0"/>
        <w:w w:val="100"/>
        <w:sz w:val="22"/>
        <w:szCs w:val="22"/>
        <w:lang w:val="es-ES" w:eastAsia="en-US" w:bidi="ar-SA"/>
      </w:rPr>
    </w:lvl>
    <w:lvl w:ilvl="3">
      <w:numFmt w:val="bullet"/>
      <w:lvlText w:val="•"/>
      <w:lvlJc w:val="left"/>
      <w:pPr>
        <w:ind w:left="2839" w:hanging="214"/>
      </w:pPr>
      <w:rPr>
        <w:rFonts w:hint="default"/>
        <w:lang w:val="es-ES" w:eastAsia="en-US" w:bidi="ar-SA"/>
      </w:rPr>
    </w:lvl>
    <w:lvl w:ilvl="4">
      <w:numFmt w:val="bullet"/>
      <w:lvlText w:val="•"/>
      <w:lvlJc w:val="left"/>
      <w:pPr>
        <w:ind w:left="3948" w:hanging="214"/>
      </w:pPr>
      <w:rPr>
        <w:rFonts w:hint="default"/>
        <w:lang w:val="es-ES" w:eastAsia="en-US" w:bidi="ar-SA"/>
      </w:rPr>
    </w:lvl>
    <w:lvl w:ilvl="5">
      <w:numFmt w:val="bullet"/>
      <w:lvlText w:val="•"/>
      <w:lvlJc w:val="left"/>
      <w:pPr>
        <w:ind w:left="5058" w:hanging="214"/>
      </w:pPr>
      <w:rPr>
        <w:rFonts w:hint="default"/>
        <w:lang w:val="es-ES" w:eastAsia="en-US" w:bidi="ar-SA"/>
      </w:rPr>
    </w:lvl>
    <w:lvl w:ilvl="6">
      <w:numFmt w:val="bullet"/>
      <w:lvlText w:val="•"/>
      <w:lvlJc w:val="left"/>
      <w:pPr>
        <w:ind w:left="6167" w:hanging="214"/>
      </w:pPr>
      <w:rPr>
        <w:rFonts w:hint="default"/>
        <w:lang w:val="es-ES" w:eastAsia="en-US" w:bidi="ar-SA"/>
      </w:rPr>
    </w:lvl>
    <w:lvl w:ilvl="7">
      <w:numFmt w:val="bullet"/>
      <w:lvlText w:val="•"/>
      <w:lvlJc w:val="left"/>
      <w:pPr>
        <w:ind w:left="7277" w:hanging="214"/>
      </w:pPr>
      <w:rPr>
        <w:rFonts w:hint="default"/>
        <w:lang w:val="es-ES" w:eastAsia="en-US" w:bidi="ar-SA"/>
      </w:rPr>
    </w:lvl>
    <w:lvl w:ilvl="8">
      <w:numFmt w:val="bullet"/>
      <w:lvlText w:val="•"/>
      <w:lvlJc w:val="left"/>
      <w:pPr>
        <w:ind w:left="8386" w:hanging="214"/>
      </w:pPr>
      <w:rPr>
        <w:rFonts w:hint="default"/>
        <w:lang w:val="es-ES" w:eastAsia="en-US" w:bidi="ar-SA"/>
      </w:rPr>
    </w:lvl>
  </w:abstractNum>
  <w:abstractNum w:abstractNumId="15">
    <w:nsid w:val="25283B2A"/>
    <w:multiLevelType w:val="hybridMultilevel"/>
    <w:tmpl w:val="E556A768"/>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75520EB"/>
    <w:multiLevelType w:val="hybridMultilevel"/>
    <w:tmpl w:val="3BB29A1A"/>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87D0AAC"/>
    <w:multiLevelType w:val="hybridMultilevel"/>
    <w:tmpl w:val="48241658"/>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8DC3DE2"/>
    <w:multiLevelType w:val="hybridMultilevel"/>
    <w:tmpl w:val="88CC8E54"/>
    <w:lvl w:ilvl="0" w:tplc="BE429BA4">
      <w:start w:val="1"/>
      <w:numFmt w:val="decimal"/>
      <w:lvlText w:val="%1."/>
      <w:lvlJc w:val="left"/>
      <w:pPr>
        <w:ind w:left="137" w:hanging="234"/>
        <w:jc w:val="left"/>
      </w:pPr>
      <w:rPr>
        <w:rFonts w:ascii="Cambria" w:eastAsia="Cambria" w:hAnsi="Cambria" w:cs="Cambria" w:hint="default"/>
        <w:spacing w:val="0"/>
        <w:w w:val="100"/>
        <w:sz w:val="22"/>
        <w:szCs w:val="22"/>
        <w:lang w:val="es-ES" w:eastAsia="en-US" w:bidi="ar-SA"/>
      </w:rPr>
    </w:lvl>
    <w:lvl w:ilvl="1" w:tplc="7186AFCA">
      <w:numFmt w:val="bullet"/>
      <w:lvlText w:val="•"/>
      <w:lvlJc w:val="left"/>
      <w:pPr>
        <w:ind w:left="1188" w:hanging="234"/>
      </w:pPr>
      <w:rPr>
        <w:rFonts w:hint="default"/>
        <w:lang w:val="es-ES" w:eastAsia="en-US" w:bidi="ar-SA"/>
      </w:rPr>
    </w:lvl>
    <w:lvl w:ilvl="2" w:tplc="8A52F768">
      <w:numFmt w:val="bullet"/>
      <w:lvlText w:val="•"/>
      <w:lvlJc w:val="left"/>
      <w:pPr>
        <w:ind w:left="2237" w:hanging="234"/>
      </w:pPr>
      <w:rPr>
        <w:rFonts w:hint="default"/>
        <w:lang w:val="es-ES" w:eastAsia="en-US" w:bidi="ar-SA"/>
      </w:rPr>
    </w:lvl>
    <w:lvl w:ilvl="3" w:tplc="0854CE04">
      <w:numFmt w:val="bullet"/>
      <w:lvlText w:val="•"/>
      <w:lvlJc w:val="left"/>
      <w:pPr>
        <w:ind w:left="3285" w:hanging="234"/>
      </w:pPr>
      <w:rPr>
        <w:rFonts w:hint="default"/>
        <w:lang w:val="es-ES" w:eastAsia="en-US" w:bidi="ar-SA"/>
      </w:rPr>
    </w:lvl>
    <w:lvl w:ilvl="4" w:tplc="1A92C430">
      <w:numFmt w:val="bullet"/>
      <w:lvlText w:val="•"/>
      <w:lvlJc w:val="left"/>
      <w:pPr>
        <w:ind w:left="4334" w:hanging="234"/>
      </w:pPr>
      <w:rPr>
        <w:rFonts w:hint="default"/>
        <w:lang w:val="es-ES" w:eastAsia="en-US" w:bidi="ar-SA"/>
      </w:rPr>
    </w:lvl>
    <w:lvl w:ilvl="5" w:tplc="E48A36AA">
      <w:numFmt w:val="bullet"/>
      <w:lvlText w:val="•"/>
      <w:lvlJc w:val="left"/>
      <w:pPr>
        <w:ind w:left="5382" w:hanging="234"/>
      </w:pPr>
      <w:rPr>
        <w:rFonts w:hint="default"/>
        <w:lang w:val="es-ES" w:eastAsia="en-US" w:bidi="ar-SA"/>
      </w:rPr>
    </w:lvl>
    <w:lvl w:ilvl="6" w:tplc="6FE29296">
      <w:numFmt w:val="bullet"/>
      <w:lvlText w:val="•"/>
      <w:lvlJc w:val="left"/>
      <w:pPr>
        <w:ind w:left="6431" w:hanging="234"/>
      </w:pPr>
      <w:rPr>
        <w:rFonts w:hint="default"/>
        <w:lang w:val="es-ES" w:eastAsia="en-US" w:bidi="ar-SA"/>
      </w:rPr>
    </w:lvl>
    <w:lvl w:ilvl="7" w:tplc="01BCCDA0">
      <w:numFmt w:val="bullet"/>
      <w:lvlText w:val="•"/>
      <w:lvlJc w:val="left"/>
      <w:pPr>
        <w:ind w:left="7479" w:hanging="234"/>
      </w:pPr>
      <w:rPr>
        <w:rFonts w:hint="default"/>
        <w:lang w:val="es-ES" w:eastAsia="en-US" w:bidi="ar-SA"/>
      </w:rPr>
    </w:lvl>
    <w:lvl w:ilvl="8" w:tplc="FFDE6A90">
      <w:numFmt w:val="bullet"/>
      <w:lvlText w:val="•"/>
      <w:lvlJc w:val="left"/>
      <w:pPr>
        <w:ind w:left="8528" w:hanging="234"/>
      </w:pPr>
      <w:rPr>
        <w:rFonts w:hint="default"/>
        <w:lang w:val="es-ES" w:eastAsia="en-US" w:bidi="ar-SA"/>
      </w:rPr>
    </w:lvl>
  </w:abstractNum>
  <w:abstractNum w:abstractNumId="19">
    <w:nsid w:val="2D111E80"/>
    <w:multiLevelType w:val="hybridMultilevel"/>
    <w:tmpl w:val="9C501A66"/>
    <w:lvl w:ilvl="0" w:tplc="4FF4CA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0C542E2"/>
    <w:multiLevelType w:val="hybridMultilevel"/>
    <w:tmpl w:val="EC12FF48"/>
    <w:lvl w:ilvl="0" w:tplc="1FD0B31A">
      <w:start w:val="1"/>
      <w:numFmt w:val="decimal"/>
      <w:lvlText w:val="%1."/>
      <w:lvlJc w:val="left"/>
      <w:pPr>
        <w:ind w:left="137" w:hanging="216"/>
        <w:jc w:val="left"/>
      </w:pPr>
      <w:rPr>
        <w:rFonts w:ascii="Cambria" w:eastAsia="Cambria" w:hAnsi="Cambria" w:cs="Cambria" w:hint="default"/>
        <w:b w:val="0"/>
        <w:spacing w:val="0"/>
        <w:w w:val="100"/>
        <w:sz w:val="22"/>
        <w:szCs w:val="22"/>
        <w:lang w:val="es-ES" w:eastAsia="en-US" w:bidi="ar-SA"/>
      </w:rPr>
    </w:lvl>
    <w:lvl w:ilvl="1" w:tplc="D60AE8E0">
      <w:start w:val="1"/>
      <w:numFmt w:val="decimal"/>
      <w:lvlText w:val="%2."/>
      <w:lvlJc w:val="left"/>
      <w:pPr>
        <w:ind w:left="878" w:hanging="314"/>
        <w:jc w:val="left"/>
      </w:pPr>
      <w:rPr>
        <w:rFonts w:hint="default"/>
        <w:spacing w:val="0"/>
        <w:w w:val="103"/>
        <w:lang w:val="es-ES" w:eastAsia="en-US" w:bidi="ar-SA"/>
      </w:rPr>
    </w:lvl>
    <w:lvl w:ilvl="2" w:tplc="652A9142">
      <w:numFmt w:val="bullet"/>
      <w:lvlText w:val="•"/>
      <w:lvlJc w:val="left"/>
      <w:pPr>
        <w:ind w:left="1962" w:hanging="314"/>
      </w:pPr>
      <w:rPr>
        <w:rFonts w:hint="default"/>
        <w:lang w:val="es-ES" w:eastAsia="en-US" w:bidi="ar-SA"/>
      </w:rPr>
    </w:lvl>
    <w:lvl w:ilvl="3" w:tplc="01846544">
      <w:numFmt w:val="bullet"/>
      <w:lvlText w:val="•"/>
      <w:lvlJc w:val="left"/>
      <w:pPr>
        <w:ind w:left="3045" w:hanging="314"/>
      </w:pPr>
      <w:rPr>
        <w:rFonts w:hint="default"/>
        <w:lang w:val="es-ES" w:eastAsia="en-US" w:bidi="ar-SA"/>
      </w:rPr>
    </w:lvl>
    <w:lvl w:ilvl="4" w:tplc="695C7CEC">
      <w:numFmt w:val="bullet"/>
      <w:lvlText w:val="•"/>
      <w:lvlJc w:val="left"/>
      <w:pPr>
        <w:ind w:left="4128" w:hanging="314"/>
      </w:pPr>
      <w:rPr>
        <w:rFonts w:hint="default"/>
        <w:lang w:val="es-ES" w:eastAsia="en-US" w:bidi="ar-SA"/>
      </w:rPr>
    </w:lvl>
    <w:lvl w:ilvl="5" w:tplc="E34465B2">
      <w:numFmt w:val="bullet"/>
      <w:lvlText w:val="•"/>
      <w:lvlJc w:val="left"/>
      <w:pPr>
        <w:ind w:left="5211" w:hanging="314"/>
      </w:pPr>
      <w:rPr>
        <w:rFonts w:hint="default"/>
        <w:lang w:val="es-ES" w:eastAsia="en-US" w:bidi="ar-SA"/>
      </w:rPr>
    </w:lvl>
    <w:lvl w:ilvl="6" w:tplc="EE1A1750">
      <w:numFmt w:val="bullet"/>
      <w:lvlText w:val="•"/>
      <w:lvlJc w:val="left"/>
      <w:pPr>
        <w:ind w:left="6294" w:hanging="314"/>
      </w:pPr>
      <w:rPr>
        <w:rFonts w:hint="default"/>
        <w:lang w:val="es-ES" w:eastAsia="en-US" w:bidi="ar-SA"/>
      </w:rPr>
    </w:lvl>
    <w:lvl w:ilvl="7" w:tplc="D4BA729A">
      <w:numFmt w:val="bullet"/>
      <w:lvlText w:val="•"/>
      <w:lvlJc w:val="left"/>
      <w:pPr>
        <w:ind w:left="7377" w:hanging="314"/>
      </w:pPr>
      <w:rPr>
        <w:rFonts w:hint="default"/>
        <w:lang w:val="es-ES" w:eastAsia="en-US" w:bidi="ar-SA"/>
      </w:rPr>
    </w:lvl>
    <w:lvl w:ilvl="8" w:tplc="FAD2D7EC">
      <w:numFmt w:val="bullet"/>
      <w:lvlText w:val="•"/>
      <w:lvlJc w:val="left"/>
      <w:pPr>
        <w:ind w:left="8459" w:hanging="314"/>
      </w:pPr>
      <w:rPr>
        <w:rFonts w:hint="default"/>
        <w:lang w:val="es-ES" w:eastAsia="en-US" w:bidi="ar-SA"/>
      </w:rPr>
    </w:lvl>
  </w:abstractNum>
  <w:abstractNum w:abstractNumId="21">
    <w:nsid w:val="35D27DC3"/>
    <w:multiLevelType w:val="hybridMultilevel"/>
    <w:tmpl w:val="06204C9A"/>
    <w:lvl w:ilvl="0" w:tplc="D5F6C5AE">
      <w:start w:val="1"/>
      <w:numFmt w:val="bullet"/>
      <w:lvlText w:val=""/>
      <w:lvlJc w:val="left"/>
      <w:pPr>
        <w:ind w:left="1069" w:hanging="360"/>
      </w:pPr>
      <w:rPr>
        <w:rFonts w:ascii="Symbol" w:hAnsi="Symbol" w:hint="default"/>
        <w:color w:val="auto"/>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2">
    <w:nsid w:val="3B415E83"/>
    <w:multiLevelType w:val="hybridMultilevel"/>
    <w:tmpl w:val="1FFC7454"/>
    <w:lvl w:ilvl="0" w:tplc="24C28490">
      <w:start w:val="1"/>
      <w:numFmt w:val="lowerLetter"/>
      <w:lvlText w:val="%1)"/>
      <w:lvlJc w:val="left"/>
      <w:pPr>
        <w:ind w:left="117" w:hanging="289"/>
      </w:pPr>
      <w:rPr>
        <w:rFonts w:ascii="Cambria" w:eastAsia="Cambria" w:hAnsi="Cambria" w:cs="Cambria" w:hint="default"/>
        <w:w w:val="100"/>
        <w:sz w:val="22"/>
        <w:szCs w:val="22"/>
        <w:lang w:val="es-ES" w:eastAsia="en-US" w:bidi="ar-SA"/>
      </w:rPr>
    </w:lvl>
    <w:lvl w:ilvl="1" w:tplc="21CE4A2A">
      <w:numFmt w:val="bullet"/>
      <w:lvlText w:val="•"/>
      <w:lvlJc w:val="left"/>
      <w:pPr>
        <w:ind w:left="1168" w:hanging="289"/>
      </w:pPr>
      <w:rPr>
        <w:rFonts w:hint="default"/>
        <w:lang w:val="es-ES" w:eastAsia="en-US" w:bidi="ar-SA"/>
      </w:rPr>
    </w:lvl>
    <w:lvl w:ilvl="2" w:tplc="A560CE34">
      <w:numFmt w:val="bullet"/>
      <w:lvlText w:val="•"/>
      <w:lvlJc w:val="left"/>
      <w:pPr>
        <w:ind w:left="2217" w:hanging="289"/>
      </w:pPr>
      <w:rPr>
        <w:rFonts w:hint="default"/>
        <w:lang w:val="es-ES" w:eastAsia="en-US" w:bidi="ar-SA"/>
      </w:rPr>
    </w:lvl>
    <w:lvl w:ilvl="3" w:tplc="6082D68A">
      <w:numFmt w:val="bullet"/>
      <w:lvlText w:val="•"/>
      <w:lvlJc w:val="left"/>
      <w:pPr>
        <w:ind w:left="3265" w:hanging="289"/>
      </w:pPr>
      <w:rPr>
        <w:rFonts w:hint="default"/>
        <w:lang w:val="es-ES" w:eastAsia="en-US" w:bidi="ar-SA"/>
      </w:rPr>
    </w:lvl>
    <w:lvl w:ilvl="4" w:tplc="FF283228">
      <w:numFmt w:val="bullet"/>
      <w:lvlText w:val="•"/>
      <w:lvlJc w:val="left"/>
      <w:pPr>
        <w:ind w:left="4314" w:hanging="289"/>
      </w:pPr>
      <w:rPr>
        <w:rFonts w:hint="default"/>
        <w:lang w:val="es-ES" w:eastAsia="en-US" w:bidi="ar-SA"/>
      </w:rPr>
    </w:lvl>
    <w:lvl w:ilvl="5" w:tplc="822AF186">
      <w:numFmt w:val="bullet"/>
      <w:lvlText w:val="•"/>
      <w:lvlJc w:val="left"/>
      <w:pPr>
        <w:ind w:left="5362" w:hanging="289"/>
      </w:pPr>
      <w:rPr>
        <w:rFonts w:hint="default"/>
        <w:lang w:val="es-ES" w:eastAsia="en-US" w:bidi="ar-SA"/>
      </w:rPr>
    </w:lvl>
    <w:lvl w:ilvl="6" w:tplc="29B0A6BE">
      <w:numFmt w:val="bullet"/>
      <w:lvlText w:val="•"/>
      <w:lvlJc w:val="left"/>
      <w:pPr>
        <w:ind w:left="6411" w:hanging="289"/>
      </w:pPr>
      <w:rPr>
        <w:rFonts w:hint="default"/>
        <w:lang w:val="es-ES" w:eastAsia="en-US" w:bidi="ar-SA"/>
      </w:rPr>
    </w:lvl>
    <w:lvl w:ilvl="7" w:tplc="73A84EDA">
      <w:numFmt w:val="bullet"/>
      <w:lvlText w:val="•"/>
      <w:lvlJc w:val="left"/>
      <w:pPr>
        <w:ind w:left="7459" w:hanging="289"/>
      </w:pPr>
      <w:rPr>
        <w:rFonts w:hint="default"/>
        <w:lang w:val="es-ES" w:eastAsia="en-US" w:bidi="ar-SA"/>
      </w:rPr>
    </w:lvl>
    <w:lvl w:ilvl="8" w:tplc="52FADB94">
      <w:numFmt w:val="bullet"/>
      <w:lvlText w:val="•"/>
      <w:lvlJc w:val="left"/>
      <w:pPr>
        <w:ind w:left="8508" w:hanging="289"/>
      </w:pPr>
      <w:rPr>
        <w:rFonts w:hint="default"/>
        <w:lang w:val="es-ES" w:eastAsia="en-US" w:bidi="ar-SA"/>
      </w:rPr>
    </w:lvl>
  </w:abstractNum>
  <w:abstractNum w:abstractNumId="23">
    <w:nsid w:val="40F075BE"/>
    <w:multiLevelType w:val="hybridMultilevel"/>
    <w:tmpl w:val="8F10F06E"/>
    <w:lvl w:ilvl="0" w:tplc="00000003">
      <w:start w:val="1"/>
      <w:numFmt w:val="bullet"/>
      <w:lvlText w:val=""/>
      <w:lvlJc w:val="left"/>
      <w:pPr>
        <w:ind w:left="720" w:hanging="360"/>
      </w:pPr>
      <w:rPr>
        <w:rFonts w:ascii="Symbol" w:hAnsi="Symbol" w:cs="Symbol" w:hint="default"/>
        <w:color w:val="auto"/>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4832110"/>
    <w:multiLevelType w:val="hybridMultilevel"/>
    <w:tmpl w:val="3AF41C1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0AF0C4B"/>
    <w:multiLevelType w:val="hybridMultilevel"/>
    <w:tmpl w:val="A8E26D74"/>
    <w:lvl w:ilvl="0" w:tplc="834C5A30">
      <w:start w:val="5"/>
      <w:numFmt w:val="decimal"/>
      <w:lvlText w:val="%1."/>
      <w:lvlJc w:val="left"/>
      <w:pPr>
        <w:ind w:left="137" w:hanging="245"/>
        <w:jc w:val="left"/>
      </w:pPr>
      <w:rPr>
        <w:rFonts w:ascii="Cambria" w:eastAsia="Cambria" w:hAnsi="Cambria" w:cs="Cambria" w:hint="default"/>
        <w:spacing w:val="0"/>
        <w:w w:val="100"/>
        <w:sz w:val="22"/>
        <w:szCs w:val="22"/>
        <w:lang w:val="es-ES" w:eastAsia="en-US" w:bidi="ar-SA"/>
      </w:rPr>
    </w:lvl>
    <w:lvl w:ilvl="1" w:tplc="56FC74BE">
      <w:numFmt w:val="bullet"/>
      <w:lvlText w:val="•"/>
      <w:lvlJc w:val="left"/>
      <w:pPr>
        <w:ind w:left="1188" w:hanging="245"/>
      </w:pPr>
      <w:rPr>
        <w:rFonts w:hint="default"/>
        <w:lang w:val="es-ES" w:eastAsia="en-US" w:bidi="ar-SA"/>
      </w:rPr>
    </w:lvl>
    <w:lvl w:ilvl="2" w:tplc="35BA8F28">
      <w:numFmt w:val="bullet"/>
      <w:lvlText w:val="•"/>
      <w:lvlJc w:val="left"/>
      <w:pPr>
        <w:ind w:left="2237" w:hanging="245"/>
      </w:pPr>
      <w:rPr>
        <w:rFonts w:hint="default"/>
        <w:lang w:val="es-ES" w:eastAsia="en-US" w:bidi="ar-SA"/>
      </w:rPr>
    </w:lvl>
    <w:lvl w:ilvl="3" w:tplc="8BC450D8">
      <w:numFmt w:val="bullet"/>
      <w:lvlText w:val="•"/>
      <w:lvlJc w:val="left"/>
      <w:pPr>
        <w:ind w:left="3285" w:hanging="245"/>
      </w:pPr>
      <w:rPr>
        <w:rFonts w:hint="default"/>
        <w:lang w:val="es-ES" w:eastAsia="en-US" w:bidi="ar-SA"/>
      </w:rPr>
    </w:lvl>
    <w:lvl w:ilvl="4" w:tplc="D7E4BCCC">
      <w:numFmt w:val="bullet"/>
      <w:lvlText w:val="•"/>
      <w:lvlJc w:val="left"/>
      <w:pPr>
        <w:ind w:left="4334" w:hanging="245"/>
      </w:pPr>
      <w:rPr>
        <w:rFonts w:hint="default"/>
        <w:lang w:val="es-ES" w:eastAsia="en-US" w:bidi="ar-SA"/>
      </w:rPr>
    </w:lvl>
    <w:lvl w:ilvl="5" w:tplc="7B0876CE">
      <w:numFmt w:val="bullet"/>
      <w:lvlText w:val="•"/>
      <w:lvlJc w:val="left"/>
      <w:pPr>
        <w:ind w:left="5382" w:hanging="245"/>
      </w:pPr>
      <w:rPr>
        <w:rFonts w:hint="default"/>
        <w:lang w:val="es-ES" w:eastAsia="en-US" w:bidi="ar-SA"/>
      </w:rPr>
    </w:lvl>
    <w:lvl w:ilvl="6" w:tplc="2542CE7A">
      <w:numFmt w:val="bullet"/>
      <w:lvlText w:val="•"/>
      <w:lvlJc w:val="left"/>
      <w:pPr>
        <w:ind w:left="6431" w:hanging="245"/>
      </w:pPr>
      <w:rPr>
        <w:rFonts w:hint="default"/>
        <w:lang w:val="es-ES" w:eastAsia="en-US" w:bidi="ar-SA"/>
      </w:rPr>
    </w:lvl>
    <w:lvl w:ilvl="7" w:tplc="D7AA0DE6">
      <w:numFmt w:val="bullet"/>
      <w:lvlText w:val="•"/>
      <w:lvlJc w:val="left"/>
      <w:pPr>
        <w:ind w:left="7479" w:hanging="245"/>
      </w:pPr>
      <w:rPr>
        <w:rFonts w:hint="default"/>
        <w:lang w:val="es-ES" w:eastAsia="en-US" w:bidi="ar-SA"/>
      </w:rPr>
    </w:lvl>
    <w:lvl w:ilvl="8" w:tplc="95683388">
      <w:numFmt w:val="bullet"/>
      <w:lvlText w:val="•"/>
      <w:lvlJc w:val="left"/>
      <w:pPr>
        <w:ind w:left="8528" w:hanging="245"/>
      </w:pPr>
      <w:rPr>
        <w:rFonts w:hint="default"/>
        <w:lang w:val="es-ES" w:eastAsia="en-US" w:bidi="ar-SA"/>
      </w:rPr>
    </w:lvl>
  </w:abstractNum>
  <w:abstractNum w:abstractNumId="26">
    <w:nsid w:val="5100213A"/>
    <w:multiLevelType w:val="hybridMultilevel"/>
    <w:tmpl w:val="EF2029C4"/>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51FF57E3"/>
    <w:multiLevelType w:val="hybridMultilevel"/>
    <w:tmpl w:val="ED9646A4"/>
    <w:lvl w:ilvl="0" w:tplc="94F87936">
      <w:start w:val="6"/>
      <w:numFmt w:val="decimal"/>
      <w:lvlText w:val="%1."/>
      <w:lvlJc w:val="left"/>
      <w:pPr>
        <w:ind w:left="137" w:hanging="267"/>
        <w:jc w:val="left"/>
      </w:pPr>
      <w:rPr>
        <w:rFonts w:ascii="Cambria" w:eastAsia="Cambria" w:hAnsi="Cambria" w:cs="Cambria" w:hint="default"/>
        <w:w w:val="100"/>
        <w:sz w:val="22"/>
        <w:szCs w:val="22"/>
        <w:lang w:val="es-ES" w:eastAsia="en-US" w:bidi="ar-SA"/>
      </w:rPr>
    </w:lvl>
    <w:lvl w:ilvl="1" w:tplc="70002E12">
      <w:numFmt w:val="bullet"/>
      <w:lvlText w:val="•"/>
      <w:lvlJc w:val="left"/>
      <w:pPr>
        <w:ind w:left="1188" w:hanging="267"/>
      </w:pPr>
      <w:rPr>
        <w:rFonts w:hint="default"/>
        <w:lang w:val="es-ES" w:eastAsia="en-US" w:bidi="ar-SA"/>
      </w:rPr>
    </w:lvl>
    <w:lvl w:ilvl="2" w:tplc="E1C28104">
      <w:numFmt w:val="bullet"/>
      <w:lvlText w:val="•"/>
      <w:lvlJc w:val="left"/>
      <w:pPr>
        <w:ind w:left="2237" w:hanging="267"/>
      </w:pPr>
      <w:rPr>
        <w:rFonts w:hint="default"/>
        <w:lang w:val="es-ES" w:eastAsia="en-US" w:bidi="ar-SA"/>
      </w:rPr>
    </w:lvl>
    <w:lvl w:ilvl="3" w:tplc="11124F46">
      <w:numFmt w:val="bullet"/>
      <w:lvlText w:val="•"/>
      <w:lvlJc w:val="left"/>
      <w:pPr>
        <w:ind w:left="3285" w:hanging="267"/>
      </w:pPr>
      <w:rPr>
        <w:rFonts w:hint="default"/>
        <w:lang w:val="es-ES" w:eastAsia="en-US" w:bidi="ar-SA"/>
      </w:rPr>
    </w:lvl>
    <w:lvl w:ilvl="4" w:tplc="993403BC">
      <w:numFmt w:val="bullet"/>
      <w:lvlText w:val="•"/>
      <w:lvlJc w:val="left"/>
      <w:pPr>
        <w:ind w:left="4334" w:hanging="267"/>
      </w:pPr>
      <w:rPr>
        <w:rFonts w:hint="default"/>
        <w:lang w:val="es-ES" w:eastAsia="en-US" w:bidi="ar-SA"/>
      </w:rPr>
    </w:lvl>
    <w:lvl w:ilvl="5" w:tplc="8030234A">
      <w:numFmt w:val="bullet"/>
      <w:lvlText w:val="•"/>
      <w:lvlJc w:val="left"/>
      <w:pPr>
        <w:ind w:left="5382" w:hanging="267"/>
      </w:pPr>
      <w:rPr>
        <w:rFonts w:hint="default"/>
        <w:lang w:val="es-ES" w:eastAsia="en-US" w:bidi="ar-SA"/>
      </w:rPr>
    </w:lvl>
    <w:lvl w:ilvl="6" w:tplc="47668F1E">
      <w:numFmt w:val="bullet"/>
      <w:lvlText w:val="•"/>
      <w:lvlJc w:val="left"/>
      <w:pPr>
        <w:ind w:left="6431" w:hanging="267"/>
      </w:pPr>
      <w:rPr>
        <w:rFonts w:hint="default"/>
        <w:lang w:val="es-ES" w:eastAsia="en-US" w:bidi="ar-SA"/>
      </w:rPr>
    </w:lvl>
    <w:lvl w:ilvl="7" w:tplc="0D7CCE80">
      <w:numFmt w:val="bullet"/>
      <w:lvlText w:val="•"/>
      <w:lvlJc w:val="left"/>
      <w:pPr>
        <w:ind w:left="7479" w:hanging="267"/>
      </w:pPr>
      <w:rPr>
        <w:rFonts w:hint="default"/>
        <w:lang w:val="es-ES" w:eastAsia="en-US" w:bidi="ar-SA"/>
      </w:rPr>
    </w:lvl>
    <w:lvl w:ilvl="8" w:tplc="7E945300">
      <w:numFmt w:val="bullet"/>
      <w:lvlText w:val="•"/>
      <w:lvlJc w:val="left"/>
      <w:pPr>
        <w:ind w:left="8528" w:hanging="267"/>
      </w:pPr>
      <w:rPr>
        <w:rFonts w:hint="default"/>
        <w:lang w:val="es-ES" w:eastAsia="en-US" w:bidi="ar-SA"/>
      </w:rPr>
    </w:lvl>
  </w:abstractNum>
  <w:abstractNum w:abstractNumId="28">
    <w:nsid w:val="521947B6"/>
    <w:multiLevelType w:val="hybridMultilevel"/>
    <w:tmpl w:val="A872994C"/>
    <w:lvl w:ilvl="0" w:tplc="826E4378">
      <w:start w:val="1"/>
      <w:numFmt w:val="decimal"/>
      <w:lvlText w:val="%1."/>
      <w:lvlJc w:val="left"/>
      <w:pPr>
        <w:ind w:left="720" w:hanging="360"/>
      </w:pPr>
      <w:rPr>
        <w:rFonts w:ascii="Calibri" w:hAnsi="Calibri" w:cs="Arial" w:hint="default"/>
        <w:b/>
        <w:sz w:val="20"/>
      </w:rPr>
    </w:lvl>
    <w:lvl w:ilvl="1" w:tplc="A5FE76E2">
      <w:start w:val="1"/>
      <w:numFmt w:val="lowerLetter"/>
      <w:lvlText w:val="%2."/>
      <w:lvlJc w:val="left"/>
      <w:pPr>
        <w:ind w:left="1440" w:hanging="360"/>
      </w:pPr>
      <w:rPr>
        <w:sz w:val="16"/>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536E5E81"/>
    <w:multiLevelType w:val="multilevel"/>
    <w:tmpl w:val="F5AC55F4"/>
    <w:lvl w:ilvl="0">
      <w:start w:val="75"/>
      <w:numFmt w:val="decimal"/>
      <w:lvlText w:val="%1"/>
      <w:lvlJc w:val="left"/>
      <w:pPr>
        <w:ind w:left="858" w:hanging="721"/>
        <w:jc w:val="left"/>
      </w:pPr>
      <w:rPr>
        <w:rFonts w:hint="default"/>
        <w:lang w:val="es-ES" w:eastAsia="en-US" w:bidi="ar-SA"/>
      </w:rPr>
    </w:lvl>
    <w:lvl w:ilvl="1">
      <w:numFmt w:val="decimalZero"/>
      <w:lvlText w:val="%1.%2"/>
      <w:lvlJc w:val="left"/>
      <w:pPr>
        <w:ind w:left="858" w:hanging="721"/>
        <w:jc w:val="left"/>
      </w:pPr>
      <w:rPr>
        <w:rFonts w:ascii="Cambria" w:eastAsia="Cambria" w:hAnsi="Cambria" w:cs="Cambria" w:hint="default"/>
        <w:spacing w:val="0"/>
        <w:w w:val="100"/>
        <w:sz w:val="22"/>
        <w:szCs w:val="22"/>
        <w:lang w:val="es-ES" w:eastAsia="en-US" w:bidi="ar-SA"/>
      </w:rPr>
    </w:lvl>
    <w:lvl w:ilvl="2">
      <w:numFmt w:val="bullet"/>
      <w:lvlText w:val="•"/>
      <w:lvlJc w:val="left"/>
      <w:pPr>
        <w:ind w:left="988" w:hanging="305"/>
      </w:pPr>
      <w:rPr>
        <w:rFonts w:ascii="Cambria" w:eastAsia="Cambria" w:hAnsi="Cambria" w:cs="Cambria" w:hint="default"/>
        <w:w w:val="100"/>
        <w:sz w:val="22"/>
        <w:szCs w:val="22"/>
        <w:lang w:val="es-ES" w:eastAsia="en-US" w:bidi="ar-SA"/>
      </w:rPr>
    </w:lvl>
    <w:lvl w:ilvl="3">
      <w:numFmt w:val="bullet"/>
      <w:lvlText w:val="•"/>
      <w:lvlJc w:val="left"/>
      <w:pPr>
        <w:ind w:left="2518" w:hanging="305"/>
      </w:pPr>
      <w:rPr>
        <w:rFonts w:hint="default"/>
        <w:lang w:val="es-ES" w:eastAsia="en-US" w:bidi="ar-SA"/>
      </w:rPr>
    </w:lvl>
    <w:lvl w:ilvl="4">
      <w:numFmt w:val="bullet"/>
      <w:lvlText w:val="•"/>
      <w:lvlJc w:val="left"/>
      <w:pPr>
        <w:ind w:left="3676" w:hanging="305"/>
      </w:pPr>
      <w:rPr>
        <w:rFonts w:hint="default"/>
        <w:lang w:val="es-ES" w:eastAsia="en-US" w:bidi="ar-SA"/>
      </w:rPr>
    </w:lvl>
    <w:lvl w:ilvl="5">
      <w:numFmt w:val="bullet"/>
      <w:lvlText w:val="•"/>
      <w:lvlJc w:val="left"/>
      <w:pPr>
        <w:ind w:left="4834" w:hanging="305"/>
      </w:pPr>
      <w:rPr>
        <w:rFonts w:hint="default"/>
        <w:lang w:val="es-ES" w:eastAsia="en-US" w:bidi="ar-SA"/>
      </w:rPr>
    </w:lvl>
    <w:lvl w:ilvl="6">
      <w:numFmt w:val="bullet"/>
      <w:lvlText w:val="•"/>
      <w:lvlJc w:val="left"/>
      <w:pPr>
        <w:ind w:left="5992" w:hanging="305"/>
      </w:pPr>
      <w:rPr>
        <w:rFonts w:hint="default"/>
        <w:lang w:val="es-ES" w:eastAsia="en-US" w:bidi="ar-SA"/>
      </w:rPr>
    </w:lvl>
    <w:lvl w:ilvl="7">
      <w:numFmt w:val="bullet"/>
      <w:lvlText w:val="•"/>
      <w:lvlJc w:val="left"/>
      <w:pPr>
        <w:ind w:left="7150" w:hanging="305"/>
      </w:pPr>
      <w:rPr>
        <w:rFonts w:hint="default"/>
        <w:lang w:val="es-ES" w:eastAsia="en-US" w:bidi="ar-SA"/>
      </w:rPr>
    </w:lvl>
    <w:lvl w:ilvl="8">
      <w:numFmt w:val="bullet"/>
      <w:lvlText w:val="•"/>
      <w:lvlJc w:val="left"/>
      <w:pPr>
        <w:ind w:left="8309" w:hanging="305"/>
      </w:pPr>
      <w:rPr>
        <w:rFonts w:hint="default"/>
        <w:lang w:val="es-ES" w:eastAsia="en-US" w:bidi="ar-SA"/>
      </w:rPr>
    </w:lvl>
  </w:abstractNum>
  <w:abstractNum w:abstractNumId="30">
    <w:nsid w:val="5BB46543"/>
    <w:multiLevelType w:val="hybridMultilevel"/>
    <w:tmpl w:val="F93CFEF4"/>
    <w:lvl w:ilvl="0" w:tplc="A33CD57A">
      <w:start w:val="1"/>
      <w:numFmt w:val="decimal"/>
      <w:lvlText w:val="%1."/>
      <w:lvlJc w:val="left"/>
      <w:pPr>
        <w:ind w:left="663" w:hanging="244"/>
        <w:jc w:val="left"/>
      </w:pPr>
      <w:rPr>
        <w:rFonts w:ascii="Cambria" w:eastAsia="Cambria" w:hAnsi="Cambria" w:cs="Cambria" w:hint="default"/>
        <w:spacing w:val="0"/>
        <w:w w:val="100"/>
        <w:sz w:val="22"/>
        <w:szCs w:val="22"/>
        <w:lang w:val="es-ES" w:eastAsia="en-US" w:bidi="ar-SA"/>
      </w:rPr>
    </w:lvl>
    <w:lvl w:ilvl="1" w:tplc="21FE96C6">
      <w:numFmt w:val="bullet"/>
      <w:lvlText w:val="•"/>
      <w:lvlJc w:val="left"/>
      <w:pPr>
        <w:ind w:left="1656" w:hanging="244"/>
      </w:pPr>
      <w:rPr>
        <w:rFonts w:hint="default"/>
        <w:lang w:val="es-ES" w:eastAsia="en-US" w:bidi="ar-SA"/>
      </w:rPr>
    </w:lvl>
    <w:lvl w:ilvl="2" w:tplc="B8AE8A4E">
      <w:numFmt w:val="bullet"/>
      <w:lvlText w:val="•"/>
      <w:lvlJc w:val="left"/>
      <w:pPr>
        <w:ind w:left="2653" w:hanging="244"/>
      </w:pPr>
      <w:rPr>
        <w:rFonts w:hint="default"/>
        <w:lang w:val="es-ES" w:eastAsia="en-US" w:bidi="ar-SA"/>
      </w:rPr>
    </w:lvl>
    <w:lvl w:ilvl="3" w:tplc="428450AE">
      <w:numFmt w:val="bullet"/>
      <w:lvlText w:val="•"/>
      <w:lvlJc w:val="left"/>
      <w:pPr>
        <w:ind w:left="3649" w:hanging="244"/>
      </w:pPr>
      <w:rPr>
        <w:rFonts w:hint="default"/>
        <w:lang w:val="es-ES" w:eastAsia="en-US" w:bidi="ar-SA"/>
      </w:rPr>
    </w:lvl>
    <w:lvl w:ilvl="4" w:tplc="8EA010D8">
      <w:numFmt w:val="bullet"/>
      <w:lvlText w:val="•"/>
      <w:lvlJc w:val="left"/>
      <w:pPr>
        <w:ind w:left="4646" w:hanging="244"/>
      </w:pPr>
      <w:rPr>
        <w:rFonts w:hint="default"/>
        <w:lang w:val="es-ES" w:eastAsia="en-US" w:bidi="ar-SA"/>
      </w:rPr>
    </w:lvl>
    <w:lvl w:ilvl="5" w:tplc="93EA2648">
      <w:numFmt w:val="bullet"/>
      <w:lvlText w:val="•"/>
      <w:lvlJc w:val="left"/>
      <w:pPr>
        <w:ind w:left="5642" w:hanging="244"/>
      </w:pPr>
      <w:rPr>
        <w:rFonts w:hint="default"/>
        <w:lang w:val="es-ES" w:eastAsia="en-US" w:bidi="ar-SA"/>
      </w:rPr>
    </w:lvl>
    <w:lvl w:ilvl="6" w:tplc="1B329FD0">
      <w:numFmt w:val="bullet"/>
      <w:lvlText w:val="•"/>
      <w:lvlJc w:val="left"/>
      <w:pPr>
        <w:ind w:left="6639" w:hanging="244"/>
      </w:pPr>
      <w:rPr>
        <w:rFonts w:hint="default"/>
        <w:lang w:val="es-ES" w:eastAsia="en-US" w:bidi="ar-SA"/>
      </w:rPr>
    </w:lvl>
    <w:lvl w:ilvl="7" w:tplc="5DB8E1EA">
      <w:numFmt w:val="bullet"/>
      <w:lvlText w:val="•"/>
      <w:lvlJc w:val="left"/>
      <w:pPr>
        <w:ind w:left="7635" w:hanging="244"/>
      </w:pPr>
      <w:rPr>
        <w:rFonts w:hint="default"/>
        <w:lang w:val="es-ES" w:eastAsia="en-US" w:bidi="ar-SA"/>
      </w:rPr>
    </w:lvl>
    <w:lvl w:ilvl="8" w:tplc="50729D4C">
      <w:numFmt w:val="bullet"/>
      <w:lvlText w:val="•"/>
      <w:lvlJc w:val="left"/>
      <w:pPr>
        <w:ind w:left="8632" w:hanging="244"/>
      </w:pPr>
      <w:rPr>
        <w:rFonts w:hint="default"/>
        <w:lang w:val="es-ES" w:eastAsia="en-US" w:bidi="ar-SA"/>
      </w:rPr>
    </w:lvl>
  </w:abstractNum>
  <w:abstractNum w:abstractNumId="31">
    <w:nsid w:val="5BE77106"/>
    <w:multiLevelType w:val="hybridMultilevel"/>
    <w:tmpl w:val="9B84938C"/>
    <w:lvl w:ilvl="0" w:tplc="CB04CC94">
      <w:start w:val="1"/>
      <w:numFmt w:val="decimal"/>
      <w:lvlText w:val="%1."/>
      <w:lvlJc w:val="left"/>
      <w:pPr>
        <w:ind w:left="117" w:hanging="219"/>
      </w:pPr>
      <w:rPr>
        <w:rFonts w:ascii="Cambria" w:eastAsia="Cambria" w:hAnsi="Cambria" w:cs="Cambria" w:hint="default"/>
        <w:spacing w:val="0"/>
        <w:w w:val="100"/>
        <w:sz w:val="22"/>
        <w:szCs w:val="22"/>
        <w:lang w:val="es-ES" w:eastAsia="en-US" w:bidi="ar-SA"/>
      </w:rPr>
    </w:lvl>
    <w:lvl w:ilvl="1" w:tplc="F01CF156">
      <w:numFmt w:val="bullet"/>
      <w:lvlText w:val="—"/>
      <w:lvlJc w:val="left"/>
      <w:pPr>
        <w:ind w:left="1337" w:hanging="331"/>
      </w:pPr>
      <w:rPr>
        <w:rFonts w:ascii="Arial MT" w:eastAsia="Arial MT" w:hAnsi="Arial MT" w:cs="Arial MT" w:hint="default"/>
        <w:w w:val="100"/>
        <w:sz w:val="22"/>
        <w:szCs w:val="22"/>
        <w:lang w:val="es-ES" w:eastAsia="en-US" w:bidi="ar-SA"/>
      </w:rPr>
    </w:lvl>
    <w:lvl w:ilvl="2" w:tplc="21D2F73E">
      <w:numFmt w:val="bullet"/>
      <w:lvlText w:val="•"/>
      <w:lvlJc w:val="left"/>
      <w:pPr>
        <w:ind w:left="2369" w:hanging="331"/>
      </w:pPr>
      <w:rPr>
        <w:rFonts w:hint="default"/>
        <w:lang w:val="es-ES" w:eastAsia="en-US" w:bidi="ar-SA"/>
      </w:rPr>
    </w:lvl>
    <w:lvl w:ilvl="3" w:tplc="B298E0B4">
      <w:numFmt w:val="bullet"/>
      <w:lvlText w:val="•"/>
      <w:lvlJc w:val="left"/>
      <w:pPr>
        <w:ind w:left="3399" w:hanging="331"/>
      </w:pPr>
      <w:rPr>
        <w:rFonts w:hint="default"/>
        <w:lang w:val="es-ES" w:eastAsia="en-US" w:bidi="ar-SA"/>
      </w:rPr>
    </w:lvl>
    <w:lvl w:ilvl="4" w:tplc="DB74AB12">
      <w:numFmt w:val="bullet"/>
      <w:lvlText w:val="•"/>
      <w:lvlJc w:val="left"/>
      <w:pPr>
        <w:ind w:left="4428" w:hanging="331"/>
      </w:pPr>
      <w:rPr>
        <w:rFonts w:hint="default"/>
        <w:lang w:val="es-ES" w:eastAsia="en-US" w:bidi="ar-SA"/>
      </w:rPr>
    </w:lvl>
    <w:lvl w:ilvl="5" w:tplc="3B06D8EE">
      <w:numFmt w:val="bullet"/>
      <w:lvlText w:val="•"/>
      <w:lvlJc w:val="left"/>
      <w:pPr>
        <w:ind w:left="5458" w:hanging="331"/>
      </w:pPr>
      <w:rPr>
        <w:rFonts w:hint="default"/>
        <w:lang w:val="es-ES" w:eastAsia="en-US" w:bidi="ar-SA"/>
      </w:rPr>
    </w:lvl>
    <w:lvl w:ilvl="6" w:tplc="CB3C6542">
      <w:numFmt w:val="bullet"/>
      <w:lvlText w:val="•"/>
      <w:lvlJc w:val="left"/>
      <w:pPr>
        <w:ind w:left="6487" w:hanging="331"/>
      </w:pPr>
      <w:rPr>
        <w:rFonts w:hint="default"/>
        <w:lang w:val="es-ES" w:eastAsia="en-US" w:bidi="ar-SA"/>
      </w:rPr>
    </w:lvl>
    <w:lvl w:ilvl="7" w:tplc="21DE8E12">
      <w:numFmt w:val="bullet"/>
      <w:lvlText w:val="•"/>
      <w:lvlJc w:val="left"/>
      <w:pPr>
        <w:ind w:left="7517" w:hanging="331"/>
      </w:pPr>
      <w:rPr>
        <w:rFonts w:hint="default"/>
        <w:lang w:val="es-ES" w:eastAsia="en-US" w:bidi="ar-SA"/>
      </w:rPr>
    </w:lvl>
    <w:lvl w:ilvl="8" w:tplc="EA52F6A2">
      <w:numFmt w:val="bullet"/>
      <w:lvlText w:val="•"/>
      <w:lvlJc w:val="left"/>
      <w:pPr>
        <w:ind w:left="8546" w:hanging="331"/>
      </w:pPr>
      <w:rPr>
        <w:rFonts w:hint="default"/>
        <w:lang w:val="es-ES" w:eastAsia="en-US" w:bidi="ar-SA"/>
      </w:rPr>
    </w:lvl>
  </w:abstractNum>
  <w:abstractNum w:abstractNumId="32">
    <w:nsid w:val="64D04611"/>
    <w:multiLevelType w:val="hybridMultilevel"/>
    <w:tmpl w:val="6F8A6B5C"/>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65071D08"/>
    <w:multiLevelType w:val="hybridMultilevel"/>
    <w:tmpl w:val="03704F6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5C34506"/>
    <w:multiLevelType w:val="hybridMultilevel"/>
    <w:tmpl w:val="7A326976"/>
    <w:lvl w:ilvl="0" w:tplc="519AF390">
      <w:numFmt w:val="bullet"/>
      <w:lvlText w:val="—"/>
      <w:lvlJc w:val="left"/>
      <w:pPr>
        <w:ind w:left="1357" w:hanging="331"/>
      </w:pPr>
      <w:rPr>
        <w:rFonts w:ascii="Arial MT" w:eastAsia="Arial MT" w:hAnsi="Arial MT" w:cs="Arial MT" w:hint="default"/>
        <w:w w:val="100"/>
        <w:sz w:val="22"/>
        <w:szCs w:val="22"/>
        <w:lang w:val="es-ES" w:eastAsia="en-US" w:bidi="ar-SA"/>
      </w:rPr>
    </w:lvl>
    <w:lvl w:ilvl="1" w:tplc="5C3E2F5A">
      <w:numFmt w:val="bullet"/>
      <w:lvlText w:val="•"/>
      <w:lvlJc w:val="left"/>
      <w:pPr>
        <w:ind w:left="2286" w:hanging="331"/>
      </w:pPr>
      <w:rPr>
        <w:rFonts w:hint="default"/>
        <w:lang w:val="es-ES" w:eastAsia="en-US" w:bidi="ar-SA"/>
      </w:rPr>
    </w:lvl>
    <w:lvl w:ilvl="2" w:tplc="F7FAEEC8">
      <w:numFmt w:val="bullet"/>
      <w:lvlText w:val="•"/>
      <w:lvlJc w:val="left"/>
      <w:pPr>
        <w:ind w:left="3213" w:hanging="331"/>
      </w:pPr>
      <w:rPr>
        <w:rFonts w:hint="default"/>
        <w:lang w:val="es-ES" w:eastAsia="en-US" w:bidi="ar-SA"/>
      </w:rPr>
    </w:lvl>
    <w:lvl w:ilvl="3" w:tplc="FBEAD7A2">
      <w:numFmt w:val="bullet"/>
      <w:lvlText w:val="•"/>
      <w:lvlJc w:val="left"/>
      <w:pPr>
        <w:ind w:left="4139" w:hanging="331"/>
      </w:pPr>
      <w:rPr>
        <w:rFonts w:hint="default"/>
        <w:lang w:val="es-ES" w:eastAsia="en-US" w:bidi="ar-SA"/>
      </w:rPr>
    </w:lvl>
    <w:lvl w:ilvl="4" w:tplc="0862DFAE">
      <w:numFmt w:val="bullet"/>
      <w:lvlText w:val="•"/>
      <w:lvlJc w:val="left"/>
      <w:pPr>
        <w:ind w:left="5066" w:hanging="331"/>
      </w:pPr>
      <w:rPr>
        <w:rFonts w:hint="default"/>
        <w:lang w:val="es-ES" w:eastAsia="en-US" w:bidi="ar-SA"/>
      </w:rPr>
    </w:lvl>
    <w:lvl w:ilvl="5" w:tplc="CBAABA40">
      <w:numFmt w:val="bullet"/>
      <w:lvlText w:val="•"/>
      <w:lvlJc w:val="left"/>
      <w:pPr>
        <w:ind w:left="5992" w:hanging="331"/>
      </w:pPr>
      <w:rPr>
        <w:rFonts w:hint="default"/>
        <w:lang w:val="es-ES" w:eastAsia="en-US" w:bidi="ar-SA"/>
      </w:rPr>
    </w:lvl>
    <w:lvl w:ilvl="6" w:tplc="9FF61432">
      <w:numFmt w:val="bullet"/>
      <w:lvlText w:val="•"/>
      <w:lvlJc w:val="left"/>
      <w:pPr>
        <w:ind w:left="6919" w:hanging="331"/>
      </w:pPr>
      <w:rPr>
        <w:rFonts w:hint="default"/>
        <w:lang w:val="es-ES" w:eastAsia="en-US" w:bidi="ar-SA"/>
      </w:rPr>
    </w:lvl>
    <w:lvl w:ilvl="7" w:tplc="1480B33C">
      <w:numFmt w:val="bullet"/>
      <w:lvlText w:val="•"/>
      <w:lvlJc w:val="left"/>
      <w:pPr>
        <w:ind w:left="7845" w:hanging="331"/>
      </w:pPr>
      <w:rPr>
        <w:rFonts w:hint="default"/>
        <w:lang w:val="es-ES" w:eastAsia="en-US" w:bidi="ar-SA"/>
      </w:rPr>
    </w:lvl>
    <w:lvl w:ilvl="8" w:tplc="AE16005C">
      <w:numFmt w:val="bullet"/>
      <w:lvlText w:val="•"/>
      <w:lvlJc w:val="left"/>
      <w:pPr>
        <w:ind w:left="8772" w:hanging="331"/>
      </w:pPr>
      <w:rPr>
        <w:rFonts w:hint="default"/>
        <w:lang w:val="es-ES" w:eastAsia="en-US" w:bidi="ar-SA"/>
      </w:rPr>
    </w:lvl>
  </w:abstractNum>
  <w:abstractNum w:abstractNumId="35">
    <w:nsid w:val="68973578"/>
    <w:multiLevelType w:val="hybridMultilevel"/>
    <w:tmpl w:val="E19814AA"/>
    <w:lvl w:ilvl="0" w:tplc="4FF4CA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69E6672D"/>
    <w:multiLevelType w:val="hybridMultilevel"/>
    <w:tmpl w:val="F5660FE8"/>
    <w:lvl w:ilvl="0" w:tplc="85CA3602">
      <w:numFmt w:val="bullet"/>
      <w:lvlText w:val=""/>
      <w:lvlJc w:val="left"/>
      <w:pPr>
        <w:ind w:left="751" w:hanging="372"/>
      </w:pPr>
      <w:rPr>
        <w:rFonts w:ascii="Wingdings" w:eastAsia="Wingdings" w:hAnsi="Wingdings" w:cs="Wingdings" w:hint="default"/>
        <w:w w:val="103"/>
        <w:sz w:val="15"/>
        <w:szCs w:val="15"/>
        <w:lang w:val="es-ES" w:eastAsia="en-US" w:bidi="ar-SA"/>
      </w:rPr>
    </w:lvl>
    <w:lvl w:ilvl="1" w:tplc="58CE3038">
      <w:numFmt w:val="bullet"/>
      <w:lvlText w:val="•"/>
      <w:lvlJc w:val="left"/>
      <w:pPr>
        <w:ind w:left="1587" w:hanging="372"/>
      </w:pPr>
      <w:rPr>
        <w:rFonts w:hint="default"/>
        <w:lang w:val="es-ES" w:eastAsia="en-US" w:bidi="ar-SA"/>
      </w:rPr>
    </w:lvl>
    <w:lvl w:ilvl="2" w:tplc="227073E4">
      <w:numFmt w:val="bullet"/>
      <w:lvlText w:val="•"/>
      <w:lvlJc w:val="left"/>
      <w:pPr>
        <w:ind w:left="2414" w:hanging="372"/>
      </w:pPr>
      <w:rPr>
        <w:rFonts w:hint="default"/>
        <w:lang w:val="es-ES" w:eastAsia="en-US" w:bidi="ar-SA"/>
      </w:rPr>
    </w:lvl>
    <w:lvl w:ilvl="3" w:tplc="4C1A0026">
      <w:numFmt w:val="bullet"/>
      <w:lvlText w:val="•"/>
      <w:lvlJc w:val="left"/>
      <w:pPr>
        <w:ind w:left="3241" w:hanging="372"/>
      </w:pPr>
      <w:rPr>
        <w:rFonts w:hint="default"/>
        <w:lang w:val="es-ES" w:eastAsia="en-US" w:bidi="ar-SA"/>
      </w:rPr>
    </w:lvl>
    <w:lvl w:ilvl="4" w:tplc="0464DA06">
      <w:numFmt w:val="bullet"/>
      <w:lvlText w:val="•"/>
      <w:lvlJc w:val="left"/>
      <w:pPr>
        <w:ind w:left="4069" w:hanging="372"/>
      </w:pPr>
      <w:rPr>
        <w:rFonts w:hint="default"/>
        <w:lang w:val="es-ES" w:eastAsia="en-US" w:bidi="ar-SA"/>
      </w:rPr>
    </w:lvl>
    <w:lvl w:ilvl="5" w:tplc="98F2E2FE">
      <w:numFmt w:val="bullet"/>
      <w:lvlText w:val="•"/>
      <w:lvlJc w:val="left"/>
      <w:pPr>
        <w:ind w:left="4896" w:hanging="372"/>
      </w:pPr>
      <w:rPr>
        <w:rFonts w:hint="default"/>
        <w:lang w:val="es-ES" w:eastAsia="en-US" w:bidi="ar-SA"/>
      </w:rPr>
    </w:lvl>
    <w:lvl w:ilvl="6" w:tplc="CB3E880E">
      <w:numFmt w:val="bullet"/>
      <w:lvlText w:val="•"/>
      <w:lvlJc w:val="left"/>
      <w:pPr>
        <w:ind w:left="5723" w:hanging="372"/>
      </w:pPr>
      <w:rPr>
        <w:rFonts w:hint="default"/>
        <w:lang w:val="es-ES" w:eastAsia="en-US" w:bidi="ar-SA"/>
      </w:rPr>
    </w:lvl>
    <w:lvl w:ilvl="7" w:tplc="EE5A827E">
      <w:numFmt w:val="bullet"/>
      <w:lvlText w:val="•"/>
      <w:lvlJc w:val="left"/>
      <w:pPr>
        <w:ind w:left="6550" w:hanging="372"/>
      </w:pPr>
      <w:rPr>
        <w:rFonts w:hint="default"/>
        <w:lang w:val="es-ES" w:eastAsia="en-US" w:bidi="ar-SA"/>
      </w:rPr>
    </w:lvl>
    <w:lvl w:ilvl="8" w:tplc="C26C39CA">
      <w:numFmt w:val="bullet"/>
      <w:lvlText w:val="•"/>
      <w:lvlJc w:val="left"/>
      <w:pPr>
        <w:ind w:left="7378" w:hanging="372"/>
      </w:pPr>
      <w:rPr>
        <w:rFonts w:hint="default"/>
        <w:lang w:val="es-ES" w:eastAsia="en-US" w:bidi="ar-SA"/>
      </w:rPr>
    </w:lvl>
  </w:abstractNum>
  <w:abstractNum w:abstractNumId="37">
    <w:nsid w:val="6FBB1FE5"/>
    <w:multiLevelType w:val="hybridMultilevel"/>
    <w:tmpl w:val="8CA65EAC"/>
    <w:lvl w:ilvl="0" w:tplc="4A8E98E2">
      <w:start w:val="1"/>
      <w:numFmt w:val="decimal"/>
      <w:lvlText w:val="%1."/>
      <w:lvlJc w:val="left"/>
      <w:pPr>
        <w:ind w:left="137" w:hanging="250"/>
        <w:jc w:val="left"/>
      </w:pPr>
      <w:rPr>
        <w:rFonts w:ascii="Cambria" w:eastAsia="Cambria" w:hAnsi="Cambria" w:cs="Cambria" w:hint="default"/>
        <w:spacing w:val="0"/>
        <w:w w:val="100"/>
        <w:sz w:val="22"/>
        <w:szCs w:val="22"/>
        <w:lang w:val="es-ES" w:eastAsia="en-US" w:bidi="ar-SA"/>
      </w:rPr>
    </w:lvl>
    <w:lvl w:ilvl="1" w:tplc="A3349956">
      <w:numFmt w:val="bullet"/>
      <w:lvlText w:val="•"/>
      <w:lvlJc w:val="left"/>
      <w:pPr>
        <w:ind w:left="1188" w:hanging="250"/>
      </w:pPr>
      <w:rPr>
        <w:rFonts w:hint="default"/>
        <w:lang w:val="es-ES" w:eastAsia="en-US" w:bidi="ar-SA"/>
      </w:rPr>
    </w:lvl>
    <w:lvl w:ilvl="2" w:tplc="20967832">
      <w:numFmt w:val="bullet"/>
      <w:lvlText w:val="•"/>
      <w:lvlJc w:val="left"/>
      <w:pPr>
        <w:ind w:left="2237" w:hanging="250"/>
      </w:pPr>
      <w:rPr>
        <w:rFonts w:hint="default"/>
        <w:lang w:val="es-ES" w:eastAsia="en-US" w:bidi="ar-SA"/>
      </w:rPr>
    </w:lvl>
    <w:lvl w:ilvl="3" w:tplc="9866006A">
      <w:numFmt w:val="bullet"/>
      <w:lvlText w:val="•"/>
      <w:lvlJc w:val="left"/>
      <w:pPr>
        <w:ind w:left="3285" w:hanging="250"/>
      </w:pPr>
      <w:rPr>
        <w:rFonts w:hint="default"/>
        <w:lang w:val="es-ES" w:eastAsia="en-US" w:bidi="ar-SA"/>
      </w:rPr>
    </w:lvl>
    <w:lvl w:ilvl="4" w:tplc="3690C116">
      <w:numFmt w:val="bullet"/>
      <w:lvlText w:val="•"/>
      <w:lvlJc w:val="left"/>
      <w:pPr>
        <w:ind w:left="4334" w:hanging="250"/>
      </w:pPr>
      <w:rPr>
        <w:rFonts w:hint="default"/>
        <w:lang w:val="es-ES" w:eastAsia="en-US" w:bidi="ar-SA"/>
      </w:rPr>
    </w:lvl>
    <w:lvl w:ilvl="5" w:tplc="F7784D4A">
      <w:numFmt w:val="bullet"/>
      <w:lvlText w:val="•"/>
      <w:lvlJc w:val="left"/>
      <w:pPr>
        <w:ind w:left="5382" w:hanging="250"/>
      </w:pPr>
      <w:rPr>
        <w:rFonts w:hint="default"/>
        <w:lang w:val="es-ES" w:eastAsia="en-US" w:bidi="ar-SA"/>
      </w:rPr>
    </w:lvl>
    <w:lvl w:ilvl="6" w:tplc="7E0E3D1C">
      <w:numFmt w:val="bullet"/>
      <w:lvlText w:val="•"/>
      <w:lvlJc w:val="left"/>
      <w:pPr>
        <w:ind w:left="6431" w:hanging="250"/>
      </w:pPr>
      <w:rPr>
        <w:rFonts w:hint="default"/>
        <w:lang w:val="es-ES" w:eastAsia="en-US" w:bidi="ar-SA"/>
      </w:rPr>
    </w:lvl>
    <w:lvl w:ilvl="7" w:tplc="CA862896">
      <w:numFmt w:val="bullet"/>
      <w:lvlText w:val="•"/>
      <w:lvlJc w:val="left"/>
      <w:pPr>
        <w:ind w:left="7479" w:hanging="250"/>
      </w:pPr>
      <w:rPr>
        <w:rFonts w:hint="default"/>
        <w:lang w:val="es-ES" w:eastAsia="en-US" w:bidi="ar-SA"/>
      </w:rPr>
    </w:lvl>
    <w:lvl w:ilvl="8" w:tplc="8416BE56">
      <w:numFmt w:val="bullet"/>
      <w:lvlText w:val="•"/>
      <w:lvlJc w:val="left"/>
      <w:pPr>
        <w:ind w:left="8528" w:hanging="250"/>
      </w:pPr>
      <w:rPr>
        <w:rFonts w:hint="default"/>
        <w:lang w:val="es-ES" w:eastAsia="en-US" w:bidi="ar-SA"/>
      </w:rPr>
    </w:lvl>
  </w:abstractNum>
  <w:abstractNum w:abstractNumId="38">
    <w:nsid w:val="701776DC"/>
    <w:multiLevelType w:val="hybridMultilevel"/>
    <w:tmpl w:val="74A45B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60A3E57"/>
    <w:multiLevelType w:val="hybridMultilevel"/>
    <w:tmpl w:val="B4D83C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788E3B6E"/>
    <w:multiLevelType w:val="hybridMultilevel"/>
    <w:tmpl w:val="538A2B74"/>
    <w:lvl w:ilvl="0" w:tplc="8DB031E2">
      <w:start w:val="2"/>
      <w:numFmt w:val="decimal"/>
      <w:lvlText w:val="%1."/>
      <w:lvlJc w:val="left"/>
      <w:pPr>
        <w:ind w:left="313" w:hanging="314"/>
        <w:jc w:val="left"/>
      </w:pPr>
      <w:rPr>
        <w:rFonts w:ascii="Calibri" w:eastAsia="Calibri" w:hAnsi="Calibri" w:cs="Calibri" w:hint="default"/>
        <w:w w:val="104"/>
        <w:sz w:val="18"/>
        <w:szCs w:val="18"/>
        <w:lang w:val="es-ES" w:eastAsia="en-US" w:bidi="ar-SA"/>
      </w:rPr>
    </w:lvl>
    <w:lvl w:ilvl="1" w:tplc="2E003652">
      <w:numFmt w:val="bullet"/>
      <w:lvlText w:val=""/>
      <w:lvlJc w:val="left"/>
      <w:pPr>
        <w:ind w:left="927" w:hanging="314"/>
      </w:pPr>
      <w:rPr>
        <w:rFonts w:ascii="Wingdings" w:eastAsia="Wingdings" w:hAnsi="Wingdings" w:cs="Wingdings" w:hint="default"/>
        <w:w w:val="104"/>
        <w:sz w:val="18"/>
        <w:szCs w:val="18"/>
        <w:lang w:val="es-ES" w:eastAsia="en-US" w:bidi="ar-SA"/>
      </w:rPr>
    </w:lvl>
    <w:lvl w:ilvl="2" w:tplc="63A41DC0">
      <w:numFmt w:val="bullet"/>
      <w:lvlText w:val="•"/>
      <w:lvlJc w:val="left"/>
      <w:pPr>
        <w:ind w:left="1732" w:hanging="314"/>
      </w:pPr>
      <w:rPr>
        <w:rFonts w:hint="default"/>
        <w:lang w:val="es-ES" w:eastAsia="en-US" w:bidi="ar-SA"/>
      </w:rPr>
    </w:lvl>
    <w:lvl w:ilvl="3" w:tplc="D7EC3BC0">
      <w:numFmt w:val="bullet"/>
      <w:lvlText w:val="•"/>
      <w:lvlJc w:val="left"/>
      <w:pPr>
        <w:ind w:left="2545" w:hanging="314"/>
      </w:pPr>
      <w:rPr>
        <w:rFonts w:hint="default"/>
        <w:lang w:val="es-ES" w:eastAsia="en-US" w:bidi="ar-SA"/>
      </w:rPr>
    </w:lvl>
    <w:lvl w:ilvl="4" w:tplc="B28E68BC">
      <w:numFmt w:val="bullet"/>
      <w:lvlText w:val="•"/>
      <w:lvlJc w:val="left"/>
      <w:pPr>
        <w:ind w:left="3357" w:hanging="314"/>
      </w:pPr>
      <w:rPr>
        <w:rFonts w:hint="default"/>
        <w:lang w:val="es-ES" w:eastAsia="en-US" w:bidi="ar-SA"/>
      </w:rPr>
    </w:lvl>
    <w:lvl w:ilvl="5" w:tplc="4E0822AE">
      <w:numFmt w:val="bullet"/>
      <w:lvlText w:val="•"/>
      <w:lvlJc w:val="left"/>
      <w:pPr>
        <w:ind w:left="4170" w:hanging="314"/>
      </w:pPr>
      <w:rPr>
        <w:rFonts w:hint="default"/>
        <w:lang w:val="es-ES" w:eastAsia="en-US" w:bidi="ar-SA"/>
      </w:rPr>
    </w:lvl>
    <w:lvl w:ilvl="6" w:tplc="BE9E6630">
      <w:numFmt w:val="bullet"/>
      <w:lvlText w:val="•"/>
      <w:lvlJc w:val="left"/>
      <w:pPr>
        <w:ind w:left="4982" w:hanging="314"/>
      </w:pPr>
      <w:rPr>
        <w:rFonts w:hint="default"/>
        <w:lang w:val="es-ES" w:eastAsia="en-US" w:bidi="ar-SA"/>
      </w:rPr>
    </w:lvl>
    <w:lvl w:ilvl="7" w:tplc="9862960C">
      <w:numFmt w:val="bullet"/>
      <w:lvlText w:val="•"/>
      <w:lvlJc w:val="left"/>
      <w:pPr>
        <w:ind w:left="5795" w:hanging="314"/>
      </w:pPr>
      <w:rPr>
        <w:rFonts w:hint="default"/>
        <w:lang w:val="es-ES" w:eastAsia="en-US" w:bidi="ar-SA"/>
      </w:rPr>
    </w:lvl>
    <w:lvl w:ilvl="8" w:tplc="B76C54E8">
      <w:numFmt w:val="bullet"/>
      <w:lvlText w:val="•"/>
      <w:lvlJc w:val="left"/>
      <w:pPr>
        <w:ind w:left="6607" w:hanging="314"/>
      </w:pPr>
      <w:rPr>
        <w:rFonts w:hint="default"/>
        <w:lang w:val="es-ES" w:eastAsia="en-US" w:bidi="ar-SA"/>
      </w:rPr>
    </w:lvl>
  </w:abstractNum>
  <w:abstractNum w:abstractNumId="41">
    <w:nsid w:val="7A381752"/>
    <w:multiLevelType w:val="hybridMultilevel"/>
    <w:tmpl w:val="A6E083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40"/>
  </w:num>
  <w:num w:numId="3">
    <w:abstractNumId w:val="36"/>
  </w:num>
  <w:num w:numId="4">
    <w:abstractNumId w:val="20"/>
  </w:num>
  <w:num w:numId="5">
    <w:abstractNumId w:val="2"/>
  </w:num>
  <w:num w:numId="6">
    <w:abstractNumId w:val="37"/>
  </w:num>
  <w:num w:numId="7">
    <w:abstractNumId w:val="25"/>
  </w:num>
  <w:num w:numId="8">
    <w:abstractNumId w:val="18"/>
  </w:num>
  <w:num w:numId="9">
    <w:abstractNumId w:val="27"/>
  </w:num>
  <w:num w:numId="10">
    <w:abstractNumId w:val="30"/>
  </w:num>
  <w:num w:numId="11">
    <w:abstractNumId w:val="3"/>
  </w:num>
  <w:num w:numId="12">
    <w:abstractNumId w:val="8"/>
  </w:num>
  <w:num w:numId="13">
    <w:abstractNumId w:val="34"/>
  </w:num>
  <w:num w:numId="14">
    <w:abstractNumId w:val="10"/>
  </w:num>
  <w:num w:numId="15">
    <w:abstractNumId w:val="11"/>
  </w:num>
  <w:num w:numId="16">
    <w:abstractNumId w:val="29"/>
  </w:num>
  <w:num w:numId="17">
    <w:abstractNumId w:val="9"/>
  </w:num>
  <w:num w:numId="18">
    <w:abstractNumId w:val="12"/>
  </w:num>
  <w:num w:numId="19">
    <w:abstractNumId w:val="1"/>
  </w:num>
  <w:num w:numId="20">
    <w:abstractNumId w:val="24"/>
  </w:num>
  <w:num w:numId="21">
    <w:abstractNumId w:val="0"/>
  </w:num>
  <w:num w:numId="22">
    <w:abstractNumId w:val="28"/>
  </w:num>
  <w:num w:numId="23">
    <w:abstractNumId w:val="32"/>
  </w:num>
  <w:num w:numId="24">
    <w:abstractNumId w:val="38"/>
  </w:num>
  <w:num w:numId="25">
    <w:abstractNumId w:val="33"/>
  </w:num>
  <w:num w:numId="26">
    <w:abstractNumId w:val="22"/>
  </w:num>
  <w:num w:numId="27">
    <w:abstractNumId w:val="13"/>
  </w:num>
  <w:num w:numId="28">
    <w:abstractNumId w:val="41"/>
  </w:num>
  <w:num w:numId="29">
    <w:abstractNumId w:val="39"/>
  </w:num>
  <w:num w:numId="30">
    <w:abstractNumId w:val="19"/>
  </w:num>
  <w:num w:numId="31">
    <w:abstractNumId w:val="35"/>
  </w:num>
  <w:num w:numId="32">
    <w:abstractNumId w:val="4"/>
  </w:num>
  <w:num w:numId="33">
    <w:abstractNumId w:val="31"/>
  </w:num>
  <w:num w:numId="34">
    <w:abstractNumId w:val="14"/>
  </w:num>
  <w:num w:numId="35">
    <w:abstractNumId w:val="5"/>
  </w:num>
  <w:num w:numId="36">
    <w:abstractNumId w:val="6"/>
  </w:num>
  <w:num w:numId="37">
    <w:abstractNumId w:val="15"/>
  </w:num>
  <w:num w:numId="38">
    <w:abstractNumId w:val="17"/>
  </w:num>
  <w:num w:numId="39">
    <w:abstractNumId w:val="23"/>
  </w:num>
  <w:num w:numId="40">
    <w:abstractNumId w:val="26"/>
  </w:num>
  <w:num w:numId="41">
    <w:abstractNumId w:val="21"/>
  </w:num>
  <w:num w:numId="4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99D"/>
    <w:rsid w:val="0003346D"/>
    <w:rsid w:val="001101ED"/>
    <w:rsid w:val="001310B8"/>
    <w:rsid w:val="0014758C"/>
    <w:rsid w:val="001600D6"/>
    <w:rsid w:val="0018219F"/>
    <w:rsid w:val="00185732"/>
    <w:rsid w:val="0019540B"/>
    <w:rsid w:val="00197532"/>
    <w:rsid w:val="001B5104"/>
    <w:rsid w:val="001C03EF"/>
    <w:rsid w:val="001C5B16"/>
    <w:rsid w:val="001D630B"/>
    <w:rsid w:val="001F7E18"/>
    <w:rsid w:val="00207CEC"/>
    <w:rsid w:val="002210F9"/>
    <w:rsid w:val="002235DC"/>
    <w:rsid w:val="00230813"/>
    <w:rsid w:val="002333C8"/>
    <w:rsid w:val="002367C1"/>
    <w:rsid w:val="00253002"/>
    <w:rsid w:val="00257E35"/>
    <w:rsid w:val="002704F1"/>
    <w:rsid w:val="002730C4"/>
    <w:rsid w:val="002B2760"/>
    <w:rsid w:val="002B5BF5"/>
    <w:rsid w:val="002F394C"/>
    <w:rsid w:val="002F5715"/>
    <w:rsid w:val="00332101"/>
    <w:rsid w:val="00340F79"/>
    <w:rsid w:val="00341533"/>
    <w:rsid w:val="0034699D"/>
    <w:rsid w:val="00353D50"/>
    <w:rsid w:val="003766EF"/>
    <w:rsid w:val="00391112"/>
    <w:rsid w:val="00397F16"/>
    <w:rsid w:val="003A0950"/>
    <w:rsid w:val="003A3AFD"/>
    <w:rsid w:val="003A75B6"/>
    <w:rsid w:val="003A775B"/>
    <w:rsid w:val="003B0175"/>
    <w:rsid w:val="003B330D"/>
    <w:rsid w:val="003C0522"/>
    <w:rsid w:val="003D0DAA"/>
    <w:rsid w:val="003D1163"/>
    <w:rsid w:val="003D3D09"/>
    <w:rsid w:val="003F59AF"/>
    <w:rsid w:val="0042201A"/>
    <w:rsid w:val="004250D8"/>
    <w:rsid w:val="004279AA"/>
    <w:rsid w:val="00431182"/>
    <w:rsid w:val="00431205"/>
    <w:rsid w:val="00476138"/>
    <w:rsid w:val="004761B4"/>
    <w:rsid w:val="00477520"/>
    <w:rsid w:val="00494008"/>
    <w:rsid w:val="00512B9B"/>
    <w:rsid w:val="0053012A"/>
    <w:rsid w:val="005D2B4A"/>
    <w:rsid w:val="006009DB"/>
    <w:rsid w:val="006021E6"/>
    <w:rsid w:val="00644253"/>
    <w:rsid w:val="0064477B"/>
    <w:rsid w:val="00650DC3"/>
    <w:rsid w:val="00672BFA"/>
    <w:rsid w:val="00673208"/>
    <w:rsid w:val="00685383"/>
    <w:rsid w:val="0069004F"/>
    <w:rsid w:val="006948AB"/>
    <w:rsid w:val="006A1888"/>
    <w:rsid w:val="006A6127"/>
    <w:rsid w:val="006C2001"/>
    <w:rsid w:val="006E5FED"/>
    <w:rsid w:val="006F3A90"/>
    <w:rsid w:val="006F48A5"/>
    <w:rsid w:val="00706C77"/>
    <w:rsid w:val="00730BE6"/>
    <w:rsid w:val="00742DDC"/>
    <w:rsid w:val="0077351D"/>
    <w:rsid w:val="00776CD6"/>
    <w:rsid w:val="00814A12"/>
    <w:rsid w:val="00815B76"/>
    <w:rsid w:val="00816F03"/>
    <w:rsid w:val="00852AC9"/>
    <w:rsid w:val="00863D81"/>
    <w:rsid w:val="00876AF2"/>
    <w:rsid w:val="00894D46"/>
    <w:rsid w:val="008A55AE"/>
    <w:rsid w:val="00922A9D"/>
    <w:rsid w:val="00945A21"/>
    <w:rsid w:val="00972D21"/>
    <w:rsid w:val="009C3ABE"/>
    <w:rsid w:val="009E6606"/>
    <w:rsid w:val="00A06BA3"/>
    <w:rsid w:val="00A10F06"/>
    <w:rsid w:val="00A120CA"/>
    <w:rsid w:val="00A1541D"/>
    <w:rsid w:val="00A1725C"/>
    <w:rsid w:val="00A50D55"/>
    <w:rsid w:val="00A7413F"/>
    <w:rsid w:val="00A814A8"/>
    <w:rsid w:val="00A84C07"/>
    <w:rsid w:val="00A91E68"/>
    <w:rsid w:val="00AA3CD8"/>
    <w:rsid w:val="00AB64F3"/>
    <w:rsid w:val="00B05CF9"/>
    <w:rsid w:val="00B067E0"/>
    <w:rsid w:val="00B12AB2"/>
    <w:rsid w:val="00B15254"/>
    <w:rsid w:val="00B176DF"/>
    <w:rsid w:val="00B2235A"/>
    <w:rsid w:val="00B22A54"/>
    <w:rsid w:val="00B37BF2"/>
    <w:rsid w:val="00B45883"/>
    <w:rsid w:val="00B8128F"/>
    <w:rsid w:val="00B85E7C"/>
    <w:rsid w:val="00B87601"/>
    <w:rsid w:val="00BF6ED9"/>
    <w:rsid w:val="00C36E51"/>
    <w:rsid w:val="00C422DC"/>
    <w:rsid w:val="00C43887"/>
    <w:rsid w:val="00C45A03"/>
    <w:rsid w:val="00C54A1A"/>
    <w:rsid w:val="00C62072"/>
    <w:rsid w:val="00C95569"/>
    <w:rsid w:val="00CA38F3"/>
    <w:rsid w:val="00CB1362"/>
    <w:rsid w:val="00CB1A15"/>
    <w:rsid w:val="00D26E9C"/>
    <w:rsid w:val="00D36711"/>
    <w:rsid w:val="00D979FE"/>
    <w:rsid w:val="00DB31B9"/>
    <w:rsid w:val="00DE4DCA"/>
    <w:rsid w:val="00DE67B2"/>
    <w:rsid w:val="00DE7371"/>
    <w:rsid w:val="00DF680B"/>
    <w:rsid w:val="00E145E9"/>
    <w:rsid w:val="00E420C2"/>
    <w:rsid w:val="00E42756"/>
    <w:rsid w:val="00E81682"/>
    <w:rsid w:val="00E9059F"/>
    <w:rsid w:val="00EB3B41"/>
    <w:rsid w:val="00EC0BB9"/>
    <w:rsid w:val="00EC7C12"/>
    <w:rsid w:val="00ED0342"/>
    <w:rsid w:val="00ED60F2"/>
    <w:rsid w:val="00EE22C9"/>
    <w:rsid w:val="00F04AD5"/>
    <w:rsid w:val="00F16DFA"/>
    <w:rsid w:val="00F35EAE"/>
    <w:rsid w:val="00F43B18"/>
    <w:rsid w:val="00F43D8F"/>
    <w:rsid w:val="00F71575"/>
    <w:rsid w:val="00F94156"/>
    <w:rsid w:val="00F96D2F"/>
    <w:rsid w:val="00FA1CC5"/>
    <w:rsid w:val="00FE489F"/>
    <w:rsid w:val="00FE4D3E"/>
    <w:rsid w:val="00FE5E3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2"/>
        <w:sz w:val="24"/>
        <w:szCs w:val="24"/>
        <w:lang w:val="es-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header" w:uiPriority="0"/>
    <w:lsdException w:name="caption" w:uiPriority="0" w:qFormat="1"/>
    <w:lsdException w:name="List" w:uiPriority="0"/>
    <w:lsdException w:name="List Bullet 2" w:uiPriority="0"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12F"/>
    <w:pPr>
      <w:suppressAutoHyphens/>
      <w:textAlignment w:val="baseline"/>
    </w:pPr>
  </w:style>
  <w:style w:type="paragraph" w:styleId="Ttulo1">
    <w:name w:val="heading 1"/>
    <w:basedOn w:val="Normal"/>
    <w:link w:val="Ttulo1Car"/>
    <w:uiPriority w:val="1"/>
    <w:qFormat/>
    <w:rsid w:val="00EC0BB9"/>
    <w:pPr>
      <w:widowControl w:val="0"/>
      <w:suppressAutoHyphens w:val="0"/>
      <w:autoSpaceDE w:val="0"/>
      <w:autoSpaceDN w:val="0"/>
      <w:ind w:left="884" w:right="2383"/>
      <w:jc w:val="center"/>
      <w:textAlignment w:val="auto"/>
      <w:outlineLvl w:val="0"/>
    </w:pPr>
    <w:rPr>
      <w:rFonts w:ascii="Arial" w:eastAsia="Arial" w:hAnsi="Arial" w:cs="Arial"/>
      <w:b/>
      <w:bCs/>
      <w:kern w:val="0"/>
      <w:sz w:val="26"/>
      <w:szCs w:val="26"/>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2z0">
    <w:name w:val="WW8Num12z0"/>
    <w:qFormat/>
    <w:rsid w:val="008E70A2"/>
    <w:rPr>
      <w:rFonts w:ascii="Symbol" w:hAnsi="Symbol" w:cs="Symbol"/>
    </w:rPr>
  </w:style>
  <w:style w:type="character" w:customStyle="1" w:styleId="alternative">
    <w:name w:val="alternative"/>
    <w:basedOn w:val="Fuentedeprrafopredeter"/>
    <w:qFormat/>
    <w:rsid w:val="008E70A2"/>
  </w:style>
  <w:style w:type="character" w:customStyle="1" w:styleId="unknown">
    <w:name w:val="unknown"/>
    <w:basedOn w:val="Fuentedeprrafopredeter"/>
    <w:qFormat/>
    <w:rsid w:val="008E70A2"/>
  </w:style>
  <w:style w:type="character" w:customStyle="1" w:styleId="Estilotexte110ptCar">
    <w:name w:val="Estilo texte1 + 10 pt Car"/>
    <w:basedOn w:val="Fuentedeprrafopredeter"/>
    <w:qFormat/>
    <w:rsid w:val="008E70A2"/>
    <w:rPr>
      <w:rFonts w:ascii="Verdana" w:hAnsi="Verdana" w:cs="Courier New"/>
      <w:lang w:bidi="ar-SA"/>
    </w:rPr>
  </w:style>
  <w:style w:type="character" w:customStyle="1" w:styleId="Destacado">
    <w:name w:val="Destacado"/>
    <w:basedOn w:val="Fuentedeprrafopredeter"/>
    <w:qFormat/>
    <w:rsid w:val="008E70A2"/>
    <w:rPr>
      <w:i/>
      <w:iCs/>
    </w:rPr>
  </w:style>
  <w:style w:type="character" w:customStyle="1" w:styleId="Caracteresdenotaalpie">
    <w:name w:val="Caracteres de nota al pie"/>
    <w:basedOn w:val="Fuentedeprrafopredeter"/>
    <w:qFormat/>
    <w:rsid w:val="008E70A2"/>
    <w:rPr>
      <w:vertAlign w:val="superscript"/>
    </w:rPr>
  </w:style>
  <w:style w:type="character" w:customStyle="1" w:styleId="Nmerodepgina1">
    <w:name w:val="Número de página1"/>
    <w:basedOn w:val="Fuentedeprrafopredeter"/>
    <w:qFormat/>
    <w:rsid w:val="008E70A2"/>
  </w:style>
  <w:style w:type="character" w:customStyle="1" w:styleId="WW8Num5z3">
    <w:name w:val="WW8Num5z3"/>
    <w:qFormat/>
    <w:rsid w:val="008E70A2"/>
    <w:rPr>
      <w:rFonts w:ascii="Symbol" w:hAnsi="Symbol" w:cs="Symbol"/>
    </w:rPr>
  </w:style>
  <w:style w:type="character" w:customStyle="1" w:styleId="WW8Num5z2">
    <w:name w:val="WW8Num5z2"/>
    <w:qFormat/>
    <w:rsid w:val="008E70A2"/>
    <w:rPr>
      <w:rFonts w:ascii="Wingdings" w:hAnsi="Wingdings" w:cs="Wingdings"/>
    </w:rPr>
  </w:style>
  <w:style w:type="character" w:customStyle="1" w:styleId="WW8Num5z1">
    <w:name w:val="WW8Num5z1"/>
    <w:qFormat/>
    <w:rsid w:val="008E70A2"/>
    <w:rPr>
      <w:rFonts w:ascii="Courier New" w:hAnsi="Courier New" w:cs="Courier New"/>
    </w:rPr>
  </w:style>
  <w:style w:type="character" w:customStyle="1" w:styleId="WW8Num5z0">
    <w:name w:val="WW8Num5z0"/>
    <w:qFormat/>
    <w:rsid w:val="008E70A2"/>
    <w:rPr>
      <w:rFonts w:ascii="Symbol" w:hAnsi="Symbol" w:cs="Symbol"/>
      <w:color w:val="000000"/>
    </w:rPr>
  </w:style>
  <w:style w:type="character" w:customStyle="1" w:styleId="WW8Num2z3">
    <w:name w:val="WW8Num2z3"/>
    <w:qFormat/>
    <w:rsid w:val="008E70A2"/>
    <w:rPr>
      <w:rFonts w:ascii="Symbol" w:hAnsi="Symbol" w:cs="Symbol"/>
    </w:rPr>
  </w:style>
  <w:style w:type="character" w:customStyle="1" w:styleId="WW8Num2z2">
    <w:name w:val="WW8Num2z2"/>
    <w:qFormat/>
    <w:rsid w:val="008E70A2"/>
    <w:rPr>
      <w:rFonts w:ascii="Wingdings" w:hAnsi="Wingdings" w:cs="Wingdings"/>
    </w:rPr>
  </w:style>
  <w:style w:type="character" w:customStyle="1" w:styleId="WW8Num2z1">
    <w:name w:val="WW8Num2z1"/>
    <w:qFormat/>
    <w:rsid w:val="008E70A2"/>
    <w:rPr>
      <w:rFonts w:ascii="Courier New" w:hAnsi="Courier New" w:cs="Courier New"/>
    </w:rPr>
  </w:style>
  <w:style w:type="character" w:customStyle="1" w:styleId="WW8Num2z0">
    <w:name w:val="WW8Num2z0"/>
    <w:qFormat/>
    <w:rsid w:val="008E70A2"/>
    <w:rPr>
      <w:rFonts w:ascii="Times New Roman" w:eastAsia="Times New Roman" w:hAnsi="Times New Roman" w:cs="Times New Roman"/>
    </w:rPr>
  </w:style>
  <w:style w:type="character" w:customStyle="1" w:styleId="WW-Absatz-Standardschriftart">
    <w:name w:val="WW-Absatz-Standardschriftart"/>
    <w:qFormat/>
    <w:rsid w:val="008E70A2"/>
  </w:style>
  <w:style w:type="character" w:customStyle="1" w:styleId="Absatz-Standardschriftart">
    <w:name w:val="Absatz-Standardschriftart"/>
    <w:qFormat/>
    <w:rsid w:val="008E70A2"/>
  </w:style>
  <w:style w:type="character" w:customStyle="1" w:styleId="WW8Num4z0">
    <w:name w:val="WW8Num4z0"/>
    <w:qFormat/>
    <w:rsid w:val="008E70A2"/>
    <w:rPr>
      <w:rFonts w:ascii="Symbol" w:hAnsi="Symbol" w:cs="Symbol"/>
    </w:rPr>
  </w:style>
  <w:style w:type="character" w:customStyle="1" w:styleId="Internetlink">
    <w:name w:val="Internet link"/>
    <w:qFormat/>
    <w:rsid w:val="008E70A2"/>
    <w:rPr>
      <w:color w:val="000080"/>
      <w:u w:val="single"/>
    </w:rPr>
  </w:style>
  <w:style w:type="character" w:customStyle="1" w:styleId="WW8Num11z0">
    <w:name w:val="WW8Num11z0"/>
    <w:qFormat/>
    <w:rsid w:val="008E70A2"/>
    <w:rPr>
      <w:rFonts w:ascii="Verdana" w:hAnsi="Verdana" w:cs="Verdana"/>
      <w:sz w:val="32"/>
      <w:szCs w:val="32"/>
    </w:rPr>
  </w:style>
  <w:style w:type="character" w:customStyle="1" w:styleId="WW8Num11z1">
    <w:name w:val="WW8Num11z1"/>
    <w:qFormat/>
    <w:rsid w:val="008E70A2"/>
    <w:rPr>
      <w:rFonts w:ascii="Courier New" w:hAnsi="Courier New" w:cs="Courier New"/>
    </w:rPr>
  </w:style>
  <w:style w:type="character" w:customStyle="1" w:styleId="WW8Num11z2">
    <w:name w:val="WW8Num11z2"/>
    <w:qFormat/>
    <w:rsid w:val="008E70A2"/>
    <w:rPr>
      <w:rFonts w:ascii="Wingdings" w:hAnsi="Wingdings" w:cs="Wingdings"/>
    </w:rPr>
  </w:style>
  <w:style w:type="character" w:customStyle="1" w:styleId="WW8Num11z3">
    <w:name w:val="WW8Num11z3"/>
    <w:qFormat/>
    <w:rsid w:val="008E70A2"/>
    <w:rPr>
      <w:rFonts w:ascii="Symbol" w:hAnsi="Symbol" w:cs="Symbol"/>
    </w:rPr>
  </w:style>
  <w:style w:type="character" w:customStyle="1" w:styleId="WW8Num10z0">
    <w:name w:val="WW8Num10z0"/>
    <w:qFormat/>
    <w:rsid w:val="008E70A2"/>
    <w:rPr>
      <w:b/>
    </w:rPr>
  </w:style>
  <w:style w:type="character" w:customStyle="1" w:styleId="WW8Num13z0">
    <w:name w:val="WW8Num13z0"/>
    <w:qFormat/>
    <w:rsid w:val="008E70A2"/>
    <w:rPr>
      <w:rFonts w:ascii="Arial" w:eastAsia="Times New Roman" w:hAnsi="Arial" w:cs="Arial"/>
    </w:rPr>
  </w:style>
  <w:style w:type="character" w:customStyle="1" w:styleId="WW8Num13z1">
    <w:name w:val="WW8Num13z1"/>
    <w:qFormat/>
    <w:rsid w:val="008E70A2"/>
    <w:rPr>
      <w:rFonts w:ascii="Symbol" w:eastAsia="Times New Roman" w:hAnsi="Symbol" w:cs="Arial"/>
    </w:rPr>
  </w:style>
  <w:style w:type="character" w:customStyle="1" w:styleId="WW8Num13z2">
    <w:name w:val="WW8Num13z2"/>
    <w:qFormat/>
    <w:rsid w:val="008E70A2"/>
    <w:rPr>
      <w:rFonts w:ascii="Wingdings" w:hAnsi="Wingdings" w:cs="Wingdings"/>
    </w:rPr>
  </w:style>
  <w:style w:type="character" w:customStyle="1" w:styleId="WW8Num13z3">
    <w:name w:val="WW8Num13z3"/>
    <w:qFormat/>
    <w:rsid w:val="008E70A2"/>
    <w:rPr>
      <w:rFonts w:ascii="Symbol" w:hAnsi="Symbol" w:cs="Symbol"/>
    </w:rPr>
  </w:style>
  <w:style w:type="character" w:customStyle="1" w:styleId="WW8Num13z4">
    <w:name w:val="WW8Num13z4"/>
    <w:qFormat/>
    <w:rsid w:val="008E70A2"/>
    <w:rPr>
      <w:rFonts w:ascii="Courier New" w:hAnsi="Courier New" w:cs="Courier New"/>
    </w:rPr>
  </w:style>
  <w:style w:type="character" w:customStyle="1" w:styleId="WW8Num6z0">
    <w:name w:val="WW8Num6z0"/>
    <w:qFormat/>
    <w:rsid w:val="008E70A2"/>
    <w:rPr>
      <w:rFonts w:ascii="Arial" w:eastAsia="Times New Roman" w:hAnsi="Arial" w:cs="Arial"/>
    </w:rPr>
  </w:style>
  <w:style w:type="character" w:customStyle="1" w:styleId="WW8Num6z1">
    <w:name w:val="WW8Num6z1"/>
    <w:qFormat/>
    <w:rsid w:val="008E70A2"/>
    <w:rPr>
      <w:rFonts w:ascii="Courier New" w:hAnsi="Courier New" w:cs="Courier New"/>
    </w:rPr>
  </w:style>
  <w:style w:type="character" w:customStyle="1" w:styleId="WW8Num6z2">
    <w:name w:val="WW8Num6z2"/>
    <w:qFormat/>
    <w:rsid w:val="008E70A2"/>
    <w:rPr>
      <w:rFonts w:ascii="Wingdings" w:hAnsi="Wingdings" w:cs="Wingdings"/>
    </w:rPr>
  </w:style>
  <w:style w:type="character" w:customStyle="1" w:styleId="WW8Num6z3">
    <w:name w:val="WW8Num6z3"/>
    <w:qFormat/>
    <w:rsid w:val="008E70A2"/>
    <w:rPr>
      <w:rFonts w:ascii="Symbol" w:hAnsi="Symbol" w:cs="Symbol"/>
    </w:rPr>
  </w:style>
  <w:style w:type="character" w:customStyle="1" w:styleId="WW8Num8z1">
    <w:name w:val="WW8Num8z1"/>
    <w:qFormat/>
    <w:rsid w:val="008E70A2"/>
    <w:rPr>
      <w:rFonts w:ascii="Wingdings" w:hAnsi="Wingdings" w:cs="Wingdings"/>
      <w:sz w:val="32"/>
      <w:szCs w:val="32"/>
    </w:rPr>
  </w:style>
  <w:style w:type="character" w:customStyle="1" w:styleId="EncabezadoCar">
    <w:name w:val="Encabezado Car"/>
    <w:basedOn w:val="Fuentedeprrafopredeter"/>
    <w:link w:val="Encabezado"/>
    <w:qFormat/>
    <w:rsid w:val="008E70A2"/>
    <w:rPr>
      <w:szCs w:val="21"/>
    </w:rPr>
  </w:style>
  <w:style w:type="character" w:customStyle="1" w:styleId="PiedepginaCar">
    <w:name w:val="Pie de página Car"/>
    <w:basedOn w:val="Fuentedeprrafopredeter"/>
    <w:link w:val="Piedepgina"/>
    <w:uiPriority w:val="99"/>
    <w:qFormat/>
    <w:rsid w:val="008E70A2"/>
    <w:rPr>
      <w:szCs w:val="21"/>
    </w:rPr>
  </w:style>
  <w:style w:type="character" w:customStyle="1" w:styleId="ListLabel1">
    <w:name w:val="ListLabel 1"/>
    <w:qFormat/>
    <w:rPr>
      <w:rFonts w:cs="Symbol"/>
    </w:rPr>
  </w:style>
  <w:style w:type="character" w:customStyle="1" w:styleId="ListLabel2">
    <w:name w:val="ListLabel 2"/>
    <w:qFormat/>
    <w:rPr>
      <w:rFonts w:cs="Verdana"/>
      <w:sz w:val="32"/>
      <w:szCs w:val="32"/>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b/>
    </w:rPr>
  </w:style>
  <w:style w:type="character" w:customStyle="1" w:styleId="ListLabel12">
    <w:name w:val="ListLabel 12"/>
    <w:qFormat/>
    <w:rPr>
      <w:rFonts w:eastAsia="Times New Roman" w:cs="Arial"/>
    </w:rPr>
  </w:style>
  <w:style w:type="character" w:customStyle="1" w:styleId="ListLabel13">
    <w:name w:val="ListLabel 13"/>
    <w:qFormat/>
    <w:rPr>
      <w:rFonts w:eastAsia="Times New Roman" w:cs="Arial"/>
    </w:rPr>
  </w:style>
  <w:style w:type="character" w:customStyle="1" w:styleId="ListLabel14">
    <w:name w:val="ListLabel 14"/>
    <w:qFormat/>
    <w:rPr>
      <w:rFonts w:cs="Wingdings"/>
    </w:rPr>
  </w:style>
  <w:style w:type="character" w:customStyle="1" w:styleId="ListLabel15">
    <w:name w:val="ListLabel 15"/>
    <w:qFormat/>
    <w:rPr>
      <w:rFonts w:cs="Symbol"/>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eastAsia="Times New Roman" w:cs="Aria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Wingdings"/>
      <w:sz w:val="32"/>
      <w:szCs w:val="32"/>
    </w:rPr>
  </w:style>
  <w:style w:type="character" w:customStyle="1" w:styleId="ListLabel31">
    <w:name w:val="ListLabel 31"/>
    <w:qFormat/>
    <w:rPr>
      <w:rFonts w:cs="Verdana"/>
      <w:sz w:val="32"/>
      <w:szCs w:val="32"/>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b/>
    </w:rPr>
  </w:style>
  <w:style w:type="character" w:customStyle="1" w:styleId="ListLabel41">
    <w:name w:val="ListLabel 41"/>
    <w:qFormat/>
    <w:rPr>
      <w:rFonts w:eastAsia="Times New Roman" w:cs="Arial"/>
    </w:rPr>
  </w:style>
  <w:style w:type="character" w:customStyle="1" w:styleId="ListLabel42">
    <w:name w:val="ListLabel 42"/>
    <w:qFormat/>
    <w:rPr>
      <w:rFonts w:eastAsia="Times New Roman" w:cs="Arial"/>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b/>
    </w:rPr>
  </w:style>
  <w:style w:type="character" w:customStyle="1" w:styleId="ListLabel51">
    <w:name w:val="ListLabel 51"/>
    <w:qFormat/>
    <w:rPr>
      <w:rFonts w:eastAsia="Times New Roman" w:cs="Aria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Wingdings"/>
      <w:sz w:val="32"/>
      <w:szCs w:val="32"/>
    </w:rPr>
  </w:style>
  <w:style w:type="character" w:customStyle="1" w:styleId="EnlacedeInternet">
    <w:name w:val="Enlace de Internet"/>
    <w:rPr>
      <w:color w:val="000080"/>
      <w:u w:val="single"/>
    </w:rPr>
  </w:style>
  <w:style w:type="character" w:customStyle="1" w:styleId="Smbolosdenumeracin">
    <w:name w:val="Símbolos de numeración"/>
    <w:qFormat/>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link w:val="TtuloCar"/>
    <w:uiPriority w:val="1"/>
    <w:qFormat/>
    <w:pPr>
      <w:keepNext/>
      <w:spacing w:before="240" w:after="120"/>
    </w:pPr>
    <w:rPr>
      <w:rFonts w:ascii="Liberation Sans" w:eastAsia="Microsoft YaHei" w:hAnsi="Liberation Sans"/>
      <w:sz w:val="28"/>
      <w:szCs w:val="28"/>
    </w:rPr>
  </w:style>
  <w:style w:type="paragraph" w:styleId="Textoindependiente">
    <w:name w:val="Body Text"/>
    <w:basedOn w:val="Normal"/>
    <w:uiPriority w:val="1"/>
    <w:qFormat/>
    <w:pPr>
      <w:spacing w:after="140" w:line="288" w:lineRule="auto"/>
    </w:pPr>
  </w:style>
  <w:style w:type="paragraph" w:styleId="Lista">
    <w:name w:val="List"/>
    <w:basedOn w:val="Textbody"/>
    <w:rsid w:val="008E70A2"/>
  </w:style>
  <w:style w:type="paragraph" w:styleId="Epgrafe">
    <w:name w:val="caption"/>
    <w:basedOn w:val="Normal"/>
    <w:qFormat/>
    <w:pPr>
      <w:suppressLineNumbers/>
      <w:spacing w:before="120" w:after="120"/>
    </w:pPr>
    <w:rPr>
      <w:i/>
      <w:iCs/>
    </w:rPr>
  </w:style>
  <w:style w:type="paragraph" w:customStyle="1" w:styleId="ndice">
    <w:name w:val="Índice"/>
    <w:basedOn w:val="Standard"/>
    <w:qFormat/>
    <w:rsid w:val="008E70A2"/>
    <w:pPr>
      <w:suppressLineNumbers/>
    </w:pPr>
  </w:style>
  <w:style w:type="paragraph" w:customStyle="1" w:styleId="Standard">
    <w:name w:val="Standard"/>
    <w:qFormat/>
    <w:rsid w:val="008E70A2"/>
  </w:style>
  <w:style w:type="paragraph" w:customStyle="1" w:styleId="Encabezado1">
    <w:name w:val="Encabezado1"/>
    <w:basedOn w:val="Standard"/>
    <w:qFormat/>
    <w:rsid w:val="008E70A2"/>
    <w:pPr>
      <w:keepNext/>
      <w:spacing w:before="240" w:after="120"/>
    </w:pPr>
    <w:rPr>
      <w:rFonts w:ascii="Arial" w:eastAsia="Microsoft YaHei" w:hAnsi="Arial"/>
      <w:sz w:val="28"/>
      <w:szCs w:val="28"/>
    </w:rPr>
  </w:style>
  <w:style w:type="paragraph" w:customStyle="1" w:styleId="Textbody">
    <w:name w:val="Text body"/>
    <w:basedOn w:val="Standard"/>
    <w:qFormat/>
    <w:rsid w:val="008E70A2"/>
    <w:pPr>
      <w:spacing w:after="120"/>
    </w:pPr>
  </w:style>
  <w:style w:type="paragraph" w:customStyle="1" w:styleId="Epgrafe1">
    <w:name w:val="Epígrafe1"/>
    <w:basedOn w:val="Standard"/>
    <w:qFormat/>
    <w:rsid w:val="008E70A2"/>
    <w:pPr>
      <w:suppressLineNumbers/>
      <w:spacing w:before="120" w:after="120"/>
    </w:pPr>
    <w:rPr>
      <w:i/>
      <w:iCs/>
    </w:rPr>
  </w:style>
  <w:style w:type="paragraph" w:styleId="Listaconvietas2">
    <w:name w:val="List Bullet 2"/>
    <w:basedOn w:val="Standard"/>
    <w:qFormat/>
    <w:rsid w:val="008E70A2"/>
    <w:rPr>
      <w:rFonts w:cs="Times New Roman"/>
    </w:rPr>
  </w:style>
  <w:style w:type="paragraph" w:customStyle="1" w:styleId="Contenidodelatabla">
    <w:name w:val="Contenido de la tabla"/>
    <w:basedOn w:val="Standard"/>
    <w:qFormat/>
    <w:rsid w:val="008E70A2"/>
    <w:pPr>
      <w:suppressLineNumbers/>
    </w:pPr>
  </w:style>
  <w:style w:type="paragraph" w:customStyle="1" w:styleId="Ttulodelatabla">
    <w:name w:val="Título de la tabla"/>
    <w:basedOn w:val="Contenidodelatabla"/>
    <w:qFormat/>
    <w:rsid w:val="008E70A2"/>
    <w:pPr>
      <w:jc w:val="center"/>
    </w:pPr>
    <w:rPr>
      <w:b/>
      <w:bCs/>
    </w:rPr>
  </w:style>
  <w:style w:type="paragraph" w:styleId="Sangranormal">
    <w:name w:val="Normal Indent"/>
    <w:basedOn w:val="Standard"/>
    <w:qFormat/>
    <w:rsid w:val="008E70A2"/>
    <w:pPr>
      <w:ind w:left="708"/>
    </w:pPr>
  </w:style>
  <w:style w:type="paragraph" w:customStyle="1" w:styleId="Estilotexte110pt">
    <w:name w:val="Estilo texte1 + 10 pt"/>
    <w:basedOn w:val="Standard"/>
    <w:qFormat/>
    <w:rsid w:val="008E70A2"/>
    <w:rPr>
      <w:rFonts w:cs="Courier New"/>
      <w:sz w:val="20"/>
    </w:rPr>
  </w:style>
  <w:style w:type="paragraph" w:styleId="Textoindependiente2">
    <w:name w:val="Body Text 2"/>
    <w:basedOn w:val="Standard"/>
    <w:link w:val="Textoindependiente2Car"/>
    <w:qFormat/>
    <w:rsid w:val="008E70A2"/>
    <w:pPr>
      <w:spacing w:after="120" w:line="480" w:lineRule="auto"/>
    </w:pPr>
    <w:rPr>
      <w:szCs w:val="22"/>
    </w:rPr>
  </w:style>
  <w:style w:type="paragraph" w:customStyle="1" w:styleId="Textbodyindent">
    <w:name w:val="Text body indent"/>
    <w:basedOn w:val="Standard"/>
    <w:qFormat/>
    <w:rsid w:val="008E70A2"/>
    <w:pPr>
      <w:spacing w:line="360" w:lineRule="auto"/>
      <w:ind w:firstLine="720"/>
      <w:jc w:val="both"/>
    </w:pPr>
    <w:rPr>
      <w:sz w:val="20"/>
    </w:rPr>
  </w:style>
  <w:style w:type="paragraph" w:styleId="NormalWeb">
    <w:name w:val="Normal (Web)"/>
    <w:basedOn w:val="Standard"/>
    <w:uiPriority w:val="99"/>
    <w:qFormat/>
    <w:rsid w:val="008E70A2"/>
    <w:pPr>
      <w:spacing w:line="360" w:lineRule="auto"/>
      <w:ind w:left="528" w:right="71" w:firstLine="600"/>
      <w:jc w:val="both"/>
    </w:pPr>
    <w:rPr>
      <w:rFonts w:ascii="Verdana" w:hAnsi="Verdana" w:cs="Arial"/>
      <w:color w:val="000000"/>
      <w:sz w:val="20"/>
    </w:rPr>
  </w:style>
  <w:style w:type="paragraph" w:styleId="Textodeglobo">
    <w:name w:val="Balloon Text"/>
    <w:basedOn w:val="Standard"/>
    <w:link w:val="TextodegloboCar"/>
    <w:qFormat/>
    <w:rsid w:val="008E70A2"/>
    <w:rPr>
      <w:rFonts w:ascii="Tahoma" w:hAnsi="Tahoma" w:cs="Tahoma"/>
      <w:sz w:val="16"/>
      <w:szCs w:val="16"/>
    </w:rPr>
  </w:style>
  <w:style w:type="paragraph" w:customStyle="1" w:styleId="Piedepgina1">
    <w:name w:val="Pie de página1"/>
    <w:basedOn w:val="Standard"/>
    <w:qFormat/>
    <w:rsid w:val="008E70A2"/>
    <w:pPr>
      <w:tabs>
        <w:tab w:val="center" w:pos="4252"/>
        <w:tab w:val="right" w:pos="8504"/>
      </w:tabs>
    </w:pPr>
  </w:style>
  <w:style w:type="paragraph" w:customStyle="1" w:styleId="Ttulo31">
    <w:name w:val="Título 31"/>
    <w:basedOn w:val="Standard"/>
    <w:next w:val="Standard"/>
    <w:qFormat/>
    <w:rsid w:val="008E70A2"/>
    <w:pPr>
      <w:keepNext/>
      <w:tabs>
        <w:tab w:val="left" w:pos="7230"/>
      </w:tabs>
      <w:jc w:val="both"/>
      <w:outlineLvl w:val="2"/>
    </w:pPr>
    <w:rPr>
      <w:rFonts w:eastAsia="Arial Unicode MS" w:cs="Times New Roman"/>
      <w:b/>
      <w:bCs/>
      <w:color w:val="000000"/>
      <w:sz w:val="20"/>
    </w:rPr>
  </w:style>
  <w:style w:type="paragraph" w:customStyle="1" w:styleId="Ttulo11">
    <w:name w:val="Título 11"/>
    <w:basedOn w:val="Standard"/>
    <w:next w:val="Standard"/>
    <w:qFormat/>
    <w:rsid w:val="008E70A2"/>
    <w:pPr>
      <w:keepNext/>
      <w:ind w:firstLine="1134"/>
      <w:jc w:val="center"/>
      <w:outlineLvl w:val="0"/>
    </w:pPr>
    <w:rPr>
      <w:b/>
    </w:rPr>
  </w:style>
  <w:style w:type="paragraph" w:customStyle="1" w:styleId="Textoindependiente31">
    <w:name w:val="Texto independiente 31"/>
    <w:basedOn w:val="Standard"/>
    <w:qFormat/>
    <w:rsid w:val="008E70A2"/>
    <w:pPr>
      <w:jc w:val="center"/>
    </w:pPr>
    <w:rPr>
      <w:rFonts w:cs="Times New Roman"/>
      <w:b/>
    </w:rPr>
  </w:style>
  <w:style w:type="paragraph" w:customStyle="1" w:styleId="Sangra3detindependiente1">
    <w:name w:val="Sangría 3 de t. independiente1"/>
    <w:basedOn w:val="Standard"/>
    <w:qFormat/>
    <w:rsid w:val="008E70A2"/>
    <w:pPr>
      <w:spacing w:line="360" w:lineRule="auto"/>
      <w:ind w:firstLine="357"/>
      <w:jc w:val="both"/>
    </w:pPr>
    <w:rPr>
      <w:rFonts w:ascii="Arial" w:hAnsi="Arial" w:cs="Arial"/>
    </w:rPr>
  </w:style>
  <w:style w:type="paragraph" w:customStyle="1" w:styleId="Sangra2detindependiente1">
    <w:name w:val="Sangría 2 de t. independiente1"/>
    <w:basedOn w:val="Standard"/>
    <w:qFormat/>
    <w:rsid w:val="008E70A2"/>
    <w:pPr>
      <w:spacing w:line="360" w:lineRule="auto"/>
      <w:ind w:firstLine="360"/>
      <w:jc w:val="both"/>
    </w:pPr>
    <w:rPr>
      <w:rFonts w:ascii="Arial" w:hAnsi="Arial" w:cs="Arial"/>
    </w:rPr>
  </w:style>
  <w:style w:type="paragraph" w:customStyle="1" w:styleId="htmlnormal">
    <w:name w:val="htmlnormal"/>
    <w:basedOn w:val="Standard"/>
    <w:qFormat/>
    <w:rsid w:val="008E70A2"/>
    <w:pPr>
      <w:spacing w:before="100" w:after="100"/>
    </w:pPr>
    <w:rPr>
      <w:rFonts w:cs="Times New Roman"/>
    </w:rPr>
  </w:style>
  <w:style w:type="paragraph" w:customStyle="1" w:styleId="Textoindependiente21">
    <w:name w:val="Texto independiente 21"/>
    <w:basedOn w:val="Standard"/>
    <w:qFormat/>
    <w:rsid w:val="008E70A2"/>
    <w:pPr>
      <w:jc w:val="both"/>
    </w:pPr>
    <w:rPr>
      <w:rFonts w:cs="Times New Roman"/>
    </w:rPr>
  </w:style>
  <w:style w:type="paragraph" w:customStyle="1" w:styleId="xl44">
    <w:name w:val="xl44"/>
    <w:basedOn w:val="Standard"/>
    <w:qFormat/>
    <w:rsid w:val="008E70A2"/>
    <w:pPr>
      <w:pBdr>
        <w:left w:val="single" w:sz="4" w:space="0" w:color="000001"/>
        <w:right w:val="single" w:sz="4" w:space="0" w:color="000001"/>
      </w:pBdr>
      <w:spacing w:before="280" w:after="280"/>
      <w:jc w:val="center"/>
      <w:textAlignment w:val="top"/>
    </w:pPr>
    <w:rPr>
      <w:rFonts w:ascii="Arial Narrow" w:eastAsia="Arial Unicode MS" w:hAnsi="Arial Narrow" w:cs="Arial Unicode MS"/>
      <w:sz w:val="16"/>
      <w:szCs w:val="16"/>
    </w:rPr>
  </w:style>
  <w:style w:type="paragraph" w:styleId="Encabezado">
    <w:name w:val="header"/>
    <w:basedOn w:val="Normal"/>
    <w:link w:val="EncabezadoCar"/>
    <w:unhideWhenUsed/>
    <w:rsid w:val="008E70A2"/>
    <w:pPr>
      <w:tabs>
        <w:tab w:val="center" w:pos="4252"/>
        <w:tab w:val="right" w:pos="8504"/>
      </w:tabs>
    </w:pPr>
    <w:rPr>
      <w:szCs w:val="21"/>
    </w:rPr>
  </w:style>
  <w:style w:type="paragraph" w:styleId="Piedepgina">
    <w:name w:val="footer"/>
    <w:basedOn w:val="Normal"/>
    <w:link w:val="PiedepginaCar"/>
    <w:uiPriority w:val="99"/>
    <w:unhideWhenUsed/>
    <w:rsid w:val="008E70A2"/>
    <w:pPr>
      <w:tabs>
        <w:tab w:val="center" w:pos="4252"/>
        <w:tab w:val="right" w:pos="8504"/>
      </w:tabs>
    </w:pPr>
    <w:rPr>
      <w:szCs w:val="21"/>
    </w:rPr>
  </w:style>
  <w:style w:type="numbering" w:customStyle="1" w:styleId="WW8Num1">
    <w:name w:val="WW8Num1"/>
    <w:qFormat/>
    <w:rsid w:val="008E70A2"/>
  </w:style>
  <w:style w:type="numbering" w:customStyle="1" w:styleId="WW8Num2">
    <w:name w:val="WW8Num2"/>
    <w:qFormat/>
    <w:rsid w:val="008E70A2"/>
  </w:style>
  <w:style w:type="numbering" w:customStyle="1" w:styleId="WW8Num3">
    <w:name w:val="WW8Num3"/>
    <w:qFormat/>
    <w:rsid w:val="008E70A2"/>
  </w:style>
  <w:style w:type="numbering" w:customStyle="1" w:styleId="WW8Num4">
    <w:name w:val="WW8Num4"/>
    <w:qFormat/>
    <w:rsid w:val="008E70A2"/>
  </w:style>
  <w:style w:type="numbering" w:customStyle="1" w:styleId="WW8Num11">
    <w:name w:val="WW8Num11"/>
    <w:qFormat/>
    <w:rsid w:val="008E70A2"/>
  </w:style>
  <w:style w:type="numbering" w:customStyle="1" w:styleId="WW8Num10">
    <w:name w:val="WW8Num10"/>
    <w:qFormat/>
    <w:rsid w:val="008E70A2"/>
  </w:style>
  <w:style w:type="numbering" w:customStyle="1" w:styleId="WW8Num13">
    <w:name w:val="WW8Num13"/>
    <w:qFormat/>
    <w:rsid w:val="008E70A2"/>
  </w:style>
  <w:style w:type="numbering" w:customStyle="1" w:styleId="WW8Num12">
    <w:name w:val="WW8Num12"/>
    <w:qFormat/>
    <w:rsid w:val="008E70A2"/>
  </w:style>
  <w:style w:type="numbering" w:customStyle="1" w:styleId="WW8Num6">
    <w:name w:val="WW8Num6"/>
    <w:qFormat/>
    <w:rsid w:val="008E70A2"/>
  </w:style>
  <w:style w:type="numbering" w:customStyle="1" w:styleId="WW8Num5">
    <w:name w:val="WW8Num5"/>
    <w:qFormat/>
    <w:rsid w:val="008E70A2"/>
  </w:style>
  <w:style w:type="numbering" w:customStyle="1" w:styleId="WW8Num14">
    <w:name w:val="WW8Num14"/>
    <w:qFormat/>
    <w:rsid w:val="008E70A2"/>
  </w:style>
  <w:style w:type="numbering" w:customStyle="1" w:styleId="WW8Num8">
    <w:name w:val="WW8Num8"/>
    <w:qFormat/>
    <w:rsid w:val="008E70A2"/>
  </w:style>
  <w:style w:type="paragraph" w:styleId="Sinespaciado">
    <w:name w:val="No Spacing"/>
    <w:uiPriority w:val="1"/>
    <w:qFormat/>
    <w:rsid w:val="006A1888"/>
    <w:pPr>
      <w:suppressAutoHyphens/>
      <w:textAlignment w:val="baseline"/>
    </w:pPr>
    <w:rPr>
      <w:szCs w:val="21"/>
    </w:rPr>
  </w:style>
  <w:style w:type="paragraph" w:styleId="Prrafodelista">
    <w:name w:val="List Paragraph"/>
    <w:basedOn w:val="Normal"/>
    <w:uiPriority w:val="1"/>
    <w:qFormat/>
    <w:rsid w:val="00673208"/>
    <w:pPr>
      <w:ind w:left="720"/>
      <w:contextualSpacing/>
    </w:pPr>
    <w:rPr>
      <w:szCs w:val="21"/>
    </w:rPr>
  </w:style>
  <w:style w:type="character" w:styleId="Hipervnculo">
    <w:name w:val="Hyperlink"/>
    <w:basedOn w:val="Fuentedeprrafopredeter"/>
    <w:uiPriority w:val="99"/>
    <w:unhideWhenUsed/>
    <w:rsid w:val="00B85E7C"/>
    <w:rPr>
      <w:color w:val="0000FF"/>
      <w:u w:val="single"/>
    </w:rPr>
  </w:style>
  <w:style w:type="table" w:customStyle="1" w:styleId="TableNormal">
    <w:name w:val="Table Normal"/>
    <w:uiPriority w:val="2"/>
    <w:semiHidden/>
    <w:unhideWhenUsed/>
    <w:qFormat/>
    <w:rsid w:val="001B5104"/>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5104"/>
    <w:pPr>
      <w:widowControl w:val="0"/>
      <w:suppressAutoHyphens w:val="0"/>
      <w:autoSpaceDE w:val="0"/>
      <w:autoSpaceDN w:val="0"/>
      <w:textAlignment w:val="auto"/>
    </w:pPr>
    <w:rPr>
      <w:rFonts w:ascii="Calibri" w:eastAsia="Calibri" w:hAnsi="Calibri" w:cs="Calibri"/>
      <w:kern w:val="0"/>
      <w:sz w:val="22"/>
      <w:szCs w:val="22"/>
      <w:lang w:eastAsia="en-US" w:bidi="ar-SA"/>
    </w:rPr>
  </w:style>
  <w:style w:type="character" w:styleId="Hipervnculovisitado">
    <w:name w:val="FollowedHyperlink"/>
    <w:basedOn w:val="Fuentedeprrafopredeter"/>
    <w:uiPriority w:val="99"/>
    <w:semiHidden/>
    <w:unhideWhenUsed/>
    <w:rsid w:val="001B5104"/>
    <w:rPr>
      <w:color w:val="800080" w:themeColor="followedHyperlink"/>
      <w:u w:val="single"/>
    </w:rPr>
  </w:style>
  <w:style w:type="paragraph" w:customStyle="1" w:styleId="Ttulo10">
    <w:name w:val="Título1"/>
    <w:basedOn w:val="Normal"/>
    <w:next w:val="Textoindependiente"/>
    <w:rsid w:val="00EC0BB9"/>
    <w:pPr>
      <w:keepNext/>
      <w:widowControl w:val="0"/>
      <w:spacing w:before="240" w:after="120"/>
      <w:textAlignment w:val="auto"/>
    </w:pPr>
    <w:rPr>
      <w:rFonts w:ascii="Liberation Sans" w:eastAsia="Microsoft YaHei" w:hAnsi="Liberation Sans"/>
      <w:kern w:val="1"/>
      <w:sz w:val="28"/>
      <w:szCs w:val="28"/>
      <w:lang w:bidi="ar-SA"/>
    </w:rPr>
  </w:style>
  <w:style w:type="paragraph" w:customStyle="1" w:styleId="Heading">
    <w:name w:val="Heading"/>
    <w:basedOn w:val="Normal"/>
    <w:next w:val="Textoindependiente"/>
    <w:rsid w:val="00EC0BB9"/>
    <w:pPr>
      <w:keepNext/>
      <w:widowControl w:val="0"/>
      <w:spacing w:before="240" w:after="120"/>
      <w:textAlignment w:val="auto"/>
    </w:pPr>
    <w:rPr>
      <w:rFonts w:ascii="Arial" w:eastAsia="MS Mincho" w:hAnsi="Arial" w:cs="Tahoma"/>
      <w:kern w:val="1"/>
      <w:sz w:val="20"/>
      <w:szCs w:val="28"/>
      <w:lang w:bidi="ar-SA"/>
    </w:rPr>
  </w:style>
  <w:style w:type="paragraph" w:customStyle="1" w:styleId="Epgrafe2">
    <w:name w:val="Epígrafe2"/>
    <w:basedOn w:val="Normal"/>
    <w:rsid w:val="00EC0BB9"/>
    <w:pPr>
      <w:widowControl w:val="0"/>
      <w:suppressLineNumbers/>
      <w:spacing w:before="120" w:after="120"/>
      <w:textAlignment w:val="auto"/>
    </w:pPr>
    <w:rPr>
      <w:rFonts w:ascii="Arial" w:eastAsia="Lucida Sans Unicode" w:hAnsi="Arial" w:cs="Tahoma"/>
      <w:i/>
      <w:iCs/>
      <w:kern w:val="1"/>
      <w:sz w:val="22"/>
      <w:lang w:bidi="ar-SA"/>
    </w:rPr>
  </w:style>
  <w:style w:type="paragraph" w:customStyle="1" w:styleId="Index">
    <w:name w:val="Index"/>
    <w:basedOn w:val="Normal"/>
    <w:rsid w:val="00EC0BB9"/>
    <w:pPr>
      <w:widowControl w:val="0"/>
      <w:suppressLineNumbers/>
      <w:textAlignment w:val="auto"/>
    </w:pPr>
    <w:rPr>
      <w:rFonts w:ascii="Arial" w:eastAsia="Lucida Sans Unicode" w:hAnsi="Arial" w:cs="Tahoma"/>
      <w:kern w:val="1"/>
      <w:sz w:val="22"/>
      <w:lang w:bidi="ar-SA"/>
    </w:rPr>
  </w:style>
  <w:style w:type="paragraph" w:customStyle="1" w:styleId="Header1">
    <w:name w:val="Head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1">
    <w:name w:val="Foot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2">
    <w:name w:val="Head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Footer2">
    <w:name w:val="Foot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Header3">
    <w:name w:val="Head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4">
    <w:name w:val="Header4"/>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3">
    <w:name w:val="Foot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TableContents">
    <w:name w:val="Table Contents"/>
    <w:basedOn w:val="Normal"/>
    <w:rsid w:val="00EC0BB9"/>
    <w:pPr>
      <w:widowControl w:val="0"/>
      <w:suppressLineNumbers/>
      <w:textAlignment w:val="auto"/>
    </w:pPr>
    <w:rPr>
      <w:rFonts w:ascii="Arial" w:eastAsia="Lucida Sans Unicode" w:hAnsi="Arial" w:cs="Times New Roman"/>
      <w:kern w:val="1"/>
      <w:sz w:val="20"/>
      <w:lang w:bidi="ar-SA"/>
    </w:rPr>
  </w:style>
  <w:style w:type="paragraph" w:customStyle="1" w:styleId="TableHeading">
    <w:name w:val="Table Heading"/>
    <w:basedOn w:val="TableContents"/>
    <w:rsid w:val="00EC0BB9"/>
    <w:pPr>
      <w:jc w:val="center"/>
    </w:pPr>
    <w:rPr>
      <w:b/>
      <w:bCs/>
    </w:rPr>
  </w:style>
  <w:style w:type="character" w:styleId="Refdenotaalpie">
    <w:name w:val="footnote reference"/>
    <w:uiPriority w:val="99"/>
    <w:semiHidden/>
    <w:rsid w:val="00EC0BB9"/>
    <w:rPr>
      <w:vertAlign w:val="superscript"/>
    </w:rPr>
  </w:style>
  <w:style w:type="paragraph" w:styleId="Textonotapie">
    <w:name w:val="footnote text"/>
    <w:basedOn w:val="Normal"/>
    <w:link w:val="TextonotapieCar"/>
    <w:uiPriority w:val="99"/>
    <w:unhideWhenUsed/>
    <w:rsid w:val="00EC0BB9"/>
    <w:pPr>
      <w:suppressAutoHyphens w:val="0"/>
      <w:textAlignment w:val="auto"/>
    </w:pPr>
    <w:rPr>
      <w:rFonts w:ascii="Calibri" w:eastAsia="Calibri" w:hAnsi="Calibri" w:cs="Times New Roman"/>
      <w:kern w:val="0"/>
      <w:sz w:val="20"/>
      <w:szCs w:val="20"/>
      <w:lang w:eastAsia="en-US" w:bidi="ar-SA"/>
    </w:rPr>
  </w:style>
  <w:style w:type="character" w:customStyle="1" w:styleId="TextonotapieCar">
    <w:name w:val="Texto nota pie Car"/>
    <w:basedOn w:val="Fuentedeprrafopredeter"/>
    <w:link w:val="Textonotapie"/>
    <w:uiPriority w:val="99"/>
    <w:rsid w:val="00EC0BB9"/>
    <w:rPr>
      <w:rFonts w:ascii="Calibri" w:eastAsia="Calibri" w:hAnsi="Calibri" w:cs="Times New Roman"/>
      <w:kern w:val="0"/>
      <w:sz w:val="20"/>
      <w:szCs w:val="20"/>
      <w:lang w:eastAsia="en-US" w:bidi="ar-SA"/>
    </w:rPr>
  </w:style>
  <w:style w:type="paragraph" w:styleId="Sangra3detindependiente">
    <w:name w:val="Body Text Indent 3"/>
    <w:basedOn w:val="Normal"/>
    <w:link w:val="Sangra3detindependienteCar"/>
    <w:rsid w:val="00EC0BB9"/>
    <w:pPr>
      <w:suppressAutoHyphens w:val="0"/>
      <w:spacing w:after="120"/>
      <w:ind w:left="283"/>
      <w:textAlignment w:val="auto"/>
    </w:pPr>
    <w:rPr>
      <w:rFonts w:ascii="Verdana" w:eastAsia="Times New Roman" w:hAnsi="Verdana" w:cs="Times New Roman"/>
      <w:kern w:val="0"/>
      <w:sz w:val="16"/>
      <w:szCs w:val="16"/>
      <w:lang w:val="gl-ES" w:eastAsia="es-ES" w:bidi="ar-SA"/>
    </w:rPr>
  </w:style>
  <w:style w:type="character" w:customStyle="1" w:styleId="Sangra3detindependienteCar">
    <w:name w:val="Sangría 3 de t. independiente Car"/>
    <w:basedOn w:val="Fuentedeprrafopredeter"/>
    <w:link w:val="Sangra3detindependiente"/>
    <w:rsid w:val="00EC0BB9"/>
    <w:rPr>
      <w:rFonts w:ascii="Verdana" w:eastAsia="Times New Roman" w:hAnsi="Verdana" w:cs="Times New Roman"/>
      <w:kern w:val="0"/>
      <w:sz w:val="16"/>
      <w:szCs w:val="16"/>
      <w:lang w:val="gl-ES" w:eastAsia="es-ES" w:bidi="ar-SA"/>
    </w:rPr>
  </w:style>
  <w:style w:type="paragraph" w:customStyle="1" w:styleId="articulo">
    <w:name w:val="articulo"/>
    <w:basedOn w:val="Normal"/>
    <w:rsid w:val="00EC0BB9"/>
    <w:pPr>
      <w:suppressAutoHyphens w:val="0"/>
      <w:spacing w:before="100" w:beforeAutospacing="1" w:after="100" w:afterAutospacing="1"/>
      <w:textAlignment w:val="auto"/>
    </w:pPr>
    <w:rPr>
      <w:rFonts w:eastAsia="Times New Roman" w:cs="Times New Roman"/>
      <w:kern w:val="0"/>
      <w:lang w:eastAsia="es-ES" w:bidi="ar-SA"/>
    </w:rPr>
  </w:style>
  <w:style w:type="paragraph" w:customStyle="1" w:styleId="western">
    <w:name w:val="western"/>
    <w:basedOn w:val="Normal"/>
    <w:rsid w:val="00EC0BB9"/>
    <w:pPr>
      <w:suppressAutoHyphens w:val="0"/>
      <w:spacing w:before="100" w:beforeAutospacing="1" w:after="119"/>
      <w:textAlignment w:val="auto"/>
    </w:pPr>
    <w:rPr>
      <w:rFonts w:ascii="Arial" w:eastAsia="Times New Roman" w:hAnsi="Arial" w:cs="Arial"/>
      <w:kern w:val="0"/>
      <w:sz w:val="20"/>
      <w:szCs w:val="20"/>
      <w:lang w:eastAsia="es-ES" w:bidi="ar-SA"/>
    </w:rPr>
  </w:style>
  <w:style w:type="character" w:customStyle="1" w:styleId="TtuloCar">
    <w:name w:val="Título Car"/>
    <w:link w:val="Ttulo"/>
    <w:uiPriority w:val="1"/>
    <w:rsid w:val="00EC0BB9"/>
    <w:rPr>
      <w:rFonts w:ascii="Liberation Sans" w:eastAsia="Microsoft YaHei" w:hAnsi="Liberation Sans"/>
      <w:sz w:val="28"/>
      <w:szCs w:val="28"/>
    </w:rPr>
  </w:style>
  <w:style w:type="character" w:customStyle="1" w:styleId="Textoindependiente2Car">
    <w:name w:val="Texto independiente 2 Car"/>
    <w:link w:val="Textoindependiente2"/>
    <w:rsid w:val="00EC0BB9"/>
    <w:rPr>
      <w:szCs w:val="22"/>
    </w:rPr>
  </w:style>
  <w:style w:type="character" w:customStyle="1" w:styleId="TextodegloboCar">
    <w:name w:val="Texto de globo Car"/>
    <w:link w:val="Textodeglobo"/>
    <w:rsid w:val="00EC0BB9"/>
    <w:rPr>
      <w:rFonts w:ascii="Tahoma" w:hAnsi="Tahoma" w:cs="Tahoma"/>
      <w:sz w:val="16"/>
      <w:szCs w:val="16"/>
    </w:rPr>
  </w:style>
  <w:style w:type="character" w:customStyle="1" w:styleId="Ttulo1Car">
    <w:name w:val="Título 1 Car"/>
    <w:basedOn w:val="Fuentedeprrafopredeter"/>
    <w:link w:val="Ttulo1"/>
    <w:uiPriority w:val="1"/>
    <w:rsid w:val="00EC0BB9"/>
    <w:rPr>
      <w:rFonts w:ascii="Arial" w:eastAsia="Arial" w:hAnsi="Arial" w:cs="Arial"/>
      <w:b/>
      <w:bCs/>
      <w:kern w:val="0"/>
      <w:sz w:val="26"/>
      <w:szCs w:val="26"/>
      <w:lang w:eastAsia="en-US" w:bidi="ar-SA"/>
    </w:rPr>
  </w:style>
  <w:style w:type="table" w:styleId="Tablaconcuadrcula">
    <w:name w:val="Table Grid"/>
    <w:basedOn w:val="Tablanormal"/>
    <w:uiPriority w:val="59"/>
    <w:rsid w:val="00EC0BB9"/>
    <w:pPr>
      <w:widowControl w:val="0"/>
      <w:autoSpaceDE w:val="0"/>
      <w:autoSpaceDN w:val="0"/>
    </w:pPr>
    <w:rPr>
      <w:rFonts w:asciiTheme="minorHAnsi" w:eastAsiaTheme="minorHAnsi" w:hAnsiTheme="minorHAnsi" w:cstheme="minorBidi"/>
      <w:kern w:val="0"/>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2"/>
        <w:sz w:val="24"/>
        <w:szCs w:val="24"/>
        <w:lang w:val="es-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header" w:uiPriority="0"/>
    <w:lsdException w:name="caption" w:uiPriority="0" w:qFormat="1"/>
    <w:lsdException w:name="List" w:uiPriority="0"/>
    <w:lsdException w:name="List Bullet 2" w:uiPriority="0"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12F"/>
    <w:pPr>
      <w:suppressAutoHyphens/>
      <w:textAlignment w:val="baseline"/>
    </w:pPr>
  </w:style>
  <w:style w:type="paragraph" w:styleId="Ttulo1">
    <w:name w:val="heading 1"/>
    <w:basedOn w:val="Normal"/>
    <w:link w:val="Ttulo1Car"/>
    <w:uiPriority w:val="1"/>
    <w:qFormat/>
    <w:rsid w:val="00EC0BB9"/>
    <w:pPr>
      <w:widowControl w:val="0"/>
      <w:suppressAutoHyphens w:val="0"/>
      <w:autoSpaceDE w:val="0"/>
      <w:autoSpaceDN w:val="0"/>
      <w:ind w:left="884" w:right="2383"/>
      <w:jc w:val="center"/>
      <w:textAlignment w:val="auto"/>
      <w:outlineLvl w:val="0"/>
    </w:pPr>
    <w:rPr>
      <w:rFonts w:ascii="Arial" w:eastAsia="Arial" w:hAnsi="Arial" w:cs="Arial"/>
      <w:b/>
      <w:bCs/>
      <w:kern w:val="0"/>
      <w:sz w:val="26"/>
      <w:szCs w:val="26"/>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2z0">
    <w:name w:val="WW8Num12z0"/>
    <w:qFormat/>
    <w:rsid w:val="008E70A2"/>
    <w:rPr>
      <w:rFonts w:ascii="Symbol" w:hAnsi="Symbol" w:cs="Symbol"/>
    </w:rPr>
  </w:style>
  <w:style w:type="character" w:customStyle="1" w:styleId="alternative">
    <w:name w:val="alternative"/>
    <w:basedOn w:val="Fuentedeprrafopredeter"/>
    <w:qFormat/>
    <w:rsid w:val="008E70A2"/>
  </w:style>
  <w:style w:type="character" w:customStyle="1" w:styleId="unknown">
    <w:name w:val="unknown"/>
    <w:basedOn w:val="Fuentedeprrafopredeter"/>
    <w:qFormat/>
    <w:rsid w:val="008E70A2"/>
  </w:style>
  <w:style w:type="character" w:customStyle="1" w:styleId="Estilotexte110ptCar">
    <w:name w:val="Estilo texte1 + 10 pt Car"/>
    <w:basedOn w:val="Fuentedeprrafopredeter"/>
    <w:qFormat/>
    <w:rsid w:val="008E70A2"/>
    <w:rPr>
      <w:rFonts w:ascii="Verdana" w:hAnsi="Verdana" w:cs="Courier New"/>
      <w:lang w:bidi="ar-SA"/>
    </w:rPr>
  </w:style>
  <w:style w:type="character" w:customStyle="1" w:styleId="Destacado">
    <w:name w:val="Destacado"/>
    <w:basedOn w:val="Fuentedeprrafopredeter"/>
    <w:qFormat/>
    <w:rsid w:val="008E70A2"/>
    <w:rPr>
      <w:i/>
      <w:iCs/>
    </w:rPr>
  </w:style>
  <w:style w:type="character" w:customStyle="1" w:styleId="Caracteresdenotaalpie">
    <w:name w:val="Caracteres de nota al pie"/>
    <w:basedOn w:val="Fuentedeprrafopredeter"/>
    <w:qFormat/>
    <w:rsid w:val="008E70A2"/>
    <w:rPr>
      <w:vertAlign w:val="superscript"/>
    </w:rPr>
  </w:style>
  <w:style w:type="character" w:customStyle="1" w:styleId="Nmerodepgina1">
    <w:name w:val="Número de página1"/>
    <w:basedOn w:val="Fuentedeprrafopredeter"/>
    <w:qFormat/>
    <w:rsid w:val="008E70A2"/>
  </w:style>
  <w:style w:type="character" w:customStyle="1" w:styleId="WW8Num5z3">
    <w:name w:val="WW8Num5z3"/>
    <w:qFormat/>
    <w:rsid w:val="008E70A2"/>
    <w:rPr>
      <w:rFonts w:ascii="Symbol" w:hAnsi="Symbol" w:cs="Symbol"/>
    </w:rPr>
  </w:style>
  <w:style w:type="character" w:customStyle="1" w:styleId="WW8Num5z2">
    <w:name w:val="WW8Num5z2"/>
    <w:qFormat/>
    <w:rsid w:val="008E70A2"/>
    <w:rPr>
      <w:rFonts w:ascii="Wingdings" w:hAnsi="Wingdings" w:cs="Wingdings"/>
    </w:rPr>
  </w:style>
  <w:style w:type="character" w:customStyle="1" w:styleId="WW8Num5z1">
    <w:name w:val="WW8Num5z1"/>
    <w:qFormat/>
    <w:rsid w:val="008E70A2"/>
    <w:rPr>
      <w:rFonts w:ascii="Courier New" w:hAnsi="Courier New" w:cs="Courier New"/>
    </w:rPr>
  </w:style>
  <w:style w:type="character" w:customStyle="1" w:styleId="WW8Num5z0">
    <w:name w:val="WW8Num5z0"/>
    <w:qFormat/>
    <w:rsid w:val="008E70A2"/>
    <w:rPr>
      <w:rFonts w:ascii="Symbol" w:hAnsi="Symbol" w:cs="Symbol"/>
      <w:color w:val="000000"/>
    </w:rPr>
  </w:style>
  <w:style w:type="character" w:customStyle="1" w:styleId="WW8Num2z3">
    <w:name w:val="WW8Num2z3"/>
    <w:qFormat/>
    <w:rsid w:val="008E70A2"/>
    <w:rPr>
      <w:rFonts w:ascii="Symbol" w:hAnsi="Symbol" w:cs="Symbol"/>
    </w:rPr>
  </w:style>
  <w:style w:type="character" w:customStyle="1" w:styleId="WW8Num2z2">
    <w:name w:val="WW8Num2z2"/>
    <w:qFormat/>
    <w:rsid w:val="008E70A2"/>
    <w:rPr>
      <w:rFonts w:ascii="Wingdings" w:hAnsi="Wingdings" w:cs="Wingdings"/>
    </w:rPr>
  </w:style>
  <w:style w:type="character" w:customStyle="1" w:styleId="WW8Num2z1">
    <w:name w:val="WW8Num2z1"/>
    <w:qFormat/>
    <w:rsid w:val="008E70A2"/>
    <w:rPr>
      <w:rFonts w:ascii="Courier New" w:hAnsi="Courier New" w:cs="Courier New"/>
    </w:rPr>
  </w:style>
  <w:style w:type="character" w:customStyle="1" w:styleId="WW8Num2z0">
    <w:name w:val="WW8Num2z0"/>
    <w:qFormat/>
    <w:rsid w:val="008E70A2"/>
    <w:rPr>
      <w:rFonts w:ascii="Times New Roman" w:eastAsia="Times New Roman" w:hAnsi="Times New Roman" w:cs="Times New Roman"/>
    </w:rPr>
  </w:style>
  <w:style w:type="character" w:customStyle="1" w:styleId="WW-Absatz-Standardschriftart">
    <w:name w:val="WW-Absatz-Standardschriftart"/>
    <w:qFormat/>
    <w:rsid w:val="008E70A2"/>
  </w:style>
  <w:style w:type="character" w:customStyle="1" w:styleId="Absatz-Standardschriftart">
    <w:name w:val="Absatz-Standardschriftart"/>
    <w:qFormat/>
    <w:rsid w:val="008E70A2"/>
  </w:style>
  <w:style w:type="character" w:customStyle="1" w:styleId="WW8Num4z0">
    <w:name w:val="WW8Num4z0"/>
    <w:qFormat/>
    <w:rsid w:val="008E70A2"/>
    <w:rPr>
      <w:rFonts w:ascii="Symbol" w:hAnsi="Symbol" w:cs="Symbol"/>
    </w:rPr>
  </w:style>
  <w:style w:type="character" w:customStyle="1" w:styleId="Internetlink">
    <w:name w:val="Internet link"/>
    <w:qFormat/>
    <w:rsid w:val="008E70A2"/>
    <w:rPr>
      <w:color w:val="000080"/>
      <w:u w:val="single"/>
    </w:rPr>
  </w:style>
  <w:style w:type="character" w:customStyle="1" w:styleId="WW8Num11z0">
    <w:name w:val="WW8Num11z0"/>
    <w:qFormat/>
    <w:rsid w:val="008E70A2"/>
    <w:rPr>
      <w:rFonts w:ascii="Verdana" w:hAnsi="Verdana" w:cs="Verdana"/>
      <w:sz w:val="32"/>
      <w:szCs w:val="32"/>
    </w:rPr>
  </w:style>
  <w:style w:type="character" w:customStyle="1" w:styleId="WW8Num11z1">
    <w:name w:val="WW8Num11z1"/>
    <w:qFormat/>
    <w:rsid w:val="008E70A2"/>
    <w:rPr>
      <w:rFonts w:ascii="Courier New" w:hAnsi="Courier New" w:cs="Courier New"/>
    </w:rPr>
  </w:style>
  <w:style w:type="character" w:customStyle="1" w:styleId="WW8Num11z2">
    <w:name w:val="WW8Num11z2"/>
    <w:qFormat/>
    <w:rsid w:val="008E70A2"/>
    <w:rPr>
      <w:rFonts w:ascii="Wingdings" w:hAnsi="Wingdings" w:cs="Wingdings"/>
    </w:rPr>
  </w:style>
  <w:style w:type="character" w:customStyle="1" w:styleId="WW8Num11z3">
    <w:name w:val="WW8Num11z3"/>
    <w:qFormat/>
    <w:rsid w:val="008E70A2"/>
    <w:rPr>
      <w:rFonts w:ascii="Symbol" w:hAnsi="Symbol" w:cs="Symbol"/>
    </w:rPr>
  </w:style>
  <w:style w:type="character" w:customStyle="1" w:styleId="WW8Num10z0">
    <w:name w:val="WW8Num10z0"/>
    <w:qFormat/>
    <w:rsid w:val="008E70A2"/>
    <w:rPr>
      <w:b/>
    </w:rPr>
  </w:style>
  <w:style w:type="character" w:customStyle="1" w:styleId="WW8Num13z0">
    <w:name w:val="WW8Num13z0"/>
    <w:qFormat/>
    <w:rsid w:val="008E70A2"/>
    <w:rPr>
      <w:rFonts w:ascii="Arial" w:eastAsia="Times New Roman" w:hAnsi="Arial" w:cs="Arial"/>
    </w:rPr>
  </w:style>
  <w:style w:type="character" w:customStyle="1" w:styleId="WW8Num13z1">
    <w:name w:val="WW8Num13z1"/>
    <w:qFormat/>
    <w:rsid w:val="008E70A2"/>
    <w:rPr>
      <w:rFonts w:ascii="Symbol" w:eastAsia="Times New Roman" w:hAnsi="Symbol" w:cs="Arial"/>
    </w:rPr>
  </w:style>
  <w:style w:type="character" w:customStyle="1" w:styleId="WW8Num13z2">
    <w:name w:val="WW8Num13z2"/>
    <w:qFormat/>
    <w:rsid w:val="008E70A2"/>
    <w:rPr>
      <w:rFonts w:ascii="Wingdings" w:hAnsi="Wingdings" w:cs="Wingdings"/>
    </w:rPr>
  </w:style>
  <w:style w:type="character" w:customStyle="1" w:styleId="WW8Num13z3">
    <w:name w:val="WW8Num13z3"/>
    <w:qFormat/>
    <w:rsid w:val="008E70A2"/>
    <w:rPr>
      <w:rFonts w:ascii="Symbol" w:hAnsi="Symbol" w:cs="Symbol"/>
    </w:rPr>
  </w:style>
  <w:style w:type="character" w:customStyle="1" w:styleId="WW8Num13z4">
    <w:name w:val="WW8Num13z4"/>
    <w:qFormat/>
    <w:rsid w:val="008E70A2"/>
    <w:rPr>
      <w:rFonts w:ascii="Courier New" w:hAnsi="Courier New" w:cs="Courier New"/>
    </w:rPr>
  </w:style>
  <w:style w:type="character" w:customStyle="1" w:styleId="WW8Num6z0">
    <w:name w:val="WW8Num6z0"/>
    <w:qFormat/>
    <w:rsid w:val="008E70A2"/>
    <w:rPr>
      <w:rFonts w:ascii="Arial" w:eastAsia="Times New Roman" w:hAnsi="Arial" w:cs="Arial"/>
    </w:rPr>
  </w:style>
  <w:style w:type="character" w:customStyle="1" w:styleId="WW8Num6z1">
    <w:name w:val="WW8Num6z1"/>
    <w:qFormat/>
    <w:rsid w:val="008E70A2"/>
    <w:rPr>
      <w:rFonts w:ascii="Courier New" w:hAnsi="Courier New" w:cs="Courier New"/>
    </w:rPr>
  </w:style>
  <w:style w:type="character" w:customStyle="1" w:styleId="WW8Num6z2">
    <w:name w:val="WW8Num6z2"/>
    <w:qFormat/>
    <w:rsid w:val="008E70A2"/>
    <w:rPr>
      <w:rFonts w:ascii="Wingdings" w:hAnsi="Wingdings" w:cs="Wingdings"/>
    </w:rPr>
  </w:style>
  <w:style w:type="character" w:customStyle="1" w:styleId="WW8Num6z3">
    <w:name w:val="WW8Num6z3"/>
    <w:qFormat/>
    <w:rsid w:val="008E70A2"/>
    <w:rPr>
      <w:rFonts w:ascii="Symbol" w:hAnsi="Symbol" w:cs="Symbol"/>
    </w:rPr>
  </w:style>
  <w:style w:type="character" w:customStyle="1" w:styleId="WW8Num8z1">
    <w:name w:val="WW8Num8z1"/>
    <w:qFormat/>
    <w:rsid w:val="008E70A2"/>
    <w:rPr>
      <w:rFonts w:ascii="Wingdings" w:hAnsi="Wingdings" w:cs="Wingdings"/>
      <w:sz w:val="32"/>
      <w:szCs w:val="32"/>
    </w:rPr>
  </w:style>
  <w:style w:type="character" w:customStyle="1" w:styleId="EncabezadoCar">
    <w:name w:val="Encabezado Car"/>
    <w:basedOn w:val="Fuentedeprrafopredeter"/>
    <w:link w:val="Encabezado"/>
    <w:qFormat/>
    <w:rsid w:val="008E70A2"/>
    <w:rPr>
      <w:szCs w:val="21"/>
    </w:rPr>
  </w:style>
  <w:style w:type="character" w:customStyle="1" w:styleId="PiedepginaCar">
    <w:name w:val="Pie de página Car"/>
    <w:basedOn w:val="Fuentedeprrafopredeter"/>
    <w:link w:val="Piedepgina"/>
    <w:uiPriority w:val="99"/>
    <w:qFormat/>
    <w:rsid w:val="008E70A2"/>
    <w:rPr>
      <w:szCs w:val="21"/>
    </w:rPr>
  </w:style>
  <w:style w:type="character" w:customStyle="1" w:styleId="ListLabel1">
    <w:name w:val="ListLabel 1"/>
    <w:qFormat/>
    <w:rPr>
      <w:rFonts w:cs="Symbol"/>
    </w:rPr>
  </w:style>
  <w:style w:type="character" w:customStyle="1" w:styleId="ListLabel2">
    <w:name w:val="ListLabel 2"/>
    <w:qFormat/>
    <w:rPr>
      <w:rFonts w:cs="Verdana"/>
      <w:sz w:val="32"/>
      <w:szCs w:val="32"/>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b/>
    </w:rPr>
  </w:style>
  <w:style w:type="character" w:customStyle="1" w:styleId="ListLabel12">
    <w:name w:val="ListLabel 12"/>
    <w:qFormat/>
    <w:rPr>
      <w:rFonts w:eastAsia="Times New Roman" w:cs="Arial"/>
    </w:rPr>
  </w:style>
  <w:style w:type="character" w:customStyle="1" w:styleId="ListLabel13">
    <w:name w:val="ListLabel 13"/>
    <w:qFormat/>
    <w:rPr>
      <w:rFonts w:eastAsia="Times New Roman" w:cs="Arial"/>
    </w:rPr>
  </w:style>
  <w:style w:type="character" w:customStyle="1" w:styleId="ListLabel14">
    <w:name w:val="ListLabel 14"/>
    <w:qFormat/>
    <w:rPr>
      <w:rFonts w:cs="Wingdings"/>
    </w:rPr>
  </w:style>
  <w:style w:type="character" w:customStyle="1" w:styleId="ListLabel15">
    <w:name w:val="ListLabel 15"/>
    <w:qFormat/>
    <w:rPr>
      <w:rFonts w:cs="Symbol"/>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eastAsia="Times New Roman" w:cs="Aria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Wingdings"/>
      <w:sz w:val="32"/>
      <w:szCs w:val="32"/>
    </w:rPr>
  </w:style>
  <w:style w:type="character" w:customStyle="1" w:styleId="ListLabel31">
    <w:name w:val="ListLabel 31"/>
    <w:qFormat/>
    <w:rPr>
      <w:rFonts w:cs="Verdana"/>
      <w:sz w:val="32"/>
      <w:szCs w:val="32"/>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b/>
    </w:rPr>
  </w:style>
  <w:style w:type="character" w:customStyle="1" w:styleId="ListLabel41">
    <w:name w:val="ListLabel 41"/>
    <w:qFormat/>
    <w:rPr>
      <w:rFonts w:eastAsia="Times New Roman" w:cs="Arial"/>
    </w:rPr>
  </w:style>
  <w:style w:type="character" w:customStyle="1" w:styleId="ListLabel42">
    <w:name w:val="ListLabel 42"/>
    <w:qFormat/>
    <w:rPr>
      <w:rFonts w:eastAsia="Times New Roman" w:cs="Arial"/>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b/>
    </w:rPr>
  </w:style>
  <w:style w:type="character" w:customStyle="1" w:styleId="ListLabel51">
    <w:name w:val="ListLabel 51"/>
    <w:qFormat/>
    <w:rPr>
      <w:rFonts w:eastAsia="Times New Roman" w:cs="Aria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Wingdings"/>
      <w:sz w:val="32"/>
      <w:szCs w:val="32"/>
    </w:rPr>
  </w:style>
  <w:style w:type="character" w:customStyle="1" w:styleId="EnlacedeInternet">
    <w:name w:val="Enlace de Internet"/>
    <w:rPr>
      <w:color w:val="000080"/>
      <w:u w:val="single"/>
    </w:rPr>
  </w:style>
  <w:style w:type="character" w:customStyle="1" w:styleId="Smbolosdenumeracin">
    <w:name w:val="Símbolos de numeración"/>
    <w:qFormat/>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link w:val="TtuloCar"/>
    <w:uiPriority w:val="1"/>
    <w:qFormat/>
    <w:pPr>
      <w:keepNext/>
      <w:spacing w:before="240" w:after="120"/>
    </w:pPr>
    <w:rPr>
      <w:rFonts w:ascii="Liberation Sans" w:eastAsia="Microsoft YaHei" w:hAnsi="Liberation Sans"/>
      <w:sz w:val="28"/>
      <w:szCs w:val="28"/>
    </w:rPr>
  </w:style>
  <w:style w:type="paragraph" w:styleId="Textoindependiente">
    <w:name w:val="Body Text"/>
    <w:basedOn w:val="Normal"/>
    <w:uiPriority w:val="1"/>
    <w:qFormat/>
    <w:pPr>
      <w:spacing w:after="140" w:line="288" w:lineRule="auto"/>
    </w:pPr>
  </w:style>
  <w:style w:type="paragraph" w:styleId="Lista">
    <w:name w:val="List"/>
    <w:basedOn w:val="Textbody"/>
    <w:rsid w:val="008E70A2"/>
  </w:style>
  <w:style w:type="paragraph" w:styleId="Epgrafe">
    <w:name w:val="caption"/>
    <w:basedOn w:val="Normal"/>
    <w:qFormat/>
    <w:pPr>
      <w:suppressLineNumbers/>
      <w:spacing w:before="120" w:after="120"/>
    </w:pPr>
    <w:rPr>
      <w:i/>
      <w:iCs/>
    </w:rPr>
  </w:style>
  <w:style w:type="paragraph" w:customStyle="1" w:styleId="ndice">
    <w:name w:val="Índice"/>
    <w:basedOn w:val="Standard"/>
    <w:qFormat/>
    <w:rsid w:val="008E70A2"/>
    <w:pPr>
      <w:suppressLineNumbers/>
    </w:pPr>
  </w:style>
  <w:style w:type="paragraph" w:customStyle="1" w:styleId="Standard">
    <w:name w:val="Standard"/>
    <w:qFormat/>
    <w:rsid w:val="008E70A2"/>
  </w:style>
  <w:style w:type="paragraph" w:customStyle="1" w:styleId="Encabezado1">
    <w:name w:val="Encabezado1"/>
    <w:basedOn w:val="Standard"/>
    <w:qFormat/>
    <w:rsid w:val="008E70A2"/>
    <w:pPr>
      <w:keepNext/>
      <w:spacing w:before="240" w:after="120"/>
    </w:pPr>
    <w:rPr>
      <w:rFonts w:ascii="Arial" w:eastAsia="Microsoft YaHei" w:hAnsi="Arial"/>
      <w:sz w:val="28"/>
      <w:szCs w:val="28"/>
    </w:rPr>
  </w:style>
  <w:style w:type="paragraph" w:customStyle="1" w:styleId="Textbody">
    <w:name w:val="Text body"/>
    <w:basedOn w:val="Standard"/>
    <w:qFormat/>
    <w:rsid w:val="008E70A2"/>
    <w:pPr>
      <w:spacing w:after="120"/>
    </w:pPr>
  </w:style>
  <w:style w:type="paragraph" w:customStyle="1" w:styleId="Epgrafe1">
    <w:name w:val="Epígrafe1"/>
    <w:basedOn w:val="Standard"/>
    <w:qFormat/>
    <w:rsid w:val="008E70A2"/>
    <w:pPr>
      <w:suppressLineNumbers/>
      <w:spacing w:before="120" w:after="120"/>
    </w:pPr>
    <w:rPr>
      <w:i/>
      <w:iCs/>
    </w:rPr>
  </w:style>
  <w:style w:type="paragraph" w:styleId="Listaconvietas2">
    <w:name w:val="List Bullet 2"/>
    <w:basedOn w:val="Standard"/>
    <w:qFormat/>
    <w:rsid w:val="008E70A2"/>
    <w:rPr>
      <w:rFonts w:cs="Times New Roman"/>
    </w:rPr>
  </w:style>
  <w:style w:type="paragraph" w:customStyle="1" w:styleId="Contenidodelatabla">
    <w:name w:val="Contenido de la tabla"/>
    <w:basedOn w:val="Standard"/>
    <w:qFormat/>
    <w:rsid w:val="008E70A2"/>
    <w:pPr>
      <w:suppressLineNumbers/>
    </w:pPr>
  </w:style>
  <w:style w:type="paragraph" w:customStyle="1" w:styleId="Ttulodelatabla">
    <w:name w:val="Título de la tabla"/>
    <w:basedOn w:val="Contenidodelatabla"/>
    <w:qFormat/>
    <w:rsid w:val="008E70A2"/>
    <w:pPr>
      <w:jc w:val="center"/>
    </w:pPr>
    <w:rPr>
      <w:b/>
      <w:bCs/>
    </w:rPr>
  </w:style>
  <w:style w:type="paragraph" w:styleId="Sangranormal">
    <w:name w:val="Normal Indent"/>
    <w:basedOn w:val="Standard"/>
    <w:qFormat/>
    <w:rsid w:val="008E70A2"/>
    <w:pPr>
      <w:ind w:left="708"/>
    </w:pPr>
  </w:style>
  <w:style w:type="paragraph" w:customStyle="1" w:styleId="Estilotexte110pt">
    <w:name w:val="Estilo texte1 + 10 pt"/>
    <w:basedOn w:val="Standard"/>
    <w:qFormat/>
    <w:rsid w:val="008E70A2"/>
    <w:rPr>
      <w:rFonts w:cs="Courier New"/>
      <w:sz w:val="20"/>
    </w:rPr>
  </w:style>
  <w:style w:type="paragraph" w:styleId="Textoindependiente2">
    <w:name w:val="Body Text 2"/>
    <w:basedOn w:val="Standard"/>
    <w:link w:val="Textoindependiente2Car"/>
    <w:qFormat/>
    <w:rsid w:val="008E70A2"/>
    <w:pPr>
      <w:spacing w:after="120" w:line="480" w:lineRule="auto"/>
    </w:pPr>
    <w:rPr>
      <w:szCs w:val="22"/>
    </w:rPr>
  </w:style>
  <w:style w:type="paragraph" w:customStyle="1" w:styleId="Textbodyindent">
    <w:name w:val="Text body indent"/>
    <w:basedOn w:val="Standard"/>
    <w:qFormat/>
    <w:rsid w:val="008E70A2"/>
    <w:pPr>
      <w:spacing w:line="360" w:lineRule="auto"/>
      <w:ind w:firstLine="720"/>
      <w:jc w:val="both"/>
    </w:pPr>
    <w:rPr>
      <w:sz w:val="20"/>
    </w:rPr>
  </w:style>
  <w:style w:type="paragraph" w:styleId="NormalWeb">
    <w:name w:val="Normal (Web)"/>
    <w:basedOn w:val="Standard"/>
    <w:uiPriority w:val="99"/>
    <w:qFormat/>
    <w:rsid w:val="008E70A2"/>
    <w:pPr>
      <w:spacing w:line="360" w:lineRule="auto"/>
      <w:ind w:left="528" w:right="71" w:firstLine="600"/>
      <w:jc w:val="both"/>
    </w:pPr>
    <w:rPr>
      <w:rFonts w:ascii="Verdana" w:hAnsi="Verdana" w:cs="Arial"/>
      <w:color w:val="000000"/>
      <w:sz w:val="20"/>
    </w:rPr>
  </w:style>
  <w:style w:type="paragraph" w:styleId="Textodeglobo">
    <w:name w:val="Balloon Text"/>
    <w:basedOn w:val="Standard"/>
    <w:link w:val="TextodegloboCar"/>
    <w:qFormat/>
    <w:rsid w:val="008E70A2"/>
    <w:rPr>
      <w:rFonts w:ascii="Tahoma" w:hAnsi="Tahoma" w:cs="Tahoma"/>
      <w:sz w:val="16"/>
      <w:szCs w:val="16"/>
    </w:rPr>
  </w:style>
  <w:style w:type="paragraph" w:customStyle="1" w:styleId="Piedepgina1">
    <w:name w:val="Pie de página1"/>
    <w:basedOn w:val="Standard"/>
    <w:qFormat/>
    <w:rsid w:val="008E70A2"/>
    <w:pPr>
      <w:tabs>
        <w:tab w:val="center" w:pos="4252"/>
        <w:tab w:val="right" w:pos="8504"/>
      </w:tabs>
    </w:pPr>
  </w:style>
  <w:style w:type="paragraph" w:customStyle="1" w:styleId="Ttulo31">
    <w:name w:val="Título 31"/>
    <w:basedOn w:val="Standard"/>
    <w:next w:val="Standard"/>
    <w:qFormat/>
    <w:rsid w:val="008E70A2"/>
    <w:pPr>
      <w:keepNext/>
      <w:tabs>
        <w:tab w:val="left" w:pos="7230"/>
      </w:tabs>
      <w:jc w:val="both"/>
      <w:outlineLvl w:val="2"/>
    </w:pPr>
    <w:rPr>
      <w:rFonts w:eastAsia="Arial Unicode MS" w:cs="Times New Roman"/>
      <w:b/>
      <w:bCs/>
      <w:color w:val="000000"/>
      <w:sz w:val="20"/>
    </w:rPr>
  </w:style>
  <w:style w:type="paragraph" w:customStyle="1" w:styleId="Ttulo11">
    <w:name w:val="Título 11"/>
    <w:basedOn w:val="Standard"/>
    <w:next w:val="Standard"/>
    <w:qFormat/>
    <w:rsid w:val="008E70A2"/>
    <w:pPr>
      <w:keepNext/>
      <w:ind w:firstLine="1134"/>
      <w:jc w:val="center"/>
      <w:outlineLvl w:val="0"/>
    </w:pPr>
    <w:rPr>
      <w:b/>
    </w:rPr>
  </w:style>
  <w:style w:type="paragraph" w:customStyle="1" w:styleId="Textoindependiente31">
    <w:name w:val="Texto independiente 31"/>
    <w:basedOn w:val="Standard"/>
    <w:qFormat/>
    <w:rsid w:val="008E70A2"/>
    <w:pPr>
      <w:jc w:val="center"/>
    </w:pPr>
    <w:rPr>
      <w:rFonts w:cs="Times New Roman"/>
      <w:b/>
    </w:rPr>
  </w:style>
  <w:style w:type="paragraph" w:customStyle="1" w:styleId="Sangra3detindependiente1">
    <w:name w:val="Sangría 3 de t. independiente1"/>
    <w:basedOn w:val="Standard"/>
    <w:qFormat/>
    <w:rsid w:val="008E70A2"/>
    <w:pPr>
      <w:spacing w:line="360" w:lineRule="auto"/>
      <w:ind w:firstLine="357"/>
      <w:jc w:val="both"/>
    </w:pPr>
    <w:rPr>
      <w:rFonts w:ascii="Arial" w:hAnsi="Arial" w:cs="Arial"/>
    </w:rPr>
  </w:style>
  <w:style w:type="paragraph" w:customStyle="1" w:styleId="Sangra2detindependiente1">
    <w:name w:val="Sangría 2 de t. independiente1"/>
    <w:basedOn w:val="Standard"/>
    <w:qFormat/>
    <w:rsid w:val="008E70A2"/>
    <w:pPr>
      <w:spacing w:line="360" w:lineRule="auto"/>
      <w:ind w:firstLine="360"/>
      <w:jc w:val="both"/>
    </w:pPr>
    <w:rPr>
      <w:rFonts w:ascii="Arial" w:hAnsi="Arial" w:cs="Arial"/>
    </w:rPr>
  </w:style>
  <w:style w:type="paragraph" w:customStyle="1" w:styleId="htmlnormal">
    <w:name w:val="htmlnormal"/>
    <w:basedOn w:val="Standard"/>
    <w:qFormat/>
    <w:rsid w:val="008E70A2"/>
    <w:pPr>
      <w:spacing w:before="100" w:after="100"/>
    </w:pPr>
    <w:rPr>
      <w:rFonts w:cs="Times New Roman"/>
    </w:rPr>
  </w:style>
  <w:style w:type="paragraph" w:customStyle="1" w:styleId="Textoindependiente21">
    <w:name w:val="Texto independiente 21"/>
    <w:basedOn w:val="Standard"/>
    <w:qFormat/>
    <w:rsid w:val="008E70A2"/>
    <w:pPr>
      <w:jc w:val="both"/>
    </w:pPr>
    <w:rPr>
      <w:rFonts w:cs="Times New Roman"/>
    </w:rPr>
  </w:style>
  <w:style w:type="paragraph" w:customStyle="1" w:styleId="xl44">
    <w:name w:val="xl44"/>
    <w:basedOn w:val="Standard"/>
    <w:qFormat/>
    <w:rsid w:val="008E70A2"/>
    <w:pPr>
      <w:pBdr>
        <w:left w:val="single" w:sz="4" w:space="0" w:color="000001"/>
        <w:right w:val="single" w:sz="4" w:space="0" w:color="000001"/>
      </w:pBdr>
      <w:spacing w:before="280" w:after="280"/>
      <w:jc w:val="center"/>
      <w:textAlignment w:val="top"/>
    </w:pPr>
    <w:rPr>
      <w:rFonts w:ascii="Arial Narrow" w:eastAsia="Arial Unicode MS" w:hAnsi="Arial Narrow" w:cs="Arial Unicode MS"/>
      <w:sz w:val="16"/>
      <w:szCs w:val="16"/>
    </w:rPr>
  </w:style>
  <w:style w:type="paragraph" w:styleId="Encabezado">
    <w:name w:val="header"/>
    <w:basedOn w:val="Normal"/>
    <w:link w:val="EncabezadoCar"/>
    <w:unhideWhenUsed/>
    <w:rsid w:val="008E70A2"/>
    <w:pPr>
      <w:tabs>
        <w:tab w:val="center" w:pos="4252"/>
        <w:tab w:val="right" w:pos="8504"/>
      </w:tabs>
    </w:pPr>
    <w:rPr>
      <w:szCs w:val="21"/>
    </w:rPr>
  </w:style>
  <w:style w:type="paragraph" w:styleId="Piedepgina">
    <w:name w:val="footer"/>
    <w:basedOn w:val="Normal"/>
    <w:link w:val="PiedepginaCar"/>
    <w:uiPriority w:val="99"/>
    <w:unhideWhenUsed/>
    <w:rsid w:val="008E70A2"/>
    <w:pPr>
      <w:tabs>
        <w:tab w:val="center" w:pos="4252"/>
        <w:tab w:val="right" w:pos="8504"/>
      </w:tabs>
    </w:pPr>
    <w:rPr>
      <w:szCs w:val="21"/>
    </w:rPr>
  </w:style>
  <w:style w:type="numbering" w:customStyle="1" w:styleId="WW8Num1">
    <w:name w:val="WW8Num1"/>
    <w:qFormat/>
    <w:rsid w:val="008E70A2"/>
  </w:style>
  <w:style w:type="numbering" w:customStyle="1" w:styleId="WW8Num2">
    <w:name w:val="WW8Num2"/>
    <w:qFormat/>
    <w:rsid w:val="008E70A2"/>
  </w:style>
  <w:style w:type="numbering" w:customStyle="1" w:styleId="WW8Num3">
    <w:name w:val="WW8Num3"/>
    <w:qFormat/>
    <w:rsid w:val="008E70A2"/>
  </w:style>
  <w:style w:type="numbering" w:customStyle="1" w:styleId="WW8Num4">
    <w:name w:val="WW8Num4"/>
    <w:qFormat/>
    <w:rsid w:val="008E70A2"/>
  </w:style>
  <w:style w:type="numbering" w:customStyle="1" w:styleId="WW8Num11">
    <w:name w:val="WW8Num11"/>
    <w:qFormat/>
    <w:rsid w:val="008E70A2"/>
  </w:style>
  <w:style w:type="numbering" w:customStyle="1" w:styleId="WW8Num10">
    <w:name w:val="WW8Num10"/>
    <w:qFormat/>
    <w:rsid w:val="008E70A2"/>
  </w:style>
  <w:style w:type="numbering" w:customStyle="1" w:styleId="WW8Num13">
    <w:name w:val="WW8Num13"/>
    <w:qFormat/>
    <w:rsid w:val="008E70A2"/>
  </w:style>
  <w:style w:type="numbering" w:customStyle="1" w:styleId="WW8Num12">
    <w:name w:val="WW8Num12"/>
    <w:qFormat/>
    <w:rsid w:val="008E70A2"/>
  </w:style>
  <w:style w:type="numbering" w:customStyle="1" w:styleId="WW8Num6">
    <w:name w:val="WW8Num6"/>
    <w:qFormat/>
    <w:rsid w:val="008E70A2"/>
  </w:style>
  <w:style w:type="numbering" w:customStyle="1" w:styleId="WW8Num5">
    <w:name w:val="WW8Num5"/>
    <w:qFormat/>
    <w:rsid w:val="008E70A2"/>
  </w:style>
  <w:style w:type="numbering" w:customStyle="1" w:styleId="WW8Num14">
    <w:name w:val="WW8Num14"/>
    <w:qFormat/>
    <w:rsid w:val="008E70A2"/>
  </w:style>
  <w:style w:type="numbering" w:customStyle="1" w:styleId="WW8Num8">
    <w:name w:val="WW8Num8"/>
    <w:qFormat/>
    <w:rsid w:val="008E70A2"/>
  </w:style>
  <w:style w:type="paragraph" w:styleId="Sinespaciado">
    <w:name w:val="No Spacing"/>
    <w:uiPriority w:val="1"/>
    <w:qFormat/>
    <w:rsid w:val="006A1888"/>
    <w:pPr>
      <w:suppressAutoHyphens/>
      <w:textAlignment w:val="baseline"/>
    </w:pPr>
    <w:rPr>
      <w:szCs w:val="21"/>
    </w:rPr>
  </w:style>
  <w:style w:type="paragraph" w:styleId="Prrafodelista">
    <w:name w:val="List Paragraph"/>
    <w:basedOn w:val="Normal"/>
    <w:uiPriority w:val="1"/>
    <w:qFormat/>
    <w:rsid w:val="00673208"/>
    <w:pPr>
      <w:ind w:left="720"/>
      <w:contextualSpacing/>
    </w:pPr>
    <w:rPr>
      <w:szCs w:val="21"/>
    </w:rPr>
  </w:style>
  <w:style w:type="character" w:styleId="Hipervnculo">
    <w:name w:val="Hyperlink"/>
    <w:basedOn w:val="Fuentedeprrafopredeter"/>
    <w:uiPriority w:val="99"/>
    <w:unhideWhenUsed/>
    <w:rsid w:val="00B85E7C"/>
    <w:rPr>
      <w:color w:val="0000FF"/>
      <w:u w:val="single"/>
    </w:rPr>
  </w:style>
  <w:style w:type="table" w:customStyle="1" w:styleId="TableNormal">
    <w:name w:val="Table Normal"/>
    <w:uiPriority w:val="2"/>
    <w:semiHidden/>
    <w:unhideWhenUsed/>
    <w:qFormat/>
    <w:rsid w:val="001B5104"/>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5104"/>
    <w:pPr>
      <w:widowControl w:val="0"/>
      <w:suppressAutoHyphens w:val="0"/>
      <w:autoSpaceDE w:val="0"/>
      <w:autoSpaceDN w:val="0"/>
      <w:textAlignment w:val="auto"/>
    </w:pPr>
    <w:rPr>
      <w:rFonts w:ascii="Calibri" w:eastAsia="Calibri" w:hAnsi="Calibri" w:cs="Calibri"/>
      <w:kern w:val="0"/>
      <w:sz w:val="22"/>
      <w:szCs w:val="22"/>
      <w:lang w:eastAsia="en-US" w:bidi="ar-SA"/>
    </w:rPr>
  </w:style>
  <w:style w:type="character" w:styleId="Hipervnculovisitado">
    <w:name w:val="FollowedHyperlink"/>
    <w:basedOn w:val="Fuentedeprrafopredeter"/>
    <w:uiPriority w:val="99"/>
    <w:semiHidden/>
    <w:unhideWhenUsed/>
    <w:rsid w:val="001B5104"/>
    <w:rPr>
      <w:color w:val="800080" w:themeColor="followedHyperlink"/>
      <w:u w:val="single"/>
    </w:rPr>
  </w:style>
  <w:style w:type="paragraph" w:customStyle="1" w:styleId="Ttulo10">
    <w:name w:val="Título1"/>
    <w:basedOn w:val="Normal"/>
    <w:next w:val="Textoindependiente"/>
    <w:rsid w:val="00EC0BB9"/>
    <w:pPr>
      <w:keepNext/>
      <w:widowControl w:val="0"/>
      <w:spacing w:before="240" w:after="120"/>
      <w:textAlignment w:val="auto"/>
    </w:pPr>
    <w:rPr>
      <w:rFonts w:ascii="Liberation Sans" w:eastAsia="Microsoft YaHei" w:hAnsi="Liberation Sans"/>
      <w:kern w:val="1"/>
      <w:sz w:val="28"/>
      <w:szCs w:val="28"/>
      <w:lang w:bidi="ar-SA"/>
    </w:rPr>
  </w:style>
  <w:style w:type="paragraph" w:customStyle="1" w:styleId="Heading">
    <w:name w:val="Heading"/>
    <w:basedOn w:val="Normal"/>
    <w:next w:val="Textoindependiente"/>
    <w:rsid w:val="00EC0BB9"/>
    <w:pPr>
      <w:keepNext/>
      <w:widowControl w:val="0"/>
      <w:spacing w:before="240" w:after="120"/>
      <w:textAlignment w:val="auto"/>
    </w:pPr>
    <w:rPr>
      <w:rFonts w:ascii="Arial" w:eastAsia="MS Mincho" w:hAnsi="Arial" w:cs="Tahoma"/>
      <w:kern w:val="1"/>
      <w:sz w:val="20"/>
      <w:szCs w:val="28"/>
      <w:lang w:bidi="ar-SA"/>
    </w:rPr>
  </w:style>
  <w:style w:type="paragraph" w:customStyle="1" w:styleId="Epgrafe2">
    <w:name w:val="Epígrafe2"/>
    <w:basedOn w:val="Normal"/>
    <w:rsid w:val="00EC0BB9"/>
    <w:pPr>
      <w:widowControl w:val="0"/>
      <w:suppressLineNumbers/>
      <w:spacing w:before="120" w:after="120"/>
      <w:textAlignment w:val="auto"/>
    </w:pPr>
    <w:rPr>
      <w:rFonts w:ascii="Arial" w:eastAsia="Lucida Sans Unicode" w:hAnsi="Arial" w:cs="Tahoma"/>
      <w:i/>
      <w:iCs/>
      <w:kern w:val="1"/>
      <w:sz w:val="22"/>
      <w:lang w:bidi="ar-SA"/>
    </w:rPr>
  </w:style>
  <w:style w:type="paragraph" w:customStyle="1" w:styleId="Index">
    <w:name w:val="Index"/>
    <w:basedOn w:val="Normal"/>
    <w:rsid w:val="00EC0BB9"/>
    <w:pPr>
      <w:widowControl w:val="0"/>
      <w:suppressLineNumbers/>
      <w:textAlignment w:val="auto"/>
    </w:pPr>
    <w:rPr>
      <w:rFonts w:ascii="Arial" w:eastAsia="Lucida Sans Unicode" w:hAnsi="Arial" w:cs="Tahoma"/>
      <w:kern w:val="1"/>
      <w:sz w:val="22"/>
      <w:lang w:bidi="ar-SA"/>
    </w:rPr>
  </w:style>
  <w:style w:type="paragraph" w:customStyle="1" w:styleId="Header1">
    <w:name w:val="Head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1">
    <w:name w:val="Foot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2">
    <w:name w:val="Head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Footer2">
    <w:name w:val="Foot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Header3">
    <w:name w:val="Head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4">
    <w:name w:val="Header4"/>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3">
    <w:name w:val="Foot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TableContents">
    <w:name w:val="Table Contents"/>
    <w:basedOn w:val="Normal"/>
    <w:rsid w:val="00EC0BB9"/>
    <w:pPr>
      <w:widowControl w:val="0"/>
      <w:suppressLineNumbers/>
      <w:textAlignment w:val="auto"/>
    </w:pPr>
    <w:rPr>
      <w:rFonts w:ascii="Arial" w:eastAsia="Lucida Sans Unicode" w:hAnsi="Arial" w:cs="Times New Roman"/>
      <w:kern w:val="1"/>
      <w:sz w:val="20"/>
      <w:lang w:bidi="ar-SA"/>
    </w:rPr>
  </w:style>
  <w:style w:type="paragraph" w:customStyle="1" w:styleId="TableHeading">
    <w:name w:val="Table Heading"/>
    <w:basedOn w:val="TableContents"/>
    <w:rsid w:val="00EC0BB9"/>
    <w:pPr>
      <w:jc w:val="center"/>
    </w:pPr>
    <w:rPr>
      <w:b/>
      <w:bCs/>
    </w:rPr>
  </w:style>
  <w:style w:type="character" w:styleId="Refdenotaalpie">
    <w:name w:val="footnote reference"/>
    <w:uiPriority w:val="99"/>
    <w:semiHidden/>
    <w:rsid w:val="00EC0BB9"/>
    <w:rPr>
      <w:vertAlign w:val="superscript"/>
    </w:rPr>
  </w:style>
  <w:style w:type="paragraph" w:styleId="Textonotapie">
    <w:name w:val="footnote text"/>
    <w:basedOn w:val="Normal"/>
    <w:link w:val="TextonotapieCar"/>
    <w:uiPriority w:val="99"/>
    <w:unhideWhenUsed/>
    <w:rsid w:val="00EC0BB9"/>
    <w:pPr>
      <w:suppressAutoHyphens w:val="0"/>
      <w:textAlignment w:val="auto"/>
    </w:pPr>
    <w:rPr>
      <w:rFonts w:ascii="Calibri" w:eastAsia="Calibri" w:hAnsi="Calibri" w:cs="Times New Roman"/>
      <w:kern w:val="0"/>
      <w:sz w:val="20"/>
      <w:szCs w:val="20"/>
      <w:lang w:eastAsia="en-US" w:bidi="ar-SA"/>
    </w:rPr>
  </w:style>
  <w:style w:type="character" w:customStyle="1" w:styleId="TextonotapieCar">
    <w:name w:val="Texto nota pie Car"/>
    <w:basedOn w:val="Fuentedeprrafopredeter"/>
    <w:link w:val="Textonotapie"/>
    <w:uiPriority w:val="99"/>
    <w:rsid w:val="00EC0BB9"/>
    <w:rPr>
      <w:rFonts w:ascii="Calibri" w:eastAsia="Calibri" w:hAnsi="Calibri" w:cs="Times New Roman"/>
      <w:kern w:val="0"/>
      <w:sz w:val="20"/>
      <w:szCs w:val="20"/>
      <w:lang w:eastAsia="en-US" w:bidi="ar-SA"/>
    </w:rPr>
  </w:style>
  <w:style w:type="paragraph" w:styleId="Sangra3detindependiente">
    <w:name w:val="Body Text Indent 3"/>
    <w:basedOn w:val="Normal"/>
    <w:link w:val="Sangra3detindependienteCar"/>
    <w:rsid w:val="00EC0BB9"/>
    <w:pPr>
      <w:suppressAutoHyphens w:val="0"/>
      <w:spacing w:after="120"/>
      <w:ind w:left="283"/>
      <w:textAlignment w:val="auto"/>
    </w:pPr>
    <w:rPr>
      <w:rFonts w:ascii="Verdana" w:eastAsia="Times New Roman" w:hAnsi="Verdana" w:cs="Times New Roman"/>
      <w:kern w:val="0"/>
      <w:sz w:val="16"/>
      <w:szCs w:val="16"/>
      <w:lang w:val="gl-ES" w:eastAsia="es-ES" w:bidi="ar-SA"/>
    </w:rPr>
  </w:style>
  <w:style w:type="character" w:customStyle="1" w:styleId="Sangra3detindependienteCar">
    <w:name w:val="Sangría 3 de t. independiente Car"/>
    <w:basedOn w:val="Fuentedeprrafopredeter"/>
    <w:link w:val="Sangra3detindependiente"/>
    <w:rsid w:val="00EC0BB9"/>
    <w:rPr>
      <w:rFonts w:ascii="Verdana" w:eastAsia="Times New Roman" w:hAnsi="Verdana" w:cs="Times New Roman"/>
      <w:kern w:val="0"/>
      <w:sz w:val="16"/>
      <w:szCs w:val="16"/>
      <w:lang w:val="gl-ES" w:eastAsia="es-ES" w:bidi="ar-SA"/>
    </w:rPr>
  </w:style>
  <w:style w:type="paragraph" w:customStyle="1" w:styleId="articulo">
    <w:name w:val="articulo"/>
    <w:basedOn w:val="Normal"/>
    <w:rsid w:val="00EC0BB9"/>
    <w:pPr>
      <w:suppressAutoHyphens w:val="0"/>
      <w:spacing w:before="100" w:beforeAutospacing="1" w:after="100" w:afterAutospacing="1"/>
      <w:textAlignment w:val="auto"/>
    </w:pPr>
    <w:rPr>
      <w:rFonts w:eastAsia="Times New Roman" w:cs="Times New Roman"/>
      <w:kern w:val="0"/>
      <w:lang w:eastAsia="es-ES" w:bidi="ar-SA"/>
    </w:rPr>
  </w:style>
  <w:style w:type="paragraph" w:customStyle="1" w:styleId="western">
    <w:name w:val="western"/>
    <w:basedOn w:val="Normal"/>
    <w:rsid w:val="00EC0BB9"/>
    <w:pPr>
      <w:suppressAutoHyphens w:val="0"/>
      <w:spacing w:before="100" w:beforeAutospacing="1" w:after="119"/>
      <w:textAlignment w:val="auto"/>
    </w:pPr>
    <w:rPr>
      <w:rFonts w:ascii="Arial" w:eastAsia="Times New Roman" w:hAnsi="Arial" w:cs="Arial"/>
      <w:kern w:val="0"/>
      <w:sz w:val="20"/>
      <w:szCs w:val="20"/>
      <w:lang w:eastAsia="es-ES" w:bidi="ar-SA"/>
    </w:rPr>
  </w:style>
  <w:style w:type="character" w:customStyle="1" w:styleId="TtuloCar">
    <w:name w:val="Título Car"/>
    <w:link w:val="Ttulo"/>
    <w:uiPriority w:val="1"/>
    <w:rsid w:val="00EC0BB9"/>
    <w:rPr>
      <w:rFonts w:ascii="Liberation Sans" w:eastAsia="Microsoft YaHei" w:hAnsi="Liberation Sans"/>
      <w:sz w:val="28"/>
      <w:szCs w:val="28"/>
    </w:rPr>
  </w:style>
  <w:style w:type="character" w:customStyle="1" w:styleId="Textoindependiente2Car">
    <w:name w:val="Texto independiente 2 Car"/>
    <w:link w:val="Textoindependiente2"/>
    <w:rsid w:val="00EC0BB9"/>
    <w:rPr>
      <w:szCs w:val="22"/>
    </w:rPr>
  </w:style>
  <w:style w:type="character" w:customStyle="1" w:styleId="TextodegloboCar">
    <w:name w:val="Texto de globo Car"/>
    <w:link w:val="Textodeglobo"/>
    <w:rsid w:val="00EC0BB9"/>
    <w:rPr>
      <w:rFonts w:ascii="Tahoma" w:hAnsi="Tahoma" w:cs="Tahoma"/>
      <w:sz w:val="16"/>
      <w:szCs w:val="16"/>
    </w:rPr>
  </w:style>
  <w:style w:type="character" w:customStyle="1" w:styleId="Ttulo1Car">
    <w:name w:val="Título 1 Car"/>
    <w:basedOn w:val="Fuentedeprrafopredeter"/>
    <w:link w:val="Ttulo1"/>
    <w:uiPriority w:val="1"/>
    <w:rsid w:val="00EC0BB9"/>
    <w:rPr>
      <w:rFonts w:ascii="Arial" w:eastAsia="Arial" w:hAnsi="Arial" w:cs="Arial"/>
      <w:b/>
      <w:bCs/>
      <w:kern w:val="0"/>
      <w:sz w:val="26"/>
      <w:szCs w:val="26"/>
      <w:lang w:eastAsia="en-US" w:bidi="ar-SA"/>
    </w:rPr>
  </w:style>
  <w:style w:type="table" w:styleId="Tablaconcuadrcula">
    <w:name w:val="Table Grid"/>
    <w:basedOn w:val="Tablanormal"/>
    <w:uiPriority w:val="59"/>
    <w:rsid w:val="00EC0BB9"/>
    <w:pPr>
      <w:widowControl w:val="0"/>
      <w:autoSpaceDE w:val="0"/>
      <w:autoSpaceDN w:val="0"/>
    </w:pPr>
    <w:rPr>
      <w:rFonts w:asciiTheme="minorHAnsi" w:eastAsiaTheme="minorHAnsi" w:hAnsiTheme="minorHAnsi" w:cstheme="minorBidi"/>
      <w:kern w:val="0"/>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8517">
      <w:bodyDiv w:val="1"/>
      <w:marLeft w:val="0"/>
      <w:marRight w:val="0"/>
      <w:marTop w:val="0"/>
      <w:marBottom w:val="0"/>
      <w:divBdr>
        <w:top w:val="none" w:sz="0" w:space="0" w:color="auto"/>
        <w:left w:val="none" w:sz="0" w:space="0" w:color="auto"/>
        <w:bottom w:val="none" w:sz="0" w:space="0" w:color="auto"/>
        <w:right w:val="none" w:sz="0" w:space="0" w:color="auto"/>
      </w:divBdr>
    </w:div>
    <w:div w:id="131334364">
      <w:bodyDiv w:val="1"/>
      <w:marLeft w:val="0"/>
      <w:marRight w:val="0"/>
      <w:marTop w:val="0"/>
      <w:marBottom w:val="0"/>
      <w:divBdr>
        <w:top w:val="none" w:sz="0" w:space="0" w:color="auto"/>
        <w:left w:val="none" w:sz="0" w:space="0" w:color="auto"/>
        <w:bottom w:val="none" w:sz="0" w:space="0" w:color="auto"/>
        <w:right w:val="none" w:sz="0" w:space="0" w:color="auto"/>
      </w:divBdr>
    </w:div>
    <w:div w:id="175192085">
      <w:bodyDiv w:val="1"/>
      <w:marLeft w:val="0"/>
      <w:marRight w:val="0"/>
      <w:marTop w:val="0"/>
      <w:marBottom w:val="0"/>
      <w:divBdr>
        <w:top w:val="none" w:sz="0" w:space="0" w:color="auto"/>
        <w:left w:val="none" w:sz="0" w:space="0" w:color="auto"/>
        <w:bottom w:val="none" w:sz="0" w:space="0" w:color="auto"/>
        <w:right w:val="none" w:sz="0" w:space="0" w:color="auto"/>
      </w:divBdr>
    </w:div>
    <w:div w:id="178013569">
      <w:bodyDiv w:val="1"/>
      <w:marLeft w:val="0"/>
      <w:marRight w:val="0"/>
      <w:marTop w:val="0"/>
      <w:marBottom w:val="0"/>
      <w:divBdr>
        <w:top w:val="none" w:sz="0" w:space="0" w:color="auto"/>
        <w:left w:val="none" w:sz="0" w:space="0" w:color="auto"/>
        <w:bottom w:val="none" w:sz="0" w:space="0" w:color="auto"/>
        <w:right w:val="none" w:sz="0" w:space="0" w:color="auto"/>
      </w:divBdr>
    </w:div>
    <w:div w:id="748696798">
      <w:bodyDiv w:val="1"/>
      <w:marLeft w:val="0"/>
      <w:marRight w:val="0"/>
      <w:marTop w:val="0"/>
      <w:marBottom w:val="0"/>
      <w:divBdr>
        <w:top w:val="none" w:sz="0" w:space="0" w:color="auto"/>
        <w:left w:val="none" w:sz="0" w:space="0" w:color="auto"/>
        <w:bottom w:val="none" w:sz="0" w:space="0" w:color="auto"/>
        <w:right w:val="none" w:sz="0" w:space="0" w:color="auto"/>
      </w:divBdr>
    </w:div>
    <w:div w:id="1280992840">
      <w:bodyDiv w:val="1"/>
      <w:marLeft w:val="0"/>
      <w:marRight w:val="0"/>
      <w:marTop w:val="0"/>
      <w:marBottom w:val="0"/>
      <w:divBdr>
        <w:top w:val="none" w:sz="0" w:space="0" w:color="auto"/>
        <w:left w:val="none" w:sz="0" w:space="0" w:color="auto"/>
        <w:bottom w:val="none" w:sz="0" w:space="0" w:color="auto"/>
        <w:right w:val="none" w:sz="0" w:space="0" w:color="auto"/>
      </w:divBdr>
    </w:div>
    <w:div w:id="1376274806">
      <w:bodyDiv w:val="1"/>
      <w:marLeft w:val="0"/>
      <w:marRight w:val="0"/>
      <w:marTop w:val="0"/>
      <w:marBottom w:val="0"/>
      <w:divBdr>
        <w:top w:val="none" w:sz="0" w:space="0" w:color="auto"/>
        <w:left w:val="none" w:sz="0" w:space="0" w:color="auto"/>
        <w:bottom w:val="none" w:sz="0" w:space="0" w:color="auto"/>
        <w:right w:val="none" w:sz="0" w:space="0" w:color="auto"/>
      </w:divBdr>
    </w:div>
    <w:div w:id="1748644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concello@caldasdereis.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1396</Words>
  <Characters>7679</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documentos concello odt</vt:lpstr>
    </vt:vector>
  </TitlesOfParts>
  <Company/>
  <LinksUpToDate>false</LinksUpToDate>
  <CharactersWithSpaces>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documentos concello odt</dc:title>
  <dc:creator>JOSE MANUEL SALGADO LATORRE</dc:creator>
  <cp:lastModifiedBy>Intervencion Caldas de Reis</cp:lastModifiedBy>
  <cp:revision>4</cp:revision>
  <cp:lastPrinted>2015-05-28T10:19:00Z</cp:lastPrinted>
  <dcterms:created xsi:type="dcterms:W3CDTF">2022-04-26T08:46:00Z</dcterms:created>
  <dcterms:modified xsi:type="dcterms:W3CDTF">2022-04-26T09:18:00Z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