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37B228" w14:textId="7CE328CF" w:rsidR="00735A2C" w:rsidRPr="00042D54" w:rsidRDefault="001E6570">
      <w:pPr>
        <w:pBdr>
          <w:top w:val="nil"/>
          <w:left w:val="nil"/>
          <w:bottom w:val="nil"/>
          <w:right w:val="nil"/>
          <w:between w:val="nil"/>
        </w:pBdr>
        <w:jc w:val="both"/>
        <w:rPr>
          <w:rFonts w:ascii="Arial" w:eastAsia="Arial" w:hAnsi="Arial" w:cs="Arial"/>
          <w:b/>
          <w:sz w:val="24"/>
          <w:szCs w:val="24"/>
        </w:rPr>
      </w:pPr>
      <w:r w:rsidRPr="00042D54">
        <w:rPr>
          <w:rFonts w:ascii="Arial" w:eastAsia="Arial" w:hAnsi="Arial" w:cs="Arial"/>
          <w:b/>
          <w:sz w:val="24"/>
          <w:szCs w:val="24"/>
        </w:rPr>
        <w:t xml:space="preserve">CONVENIO </w:t>
      </w:r>
      <w:r w:rsidR="00C4649F" w:rsidRPr="00042D54">
        <w:rPr>
          <w:rFonts w:ascii="Arial" w:eastAsia="Arial" w:hAnsi="Arial" w:cs="Arial"/>
          <w:b/>
          <w:sz w:val="24"/>
          <w:szCs w:val="24"/>
        </w:rPr>
        <w:t xml:space="preserve">POR EL QUE SE INSTRUMENTA LA SUBVENCIÓN NOMINATIVA PREVISTA EN LOS PRESUPUESTOS GENERALES DE NAVARRA PARA 2022 </w:t>
      </w:r>
      <w:r w:rsidRPr="00042D54">
        <w:rPr>
          <w:rFonts w:ascii="Arial" w:eastAsia="Arial" w:hAnsi="Arial" w:cs="Arial"/>
          <w:b/>
          <w:sz w:val="24"/>
          <w:szCs w:val="24"/>
        </w:rPr>
        <w:t>ENTRE EL DEPARTAMENTO DE CULT</w:t>
      </w:r>
      <w:r w:rsidR="00136C80">
        <w:rPr>
          <w:rFonts w:ascii="Arial" w:eastAsia="Arial" w:hAnsi="Arial" w:cs="Arial"/>
          <w:b/>
          <w:sz w:val="24"/>
          <w:szCs w:val="24"/>
        </w:rPr>
        <w:t>URA Y DEPORTE</w:t>
      </w:r>
      <w:r w:rsidR="00C4649F" w:rsidRPr="00042D54">
        <w:rPr>
          <w:rFonts w:ascii="Arial" w:eastAsia="Arial" w:hAnsi="Arial" w:cs="Arial"/>
          <w:b/>
          <w:sz w:val="24"/>
          <w:szCs w:val="24"/>
        </w:rPr>
        <w:t xml:space="preserve"> Y LA ASOCIACIÓN </w:t>
      </w:r>
      <w:r w:rsidR="00444987">
        <w:rPr>
          <w:rFonts w:ascii="Arial" w:eastAsia="Arial" w:hAnsi="Arial" w:cs="Arial"/>
          <w:b/>
          <w:sz w:val="24"/>
          <w:szCs w:val="24"/>
        </w:rPr>
        <w:t xml:space="preserve">“SOCIEDAD RECREATIVO-CULTURAL </w:t>
      </w:r>
      <w:r w:rsidR="00C4649F" w:rsidRPr="00042D54">
        <w:rPr>
          <w:rFonts w:ascii="Arial" w:eastAsia="Arial" w:hAnsi="Arial" w:cs="Arial"/>
          <w:b/>
          <w:sz w:val="24"/>
          <w:szCs w:val="24"/>
        </w:rPr>
        <w:t>GA</w:t>
      </w:r>
      <w:r w:rsidR="00753C23" w:rsidRPr="00042D54">
        <w:rPr>
          <w:rFonts w:ascii="Arial" w:eastAsia="Arial" w:hAnsi="Arial" w:cs="Arial"/>
          <w:b/>
          <w:sz w:val="24"/>
          <w:szCs w:val="24"/>
        </w:rPr>
        <w:t>ZTELU</w:t>
      </w:r>
      <w:r w:rsidR="00444987">
        <w:rPr>
          <w:rFonts w:ascii="Arial" w:eastAsia="Arial" w:hAnsi="Arial" w:cs="Arial"/>
          <w:b/>
          <w:sz w:val="24"/>
          <w:szCs w:val="24"/>
        </w:rPr>
        <w:t>”</w:t>
      </w:r>
      <w:r w:rsidRPr="00042D54">
        <w:rPr>
          <w:rFonts w:ascii="Arial" w:eastAsia="Arial" w:hAnsi="Arial" w:cs="Arial"/>
          <w:b/>
          <w:sz w:val="24"/>
          <w:szCs w:val="24"/>
        </w:rPr>
        <w:t xml:space="preserve"> PARA LA FINANCIACIÓN DE LOS GASTOS DE ORGANIZACIÓN Y DESARROLLO DE ACTIVIDADES CON MOTIVO DEL 500 AN</w:t>
      </w:r>
      <w:r w:rsidR="001E4F1D" w:rsidRPr="00042D54">
        <w:rPr>
          <w:rFonts w:ascii="Arial" w:eastAsia="Arial" w:hAnsi="Arial" w:cs="Arial"/>
          <w:b/>
          <w:sz w:val="24"/>
          <w:szCs w:val="24"/>
        </w:rPr>
        <w:t>IVERSARIO DE AMAIUR</w:t>
      </w:r>
      <w:r w:rsidR="00753C23" w:rsidRPr="00042D54">
        <w:rPr>
          <w:rFonts w:ascii="Arial" w:eastAsia="Arial" w:hAnsi="Arial" w:cs="Arial"/>
          <w:b/>
          <w:sz w:val="24"/>
          <w:szCs w:val="24"/>
        </w:rPr>
        <w:t>.</w:t>
      </w:r>
    </w:p>
    <w:p w14:paraId="67BA51F7"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71E75BBA" w14:textId="77777777" w:rsidR="00E12460" w:rsidRPr="00042D54" w:rsidRDefault="00E12460">
      <w:pPr>
        <w:pBdr>
          <w:top w:val="nil"/>
          <w:left w:val="nil"/>
          <w:bottom w:val="nil"/>
          <w:right w:val="nil"/>
          <w:between w:val="nil"/>
        </w:pBdr>
        <w:jc w:val="both"/>
        <w:rPr>
          <w:rFonts w:ascii="Arial" w:eastAsia="Arial" w:hAnsi="Arial" w:cs="Arial"/>
          <w:sz w:val="24"/>
          <w:szCs w:val="24"/>
        </w:rPr>
      </w:pPr>
    </w:p>
    <w:p w14:paraId="53B6D718" w14:textId="77777777" w:rsidR="00E12460" w:rsidRPr="00042D54" w:rsidRDefault="00E12460">
      <w:pPr>
        <w:pBdr>
          <w:top w:val="nil"/>
          <w:left w:val="nil"/>
          <w:bottom w:val="nil"/>
          <w:right w:val="nil"/>
          <w:between w:val="nil"/>
        </w:pBdr>
        <w:jc w:val="both"/>
        <w:rPr>
          <w:rFonts w:ascii="Arial" w:eastAsia="Arial" w:hAnsi="Arial" w:cs="Arial"/>
          <w:sz w:val="24"/>
          <w:szCs w:val="24"/>
        </w:rPr>
      </w:pPr>
    </w:p>
    <w:p w14:paraId="28669C8C" w14:textId="77777777" w:rsidR="00E12460" w:rsidRPr="00042D54" w:rsidRDefault="00E12460">
      <w:pPr>
        <w:pBdr>
          <w:top w:val="nil"/>
          <w:left w:val="nil"/>
          <w:bottom w:val="nil"/>
          <w:right w:val="nil"/>
          <w:between w:val="nil"/>
        </w:pBdr>
        <w:jc w:val="both"/>
        <w:rPr>
          <w:rFonts w:ascii="Arial" w:eastAsia="Arial" w:hAnsi="Arial" w:cs="Arial"/>
          <w:sz w:val="24"/>
          <w:szCs w:val="24"/>
        </w:rPr>
      </w:pPr>
    </w:p>
    <w:p w14:paraId="03905EC3" w14:textId="77777777" w:rsidR="00E12460" w:rsidRPr="00042D54" w:rsidRDefault="00E12460">
      <w:pPr>
        <w:pBdr>
          <w:top w:val="nil"/>
          <w:left w:val="nil"/>
          <w:bottom w:val="nil"/>
          <w:right w:val="nil"/>
          <w:between w:val="nil"/>
        </w:pBdr>
        <w:jc w:val="both"/>
        <w:rPr>
          <w:rFonts w:ascii="Arial" w:eastAsia="Arial" w:hAnsi="Arial" w:cs="Arial"/>
          <w:sz w:val="24"/>
          <w:szCs w:val="24"/>
        </w:rPr>
      </w:pPr>
    </w:p>
    <w:p w14:paraId="548FFF48"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33415FF3" w14:textId="77777777" w:rsidR="00735A2C" w:rsidRPr="00042D54" w:rsidRDefault="001E6570">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En Pamplona, a XX</w:t>
      </w:r>
      <w:r w:rsidR="002D7FB9" w:rsidRPr="00042D54">
        <w:rPr>
          <w:rFonts w:ascii="Arial" w:eastAsia="Arial" w:hAnsi="Arial" w:cs="Arial"/>
          <w:sz w:val="24"/>
          <w:szCs w:val="24"/>
        </w:rPr>
        <w:t xml:space="preserve"> de </w:t>
      </w:r>
      <w:r w:rsidR="00C4649F" w:rsidRPr="00042D54">
        <w:rPr>
          <w:rFonts w:ascii="Arial" w:eastAsia="Arial" w:hAnsi="Arial" w:cs="Arial"/>
          <w:sz w:val="24"/>
          <w:szCs w:val="24"/>
        </w:rPr>
        <w:t>marz</w:t>
      </w:r>
      <w:r w:rsidR="002D7FB9" w:rsidRPr="00042D54">
        <w:rPr>
          <w:rFonts w:ascii="Arial" w:eastAsia="Arial" w:hAnsi="Arial" w:cs="Arial"/>
          <w:sz w:val="24"/>
          <w:szCs w:val="24"/>
        </w:rPr>
        <w:t>o de 2022</w:t>
      </w:r>
    </w:p>
    <w:p w14:paraId="6E0AAB3E"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2A584BAE" w14:textId="77777777" w:rsidR="00E74D2D" w:rsidRPr="00042D54" w:rsidRDefault="00E74D2D">
      <w:pPr>
        <w:pBdr>
          <w:top w:val="nil"/>
          <w:left w:val="nil"/>
          <w:bottom w:val="nil"/>
          <w:right w:val="nil"/>
          <w:between w:val="nil"/>
        </w:pBdr>
        <w:jc w:val="both"/>
        <w:rPr>
          <w:rFonts w:ascii="Arial" w:eastAsia="Arial" w:hAnsi="Arial" w:cs="Arial"/>
          <w:sz w:val="24"/>
          <w:szCs w:val="24"/>
        </w:rPr>
      </w:pPr>
    </w:p>
    <w:p w14:paraId="185C2A41" w14:textId="77777777" w:rsidR="00E74D2D" w:rsidRPr="00042D54" w:rsidRDefault="00E74D2D">
      <w:pPr>
        <w:pBdr>
          <w:top w:val="nil"/>
          <w:left w:val="nil"/>
          <w:bottom w:val="nil"/>
          <w:right w:val="nil"/>
          <w:between w:val="nil"/>
        </w:pBdr>
        <w:jc w:val="both"/>
        <w:rPr>
          <w:rFonts w:ascii="Arial" w:eastAsia="Arial" w:hAnsi="Arial" w:cs="Arial"/>
          <w:sz w:val="24"/>
          <w:szCs w:val="24"/>
        </w:rPr>
      </w:pPr>
    </w:p>
    <w:p w14:paraId="22CDC380"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4AD1CEB4" w14:textId="77777777" w:rsidR="00735A2C" w:rsidRPr="00042D54" w:rsidRDefault="00C4649F" w:rsidP="00C4649F">
      <w:pPr>
        <w:pBdr>
          <w:top w:val="nil"/>
          <w:left w:val="nil"/>
          <w:bottom w:val="nil"/>
          <w:right w:val="nil"/>
          <w:between w:val="nil"/>
        </w:pBdr>
        <w:jc w:val="center"/>
        <w:rPr>
          <w:rFonts w:ascii="Arial" w:eastAsia="Arial" w:hAnsi="Arial" w:cs="Arial"/>
          <w:b/>
          <w:sz w:val="24"/>
          <w:szCs w:val="24"/>
        </w:rPr>
      </w:pPr>
      <w:r w:rsidRPr="00042D54">
        <w:rPr>
          <w:rFonts w:ascii="Arial" w:eastAsia="Arial" w:hAnsi="Arial" w:cs="Arial"/>
          <w:b/>
          <w:sz w:val="24"/>
          <w:szCs w:val="24"/>
        </w:rPr>
        <w:t>REUNIDOS</w:t>
      </w:r>
    </w:p>
    <w:p w14:paraId="6DF3BAFC"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3A594F75" w14:textId="77777777" w:rsidR="00735A2C" w:rsidRPr="00042D54" w:rsidRDefault="001E6570">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De una parte, D. IGNACIO APEZTEGUÍA MORENTÍN, Director General de Cultura-Institución Príncipe de Viana del Gobierno de Navarra, actuando en nombre y representación de</w:t>
      </w:r>
      <w:r w:rsidR="00C4649F" w:rsidRPr="00042D54">
        <w:rPr>
          <w:rFonts w:ascii="Arial" w:eastAsia="Arial" w:hAnsi="Arial" w:cs="Arial"/>
          <w:sz w:val="24"/>
          <w:szCs w:val="24"/>
        </w:rPr>
        <w:t xml:space="preserve"> la Administración de la Comunidad Foral de Navarra (</w:t>
      </w:r>
      <w:r w:rsidRPr="00042D54">
        <w:rPr>
          <w:rFonts w:ascii="Arial" w:eastAsia="Arial" w:hAnsi="Arial" w:cs="Arial"/>
          <w:sz w:val="24"/>
          <w:szCs w:val="24"/>
        </w:rPr>
        <w:t>Departamento de Cultura y Deporte, en virtud de las facultades conferidas por el Decreto Foral 273/2019, de 30 de octubre, por el que se establece la estructura orgánica del Departamento de Cultura y Deporte.</w:t>
      </w:r>
    </w:p>
    <w:p w14:paraId="0F4A035D" w14:textId="77777777" w:rsidR="00735A2C" w:rsidRPr="00042D54" w:rsidRDefault="001E6570">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 </w:t>
      </w:r>
    </w:p>
    <w:p w14:paraId="256FC1AE" w14:textId="12AFE544" w:rsidR="00735A2C" w:rsidRPr="00042D54" w:rsidRDefault="001E6570">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D</w:t>
      </w:r>
      <w:r w:rsidR="00A146D5" w:rsidRPr="00042D54">
        <w:rPr>
          <w:rFonts w:ascii="Arial" w:eastAsia="Arial" w:hAnsi="Arial" w:cs="Arial"/>
          <w:sz w:val="24"/>
          <w:szCs w:val="24"/>
        </w:rPr>
        <w:t>e otra,</w:t>
      </w:r>
      <w:r w:rsidR="00564E7F">
        <w:rPr>
          <w:rFonts w:ascii="Arial" w:eastAsia="Arial" w:hAnsi="Arial" w:cs="Arial"/>
          <w:sz w:val="24"/>
          <w:szCs w:val="24"/>
        </w:rPr>
        <w:t xml:space="preserve"> Dña. DOLORES GOYENECHE IRUNGARAY</w:t>
      </w:r>
      <w:r w:rsidRPr="00042D54">
        <w:rPr>
          <w:rFonts w:ascii="Arial" w:eastAsia="Arial" w:hAnsi="Arial" w:cs="Arial"/>
          <w:sz w:val="24"/>
          <w:szCs w:val="24"/>
        </w:rPr>
        <w:t>,</w:t>
      </w:r>
      <w:r w:rsidR="00564E7F">
        <w:rPr>
          <w:rFonts w:ascii="Arial" w:eastAsia="Arial" w:hAnsi="Arial" w:cs="Arial"/>
          <w:sz w:val="24"/>
          <w:szCs w:val="24"/>
        </w:rPr>
        <w:t xml:space="preserve"> con DNI núm. 72.668.553-F</w:t>
      </w:r>
      <w:r w:rsidR="00A146D5" w:rsidRPr="00042D54">
        <w:rPr>
          <w:rFonts w:ascii="Arial" w:eastAsia="Arial" w:hAnsi="Arial" w:cs="Arial"/>
          <w:sz w:val="24"/>
          <w:szCs w:val="24"/>
        </w:rPr>
        <w:t>, President</w:t>
      </w:r>
      <w:r w:rsidR="000959F2" w:rsidRPr="00042D54">
        <w:rPr>
          <w:rFonts w:ascii="Arial" w:eastAsia="Arial" w:hAnsi="Arial" w:cs="Arial"/>
          <w:sz w:val="24"/>
          <w:szCs w:val="24"/>
        </w:rPr>
        <w:t xml:space="preserve">a </w:t>
      </w:r>
      <w:r w:rsidR="00E07474">
        <w:rPr>
          <w:rFonts w:ascii="Arial" w:eastAsia="Arial" w:hAnsi="Arial" w:cs="Arial"/>
          <w:sz w:val="24"/>
          <w:szCs w:val="24"/>
        </w:rPr>
        <w:t xml:space="preserve">de la </w:t>
      </w:r>
      <w:r w:rsidR="00444987">
        <w:rPr>
          <w:rFonts w:ascii="Arial" w:eastAsia="Arial" w:hAnsi="Arial" w:cs="Arial"/>
          <w:sz w:val="24"/>
          <w:szCs w:val="24"/>
        </w:rPr>
        <w:t>asociación “Sociedad Recreativo-</w:t>
      </w:r>
      <w:r w:rsidR="00E07474">
        <w:rPr>
          <w:rFonts w:ascii="Arial" w:eastAsia="Arial" w:hAnsi="Arial" w:cs="Arial"/>
          <w:sz w:val="24"/>
          <w:szCs w:val="24"/>
        </w:rPr>
        <w:t>Cultural Gaztelu”</w:t>
      </w:r>
      <w:r w:rsidRPr="00042D54">
        <w:rPr>
          <w:rFonts w:ascii="Arial" w:eastAsia="Arial" w:hAnsi="Arial" w:cs="Arial"/>
          <w:sz w:val="24"/>
          <w:szCs w:val="24"/>
        </w:rPr>
        <w:t>, actuando en nombre y representaci</w:t>
      </w:r>
      <w:r w:rsidR="000959F2" w:rsidRPr="00042D54">
        <w:rPr>
          <w:rFonts w:ascii="Arial" w:eastAsia="Arial" w:hAnsi="Arial" w:cs="Arial"/>
          <w:sz w:val="24"/>
          <w:szCs w:val="24"/>
        </w:rPr>
        <w:t>ón de la misma</w:t>
      </w:r>
      <w:r w:rsidR="002D7FB9" w:rsidRPr="00042D54">
        <w:rPr>
          <w:rFonts w:ascii="Arial" w:eastAsia="Arial" w:hAnsi="Arial" w:cs="Arial"/>
          <w:sz w:val="24"/>
          <w:szCs w:val="24"/>
        </w:rPr>
        <w:t xml:space="preserve">, con </w:t>
      </w:r>
      <w:r w:rsidR="00D966BC" w:rsidRPr="00042D54">
        <w:rPr>
          <w:rFonts w:ascii="Arial" w:eastAsia="Arial" w:hAnsi="Arial" w:cs="Arial"/>
          <w:sz w:val="24"/>
          <w:szCs w:val="24"/>
        </w:rPr>
        <w:t xml:space="preserve">CIF </w:t>
      </w:r>
      <w:r w:rsidR="00D966BC" w:rsidRPr="00042D54">
        <w:rPr>
          <w:rFonts w:ascii="Arial" w:hAnsi="Arial" w:cs="Arial"/>
          <w:sz w:val="24"/>
          <w:szCs w:val="24"/>
        </w:rPr>
        <w:t>G31131717</w:t>
      </w:r>
      <w:r w:rsidRPr="00042D54">
        <w:rPr>
          <w:rFonts w:ascii="Arial" w:eastAsia="Arial" w:hAnsi="Arial" w:cs="Arial"/>
          <w:sz w:val="24"/>
          <w:szCs w:val="24"/>
        </w:rPr>
        <w:t xml:space="preserve"> y con di</w:t>
      </w:r>
      <w:r w:rsidR="002D7FB9" w:rsidRPr="00042D54">
        <w:rPr>
          <w:rFonts w:ascii="Arial" w:eastAsia="Arial" w:hAnsi="Arial" w:cs="Arial"/>
          <w:sz w:val="24"/>
          <w:szCs w:val="24"/>
        </w:rPr>
        <w:t xml:space="preserve">rección postal en </w:t>
      </w:r>
      <w:proofErr w:type="spellStart"/>
      <w:r w:rsidR="00D966BC" w:rsidRPr="00042D54">
        <w:rPr>
          <w:rFonts w:ascii="Arial" w:eastAsia="Arial" w:hAnsi="Arial" w:cs="Arial"/>
          <w:sz w:val="24"/>
          <w:szCs w:val="24"/>
        </w:rPr>
        <w:t>Herriko</w:t>
      </w:r>
      <w:proofErr w:type="spellEnd"/>
      <w:r w:rsidR="00D966BC" w:rsidRPr="00042D54">
        <w:rPr>
          <w:rFonts w:ascii="Arial" w:eastAsia="Arial" w:hAnsi="Arial" w:cs="Arial"/>
          <w:sz w:val="24"/>
          <w:szCs w:val="24"/>
        </w:rPr>
        <w:t xml:space="preserve"> </w:t>
      </w:r>
      <w:proofErr w:type="spellStart"/>
      <w:r w:rsidR="000959F2" w:rsidRPr="00042D54">
        <w:rPr>
          <w:rFonts w:ascii="Arial" w:eastAsia="Arial" w:hAnsi="Arial" w:cs="Arial"/>
          <w:sz w:val="24"/>
          <w:szCs w:val="24"/>
        </w:rPr>
        <w:t>Ostatua</w:t>
      </w:r>
      <w:proofErr w:type="spellEnd"/>
      <w:r w:rsidR="000959F2" w:rsidRPr="00042D54">
        <w:rPr>
          <w:rFonts w:ascii="Arial" w:eastAsia="Arial" w:hAnsi="Arial" w:cs="Arial"/>
          <w:sz w:val="24"/>
          <w:szCs w:val="24"/>
        </w:rPr>
        <w:t xml:space="preserve"> 1, </w:t>
      </w:r>
      <w:r w:rsidR="00D966BC" w:rsidRPr="00042D54">
        <w:rPr>
          <w:rFonts w:ascii="Arial" w:eastAsia="Arial" w:hAnsi="Arial" w:cs="Arial"/>
          <w:sz w:val="24"/>
          <w:szCs w:val="24"/>
        </w:rPr>
        <w:t xml:space="preserve">31715 </w:t>
      </w:r>
      <w:r w:rsidR="002D7FB9" w:rsidRPr="00042D54">
        <w:rPr>
          <w:rFonts w:ascii="Arial" w:eastAsia="Arial" w:hAnsi="Arial" w:cs="Arial"/>
          <w:sz w:val="24"/>
          <w:szCs w:val="24"/>
        </w:rPr>
        <w:t>Amaiur</w:t>
      </w:r>
      <w:r w:rsidR="00D966BC" w:rsidRPr="00042D54">
        <w:rPr>
          <w:rFonts w:ascii="Arial" w:eastAsia="Arial" w:hAnsi="Arial" w:cs="Arial"/>
          <w:sz w:val="24"/>
          <w:szCs w:val="24"/>
        </w:rPr>
        <w:t>-Maya</w:t>
      </w:r>
      <w:r w:rsidRPr="00042D54">
        <w:rPr>
          <w:rFonts w:ascii="Arial" w:eastAsia="Arial" w:hAnsi="Arial" w:cs="Arial"/>
          <w:sz w:val="24"/>
          <w:szCs w:val="24"/>
        </w:rPr>
        <w:t>, Navarra.</w:t>
      </w:r>
    </w:p>
    <w:p w14:paraId="4B660135"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234935A8" w14:textId="77777777" w:rsidR="00C4649F" w:rsidRPr="00042D54" w:rsidRDefault="00C4649F">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Ambas partes se</w:t>
      </w:r>
      <w:r w:rsidR="00803FED" w:rsidRPr="00042D54">
        <w:rPr>
          <w:rFonts w:ascii="Arial" w:eastAsia="Arial" w:hAnsi="Arial" w:cs="Arial"/>
          <w:sz w:val="24"/>
          <w:szCs w:val="24"/>
        </w:rPr>
        <w:t xml:space="preserve"> reconocen</w:t>
      </w:r>
      <w:r w:rsidR="001E6570" w:rsidRPr="00042D54">
        <w:rPr>
          <w:rFonts w:ascii="Arial" w:eastAsia="Arial" w:hAnsi="Arial" w:cs="Arial"/>
          <w:sz w:val="24"/>
          <w:szCs w:val="24"/>
        </w:rPr>
        <w:t xml:space="preserve"> </w:t>
      </w:r>
      <w:r w:rsidRPr="00042D54">
        <w:rPr>
          <w:rFonts w:ascii="Arial" w:eastAsia="Arial" w:hAnsi="Arial" w:cs="Arial"/>
          <w:sz w:val="24"/>
          <w:szCs w:val="24"/>
        </w:rPr>
        <w:t>mutua</w:t>
      </w:r>
      <w:r w:rsidR="001E6570" w:rsidRPr="00042D54">
        <w:rPr>
          <w:rFonts w:ascii="Arial" w:eastAsia="Arial" w:hAnsi="Arial" w:cs="Arial"/>
          <w:sz w:val="24"/>
          <w:szCs w:val="24"/>
        </w:rPr>
        <w:t xml:space="preserve"> capacidad </w:t>
      </w:r>
      <w:r w:rsidRPr="00042D54">
        <w:rPr>
          <w:rFonts w:ascii="Arial" w:eastAsia="Arial" w:hAnsi="Arial" w:cs="Arial"/>
          <w:sz w:val="24"/>
          <w:szCs w:val="24"/>
        </w:rPr>
        <w:t>para convenir y</w:t>
      </w:r>
    </w:p>
    <w:p w14:paraId="4A9C3AFB" w14:textId="77777777" w:rsidR="00C4649F" w:rsidRPr="00042D54" w:rsidRDefault="00C4649F">
      <w:pPr>
        <w:pBdr>
          <w:top w:val="nil"/>
          <w:left w:val="nil"/>
          <w:bottom w:val="nil"/>
          <w:right w:val="nil"/>
          <w:between w:val="nil"/>
        </w:pBdr>
        <w:jc w:val="both"/>
        <w:rPr>
          <w:rFonts w:ascii="Arial" w:eastAsia="Arial" w:hAnsi="Arial" w:cs="Arial"/>
          <w:sz w:val="24"/>
          <w:szCs w:val="24"/>
        </w:rPr>
      </w:pPr>
    </w:p>
    <w:p w14:paraId="668F9DED" w14:textId="77777777" w:rsidR="002155E1" w:rsidRPr="00042D54" w:rsidRDefault="002155E1" w:rsidP="00C4649F">
      <w:pPr>
        <w:pBdr>
          <w:top w:val="nil"/>
          <w:left w:val="nil"/>
          <w:bottom w:val="nil"/>
          <w:right w:val="nil"/>
          <w:between w:val="nil"/>
        </w:pBdr>
        <w:jc w:val="center"/>
        <w:rPr>
          <w:rFonts w:ascii="Arial" w:eastAsia="Arial" w:hAnsi="Arial" w:cs="Arial"/>
          <w:b/>
          <w:sz w:val="24"/>
          <w:szCs w:val="24"/>
        </w:rPr>
      </w:pPr>
    </w:p>
    <w:p w14:paraId="2EAA78C5" w14:textId="77777777" w:rsidR="00C4649F" w:rsidRPr="00042D54" w:rsidRDefault="00C4649F" w:rsidP="00C4649F">
      <w:pPr>
        <w:pBdr>
          <w:top w:val="nil"/>
          <w:left w:val="nil"/>
          <w:bottom w:val="nil"/>
          <w:right w:val="nil"/>
          <w:between w:val="nil"/>
        </w:pBdr>
        <w:jc w:val="center"/>
        <w:rPr>
          <w:rFonts w:ascii="Arial" w:eastAsia="Arial" w:hAnsi="Arial" w:cs="Arial"/>
          <w:b/>
          <w:sz w:val="24"/>
          <w:szCs w:val="24"/>
        </w:rPr>
      </w:pPr>
      <w:r w:rsidRPr="00042D54">
        <w:rPr>
          <w:rFonts w:ascii="Arial" w:eastAsia="Arial" w:hAnsi="Arial" w:cs="Arial"/>
          <w:b/>
          <w:sz w:val="24"/>
          <w:szCs w:val="24"/>
        </w:rPr>
        <w:t>EXPONEN</w:t>
      </w:r>
    </w:p>
    <w:p w14:paraId="5CE7F814" w14:textId="77777777" w:rsidR="00C4649F" w:rsidRPr="00042D54" w:rsidRDefault="00C4649F" w:rsidP="00C4649F">
      <w:pPr>
        <w:pBdr>
          <w:top w:val="nil"/>
          <w:left w:val="nil"/>
          <w:bottom w:val="nil"/>
          <w:right w:val="nil"/>
          <w:between w:val="nil"/>
        </w:pBdr>
        <w:jc w:val="both"/>
        <w:rPr>
          <w:rFonts w:ascii="Arial" w:eastAsia="Arial" w:hAnsi="Arial" w:cs="Arial"/>
          <w:b/>
          <w:sz w:val="24"/>
          <w:szCs w:val="24"/>
        </w:rPr>
      </w:pPr>
    </w:p>
    <w:p w14:paraId="4A25014A" w14:textId="77777777" w:rsidR="00C4649F" w:rsidRPr="00042D54" w:rsidRDefault="00C4649F" w:rsidP="00C4649F">
      <w:pPr>
        <w:pBdr>
          <w:top w:val="nil"/>
          <w:left w:val="nil"/>
          <w:bottom w:val="nil"/>
          <w:right w:val="nil"/>
          <w:between w:val="nil"/>
        </w:pBdr>
        <w:jc w:val="both"/>
        <w:rPr>
          <w:rFonts w:ascii="Arial" w:eastAsia="Arial" w:hAnsi="Arial" w:cs="Arial"/>
          <w:b/>
          <w:sz w:val="24"/>
          <w:szCs w:val="24"/>
        </w:rPr>
      </w:pPr>
      <w:r w:rsidRPr="00042D54">
        <w:rPr>
          <w:rFonts w:ascii="Arial" w:eastAsia="Arial" w:hAnsi="Arial" w:cs="Arial"/>
          <w:b/>
          <w:sz w:val="24"/>
          <w:szCs w:val="24"/>
        </w:rPr>
        <w:t>Primero</w:t>
      </w:r>
      <w:r w:rsidR="009D2209" w:rsidRPr="00042D54">
        <w:rPr>
          <w:rFonts w:ascii="Arial" w:eastAsia="Arial" w:hAnsi="Arial" w:cs="Arial"/>
          <w:b/>
          <w:sz w:val="24"/>
          <w:szCs w:val="24"/>
        </w:rPr>
        <w:t>.</w:t>
      </w:r>
    </w:p>
    <w:p w14:paraId="08AF4E8D" w14:textId="77777777" w:rsidR="009D2209" w:rsidRPr="00042D54" w:rsidRDefault="009D2209" w:rsidP="00C4649F">
      <w:pPr>
        <w:pBdr>
          <w:top w:val="nil"/>
          <w:left w:val="nil"/>
          <w:bottom w:val="nil"/>
          <w:right w:val="nil"/>
          <w:between w:val="nil"/>
        </w:pBdr>
        <w:jc w:val="both"/>
        <w:rPr>
          <w:rFonts w:ascii="Arial" w:eastAsia="Arial" w:hAnsi="Arial" w:cs="Arial"/>
          <w:sz w:val="24"/>
          <w:szCs w:val="24"/>
        </w:rPr>
      </w:pPr>
    </w:p>
    <w:p w14:paraId="48652275" w14:textId="77777777" w:rsidR="009D2209" w:rsidRPr="00042D54" w:rsidRDefault="009D2209" w:rsidP="009D2209">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Que Navarra, de acuerdo con el artículo 44.8 de la Ley Orgánica 13/1982, de 10 de agosto, de Reintegración y Amejoramiento del Régimen Foral de Navarra, tiene competencia exclusiva en materia de cultura, en coordinación con el Estado.</w:t>
      </w:r>
    </w:p>
    <w:p w14:paraId="6AE7B4EC" w14:textId="77777777" w:rsidR="009D2209" w:rsidRPr="00042D54" w:rsidRDefault="009D2209" w:rsidP="009D2209">
      <w:pPr>
        <w:pBdr>
          <w:top w:val="nil"/>
          <w:left w:val="nil"/>
          <w:bottom w:val="nil"/>
          <w:right w:val="nil"/>
          <w:between w:val="nil"/>
        </w:pBdr>
        <w:jc w:val="both"/>
        <w:rPr>
          <w:rFonts w:ascii="Arial" w:eastAsia="Arial" w:hAnsi="Arial" w:cs="Arial"/>
          <w:sz w:val="24"/>
          <w:szCs w:val="24"/>
        </w:rPr>
      </w:pPr>
    </w:p>
    <w:p w14:paraId="5614BA71" w14:textId="77777777" w:rsidR="009D2209" w:rsidRPr="00042D54" w:rsidRDefault="009D2209" w:rsidP="009D2209">
      <w:pPr>
        <w:pBdr>
          <w:top w:val="nil"/>
          <w:left w:val="nil"/>
          <w:bottom w:val="nil"/>
          <w:right w:val="nil"/>
          <w:between w:val="nil"/>
        </w:pBdr>
        <w:jc w:val="both"/>
        <w:rPr>
          <w:rFonts w:ascii="Arial" w:eastAsia="Arial" w:hAnsi="Arial" w:cs="Arial"/>
          <w:sz w:val="24"/>
          <w:szCs w:val="24"/>
        </w:rPr>
      </w:pPr>
    </w:p>
    <w:p w14:paraId="744172DD" w14:textId="77777777" w:rsidR="009D2209" w:rsidRPr="00042D54" w:rsidRDefault="009D2209" w:rsidP="009D2209">
      <w:pPr>
        <w:pBdr>
          <w:top w:val="nil"/>
          <w:left w:val="nil"/>
          <w:bottom w:val="nil"/>
          <w:right w:val="nil"/>
          <w:between w:val="nil"/>
        </w:pBdr>
        <w:jc w:val="both"/>
        <w:rPr>
          <w:rFonts w:ascii="Arial" w:eastAsia="Arial" w:hAnsi="Arial" w:cs="Arial"/>
          <w:b/>
          <w:sz w:val="24"/>
          <w:szCs w:val="24"/>
        </w:rPr>
      </w:pPr>
      <w:r w:rsidRPr="00042D54">
        <w:rPr>
          <w:rFonts w:ascii="Arial" w:eastAsia="Arial" w:hAnsi="Arial" w:cs="Arial"/>
          <w:b/>
          <w:sz w:val="24"/>
          <w:szCs w:val="24"/>
        </w:rPr>
        <w:t>Segundo.</w:t>
      </w:r>
    </w:p>
    <w:p w14:paraId="0DE0851E" w14:textId="77777777" w:rsidR="009D2209" w:rsidRPr="00042D54" w:rsidRDefault="009D2209" w:rsidP="009D2209">
      <w:pPr>
        <w:pBdr>
          <w:top w:val="nil"/>
          <w:left w:val="nil"/>
          <w:bottom w:val="nil"/>
          <w:right w:val="nil"/>
          <w:between w:val="nil"/>
        </w:pBdr>
        <w:jc w:val="both"/>
        <w:rPr>
          <w:rFonts w:ascii="Arial" w:eastAsia="Arial" w:hAnsi="Arial" w:cs="Arial"/>
          <w:sz w:val="24"/>
          <w:szCs w:val="24"/>
        </w:rPr>
      </w:pPr>
    </w:p>
    <w:p w14:paraId="795F9B0C" w14:textId="77777777" w:rsidR="009D2209" w:rsidRPr="00042D54" w:rsidRDefault="009D2209" w:rsidP="009D2209">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Que de conformidad con el Decreto Foral 273/2019, de 30 de octubre, corresponde al Departamento de Cultura y Deporte ejercer las competencias atribuidas a la Administración de la Comunidad Foral de Navarra en las materias relativas a protección y acrecentamiento del Patrimonio Cultural; la democratización del acceso </w:t>
      </w:r>
      <w:r w:rsidRPr="00042D54">
        <w:rPr>
          <w:rFonts w:ascii="Arial" w:eastAsia="Arial" w:hAnsi="Arial" w:cs="Arial"/>
          <w:sz w:val="24"/>
          <w:szCs w:val="24"/>
        </w:rPr>
        <w:lastRenderedPageBreak/>
        <w:t>a la cultura por la ciudadanía; el impulso y la promoción de la creación y difusión artística, así como al resto de atribuciones que le confieren las disposiciones vigentes.</w:t>
      </w:r>
    </w:p>
    <w:p w14:paraId="63CC22AE" w14:textId="77777777" w:rsidR="009D2209" w:rsidRPr="00042D54" w:rsidRDefault="009D2209" w:rsidP="009D2209">
      <w:pPr>
        <w:pBdr>
          <w:top w:val="nil"/>
          <w:left w:val="nil"/>
          <w:bottom w:val="nil"/>
          <w:right w:val="nil"/>
          <w:between w:val="nil"/>
        </w:pBdr>
        <w:jc w:val="both"/>
        <w:rPr>
          <w:rFonts w:ascii="Arial" w:eastAsia="Arial" w:hAnsi="Arial" w:cs="Arial"/>
          <w:sz w:val="24"/>
          <w:szCs w:val="24"/>
        </w:rPr>
      </w:pPr>
    </w:p>
    <w:p w14:paraId="295B48DA" w14:textId="77777777" w:rsidR="009D2209" w:rsidRPr="00042D54" w:rsidRDefault="009D2209" w:rsidP="009D2209">
      <w:pPr>
        <w:pBdr>
          <w:top w:val="nil"/>
          <w:left w:val="nil"/>
          <w:bottom w:val="nil"/>
          <w:right w:val="nil"/>
          <w:between w:val="nil"/>
        </w:pBdr>
        <w:jc w:val="both"/>
        <w:rPr>
          <w:rFonts w:ascii="Arial" w:eastAsia="Arial" w:hAnsi="Arial" w:cs="Arial"/>
          <w:b/>
          <w:sz w:val="24"/>
          <w:szCs w:val="24"/>
        </w:rPr>
      </w:pPr>
      <w:r w:rsidRPr="00042D54">
        <w:rPr>
          <w:rFonts w:ascii="Arial" w:eastAsia="Arial" w:hAnsi="Arial" w:cs="Arial"/>
          <w:b/>
          <w:sz w:val="24"/>
          <w:szCs w:val="24"/>
        </w:rPr>
        <w:t>Tercero.</w:t>
      </w:r>
    </w:p>
    <w:p w14:paraId="2E068C4B" w14:textId="77777777" w:rsidR="009D2209" w:rsidRPr="00042D54" w:rsidRDefault="009D2209" w:rsidP="009D2209">
      <w:pPr>
        <w:pBdr>
          <w:top w:val="nil"/>
          <w:left w:val="nil"/>
          <w:bottom w:val="nil"/>
          <w:right w:val="nil"/>
          <w:between w:val="nil"/>
        </w:pBdr>
        <w:jc w:val="both"/>
        <w:rPr>
          <w:rFonts w:ascii="Arial" w:eastAsia="Arial" w:hAnsi="Arial" w:cs="Arial"/>
          <w:sz w:val="24"/>
          <w:szCs w:val="24"/>
        </w:rPr>
      </w:pPr>
    </w:p>
    <w:p w14:paraId="4C40DC75" w14:textId="77777777" w:rsidR="009D2209" w:rsidRPr="00042D54" w:rsidRDefault="009D2209" w:rsidP="009D2209">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Que la Dirección General de Cultura-Institución Príncipe de Viana ejerce las atribuciones previstas en dicho decreto foral con relación a las siguientes materias:</w:t>
      </w:r>
    </w:p>
    <w:p w14:paraId="6F564BB8" w14:textId="77777777" w:rsidR="00E74D2D" w:rsidRPr="00042D54" w:rsidRDefault="00E74D2D" w:rsidP="009D2209">
      <w:pPr>
        <w:pBdr>
          <w:top w:val="nil"/>
          <w:left w:val="nil"/>
          <w:bottom w:val="nil"/>
          <w:right w:val="nil"/>
          <w:between w:val="nil"/>
        </w:pBdr>
        <w:jc w:val="both"/>
        <w:rPr>
          <w:rFonts w:ascii="Arial" w:eastAsia="Arial" w:hAnsi="Arial" w:cs="Arial"/>
          <w:sz w:val="24"/>
          <w:szCs w:val="24"/>
        </w:rPr>
      </w:pPr>
    </w:p>
    <w:p w14:paraId="5CA3BC2A" w14:textId="77777777" w:rsidR="009D2209" w:rsidRPr="00042D54" w:rsidRDefault="009D2209" w:rsidP="00E74D2D">
      <w:pPr>
        <w:pStyle w:val="Zerrenda-paragrafoa"/>
        <w:numPr>
          <w:ilvl w:val="0"/>
          <w:numId w:val="14"/>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Cultura, en coordinación con el Estado.</w:t>
      </w:r>
    </w:p>
    <w:p w14:paraId="10768DDF" w14:textId="77777777" w:rsidR="009D2209" w:rsidRPr="00042D54" w:rsidRDefault="009D2209" w:rsidP="00E74D2D">
      <w:pPr>
        <w:pStyle w:val="Zerrenda-paragrafoa"/>
        <w:numPr>
          <w:ilvl w:val="0"/>
          <w:numId w:val="14"/>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Patrimonio histórico, artístico, monumental, arquitectónico, arqueológico y científico, sin perjuicio de las facultades del Estado para la defensa de dicho patrimonio contra la exportación y la expoliación.</w:t>
      </w:r>
    </w:p>
    <w:p w14:paraId="2F2D6C18" w14:textId="77777777" w:rsidR="009D2209" w:rsidRPr="00042D54" w:rsidRDefault="009D2209" w:rsidP="00E74D2D">
      <w:pPr>
        <w:pStyle w:val="Zerrenda-paragrafoa"/>
        <w:numPr>
          <w:ilvl w:val="0"/>
          <w:numId w:val="14"/>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Archivos, museos y demás centros de depósito cultural que no sean de titularidad estatal.</w:t>
      </w:r>
    </w:p>
    <w:p w14:paraId="7C98A484" w14:textId="77777777" w:rsidR="009D2209" w:rsidRPr="00042D54" w:rsidRDefault="009D2209" w:rsidP="00E74D2D">
      <w:pPr>
        <w:pStyle w:val="Zerrenda-paragrafoa"/>
        <w:numPr>
          <w:ilvl w:val="0"/>
          <w:numId w:val="14"/>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Bibliotecas y hemerotecas.</w:t>
      </w:r>
    </w:p>
    <w:p w14:paraId="06EC46F4" w14:textId="77777777" w:rsidR="009D2209" w:rsidRPr="00042D54" w:rsidRDefault="009D2209" w:rsidP="00E74D2D">
      <w:pPr>
        <w:pStyle w:val="Zerrenda-paragrafoa"/>
        <w:numPr>
          <w:ilvl w:val="0"/>
          <w:numId w:val="14"/>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Aquellas otras que le atribuyan las disposiciones vigentes al Departamento de Cultura y Deporte en el ámbito propio de la Dirección General de Cultura-Institución Príncipe de Viana.</w:t>
      </w:r>
    </w:p>
    <w:p w14:paraId="316AC0CE" w14:textId="77777777" w:rsidR="009D2209" w:rsidRPr="00042D54" w:rsidRDefault="009D2209" w:rsidP="009D2209">
      <w:pPr>
        <w:pBdr>
          <w:top w:val="nil"/>
          <w:left w:val="nil"/>
          <w:bottom w:val="nil"/>
          <w:right w:val="nil"/>
          <w:between w:val="nil"/>
        </w:pBdr>
        <w:jc w:val="both"/>
        <w:rPr>
          <w:rFonts w:ascii="Arial" w:eastAsia="Arial" w:hAnsi="Arial" w:cs="Arial"/>
          <w:sz w:val="24"/>
          <w:szCs w:val="24"/>
        </w:rPr>
      </w:pPr>
    </w:p>
    <w:p w14:paraId="67736138" w14:textId="77777777" w:rsidR="009D2209" w:rsidRPr="00042D54" w:rsidRDefault="00E74D2D" w:rsidP="009D2209">
      <w:pPr>
        <w:pBdr>
          <w:top w:val="nil"/>
          <w:left w:val="nil"/>
          <w:bottom w:val="nil"/>
          <w:right w:val="nil"/>
          <w:between w:val="nil"/>
        </w:pBdr>
        <w:jc w:val="both"/>
        <w:rPr>
          <w:rFonts w:ascii="Arial" w:eastAsia="Arial" w:hAnsi="Arial" w:cs="Arial"/>
          <w:b/>
          <w:sz w:val="24"/>
          <w:szCs w:val="24"/>
        </w:rPr>
      </w:pPr>
      <w:r w:rsidRPr="00042D54">
        <w:rPr>
          <w:rFonts w:ascii="Arial" w:eastAsia="Arial" w:hAnsi="Arial" w:cs="Arial"/>
          <w:b/>
          <w:sz w:val="24"/>
          <w:szCs w:val="24"/>
        </w:rPr>
        <w:t>Cuarto.</w:t>
      </w:r>
    </w:p>
    <w:p w14:paraId="50659EFF" w14:textId="77777777" w:rsidR="009D2209" w:rsidRPr="00042D54" w:rsidRDefault="009D2209" w:rsidP="009D2209">
      <w:pPr>
        <w:pBdr>
          <w:top w:val="nil"/>
          <w:left w:val="nil"/>
          <w:bottom w:val="nil"/>
          <w:right w:val="nil"/>
          <w:between w:val="nil"/>
        </w:pBdr>
        <w:jc w:val="both"/>
        <w:rPr>
          <w:rFonts w:ascii="Arial" w:eastAsia="Arial" w:hAnsi="Arial" w:cs="Arial"/>
          <w:b/>
          <w:sz w:val="24"/>
          <w:szCs w:val="24"/>
        </w:rPr>
      </w:pPr>
    </w:p>
    <w:p w14:paraId="65918DED" w14:textId="2DB66510" w:rsidR="003B5AA5" w:rsidRPr="00042D54" w:rsidRDefault="00444987" w:rsidP="009D2209">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Que la a</w:t>
      </w:r>
      <w:r w:rsidR="009D2209" w:rsidRPr="00042D54">
        <w:rPr>
          <w:rFonts w:ascii="Arial" w:eastAsia="Arial" w:hAnsi="Arial" w:cs="Arial"/>
          <w:sz w:val="24"/>
          <w:szCs w:val="24"/>
        </w:rPr>
        <w:t xml:space="preserve">sociación </w:t>
      </w:r>
      <w:r>
        <w:rPr>
          <w:rFonts w:ascii="Arial" w:eastAsia="Arial" w:hAnsi="Arial" w:cs="Arial"/>
          <w:sz w:val="24"/>
          <w:szCs w:val="24"/>
        </w:rPr>
        <w:t xml:space="preserve">“SOCIEDAD RECREATIVO-CULTURAL </w:t>
      </w:r>
      <w:r w:rsidR="002817C4" w:rsidRPr="00042D54">
        <w:rPr>
          <w:rFonts w:ascii="Arial" w:eastAsia="Arial" w:hAnsi="Arial" w:cs="Arial"/>
          <w:sz w:val="24"/>
          <w:szCs w:val="24"/>
        </w:rPr>
        <w:t>GAZTELU</w:t>
      </w:r>
      <w:r>
        <w:rPr>
          <w:rFonts w:ascii="Arial" w:eastAsia="Arial" w:hAnsi="Arial" w:cs="Arial"/>
          <w:sz w:val="24"/>
          <w:szCs w:val="24"/>
        </w:rPr>
        <w:t>”</w:t>
      </w:r>
      <w:r w:rsidR="002817C4" w:rsidRPr="00042D54">
        <w:rPr>
          <w:rFonts w:ascii="Arial" w:eastAsia="Arial" w:hAnsi="Arial" w:cs="Arial"/>
          <w:sz w:val="24"/>
          <w:szCs w:val="24"/>
        </w:rPr>
        <w:t>, con</w:t>
      </w:r>
      <w:r w:rsidR="00E40B46" w:rsidRPr="00042D54">
        <w:rPr>
          <w:rFonts w:ascii="Arial" w:eastAsia="Arial" w:hAnsi="Arial" w:cs="Arial"/>
          <w:sz w:val="24"/>
          <w:szCs w:val="24"/>
        </w:rPr>
        <w:t>stituida el 25 de enero de 1978 e</w:t>
      </w:r>
      <w:r w:rsidR="002817C4" w:rsidRPr="00042D54">
        <w:rPr>
          <w:rFonts w:ascii="Arial" w:eastAsia="Arial" w:hAnsi="Arial" w:cs="Arial"/>
          <w:sz w:val="24"/>
          <w:szCs w:val="24"/>
        </w:rPr>
        <w:t xml:space="preserve"> inscrita el 21 de febrero de 1978, </w:t>
      </w:r>
      <w:r w:rsidR="003B5AA5" w:rsidRPr="00042D54">
        <w:rPr>
          <w:rFonts w:ascii="Arial" w:eastAsia="Arial" w:hAnsi="Arial" w:cs="Arial"/>
          <w:sz w:val="24"/>
          <w:szCs w:val="24"/>
        </w:rPr>
        <w:t>tiene personalidad jurídica propia y plena capacidad de obrar para cumplir los fines y actividades que se le han encomendado en sus estatutos. Entre</w:t>
      </w:r>
      <w:r w:rsidR="002817C4" w:rsidRPr="00042D54">
        <w:rPr>
          <w:rFonts w:ascii="Arial" w:eastAsia="Arial" w:hAnsi="Arial" w:cs="Arial"/>
          <w:sz w:val="24"/>
          <w:szCs w:val="24"/>
        </w:rPr>
        <w:t xml:space="preserve"> otros fines, se le encomienda los trabajos necesarios para la recuperación del castillo de Amaiur y las actuaciones para la puesta en valor de los restos arqueológicos para convertirlos en un lugar de memoria referencial en la historia de Navarra.</w:t>
      </w:r>
    </w:p>
    <w:p w14:paraId="1BFEAF84" w14:textId="77777777" w:rsidR="00FF4706" w:rsidRPr="00042D54" w:rsidRDefault="00FF4706" w:rsidP="009D2209">
      <w:pPr>
        <w:pBdr>
          <w:top w:val="nil"/>
          <w:left w:val="nil"/>
          <w:bottom w:val="nil"/>
          <w:right w:val="nil"/>
          <w:between w:val="nil"/>
        </w:pBdr>
        <w:jc w:val="both"/>
        <w:rPr>
          <w:rFonts w:ascii="Arial" w:eastAsia="Arial" w:hAnsi="Arial" w:cs="Arial"/>
          <w:sz w:val="24"/>
          <w:szCs w:val="24"/>
        </w:rPr>
      </w:pPr>
    </w:p>
    <w:p w14:paraId="14A01C72" w14:textId="77777777" w:rsidR="00B12839" w:rsidRPr="00E07474" w:rsidRDefault="00B12839" w:rsidP="00B12839">
      <w:pPr>
        <w:jc w:val="both"/>
        <w:rPr>
          <w:rFonts w:ascii="Arial" w:hAnsi="Arial" w:cs="Arial"/>
          <w:sz w:val="24"/>
          <w:szCs w:val="24"/>
          <w:lang w:val="es-ES_tradnl"/>
        </w:rPr>
      </w:pPr>
      <w:r w:rsidRPr="00E07474">
        <w:rPr>
          <w:rFonts w:ascii="Arial" w:hAnsi="Arial" w:cs="Arial"/>
          <w:sz w:val="24"/>
          <w:szCs w:val="24"/>
          <w:lang w:val="es-ES_tradnl"/>
        </w:rPr>
        <w:t>La conquista del castillo de Amaiur tuvo lugar en el mes de julio de 1522</w:t>
      </w:r>
      <w:r w:rsidR="00E12460" w:rsidRPr="00E07474">
        <w:rPr>
          <w:rFonts w:ascii="Arial" w:hAnsi="Arial" w:cs="Arial"/>
          <w:sz w:val="24"/>
          <w:szCs w:val="24"/>
          <w:lang w:val="es-ES_tradnl"/>
        </w:rPr>
        <w:t xml:space="preserve"> y su total demolición pocas semanas después</w:t>
      </w:r>
      <w:r w:rsidRPr="00E07474">
        <w:rPr>
          <w:rFonts w:ascii="Arial" w:hAnsi="Arial" w:cs="Arial"/>
          <w:sz w:val="24"/>
          <w:szCs w:val="24"/>
          <w:lang w:val="es-ES_tradnl"/>
        </w:rPr>
        <w:t>. En 1922, con motivo de la celebración del cuarto centenario de este evento, se erigió un monumento conmemorativo. A partir de 2006 se iniciaron las campañas de excavación que han sacado a la luz los restos de lo que fue la fortalez</w:t>
      </w:r>
      <w:r w:rsidR="00A758AB" w:rsidRPr="00E07474">
        <w:rPr>
          <w:rFonts w:ascii="Arial" w:hAnsi="Arial" w:cs="Arial"/>
          <w:sz w:val="24"/>
          <w:szCs w:val="24"/>
          <w:lang w:val="es-ES_tradnl"/>
        </w:rPr>
        <w:t>a. Desde hace un siglo, est</w:t>
      </w:r>
      <w:r w:rsidRPr="00E07474">
        <w:rPr>
          <w:rFonts w:ascii="Arial" w:hAnsi="Arial" w:cs="Arial"/>
          <w:sz w:val="24"/>
          <w:szCs w:val="24"/>
          <w:lang w:val="es-ES_tradnl"/>
        </w:rPr>
        <w:t>os acontecimientos hist</w:t>
      </w:r>
      <w:r w:rsidR="00A758AB" w:rsidRPr="00E07474">
        <w:rPr>
          <w:rFonts w:ascii="Arial" w:hAnsi="Arial" w:cs="Arial"/>
          <w:sz w:val="24"/>
          <w:szCs w:val="24"/>
          <w:lang w:val="es-ES_tradnl"/>
        </w:rPr>
        <w:t xml:space="preserve">óricos </w:t>
      </w:r>
      <w:r w:rsidRPr="00E07474">
        <w:rPr>
          <w:rFonts w:ascii="Arial" w:hAnsi="Arial" w:cs="Arial"/>
          <w:sz w:val="24"/>
          <w:szCs w:val="24"/>
          <w:lang w:val="es-ES_tradnl"/>
        </w:rPr>
        <w:t>han venido ocupando un lugar muy destacado en la memoria histórica de Navarra.</w:t>
      </w:r>
    </w:p>
    <w:p w14:paraId="5D6FEB73" w14:textId="77777777" w:rsidR="008776BD" w:rsidRPr="00042D54" w:rsidRDefault="008776BD" w:rsidP="009D2209">
      <w:pPr>
        <w:pBdr>
          <w:top w:val="nil"/>
          <w:left w:val="nil"/>
          <w:bottom w:val="nil"/>
          <w:right w:val="nil"/>
          <w:between w:val="nil"/>
        </w:pBdr>
        <w:jc w:val="both"/>
        <w:rPr>
          <w:rFonts w:ascii="Arial" w:eastAsia="Arial" w:hAnsi="Arial" w:cs="Arial"/>
          <w:sz w:val="24"/>
          <w:szCs w:val="24"/>
          <w:lang w:val="eu-ES"/>
        </w:rPr>
      </w:pPr>
    </w:p>
    <w:p w14:paraId="29A870CC" w14:textId="77777777" w:rsidR="00FF4706" w:rsidRPr="00042D54" w:rsidRDefault="00FF4706" w:rsidP="009D2209">
      <w:pPr>
        <w:pBdr>
          <w:top w:val="nil"/>
          <w:left w:val="nil"/>
          <w:bottom w:val="nil"/>
          <w:right w:val="nil"/>
          <w:between w:val="nil"/>
        </w:pBdr>
        <w:jc w:val="both"/>
        <w:rPr>
          <w:rFonts w:ascii="Arial" w:eastAsia="Arial" w:hAnsi="Arial" w:cs="Arial"/>
          <w:b/>
          <w:sz w:val="24"/>
          <w:szCs w:val="24"/>
        </w:rPr>
      </w:pPr>
    </w:p>
    <w:p w14:paraId="3DFC09AB" w14:textId="77777777" w:rsidR="008776BD" w:rsidRPr="00042D54" w:rsidRDefault="008776BD" w:rsidP="009D2209">
      <w:pPr>
        <w:pBdr>
          <w:top w:val="nil"/>
          <w:left w:val="nil"/>
          <w:bottom w:val="nil"/>
          <w:right w:val="nil"/>
          <w:between w:val="nil"/>
        </w:pBdr>
        <w:jc w:val="both"/>
        <w:rPr>
          <w:rFonts w:ascii="Arial" w:eastAsia="Arial" w:hAnsi="Arial" w:cs="Arial"/>
          <w:b/>
          <w:sz w:val="24"/>
          <w:szCs w:val="24"/>
        </w:rPr>
      </w:pPr>
      <w:r w:rsidRPr="00042D54">
        <w:rPr>
          <w:rFonts w:ascii="Arial" w:eastAsia="Arial" w:hAnsi="Arial" w:cs="Arial"/>
          <w:b/>
          <w:sz w:val="24"/>
          <w:szCs w:val="24"/>
        </w:rPr>
        <w:t>Quinto.</w:t>
      </w:r>
    </w:p>
    <w:p w14:paraId="090BAA82" w14:textId="77777777" w:rsidR="008776BD" w:rsidRPr="00042D54" w:rsidRDefault="008776BD" w:rsidP="009D2209">
      <w:pPr>
        <w:pBdr>
          <w:top w:val="nil"/>
          <w:left w:val="nil"/>
          <w:bottom w:val="nil"/>
          <w:right w:val="nil"/>
          <w:between w:val="nil"/>
        </w:pBdr>
        <w:jc w:val="both"/>
        <w:rPr>
          <w:rFonts w:ascii="Arial" w:eastAsia="Arial" w:hAnsi="Arial" w:cs="Arial"/>
          <w:sz w:val="24"/>
          <w:szCs w:val="24"/>
        </w:rPr>
      </w:pPr>
    </w:p>
    <w:p w14:paraId="1F98F859" w14:textId="7956F6B1" w:rsidR="008776BD" w:rsidRPr="00042D54" w:rsidRDefault="008776BD" w:rsidP="009D2209">
      <w:pPr>
        <w:pBdr>
          <w:top w:val="nil"/>
          <w:left w:val="nil"/>
          <w:bottom w:val="nil"/>
          <w:right w:val="nil"/>
          <w:between w:val="nil"/>
        </w:pBdr>
        <w:jc w:val="both"/>
        <w:rPr>
          <w:rFonts w:ascii="Arial" w:eastAsia="Arial" w:hAnsi="Arial" w:cs="Arial"/>
          <w:i/>
          <w:sz w:val="24"/>
          <w:szCs w:val="24"/>
        </w:rPr>
      </w:pPr>
      <w:r w:rsidRPr="00042D54">
        <w:rPr>
          <w:rFonts w:ascii="Arial" w:eastAsia="Arial" w:hAnsi="Arial" w:cs="Arial"/>
          <w:sz w:val="24"/>
          <w:szCs w:val="24"/>
        </w:rPr>
        <w:t xml:space="preserve">Que la Ley Foral </w:t>
      </w:r>
      <w:r w:rsidR="00B9732D" w:rsidRPr="00042D54">
        <w:rPr>
          <w:rFonts w:ascii="Arial" w:eastAsia="Arial" w:hAnsi="Arial" w:cs="Arial"/>
          <w:sz w:val="24"/>
          <w:szCs w:val="24"/>
        </w:rPr>
        <w:t xml:space="preserve">18/2021, de 29 de diciembre, de Presupuestos Generales de Navarra para el año 2022 recoge un crédito nominativo de 150.000 euros a favor de la Asociación </w:t>
      </w:r>
      <w:r w:rsidR="00AB1072">
        <w:rPr>
          <w:rFonts w:ascii="Arial" w:eastAsia="Arial" w:hAnsi="Arial" w:cs="Arial"/>
          <w:sz w:val="24"/>
          <w:szCs w:val="24"/>
        </w:rPr>
        <w:t xml:space="preserve">“SOCIEDAD RECRATIVO-CULTURAL </w:t>
      </w:r>
      <w:r w:rsidR="00B9732D" w:rsidRPr="00042D54">
        <w:rPr>
          <w:rFonts w:ascii="Arial" w:eastAsia="Arial" w:hAnsi="Arial" w:cs="Arial"/>
          <w:sz w:val="24"/>
          <w:szCs w:val="24"/>
        </w:rPr>
        <w:t>GAZTELU</w:t>
      </w:r>
      <w:r w:rsidR="00AB1072">
        <w:rPr>
          <w:rFonts w:ascii="Arial" w:eastAsia="Arial" w:hAnsi="Arial" w:cs="Arial"/>
          <w:sz w:val="24"/>
          <w:szCs w:val="24"/>
        </w:rPr>
        <w:t>”</w:t>
      </w:r>
      <w:r w:rsidR="00B9732D" w:rsidRPr="00042D54">
        <w:rPr>
          <w:rFonts w:ascii="Arial" w:eastAsia="Arial" w:hAnsi="Arial" w:cs="Arial"/>
          <w:sz w:val="24"/>
          <w:szCs w:val="24"/>
        </w:rPr>
        <w:t xml:space="preserve"> en la partida A21002 A2200 4816 335104 (E) </w:t>
      </w:r>
      <w:r w:rsidR="000006E6">
        <w:rPr>
          <w:rFonts w:ascii="Arial" w:eastAsia="Arial" w:hAnsi="Arial" w:cs="Arial"/>
          <w:i/>
          <w:sz w:val="24"/>
          <w:szCs w:val="24"/>
        </w:rPr>
        <w:t>“Convenio con la Sociedad</w:t>
      </w:r>
      <w:r w:rsidR="00B9732D" w:rsidRPr="00042D54">
        <w:rPr>
          <w:rFonts w:ascii="Arial" w:eastAsia="Arial" w:hAnsi="Arial" w:cs="Arial"/>
          <w:i/>
          <w:sz w:val="24"/>
          <w:szCs w:val="24"/>
        </w:rPr>
        <w:t xml:space="preserve"> Gaztelu para actividades de conmemoración 500 aniversario de Amaiur”</w:t>
      </w:r>
    </w:p>
    <w:p w14:paraId="4A7C2DDF" w14:textId="77777777" w:rsidR="00B9732D" w:rsidRPr="00042D54" w:rsidRDefault="00B9732D" w:rsidP="009D2209">
      <w:pPr>
        <w:pBdr>
          <w:top w:val="nil"/>
          <w:left w:val="nil"/>
          <w:bottom w:val="nil"/>
          <w:right w:val="nil"/>
          <w:between w:val="nil"/>
        </w:pBdr>
        <w:jc w:val="both"/>
        <w:rPr>
          <w:rFonts w:ascii="Arial" w:eastAsia="Arial" w:hAnsi="Arial" w:cs="Arial"/>
          <w:i/>
          <w:sz w:val="24"/>
          <w:szCs w:val="24"/>
        </w:rPr>
      </w:pPr>
    </w:p>
    <w:p w14:paraId="18F89F0D" w14:textId="77777777" w:rsidR="00B9732D" w:rsidRPr="00042D54" w:rsidRDefault="00B9732D" w:rsidP="009D2209">
      <w:pPr>
        <w:pBdr>
          <w:top w:val="nil"/>
          <w:left w:val="nil"/>
          <w:bottom w:val="nil"/>
          <w:right w:val="nil"/>
          <w:between w:val="nil"/>
        </w:pBdr>
        <w:jc w:val="both"/>
        <w:rPr>
          <w:rFonts w:ascii="Arial" w:eastAsia="Arial" w:hAnsi="Arial" w:cs="Arial"/>
          <w:b/>
          <w:sz w:val="24"/>
          <w:szCs w:val="24"/>
        </w:rPr>
      </w:pPr>
      <w:r w:rsidRPr="00042D54">
        <w:rPr>
          <w:rFonts w:ascii="Arial" w:eastAsia="Arial" w:hAnsi="Arial" w:cs="Arial"/>
          <w:b/>
          <w:sz w:val="24"/>
          <w:szCs w:val="24"/>
        </w:rPr>
        <w:t>Sexto.</w:t>
      </w:r>
    </w:p>
    <w:p w14:paraId="14FA83CD" w14:textId="77777777" w:rsidR="00B9732D" w:rsidRPr="00042D54" w:rsidRDefault="00B9732D" w:rsidP="009D2209">
      <w:pPr>
        <w:pBdr>
          <w:top w:val="nil"/>
          <w:left w:val="nil"/>
          <w:bottom w:val="nil"/>
          <w:right w:val="nil"/>
          <w:between w:val="nil"/>
        </w:pBdr>
        <w:jc w:val="both"/>
        <w:rPr>
          <w:rFonts w:ascii="Arial" w:eastAsia="Arial" w:hAnsi="Arial" w:cs="Arial"/>
          <w:sz w:val="24"/>
          <w:szCs w:val="24"/>
        </w:rPr>
      </w:pPr>
    </w:p>
    <w:p w14:paraId="699F0D49" w14:textId="77777777" w:rsidR="007130F5" w:rsidRPr="00042D54" w:rsidRDefault="00B9732D" w:rsidP="007130F5">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Que el artículo </w:t>
      </w:r>
      <w:r w:rsidR="007130F5" w:rsidRPr="00042D54">
        <w:rPr>
          <w:rFonts w:ascii="Arial" w:eastAsia="Arial" w:hAnsi="Arial" w:cs="Arial"/>
          <w:sz w:val="24"/>
          <w:szCs w:val="24"/>
        </w:rPr>
        <w:t xml:space="preserve">17.2.a) de la Ley Foral 11/2005, de 9 de noviembre, de Subvenciones, dispone que podrán concederse de forma directa las subvenciones previstas nominativamente en la Ley Foral de Presupuestos Generales de Navarra, por el </w:t>
      </w:r>
      <w:r w:rsidR="007130F5" w:rsidRPr="00042D54">
        <w:rPr>
          <w:rFonts w:ascii="Arial" w:eastAsia="Arial" w:hAnsi="Arial" w:cs="Arial"/>
          <w:sz w:val="24"/>
          <w:szCs w:val="24"/>
        </w:rPr>
        <w:lastRenderedPageBreak/>
        <w:t>importe aprobado por el Parlamento, debiendo señalarse la finalidad perseguida y la consignación a favor de un beneficiario concreto.</w:t>
      </w:r>
    </w:p>
    <w:p w14:paraId="15CDA41B" w14:textId="77777777" w:rsidR="007130F5" w:rsidRPr="00042D54" w:rsidRDefault="007130F5" w:rsidP="007130F5">
      <w:pPr>
        <w:pBdr>
          <w:top w:val="nil"/>
          <w:left w:val="nil"/>
          <w:bottom w:val="nil"/>
          <w:right w:val="nil"/>
          <w:between w:val="nil"/>
        </w:pBdr>
        <w:jc w:val="both"/>
        <w:rPr>
          <w:rFonts w:ascii="Arial" w:eastAsia="Arial" w:hAnsi="Arial" w:cs="Arial"/>
          <w:sz w:val="24"/>
          <w:szCs w:val="24"/>
        </w:rPr>
      </w:pPr>
    </w:p>
    <w:p w14:paraId="0D1D5995" w14:textId="77777777" w:rsidR="007130F5" w:rsidRPr="00042D54" w:rsidRDefault="00100286" w:rsidP="007130F5">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En</w:t>
      </w:r>
      <w:r w:rsidR="007130F5" w:rsidRPr="00042D54">
        <w:rPr>
          <w:rFonts w:ascii="Arial" w:eastAsia="Arial" w:hAnsi="Arial" w:cs="Arial"/>
          <w:sz w:val="24"/>
          <w:szCs w:val="24"/>
        </w:rPr>
        <w:t xml:space="preserve"> su artículo 25</w:t>
      </w:r>
      <w:r w:rsidRPr="00042D54">
        <w:rPr>
          <w:rFonts w:ascii="Arial" w:eastAsia="Arial" w:hAnsi="Arial" w:cs="Arial"/>
          <w:sz w:val="24"/>
          <w:szCs w:val="24"/>
        </w:rPr>
        <w:t xml:space="preserve">, la Ley Foral 11/2005, de 9 de noviembre, de </w:t>
      </w:r>
      <w:r w:rsidR="00882D24" w:rsidRPr="00042D54">
        <w:rPr>
          <w:rFonts w:ascii="Arial" w:eastAsia="Arial" w:hAnsi="Arial" w:cs="Arial"/>
          <w:sz w:val="24"/>
          <w:szCs w:val="24"/>
        </w:rPr>
        <w:t xml:space="preserve"> </w:t>
      </w:r>
      <w:r w:rsidRPr="00042D54">
        <w:rPr>
          <w:rFonts w:ascii="Arial" w:eastAsia="Arial" w:hAnsi="Arial" w:cs="Arial"/>
          <w:sz w:val="24"/>
          <w:szCs w:val="24"/>
        </w:rPr>
        <w:t xml:space="preserve">Subvenciones señala que </w:t>
      </w:r>
      <w:r w:rsidR="007130F5" w:rsidRPr="00042D54">
        <w:rPr>
          <w:rFonts w:ascii="Arial" w:eastAsia="Arial" w:hAnsi="Arial" w:cs="Arial"/>
          <w:sz w:val="24"/>
          <w:szCs w:val="24"/>
        </w:rPr>
        <w:t xml:space="preserve">los actos administrativos en que se instrumenten las subvenciones que se concedan conforme a lo dispuesto en la letra a) </w:t>
      </w:r>
      <w:r w:rsidRPr="00042D54">
        <w:rPr>
          <w:rFonts w:ascii="Arial" w:eastAsia="Arial" w:hAnsi="Arial" w:cs="Arial"/>
          <w:sz w:val="24"/>
          <w:szCs w:val="24"/>
        </w:rPr>
        <w:t>d</w:t>
      </w:r>
      <w:r w:rsidR="007130F5" w:rsidRPr="00042D54">
        <w:rPr>
          <w:rFonts w:ascii="Arial" w:eastAsia="Arial" w:hAnsi="Arial" w:cs="Arial"/>
          <w:sz w:val="24"/>
          <w:szCs w:val="24"/>
        </w:rPr>
        <w:t xml:space="preserve">el artículo 17.2 establecerán las bases reguladoras de las mismas, de conformidad con las previsiones contenidas en </w:t>
      </w:r>
      <w:r w:rsidR="005E7890" w:rsidRPr="00042D54">
        <w:rPr>
          <w:rFonts w:ascii="Arial" w:eastAsia="Arial" w:hAnsi="Arial" w:cs="Arial"/>
          <w:sz w:val="24"/>
          <w:szCs w:val="24"/>
        </w:rPr>
        <w:t>dicha</w:t>
      </w:r>
      <w:r w:rsidR="007130F5" w:rsidRPr="00042D54">
        <w:rPr>
          <w:rFonts w:ascii="Arial" w:eastAsia="Arial" w:hAnsi="Arial" w:cs="Arial"/>
          <w:sz w:val="24"/>
          <w:szCs w:val="24"/>
        </w:rPr>
        <w:t xml:space="preserve"> Ley Foral, salvo en lo que se refie</w:t>
      </w:r>
      <w:r w:rsidR="00882D24" w:rsidRPr="00042D54">
        <w:rPr>
          <w:rFonts w:ascii="Arial" w:eastAsia="Arial" w:hAnsi="Arial" w:cs="Arial"/>
          <w:sz w:val="24"/>
          <w:szCs w:val="24"/>
        </w:rPr>
        <w:t>re al principio de concurrencia; en el supuesto de que las subvenciones se instrumenten en convenios, el órgano competente para su aprobación será el competente para la concesión de dichas subvenciones.</w:t>
      </w:r>
      <w:r w:rsidR="007130F5" w:rsidRPr="00042D54">
        <w:rPr>
          <w:rFonts w:ascii="Arial" w:eastAsia="Arial" w:hAnsi="Arial" w:cs="Arial"/>
          <w:sz w:val="24"/>
          <w:szCs w:val="24"/>
        </w:rPr>
        <w:t xml:space="preserve"> </w:t>
      </w:r>
    </w:p>
    <w:p w14:paraId="3A025E54" w14:textId="77777777" w:rsidR="00882D24" w:rsidRPr="00042D54" w:rsidRDefault="00882D24" w:rsidP="007130F5">
      <w:pPr>
        <w:pBdr>
          <w:top w:val="nil"/>
          <w:left w:val="nil"/>
          <w:bottom w:val="nil"/>
          <w:right w:val="nil"/>
          <w:between w:val="nil"/>
        </w:pBdr>
        <w:jc w:val="both"/>
        <w:rPr>
          <w:rFonts w:ascii="Arial" w:eastAsia="Arial" w:hAnsi="Arial" w:cs="Arial"/>
          <w:sz w:val="24"/>
          <w:szCs w:val="24"/>
        </w:rPr>
      </w:pPr>
    </w:p>
    <w:p w14:paraId="07E99502" w14:textId="77777777" w:rsidR="007130F5" w:rsidRPr="00042D54" w:rsidRDefault="00882D24" w:rsidP="007130F5">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Por todo lo expuesto,</w:t>
      </w:r>
      <w:r w:rsidR="007130F5" w:rsidRPr="00042D54">
        <w:rPr>
          <w:rFonts w:ascii="Arial" w:eastAsia="Arial" w:hAnsi="Arial" w:cs="Arial"/>
          <w:sz w:val="24"/>
          <w:szCs w:val="24"/>
        </w:rPr>
        <w:t xml:space="preserve"> ambas partes acuerdan suscribir el presente Convenio que se regirá por las siguientes</w:t>
      </w:r>
    </w:p>
    <w:p w14:paraId="2706350F" w14:textId="77777777" w:rsidR="007130F5" w:rsidRPr="00042D54" w:rsidRDefault="007130F5" w:rsidP="007130F5">
      <w:pPr>
        <w:pBdr>
          <w:top w:val="nil"/>
          <w:left w:val="nil"/>
          <w:bottom w:val="nil"/>
          <w:right w:val="nil"/>
          <w:between w:val="nil"/>
        </w:pBdr>
        <w:jc w:val="both"/>
        <w:rPr>
          <w:rFonts w:ascii="Arial" w:eastAsia="Arial" w:hAnsi="Arial" w:cs="Arial"/>
          <w:sz w:val="24"/>
          <w:szCs w:val="24"/>
        </w:rPr>
      </w:pPr>
    </w:p>
    <w:p w14:paraId="342E574B" w14:textId="77777777" w:rsidR="00E74D2D" w:rsidRPr="00042D54" w:rsidRDefault="00E74D2D" w:rsidP="007130F5">
      <w:pPr>
        <w:pBdr>
          <w:top w:val="nil"/>
          <w:left w:val="nil"/>
          <w:bottom w:val="nil"/>
          <w:right w:val="nil"/>
          <w:between w:val="nil"/>
        </w:pBdr>
        <w:jc w:val="both"/>
        <w:rPr>
          <w:rFonts w:ascii="Arial" w:eastAsia="Arial" w:hAnsi="Arial" w:cs="Arial"/>
          <w:sz w:val="24"/>
          <w:szCs w:val="24"/>
        </w:rPr>
      </w:pPr>
    </w:p>
    <w:p w14:paraId="70D79FBA" w14:textId="77777777" w:rsidR="00E74D2D" w:rsidRPr="00042D54" w:rsidRDefault="00E74D2D" w:rsidP="007130F5">
      <w:pPr>
        <w:pBdr>
          <w:top w:val="nil"/>
          <w:left w:val="nil"/>
          <w:bottom w:val="nil"/>
          <w:right w:val="nil"/>
          <w:between w:val="nil"/>
        </w:pBdr>
        <w:jc w:val="both"/>
        <w:rPr>
          <w:rFonts w:ascii="Arial" w:eastAsia="Arial" w:hAnsi="Arial" w:cs="Arial"/>
          <w:sz w:val="24"/>
          <w:szCs w:val="24"/>
        </w:rPr>
      </w:pPr>
    </w:p>
    <w:p w14:paraId="1B17875A" w14:textId="77777777" w:rsidR="00C4649F" w:rsidRPr="00042D54" w:rsidRDefault="00882D24" w:rsidP="00C4649F">
      <w:pPr>
        <w:pBdr>
          <w:top w:val="nil"/>
          <w:left w:val="nil"/>
          <w:bottom w:val="nil"/>
          <w:right w:val="nil"/>
          <w:between w:val="nil"/>
        </w:pBdr>
        <w:jc w:val="center"/>
        <w:rPr>
          <w:rFonts w:ascii="Arial" w:eastAsia="Arial" w:hAnsi="Arial" w:cs="Arial"/>
          <w:b/>
          <w:sz w:val="24"/>
          <w:szCs w:val="24"/>
        </w:rPr>
      </w:pPr>
      <w:r w:rsidRPr="00042D54">
        <w:rPr>
          <w:rFonts w:ascii="Arial" w:eastAsia="Arial" w:hAnsi="Arial" w:cs="Arial"/>
          <w:b/>
          <w:sz w:val="24"/>
          <w:szCs w:val="24"/>
        </w:rPr>
        <w:t>CLÁUSULAS</w:t>
      </w:r>
    </w:p>
    <w:p w14:paraId="70B04702" w14:textId="77777777" w:rsidR="007130F5" w:rsidRPr="00042D54" w:rsidRDefault="007130F5" w:rsidP="00C4649F">
      <w:pPr>
        <w:pBdr>
          <w:top w:val="nil"/>
          <w:left w:val="nil"/>
          <w:bottom w:val="nil"/>
          <w:right w:val="nil"/>
          <w:between w:val="nil"/>
        </w:pBdr>
        <w:jc w:val="center"/>
        <w:rPr>
          <w:rFonts w:ascii="Arial" w:eastAsia="Arial" w:hAnsi="Arial" w:cs="Arial"/>
          <w:sz w:val="24"/>
          <w:szCs w:val="24"/>
        </w:rPr>
      </w:pPr>
    </w:p>
    <w:p w14:paraId="35A10439"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7D2BD924" w14:textId="77777777" w:rsidR="00E74D2D" w:rsidRPr="00042D54" w:rsidRDefault="00E74D2D">
      <w:pPr>
        <w:pBdr>
          <w:top w:val="nil"/>
          <w:left w:val="nil"/>
          <w:bottom w:val="nil"/>
          <w:right w:val="nil"/>
          <w:between w:val="nil"/>
        </w:pBdr>
        <w:jc w:val="both"/>
        <w:rPr>
          <w:rFonts w:ascii="Arial" w:eastAsia="Arial" w:hAnsi="Arial" w:cs="Arial"/>
          <w:sz w:val="24"/>
          <w:szCs w:val="24"/>
        </w:rPr>
      </w:pPr>
    </w:p>
    <w:p w14:paraId="16364380" w14:textId="77777777" w:rsidR="00882D24" w:rsidRPr="00042D54" w:rsidRDefault="00882D24">
      <w:pPr>
        <w:pBdr>
          <w:top w:val="nil"/>
          <w:left w:val="nil"/>
          <w:bottom w:val="nil"/>
          <w:right w:val="nil"/>
          <w:between w:val="nil"/>
        </w:pBdr>
        <w:jc w:val="both"/>
        <w:rPr>
          <w:rFonts w:ascii="Arial" w:eastAsia="Arial" w:hAnsi="Arial" w:cs="Arial"/>
          <w:b/>
          <w:sz w:val="24"/>
          <w:szCs w:val="24"/>
        </w:rPr>
      </w:pPr>
      <w:r w:rsidRPr="00042D54">
        <w:rPr>
          <w:rFonts w:ascii="Arial" w:eastAsia="Arial" w:hAnsi="Arial" w:cs="Arial"/>
          <w:b/>
          <w:sz w:val="24"/>
          <w:szCs w:val="24"/>
        </w:rPr>
        <w:t>PRIMERA.</w:t>
      </w:r>
      <w:r w:rsidR="002D7FB9" w:rsidRPr="00042D54">
        <w:rPr>
          <w:rFonts w:ascii="Arial" w:eastAsia="Arial" w:hAnsi="Arial" w:cs="Arial"/>
          <w:b/>
          <w:sz w:val="24"/>
          <w:szCs w:val="24"/>
        </w:rPr>
        <w:t xml:space="preserve"> OBJETO Y FINALIDAD.</w:t>
      </w:r>
    </w:p>
    <w:p w14:paraId="3AC83E12" w14:textId="77777777" w:rsidR="00882D24" w:rsidRPr="00042D54" w:rsidRDefault="00882D24">
      <w:pPr>
        <w:pBdr>
          <w:top w:val="nil"/>
          <w:left w:val="nil"/>
          <w:bottom w:val="nil"/>
          <w:right w:val="nil"/>
          <w:between w:val="nil"/>
        </w:pBdr>
        <w:jc w:val="both"/>
        <w:rPr>
          <w:rFonts w:ascii="Arial" w:eastAsia="Arial" w:hAnsi="Arial" w:cs="Arial"/>
          <w:b/>
          <w:sz w:val="24"/>
          <w:szCs w:val="24"/>
        </w:rPr>
      </w:pPr>
    </w:p>
    <w:p w14:paraId="2F0217B3" w14:textId="19A1A719" w:rsidR="001C6D2A" w:rsidRPr="00042D54" w:rsidRDefault="00771AF0">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1. </w:t>
      </w:r>
      <w:r w:rsidR="00882D24" w:rsidRPr="00042D54">
        <w:rPr>
          <w:rFonts w:ascii="Arial" w:eastAsia="Arial" w:hAnsi="Arial" w:cs="Arial"/>
          <w:sz w:val="24"/>
          <w:szCs w:val="24"/>
        </w:rPr>
        <w:t xml:space="preserve">Constituye el objeto del presente Convenio regular la </w:t>
      </w:r>
      <w:r w:rsidR="005E7890" w:rsidRPr="00042D54">
        <w:rPr>
          <w:rFonts w:ascii="Arial" w:eastAsia="Arial" w:hAnsi="Arial" w:cs="Arial"/>
          <w:sz w:val="24"/>
          <w:szCs w:val="24"/>
        </w:rPr>
        <w:t xml:space="preserve">concesión directa de la </w:t>
      </w:r>
      <w:r w:rsidR="00882D24" w:rsidRPr="00042D54">
        <w:rPr>
          <w:rFonts w:ascii="Arial" w:eastAsia="Arial" w:hAnsi="Arial" w:cs="Arial"/>
          <w:sz w:val="24"/>
          <w:szCs w:val="24"/>
        </w:rPr>
        <w:t>subvención prevista en la Ley Foral de Presupuestos Generales de Navarra para</w:t>
      </w:r>
      <w:r w:rsidR="005E7890" w:rsidRPr="00042D54">
        <w:rPr>
          <w:rFonts w:ascii="Arial" w:eastAsia="Arial" w:hAnsi="Arial" w:cs="Arial"/>
          <w:sz w:val="24"/>
          <w:szCs w:val="24"/>
        </w:rPr>
        <w:t xml:space="preserve"> el año</w:t>
      </w:r>
      <w:r w:rsidR="00882D24" w:rsidRPr="00042D54">
        <w:rPr>
          <w:rFonts w:ascii="Arial" w:eastAsia="Arial" w:hAnsi="Arial" w:cs="Arial"/>
          <w:sz w:val="24"/>
          <w:szCs w:val="24"/>
        </w:rPr>
        <w:t xml:space="preserve"> </w:t>
      </w:r>
      <w:r w:rsidR="00444987">
        <w:rPr>
          <w:rFonts w:ascii="Arial" w:eastAsia="Arial" w:hAnsi="Arial" w:cs="Arial"/>
          <w:sz w:val="24"/>
          <w:szCs w:val="24"/>
        </w:rPr>
        <w:t>2022 a favor de la asociación “SOCIEDAD RECREATIVO-CULTURAL</w:t>
      </w:r>
      <w:r w:rsidR="001C6D2A" w:rsidRPr="00042D54">
        <w:rPr>
          <w:rFonts w:ascii="Arial" w:eastAsia="Arial" w:hAnsi="Arial" w:cs="Arial"/>
          <w:sz w:val="24"/>
          <w:szCs w:val="24"/>
        </w:rPr>
        <w:t xml:space="preserve"> GAZTELU</w:t>
      </w:r>
      <w:r w:rsidR="00444987">
        <w:rPr>
          <w:rFonts w:ascii="Arial" w:eastAsia="Arial" w:hAnsi="Arial" w:cs="Arial"/>
          <w:sz w:val="24"/>
          <w:szCs w:val="24"/>
        </w:rPr>
        <w:t>”</w:t>
      </w:r>
      <w:r w:rsidR="001C6D2A" w:rsidRPr="00042D54">
        <w:rPr>
          <w:rFonts w:ascii="Arial" w:eastAsia="Arial" w:hAnsi="Arial" w:cs="Arial"/>
          <w:sz w:val="24"/>
          <w:szCs w:val="24"/>
        </w:rPr>
        <w:t xml:space="preserve"> para que esta entidad pueda hacer frente a los gastos de organización y ejecución de </w:t>
      </w:r>
      <w:r w:rsidR="00803FED" w:rsidRPr="00042D54">
        <w:rPr>
          <w:rFonts w:ascii="Arial" w:eastAsia="Arial" w:hAnsi="Arial" w:cs="Arial"/>
          <w:sz w:val="24"/>
          <w:szCs w:val="24"/>
        </w:rPr>
        <w:t xml:space="preserve">las actividades </w:t>
      </w:r>
      <w:r w:rsidR="001C6D2A" w:rsidRPr="00042D54">
        <w:rPr>
          <w:rFonts w:ascii="Arial" w:eastAsia="Arial" w:hAnsi="Arial" w:cs="Arial"/>
          <w:sz w:val="24"/>
          <w:szCs w:val="24"/>
        </w:rPr>
        <w:t>de la conmemoración del 5</w:t>
      </w:r>
      <w:r w:rsidR="00E74D2D" w:rsidRPr="00042D54">
        <w:rPr>
          <w:rFonts w:ascii="Arial" w:eastAsia="Arial" w:hAnsi="Arial" w:cs="Arial"/>
          <w:sz w:val="24"/>
          <w:szCs w:val="24"/>
        </w:rPr>
        <w:t>00 aniversario de Amaiur</w:t>
      </w:r>
      <w:r w:rsidR="001C6D2A" w:rsidRPr="00042D54">
        <w:rPr>
          <w:rFonts w:ascii="Arial" w:eastAsia="Arial" w:hAnsi="Arial" w:cs="Arial"/>
          <w:sz w:val="24"/>
          <w:szCs w:val="24"/>
        </w:rPr>
        <w:t>.</w:t>
      </w:r>
    </w:p>
    <w:p w14:paraId="7E53FBB9" w14:textId="77777777" w:rsidR="001C6D2A" w:rsidRPr="00042D54" w:rsidRDefault="001C6D2A">
      <w:pPr>
        <w:pBdr>
          <w:top w:val="nil"/>
          <w:left w:val="nil"/>
          <w:bottom w:val="nil"/>
          <w:right w:val="nil"/>
          <w:between w:val="nil"/>
        </w:pBdr>
        <w:jc w:val="both"/>
        <w:rPr>
          <w:rFonts w:ascii="Arial" w:eastAsia="Arial" w:hAnsi="Arial" w:cs="Arial"/>
          <w:sz w:val="24"/>
          <w:szCs w:val="24"/>
        </w:rPr>
      </w:pPr>
    </w:p>
    <w:p w14:paraId="76ECF645" w14:textId="77777777" w:rsidR="00471FE1" w:rsidRPr="00042D54" w:rsidRDefault="00771AF0">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2. </w:t>
      </w:r>
      <w:r w:rsidR="001C6D2A" w:rsidRPr="00042D54">
        <w:rPr>
          <w:rFonts w:ascii="Arial" w:eastAsia="Arial" w:hAnsi="Arial" w:cs="Arial"/>
          <w:sz w:val="24"/>
          <w:szCs w:val="24"/>
        </w:rPr>
        <w:t>La finalidad de utilidad pública o social a que va encaminada esta subvención es la puesta en valor de</w:t>
      </w:r>
      <w:r w:rsidR="00A43AE0" w:rsidRPr="00042D54">
        <w:rPr>
          <w:rFonts w:ascii="Arial" w:eastAsia="Arial" w:hAnsi="Arial" w:cs="Arial"/>
          <w:sz w:val="24"/>
          <w:szCs w:val="24"/>
        </w:rPr>
        <w:t>l</w:t>
      </w:r>
      <w:r w:rsidR="001C6D2A" w:rsidRPr="00042D54">
        <w:rPr>
          <w:rFonts w:ascii="Arial" w:eastAsia="Arial" w:hAnsi="Arial" w:cs="Arial"/>
          <w:sz w:val="24"/>
          <w:szCs w:val="24"/>
        </w:rPr>
        <w:t xml:space="preserve"> patrimonio cultural</w:t>
      </w:r>
      <w:r w:rsidR="00A43AE0" w:rsidRPr="00042D54">
        <w:rPr>
          <w:rFonts w:ascii="Arial" w:eastAsia="Arial" w:hAnsi="Arial" w:cs="Arial"/>
          <w:sz w:val="24"/>
          <w:szCs w:val="24"/>
        </w:rPr>
        <w:t>, material e inmaterial, relacionado con los hechos sucedido</w:t>
      </w:r>
      <w:r w:rsidR="00471FE1" w:rsidRPr="00042D54">
        <w:rPr>
          <w:rFonts w:ascii="Arial" w:eastAsia="Arial" w:hAnsi="Arial" w:cs="Arial"/>
          <w:sz w:val="24"/>
          <w:szCs w:val="24"/>
        </w:rPr>
        <w:t>s</w:t>
      </w:r>
      <w:r w:rsidR="00EF7121" w:rsidRPr="00042D54">
        <w:rPr>
          <w:rFonts w:ascii="Arial" w:eastAsia="Arial" w:hAnsi="Arial" w:cs="Arial"/>
          <w:sz w:val="24"/>
          <w:szCs w:val="24"/>
        </w:rPr>
        <w:t xml:space="preserve"> en Amaiur en 1522 para que todo ello </w:t>
      </w:r>
      <w:r w:rsidR="00E74D2D" w:rsidRPr="00042D54">
        <w:rPr>
          <w:rFonts w:ascii="Arial" w:eastAsia="Arial" w:hAnsi="Arial" w:cs="Arial"/>
          <w:sz w:val="24"/>
          <w:szCs w:val="24"/>
        </w:rPr>
        <w:t>suponga un impulso para este lugar de memoria referencial en la Historia de Navarra.</w:t>
      </w:r>
    </w:p>
    <w:p w14:paraId="7BB09DE3" w14:textId="77777777" w:rsidR="00471FE1" w:rsidRPr="00042D54" w:rsidRDefault="00471FE1">
      <w:pPr>
        <w:pBdr>
          <w:top w:val="nil"/>
          <w:left w:val="nil"/>
          <w:bottom w:val="nil"/>
          <w:right w:val="nil"/>
          <w:between w:val="nil"/>
        </w:pBdr>
        <w:jc w:val="both"/>
        <w:rPr>
          <w:rFonts w:ascii="Arial" w:eastAsia="Arial" w:hAnsi="Arial" w:cs="Arial"/>
          <w:b/>
          <w:sz w:val="24"/>
          <w:szCs w:val="24"/>
        </w:rPr>
      </w:pPr>
    </w:p>
    <w:p w14:paraId="41A6122A"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1B13A31C" w14:textId="77777777" w:rsidR="00A43AE0" w:rsidRPr="00042D54" w:rsidRDefault="00A43AE0">
      <w:pPr>
        <w:pBdr>
          <w:top w:val="nil"/>
          <w:left w:val="nil"/>
          <w:bottom w:val="nil"/>
          <w:right w:val="nil"/>
          <w:between w:val="nil"/>
        </w:pBdr>
        <w:jc w:val="both"/>
        <w:rPr>
          <w:rFonts w:ascii="Arial" w:eastAsia="Arial" w:hAnsi="Arial" w:cs="Arial"/>
          <w:b/>
          <w:sz w:val="24"/>
          <w:szCs w:val="24"/>
        </w:rPr>
      </w:pPr>
      <w:r w:rsidRPr="00042D54">
        <w:rPr>
          <w:rFonts w:ascii="Arial" w:eastAsia="Arial" w:hAnsi="Arial" w:cs="Arial"/>
          <w:b/>
          <w:sz w:val="24"/>
          <w:szCs w:val="24"/>
        </w:rPr>
        <w:t>SEGUNDA</w:t>
      </w:r>
      <w:r w:rsidR="00C67FF6" w:rsidRPr="00042D54">
        <w:rPr>
          <w:rFonts w:ascii="Arial" w:eastAsia="Arial" w:hAnsi="Arial" w:cs="Arial"/>
          <w:b/>
          <w:sz w:val="24"/>
          <w:szCs w:val="24"/>
        </w:rPr>
        <w:t xml:space="preserve">. </w:t>
      </w:r>
      <w:r w:rsidRPr="00042D54">
        <w:rPr>
          <w:rFonts w:ascii="Arial" w:eastAsia="Arial" w:hAnsi="Arial" w:cs="Arial"/>
          <w:b/>
          <w:sz w:val="24"/>
          <w:szCs w:val="24"/>
        </w:rPr>
        <w:t>BENEFICIARIA DE LA SUBVENCIÓN.</w:t>
      </w:r>
    </w:p>
    <w:p w14:paraId="5B653872" w14:textId="77777777" w:rsidR="00A43AE0" w:rsidRPr="00042D54" w:rsidRDefault="00A43AE0">
      <w:pPr>
        <w:pBdr>
          <w:top w:val="nil"/>
          <w:left w:val="nil"/>
          <w:bottom w:val="nil"/>
          <w:right w:val="nil"/>
          <w:between w:val="nil"/>
        </w:pBdr>
        <w:jc w:val="both"/>
        <w:rPr>
          <w:rFonts w:ascii="Arial" w:eastAsia="Arial" w:hAnsi="Arial" w:cs="Arial"/>
          <w:b/>
          <w:sz w:val="24"/>
          <w:szCs w:val="24"/>
        </w:rPr>
      </w:pPr>
    </w:p>
    <w:p w14:paraId="55334DFF" w14:textId="47879BC5" w:rsidR="00A43AE0" w:rsidRPr="00042D54" w:rsidRDefault="00A43AE0">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La beneficiaria de esta subvención e</w:t>
      </w:r>
      <w:r w:rsidR="003C2FC7" w:rsidRPr="00042D54">
        <w:rPr>
          <w:rFonts w:ascii="Arial" w:eastAsia="Arial" w:hAnsi="Arial" w:cs="Arial"/>
          <w:sz w:val="24"/>
          <w:szCs w:val="24"/>
        </w:rPr>
        <w:t>s</w:t>
      </w:r>
      <w:r w:rsidR="00444987">
        <w:rPr>
          <w:rFonts w:ascii="Arial" w:eastAsia="Arial" w:hAnsi="Arial" w:cs="Arial"/>
          <w:sz w:val="24"/>
          <w:szCs w:val="24"/>
        </w:rPr>
        <w:t xml:space="preserve"> la a</w:t>
      </w:r>
      <w:r w:rsidRPr="00042D54">
        <w:rPr>
          <w:rFonts w:ascii="Arial" w:eastAsia="Arial" w:hAnsi="Arial" w:cs="Arial"/>
          <w:sz w:val="24"/>
          <w:szCs w:val="24"/>
        </w:rPr>
        <w:t xml:space="preserve">sociación </w:t>
      </w:r>
      <w:r w:rsidR="00444987">
        <w:rPr>
          <w:rFonts w:ascii="Arial" w:eastAsia="Arial" w:hAnsi="Arial" w:cs="Arial"/>
          <w:sz w:val="24"/>
          <w:szCs w:val="24"/>
        </w:rPr>
        <w:t xml:space="preserve">“SOCIEDAD RECREATIVO-CULTURAL </w:t>
      </w:r>
      <w:r w:rsidRPr="00042D54">
        <w:rPr>
          <w:rFonts w:ascii="Arial" w:eastAsia="Arial" w:hAnsi="Arial" w:cs="Arial"/>
          <w:sz w:val="24"/>
          <w:szCs w:val="24"/>
        </w:rPr>
        <w:t>GAZTELU</w:t>
      </w:r>
      <w:r w:rsidR="00444987">
        <w:rPr>
          <w:rFonts w:ascii="Arial" w:eastAsia="Arial" w:hAnsi="Arial" w:cs="Arial"/>
          <w:sz w:val="24"/>
          <w:szCs w:val="24"/>
        </w:rPr>
        <w:t>”</w:t>
      </w:r>
      <w:r w:rsidRPr="00042D54">
        <w:rPr>
          <w:rFonts w:ascii="Arial" w:eastAsia="Arial" w:hAnsi="Arial" w:cs="Arial"/>
          <w:sz w:val="24"/>
          <w:szCs w:val="24"/>
        </w:rPr>
        <w:t>.</w:t>
      </w:r>
      <w:r w:rsidR="003C2FC7" w:rsidRPr="00042D54">
        <w:rPr>
          <w:rFonts w:ascii="Arial" w:eastAsia="Arial" w:hAnsi="Arial" w:cs="Arial"/>
          <w:sz w:val="24"/>
          <w:szCs w:val="24"/>
        </w:rPr>
        <w:t xml:space="preserve"> La beneficiaria </w:t>
      </w:r>
      <w:r w:rsidR="00815C22" w:rsidRPr="00042D54">
        <w:rPr>
          <w:rFonts w:ascii="Arial" w:eastAsia="Arial" w:hAnsi="Arial" w:cs="Arial"/>
          <w:sz w:val="24"/>
          <w:szCs w:val="24"/>
        </w:rPr>
        <w:t>ha acreditado mediante declaración responsable</w:t>
      </w:r>
      <w:r w:rsidR="003C2FC7" w:rsidRPr="00042D54">
        <w:rPr>
          <w:rFonts w:ascii="Arial" w:eastAsia="Arial" w:hAnsi="Arial" w:cs="Arial"/>
          <w:sz w:val="24"/>
          <w:szCs w:val="24"/>
        </w:rPr>
        <w:t xml:space="preserve"> que no está incursa en ninguna de las </w:t>
      </w:r>
      <w:r w:rsidR="004204EC" w:rsidRPr="00042D54">
        <w:rPr>
          <w:rFonts w:ascii="Arial" w:eastAsia="Arial" w:hAnsi="Arial" w:cs="Arial"/>
          <w:sz w:val="24"/>
          <w:szCs w:val="24"/>
        </w:rPr>
        <w:t>prohibiciones</w:t>
      </w:r>
      <w:r w:rsidR="003C2FC7" w:rsidRPr="00042D54">
        <w:rPr>
          <w:rFonts w:ascii="Arial" w:eastAsia="Arial" w:hAnsi="Arial" w:cs="Arial"/>
          <w:sz w:val="24"/>
          <w:szCs w:val="24"/>
        </w:rPr>
        <w:t xml:space="preserve"> que le inhabilitan para obtener la condición de beneficiario establecidas en el artículo 13 de la Ley Foral 11/2005, de 9 de noviembre, de Subvenciones. </w:t>
      </w:r>
    </w:p>
    <w:p w14:paraId="2C440EA6" w14:textId="77777777" w:rsidR="004204EC" w:rsidRPr="00042D54" w:rsidRDefault="004204EC">
      <w:pPr>
        <w:pBdr>
          <w:top w:val="nil"/>
          <w:left w:val="nil"/>
          <w:bottom w:val="nil"/>
          <w:right w:val="nil"/>
          <w:between w:val="nil"/>
        </w:pBdr>
        <w:jc w:val="both"/>
        <w:rPr>
          <w:rFonts w:ascii="Arial" w:eastAsia="Arial" w:hAnsi="Arial" w:cs="Arial"/>
          <w:b/>
          <w:sz w:val="24"/>
          <w:szCs w:val="24"/>
        </w:rPr>
      </w:pPr>
    </w:p>
    <w:p w14:paraId="49F2B612" w14:textId="77777777" w:rsidR="00E74D2D" w:rsidRPr="00042D54" w:rsidRDefault="00E74D2D">
      <w:pPr>
        <w:pBdr>
          <w:top w:val="nil"/>
          <w:left w:val="nil"/>
          <w:bottom w:val="nil"/>
          <w:right w:val="nil"/>
          <w:between w:val="nil"/>
        </w:pBdr>
        <w:jc w:val="both"/>
        <w:rPr>
          <w:rFonts w:ascii="Arial" w:eastAsia="Arial" w:hAnsi="Arial" w:cs="Arial"/>
          <w:b/>
          <w:sz w:val="24"/>
          <w:szCs w:val="24"/>
        </w:rPr>
      </w:pPr>
    </w:p>
    <w:p w14:paraId="7F3F9A1D" w14:textId="77777777" w:rsidR="00A43AE0" w:rsidRPr="00042D54" w:rsidRDefault="00A43AE0">
      <w:pPr>
        <w:pBdr>
          <w:top w:val="nil"/>
          <w:left w:val="nil"/>
          <w:bottom w:val="nil"/>
          <w:right w:val="nil"/>
          <w:between w:val="nil"/>
        </w:pBdr>
        <w:jc w:val="both"/>
        <w:rPr>
          <w:rFonts w:ascii="Arial" w:eastAsia="Arial" w:hAnsi="Arial" w:cs="Arial"/>
          <w:b/>
          <w:sz w:val="24"/>
          <w:szCs w:val="24"/>
        </w:rPr>
      </w:pPr>
      <w:r w:rsidRPr="00042D54">
        <w:rPr>
          <w:rFonts w:ascii="Arial" w:eastAsia="Arial" w:hAnsi="Arial" w:cs="Arial"/>
          <w:b/>
          <w:sz w:val="24"/>
          <w:szCs w:val="24"/>
        </w:rPr>
        <w:t xml:space="preserve">TERCERA. </w:t>
      </w:r>
      <w:r w:rsidR="00C67FF6" w:rsidRPr="00042D54">
        <w:rPr>
          <w:rFonts w:ascii="Arial" w:eastAsia="Arial" w:hAnsi="Arial" w:cs="Arial"/>
          <w:b/>
          <w:sz w:val="24"/>
          <w:szCs w:val="24"/>
        </w:rPr>
        <w:t>IMPORTE</w:t>
      </w:r>
      <w:r w:rsidR="00DE7983" w:rsidRPr="00042D54">
        <w:rPr>
          <w:rFonts w:ascii="Arial" w:eastAsia="Arial" w:hAnsi="Arial" w:cs="Arial"/>
          <w:b/>
          <w:sz w:val="24"/>
          <w:szCs w:val="24"/>
        </w:rPr>
        <w:t xml:space="preserve"> </w:t>
      </w:r>
      <w:r w:rsidRPr="00042D54">
        <w:rPr>
          <w:rFonts w:ascii="Arial" w:eastAsia="Arial" w:hAnsi="Arial" w:cs="Arial"/>
          <w:b/>
          <w:sz w:val="24"/>
          <w:szCs w:val="24"/>
        </w:rPr>
        <w:t>Y</w:t>
      </w:r>
      <w:r w:rsidR="00DE7983" w:rsidRPr="00042D54">
        <w:rPr>
          <w:rFonts w:ascii="Arial" w:eastAsia="Arial" w:hAnsi="Arial" w:cs="Arial"/>
          <w:b/>
          <w:sz w:val="24"/>
          <w:szCs w:val="24"/>
        </w:rPr>
        <w:t xml:space="preserve"> </w:t>
      </w:r>
      <w:r w:rsidRPr="00042D54">
        <w:rPr>
          <w:rFonts w:ascii="Arial" w:eastAsia="Arial" w:hAnsi="Arial" w:cs="Arial"/>
          <w:b/>
          <w:sz w:val="24"/>
          <w:szCs w:val="24"/>
        </w:rPr>
        <w:t>DOTACIÓN PRESUPUESTARIA</w:t>
      </w:r>
      <w:r w:rsidR="00DE7983" w:rsidRPr="00042D54">
        <w:rPr>
          <w:rFonts w:ascii="Arial" w:eastAsia="Arial" w:hAnsi="Arial" w:cs="Arial"/>
          <w:b/>
          <w:sz w:val="24"/>
          <w:szCs w:val="24"/>
        </w:rPr>
        <w:t>.</w:t>
      </w:r>
    </w:p>
    <w:p w14:paraId="460858F9" w14:textId="77777777" w:rsidR="00A43AE0" w:rsidRPr="00042D54" w:rsidRDefault="00A43AE0">
      <w:pPr>
        <w:pBdr>
          <w:top w:val="nil"/>
          <w:left w:val="nil"/>
          <w:bottom w:val="nil"/>
          <w:right w:val="nil"/>
          <w:between w:val="nil"/>
        </w:pBdr>
        <w:jc w:val="both"/>
        <w:rPr>
          <w:rFonts w:ascii="Arial" w:eastAsia="Arial" w:hAnsi="Arial" w:cs="Arial"/>
          <w:b/>
          <w:sz w:val="24"/>
          <w:szCs w:val="24"/>
        </w:rPr>
      </w:pPr>
    </w:p>
    <w:p w14:paraId="494A2DD6" w14:textId="3E0F40DF" w:rsidR="00DE7983" w:rsidRPr="00042D54" w:rsidRDefault="001E6570">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La Dirección General de Cultura-Institución Príncipe de Viana </w:t>
      </w:r>
      <w:r w:rsidR="00DE7983" w:rsidRPr="00042D54">
        <w:rPr>
          <w:rFonts w:ascii="Arial" w:eastAsia="Arial" w:hAnsi="Arial" w:cs="Arial"/>
          <w:sz w:val="24"/>
          <w:szCs w:val="24"/>
        </w:rPr>
        <w:t xml:space="preserve">aportará una cantidad máxima de ciento cincuenta mil euros (150.000 euros) con cargo </w:t>
      </w:r>
      <w:r w:rsidRPr="00042D54">
        <w:rPr>
          <w:rFonts w:ascii="Arial" w:eastAsia="Arial" w:hAnsi="Arial" w:cs="Arial"/>
          <w:sz w:val="24"/>
          <w:szCs w:val="24"/>
        </w:rPr>
        <w:t>a la partida</w:t>
      </w:r>
      <w:r w:rsidR="00DE7983" w:rsidRPr="00042D54">
        <w:rPr>
          <w:rFonts w:ascii="Arial" w:eastAsia="Arial" w:hAnsi="Arial" w:cs="Arial"/>
          <w:sz w:val="24"/>
          <w:szCs w:val="24"/>
        </w:rPr>
        <w:t xml:space="preserve"> </w:t>
      </w:r>
      <w:r w:rsidR="00D966BC" w:rsidRPr="00042D54">
        <w:rPr>
          <w:rFonts w:ascii="Arial" w:eastAsia="Arial" w:hAnsi="Arial" w:cs="Arial"/>
          <w:sz w:val="24"/>
          <w:szCs w:val="24"/>
        </w:rPr>
        <w:t>A21002 A2200 4816 335104</w:t>
      </w:r>
      <w:r w:rsidRPr="00042D54">
        <w:rPr>
          <w:rFonts w:ascii="Arial" w:eastAsia="Arial" w:hAnsi="Arial" w:cs="Arial"/>
          <w:sz w:val="24"/>
          <w:szCs w:val="24"/>
        </w:rPr>
        <w:t xml:space="preserve"> (E) </w:t>
      </w:r>
      <w:r w:rsidR="00DE7983" w:rsidRPr="00042D54">
        <w:rPr>
          <w:rFonts w:ascii="Arial" w:eastAsia="Arial" w:hAnsi="Arial" w:cs="Arial"/>
          <w:i/>
          <w:sz w:val="24"/>
          <w:szCs w:val="24"/>
        </w:rPr>
        <w:t>“</w:t>
      </w:r>
      <w:r w:rsidR="000006E6">
        <w:rPr>
          <w:rFonts w:ascii="Arial" w:hAnsi="Arial" w:cs="Arial"/>
          <w:i/>
          <w:sz w:val="24"/>
          <w:szCs w:val="24"/>
        </w:rPr>
        <w:t>Convenio con la Sociedad</w:t>
      </w:r>
      <w:r w:rsidR="000959F2" w:rsidRPr="00042D54">
        <w:rPr>
          <w:rFonts w:ascii="Arial" w:hAnsi="Arial" w:cs="Arial"/>
          <w:i/>
          <w:sz w:val="24"/>
          <w:szCs w:val="24"/>
        </w:rPr>
        <w:t xml:space="preserve"> Gaztelu para actividades de conmemoración 500 aniversario de Amaiur</w:t>
      </w:r>
      <w:r w:rsidR="00D966BC" w:rsidRPr="00042D54">
        <w:rPr>
          <w:rFonts w:ascii="Arial" w:eastAsia="Arial" w:hAnsi="Arial" w:cs="Arial"/>
          <w:i/>
          <w:sz w:val="24"/>
          <w:szCs w:val="24"/>
        </w:rPr>
        <w:t>”</w:t>
      </w:r>
      <w:r w:rsidR="00803FED" w:rsidRPr="00042D54">
        <w:rPr>
          <w:rFonts w:ascii="Arial" w:eastAsia="Arial" w:hAnsi="Arial" w:cs="Arial"/>
          <w:sz w:val="24"/>
          <w:szCs w:val="24"/>
        </w:rPr>
        <w:t xml:space="preserve"> de los Presupuestos Generales de Navarra de 2022.</w:t>
      </w:r>
    </w:p>
    <w:p w14:paraId="3DCD3B5E" w14:textId="77777777" w:rsidR="00DE7983" w:rsidRPr="00042D54" w:rsidRDefault="00DE7983">
      <w:pPr>
        <w:pBdr>
          <w:top w:val="nil"/>
          <w:left w:val="nil"/>
          <w:bottom w:val="nil"/>
          <w:right w:val="nil"/>
          <w:between w:val="nil"/>
        </w:pBdr>
        <w:jc w:val="both"/>
        <w:rPr>
          <w:rFonts w:ascii="Arial" w:eastAsia="Arial" w:hAnsi="Arial" w:cs="Arial"/>
          <w:sz w:val="24"/>
          <w:szCs w:val="24"/>
        </w:rPr>
      </w:pPr>
    </w:p>
    <w:p w14:paraId="056B49B6" w14:textId="77777777" w:rsidR="00735A2C" w:rsidRPr="00042D54" w:rsidRDefault="00DE7983">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Esta subvención </w:t>
      </w:r>
      <w:r w:rsidR="001E6570" w:rsidRPr="00042D54">
        <w:rPr>
          <w:rFonts w:ascii="Arial" w:eastAsia="Arial" w:hAnsi="Arial" w:cs="Arial"/>
          <w:sz w:val="24"/>
          <w:szCs w:val="24"/>
        </w:rPr>
        <w:t xml:space="preserve">podrá </w:t>
      </w:r>
      <w:r w:rsidRPr="00042D54">
        <w:rPr>
          <w:rFonts w:ascii="Arial" w:eastAsia="Arial" w:hAnsi="Arial" w:cs="Arial"/>
          <w:sz w:val="24"/>
          <w:szCs w:val="24"/>
        </w:rPr>
        <w:t xml:space="preserve">financiar la totalidad del </w:t>
      </w:r>
      <w:r w:rsidR="001E6570" w:rsidRPr="00042D54">
        <w:rPr>
          <w:rFonts w:ascii="Arial" w:eastAsia="Arial" w:hAnsi="Arial" w:cs="Arial"/>
          <w:sz w:val="24"/>
          <w:szCs w:val="24"/>
        </w:rPr>
        <w:t xml:space="preserve">gasto realizado y aceptado, </w:t>
      </w:r>
      <w:r w:rsidRPr="00042D54">
        <w:rPr>
          <w:rFonts w:ascii="Arial" w:eastAsia="Arial" w:hAnsi="Arial" w:cs="Arial"/>
          <w:sz w:val="24"/>
          <w:szCs w:val="24"/>
        </w:rPr>
        <w:t>hasta e</w:t>
      </w:r>
      <w:r w:rsidR="001E6570" w:rsidRPr="00042D54">
        <w:rPr>
          <w:rFonts w:ascii="Arial" w:eastAsia="Arial" w:hAnsi="Arial" w:cs="Arial"/>
          <w:sz w:val="24"/>
          <w:szCs w:val="24"/>
        </w:rPr>
        <w:t>l importe máximo indicado</w:t>
      </w:r>
      <w:r w:rsidRPr="00042D54">
        <w:rPr>
          <w:rFonts w:ascii="Arial" w:eastAsia="Arial" w:hAnsi="Arial" w:cs="Arial"/>
          <w:sz w:val="24"/>
          <w:szCs w:val="24"/>
        </w:rPr>
        <w:t>.</w:t>
      </w:r>
    </w:p>
    <w:p w14:paraId="7FF7864F" w14:textId="77777777" w:rsidR="00DE7983" w:rsidRPr="00042D54" w:rsidRDefault="00DE7983">
      <w:pPr>
        <w:pBdr>
          <w:top w:val="nil"/>
          <w:left w:val="nil"/>
          <w:bottom w:val="nil"/>
          <w:right w:val="nil"/>
          <w:between w:val="nil"/>
        </w:pBdr>
        <w:jc w:val="both"/>
        <w:rPr>
          <w:rFonts w:ascii="Arial" w:eastAsia="Arial" w:hAnsi="Arial" w:cs="Arial"/>
          <w:sz w:val="24"/>
          <w:szCs w:val="24"/>
        </w:rPr>
      </w:pPr>
    </w:p>
    <w:p w14:paraId="55E87192" w14:textId="77777777" w:rsidR="00E74D2D" w:rsidRPr="00042D54" w:rsidRDefault="00E74D2D">
      <w:pPr>
        <w:pBdr>
          <w:top w:val="nil"/>
          <w:left w:val="nil"/>
          <w:bottom w:val="nil"/>
          <w:right w:val="nil"/>
          <w:between w:val="nil"/>
        </w:pBdr>
        <w:jc w:val="both"/>
        <w:rPr>
          <w:rFonts w:ascii="Arial" w:eastAsia="Arial" w:hAnsi="Arial" w:cs="Arial"/>
          <w:sz w:val="24"/>
          <w:szCs w:val="24"/>
        </w:rPr>
      </w:pPr>
    </w:p>
    <w:p w14:paraId="5159C508" w14:textId="77777777" w:rsidR="00DA3EE9" w:rsidRPr="00042D54" w:rsidRDefault="00DE7983" w:rsidP="00DA3EE9">
      <w:pPr>
        <w:pBdr>
          <w:top w:val="nil"/>
          <w:left w:val="nil"/>
          <w:bottom w:val="nil"/>
          <w:right w:val="nil"/>
          <w:between w:val="nil"/>
        </w:pBdr>
        <w:jc w:val="both"/>
        <w:rPr>
          <w:rFonts w:ascii="Arial" w:eastAsia="Arial" w:hAnsi="Arial" w:cs="Arial"/>
          <w:b/>
          <w:sz w:val="24"/>
          <w:szCs w:val="24"/>
        </w:rPr>
      </w:pPr>
      <w:r w:rsidRPr="00042D54">
        <w:rPr>
          <w:rFonts w:ascii="Arial" w:eastAsia="Arial" w:hAnsi="Arial" w:cs="Arial"/>
          <w:b/>
          <w:sz w:val="24"/>
          <w:szCs w:val="24"/>
        </w:rPr>
        <w:t>CUARTA.</w:t>
      </w:r>
      <w:r w:rsidR="00DA3EE9" w:rsidRPr="00042D54">
        <w:rPr>
          <w:rFonts w:ascii="Arial" w:eastAsia="Arial" w:hAnsi="Arial" w:cs="Arial"/>
          <w:b/>
          <w:sz w:val="24"/>
          <w:szCs w:val="24"/>
        </w:rPr>
        <w:t xml:space="preserve">  OBLIGACIONES DE LA BENEFICIARIA</w:t>
      </w:r>
    </w:p>
    <w:p w14:paraId="7BE89952" w14:textId="77777777" w:rsidR="00DA3EE9" w:rsidRPr="00042D54" w:rsidRDefault="00DA3EE9" w:rsidP="00DA3EE9">
      <w:pPr>
        <w:pBdr>
          <w:top w:val="nil"/>
          <w:left w:val="nil"/>
          <w:bottom w:val="nil"/>
          <w:right w:val="nil"/>
          <w:between w:val="nil"/>
        </w:pBdr>
        <w:jc w:val="both"/>
        <w:rPr>
          <w:rFonts w:ascii="Arial" w:eastAsia="Arial" w:hAnsi="Arial" w:cs="Arial"/>
          <w:b/>
          <w:sz w:val="24"/>
          <w:szCs w:val="24"/>
        </w:rPr>
      </w:pPr>
    </w:p>
    <w:p w14:paraId="254EE1B1" w14:textId="7B710B6B" w:rsidR="00DA3EE9" w:rsidRPr="00042D54" w:rsidRDefault="00444987" w:rsidP="00DA3EE9">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1. La a</w:t>
      </w:r>
      <w:r w:rsidR="00DA3EE9" w:rsidRPr="00042D54">
        <w:rPr>
          <w:rFonts w:ascii="Arial" w:eastAsia="Arial" w:hAnsi="Arial" w:cs="Arial"/>
          <w:sz w:val="24"/>
          <w:szCs w:val="24"/>
        </w:rPr>
        <w:t>sociación</w:t>
      </w:r>
      <w:r>
        <w:rPr>
          <w:rFonts w:ascii="Arial" w:eastAsia="Arial" w:hAnsi="Arial" w:cs="Arial"/>
          <w:sz w:val="24"/>
          <w:szCs w:val="24"/>
        </w:rPr>
        <w:t xml:space="preserve"> “SOCIEDAD RECREATIVO-CULTURAL</w:t>
      </w:r>
      <w:r w:rsidR="00DA3EE9" w:rsidRPr="00042D54">
        <w:rPr>
          <w:rFonts w:ascii="Arial" w:eastAsia="Arial" w:hAnsi="Arial" w:cs="Arial"/>
          <w:sz w:val="24"/>
          <w:szCs w:val="24"/>
        </w:rPr>
        <w:t xml:space="preserve"> GAZTEL</w:t>
      </w:r>
      <w:r w:rsidR="00471FE1" w:rsidRPr="00042D54">
        <w:rPr>
          <w:rFonts w:ascii="Arial" w:eastAsia="Arial" w:hAnsi="Arial" w:cs="Arial"/>
          <w:sz w:val="24"/>
          <w:szCs w:val="24"/>
        </w:rPr>
        <w:t>U</w:t>
      </w:r>
      <w:r>
        <w:rPr>
          <w:rFonts w:ascii="Arial" w:eastAsia="Arial" w:hAnsi="Arial" w:cs="Arial"/>
          <w:sz w:val="24"/>
          <w:szCs w:val="24"/>
        </w:rPr>
        <w:t>”</w:t>
      </w:r>
      <w:r w:rsidR="00DA3EE9" w:rsidRPr="00042D54">
        <w:rPr>
          <w:rFonts w:ascii="Arial" w:eastAsia="Arial" w:hAnsi="Arial" w:cs="Arial"/>
          <w:sz w:val="24"/>
          <w:szCs w:val="24"/>
        </w:rPr>
        <w:t xml:space="preserve"> asume el cumplimiento de las obligaciones establecidas para los beneficiarios de subvenciones por el artículo 9 de la Ley Foral 11/2005, de 9 de noviembre, de Subvenciones, y en particular se compromete a:</w:t>
      </w:r>
    </w:p>
    <w:p w14:paraId="5E35035D" w14:textId="77777777" w:rsidR="00DA3EE9" w:rsidRPr="00042D54" w:rsidRDefault="00DA3EE9" w:rsidP="00DA3EE9">
      <w:pPr>
        <w:pBdr>
          <w:top w:val="nil"/>
          <w:left w:val="nil"/>
          <w:bottom w:val="nil"/>
          <w:right w:val="nil"/>
          <w:between w:val="nil"/>
        </w:pBdr>
        <w:jc w:val="both"/>
        <w:rPr>
          <w:rFonts w:ascii="Arial" w:eastAsia="Arial" w:hAnsi="Arial" w:cs="Arial"/>
          <w:sz w:val="24"/>
          <w:szCs w:val="24"/>
        </w:rPr>
      </w:pPr>
    </w:p>
    <w:p w14:paraId="32CEEC3D" w14:textId="77777777" w:rsidR="00DA3EE9" w:rsidRPr="00042D54" w:rsidRDefault="00DA3EE9" w:rsidP="00E74D2D">
      <w:pPr>
        <w:pStyle w:val="Zerrenda-paragrafoa"/>
        <w:numPr>
          <w:ilvl w:val="0"/>
          <w:numId w:val="16"/>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Destinar la ayuda percibida exclusivamente a la realización de las actividades que son objeto de este convenio.</w:t>
      </w:r>
    </w:p>
    <w:p w14:paraId="4749B7C0" w14:textId="77777777" w:rsidR="00DA3EE9" w:rsidRPr="00042D54" w:rsidRDefault="00DA3EE9" w:rsidP="00DA3EE9">
      <w:pPr>
        <w:pBdr>
          <w:top w:val="nil"/>
          <w:left w:val="nil"/>
          <w:bottom w:val="nil"/>
          <w:right w:val="nil"/>
          <w:between w:val="nil"/>
        </w:pBdr>
        <w:jc w:val="both"/>
        <w:rPr>
          <w:rFonts w:ascii="Arial" w:eastAsia="Arial" w:hAnsi="Arial" w:cs="Arial"/>
          <w:sz w:val="24"/>
          <w:szCs w:val="24"/>
        </w:rPr>
      </w:pPr>
    </w:p>
    <w:p w14:paraId="721B278D" w14:textId="77777777" w:rsidR="00DA3EE9" w:rsidRPr="00042D54" w:rsidRDefault="00DA3EE9" w:rsidP="00E74D2D">
      <w:pPr>
        <w:pStyle w:val="Zerrenda-paragrafoa"/>
        <w:numPr>
          <w:ilvl w:val="0"/>
          <w:numId w:val="16"/>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Comunicar cualquier alteración que modifique sustancialmente alguna actividad subvencionada, que deberá contar con </w:t>
      </w:r>
      <w:r w:rsidR="00EA4080" w:rsidRPr="00042D54">
        <w:rPr>
          <w:rFonts w:ascii="Arial" w:eastAsia="Arial" w:hAnsi="Arial" w:cs="Arial"/>
          <w:sz w:val="24"/>
          <w:szCs w:val="24"/>
        </w:rPr>
        <w:t>la conformidad previa del Servicio de Archivos y Patrimonio Documental.</w:t>
      </w:r>
      <w:r w:rsidRPr="00042D54">
        <w:rPr>
          <w:rFonts w:ascii="Arial" w:eastAsia="Arial" w:hAnsi="Arial" w:cs="Arial"/>
          <w:sz w:val="24"/>
          <w:szCs w:val="24"/>
        </w:rPr>
        <w:t xml:space="preserve"> </w:t>
      </w:r>
    </w:p>
    <w:p w14:paraId="16C92E28" w14:textId="77777777" w:rsidR="00DA3EE9" w:rsidRPr="00042D54" w:rsidRDefault="00DA3EE9" w:rsidP="00DA3EE9">
      <w:pPr>
        <w:pBdr>
          <w:top w:val="nil"/>
          <w:left w:val="nil"/>
          <w:bottom w:val="nil"/>
          <w:right w:val="nil"/>
          <w:between w:val="nil"/>
        </w:pBdr>
        <w:jc w:val="both"/>
        <w:rPr>
          <w:rFonts w:ascii="Arial" w:eastAsia="Arial" w:hAnsi="Arial" w:cs="Arial"/>
          <w:sz w:val="24"/>
          <w:szCs w:val="24"/>
        </w:rPr>
      </w:pPr>
    </w:p>
    <w:p w14:paraId="3EFC7798" w14:textId="77777777" w:rsidR="00DA3EE9" w:rsidRPr="00042D54" w:rsidRDefault="00DA3EE9" w:rsidP="00E74D2D">
      <w:pPr>
        <w:pStyle w:val="Zerrenda-paragrafoa"/>
        <w:numPr>
          <w:ilvl w:val="0"/>
          <w:numId w:val="16"/>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Encontrarse al corriente en el cumplimiento de sus obligaciones tributarias y frente a la Seguridad Social. Para ello, la beneficiaria autoriza a la Dirección General de Cultura-Institución Príncipe de Viana a obtener de forma directa estos datos. No obstante, la beneficiaria podrá denegar expresamente el consentimiento, debiendo aportar entonces los correspondientes certificados expedidos por los órganos competentes. </w:t>
      </w:r>
    </w:p>
    <w:p w14:paraId="7684CB7F" w14:textId="77777777" w:rsidR="00DA3EE9" w:rsidRPr="00042D54" w:rsidRDefault="00DA3EE9" w:rsidP="00DA3EE9">
      <w:pPr>
        <w:pBdr>
          <w:top w:val="nil"/>
          <w:left w:val="nil"/>
          <w:bottom w:val="nil"/>
          <w:right w:val="nil"/>
          <w:between w:val="nil"/>
        </w:pBdr>
        <w:jc w:val="both"/>
        <w:rPr>
          <w:rFonts w:ascii="Arial" w:eastAsia="Arial" w:hAnsi="Arial" w:cs="Arial"/>
          <w:sz w:val="24"/>
          <w:szCs w:val="24"/>
        </w:rPr>
      </w:pPr>
    </w:p>
    <w:p w14:paraId="5F7FB9B3" w14:textId="77777777" w:rsidR="00DA3EE9" w:rsidRPr="00042D54" w:rsidRDefault="00DA3EE9" w:rsidP="00E74D2D">
      <w:pPr>
        <w:pStyle w:val="Zerrenda-paragrafoa"/>
        <w:numPr>
          <w:ilvl w:val="0"/>
          <w:numId w:val="16"/>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Comunicar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4203FDE4" w14:textId="77777777" w:rsidR="00DA3EE9" w:rsidRPr="00042D54" w:rsidRDefault="00DA3EE9" w:rsidP="00DA3EE9">
      <w:pPr>
        <w:pBdr>
          <w:top w:val="nil"/>
          <w:left w:val="nil"/>
          <w:bottom w:val="nil"/>
          <w:right w:val="nil"/>
          <w:between w:val="nil"/>
        </w:pBdr>
        <w:jc w:val="both"/>
        <w:rPr>
          <w:rFonts w:ascii="Arial" w:eastAsia="Arial" w:hAnsi="Arial" w:cs="Arial"/>
          <w:sz w:val="24"/>
          <w:szCs w:val="24"/>
        </w:rPr>
      </w:pPr>
    </w:p>
    <w:p w14:paraId="2E2FE2F4" w14:textId="521A55EE" w:rsidR="00DA3EE9" w:rsidRPr="00042D54" w:rsidRDefault="00DA3EE9" w:rsidP="00E74D2D">
      <w:pPr>
        <w:pStyle w:val="Zerrenda-paragrafoa"/>
        <w:numPr>
          <w:ilvl w:val="0"/>
          <w:numId w:val="16"/>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Admitir en todo momento la verificación de los datos referentes a las actividades subvencionada</w:t>
      </w:r>
      <w:r w:rsidR="00606391">
        <w:rPr>
          <w:rFonts w:ascii="Arial" w:eastAsia="Arial" w:hAnsi="Arial" w:cs="Arial"/>
          <w:sz w:val="24"/>
          <w:szCs w:val="24"/>
        </w:rPr>
        <w:t>s</w:t>
      </w:r>
      <w:r w:rsidRPr="00042D54">
        <w:rPr>
          <w:rFonts w:ascii="Arial" w:eastAsia="Arial" w:hAnsi="Arial" w:cs="Arial"/>
          <w:sz w:val="24"/>
          <w:szCs w:val="24"/>
        </w:rPr>
        <w:t xml:space="preserve"> por parte del Servicio de Archivos y Patrimonio Documental. </w:t>
      </w:r>
    </w:p>
    <w:p w14:paraId="7E227D48" w14:textId="77777777" w:rsidR="00DA3EE9" w:rsidRPr="00042D54" w:rsidRDefault="00DA3EE9" w:rsidP="00DA3EE9">
      <w:pPr>
        <w:pBdr>
          <w:top w:val="nil"/>
          <w:left w:val="nil"/>
          <w:bottom w:val="nil"/>
          <w:right w:val="nil"/>
          <w:between w:val="nil"/>
        </w:pBdr>
        <w:jc w:val="both"/>
        <w:rPr>
          <w:rFonts w:ascii="Arial" w:eastAsia="Arial" w:hAnsi="Arial" w:cs="Arial"/>
          <w:sz w:val="24"/>
          <w:szCs w:val="24"/>
        </w:rPr>
      </w:pPr>
    </w:p>
    <w:p w14:paraId="0C2D40C6" w14:textId="77777777" w:rsidR="00DA3EE9" w:rsidRPr="00C810FD" w:rsidRDefault="00DA3EE9" w:rsidP="00E74D2D">
      <w:pPr>
        <w:pStyle w:val="Zerrenda-paragrafoa"/>
        <w:numPr>
          <w:ilvl w:val="0"/>
          <w:numId w:val="16"/>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Difusión en medios: La Entidad comunicará a la Dirección General de Cultura-Institución Príncipe de Viana con la debida antelación cualquier acción de comunicación para dar difusión a la actividad objeto de la subvención. En toda la comunicación y difusión se hará constar la financiación del Gobierno de N</w:t>
      </w:r>
      <w:r w:rsidRPr="00C810FD">
        <w:rPr>
          <w:rFonts w:ascii="Arial" w:eastAsia="Arial" w:hAnsi="Arial" w:cs="Arial"/>
          <w:sz w:val="24"/>
          <w:szCs w:val="24"/>
        </w:rPr>
        <w:t>avarra, a través de la exhibición del símbolo oficial correspondiente. Asimismo, se tendrá en cuenta en todos los soportes y mensajes el lenguaje inclusivo.</w:t>
      </w:r>
    </w:p>
    <w:p w14:paraId="3F1AAB18" w14:textId="77777777" w:rsidR="00DA3EE9" w:rsidRPr="00C810FD" w:rsidRDefault="00DA3EE9" w:rsidP="00C810FD">
      <w:pPr>
        <w:pBdr>
          <w:top w:val="nil"/>
          <w:left w:val="nil"/>
          <w:bottom w:val="nil"/>
          <w:right w:val="nil"/>
          <w:between w:val="nil"/>
        </w:pBdr>
        <w:jc w:val="both"/>
        <w:rPr>
          <w:rFonts w:ascii="Arial" w:eastAsia="Arial" w:hAnsi="Arial" w:cs="Arial"/>
          <w:sz w:val="24"/>
          <w:szCs w:val="24"/>
        </w:rPr>
      </w:pPr>
    </w:p>
    <w:p w14:paraId="071D7342" w14:textId="0DC97846" w:rsidR="00C810FD" w:rsidRPr="00C810FD" w:rsidRDefault="00C810FD" w:rsidP="00C810FD">
      <w:pPr>
        <w:pStyle w:val="Zerrenda-paragrafoa"/>
        <w:numPr>
          <w:ilvl w:val="0"/>
          <w:numId w:val="16"/>
        </w:numPr>
        <w:jc w:val="both"/>
        <w:rPr>
          <w:rFonts w:ascii="Arial" w:hAnsi="Arial" w:cs="Arial"/>
          <w:sz w:val="24"/>
          <w:szCs w:val="24"/>
        </w:rPr>
      </w:pPr>
      <w:r w:rsidRPr="00C810FD">
        <w:rPr>
          <w:rFonts w:ascii="Arial" w:hAnsi="Arial" w:cs="Arial"/>
          <w:sz w:val="24"/>
          <w:szCs w:val="24"/>
        </w:rPr>
        <w:t xml:space="preserve">En el plazo de un mes, a contar desde la notificación de la </w:t>
      </w:r>
      <w:r w:rsidR="00AB1072">
        <w:rPr>
          <w:rFonts w:ascii="Arial" w:hAnsi="Arial" w:cs="Arial"/>
          <w:sz w:val="24"/>
          <w:szCs w:val="24"/>
        </w:rPr>
        <w:t>concesión de la subvención, la A</w:t>
      </w:r>
      <w:r w:rsidRPr="00C810FD">
        <w:rPr>
          <w:rFonts w:ascii="Arial" w:hAnsi="Arial" w:cs="Arial"/>
          <w:sz w:val="24"/>
          <w:szCs w:val="24"/>
        </w:rPr>
        <w:t>sociación deberá presentar la declaración relativa a la obligación de transparencia de las personas beneficiarias de subvenciones y, en su caso, la documentación exigida, de conformidad con lo establecido en los artículos 3.c) y 12.4 de la Ley Foral 5/2018, de 17 de mayo, de Transparencia, acceso a la información pública y buen gobierno.</w:t>
      </w:r>
    </w:p>
    <w:p w14:paraId="0FDB6978" w14:textId="77777777" w:rsidR="00C810FD" w:rsidRPr="00C810FD" w:rsidRDefault="00C810FD" w:rsidP="00C810FD">
      <w:pPr>
        <w:pStyle w:val="Zerrenda-paragrafoa"/>
        <w:jc w:val="both"/>
        <w:rPr>
          <w:rFonts w:ascii="Arial" w:hAnsi="Arial" w:cs="Arial"/>
          <w:sz w:val="24"/>
          <w:szCs w:val="24"/>
        </w:rPr>
      </w:pPr>
    </w:p>
    <w:p w14:paraId="4CC827E1" w14:textId="28B14800" w:rsidR="00C810FD" w:rsidRPr="00C810FD" w:rsidRDefault="00C810FD" w:rsidP="00C810FD">
      <w:pPr>
        <w:pStyle w:val="Zerrenda-paragrafoa"/>
        <w:jc w:val="both"/>
        <w:rPr>
          <w:rFonts w:ascii="Arial" w:hAnsi="Arial" w:cs="Arial"/>
          <w:sz w:val="24"/>
          <w:szCs w:val="24"/>
        </w:rPr>
      </w:pPr>
      <w:r w:rsidRPr="00C810FD">
        <w:rPr>
          <w:rFonts w:ascii="Arial" w:hAnsi="Arial" w:cs="Arial"/>
          <w:sz w:val="24"/>
          <w:szCs w:val="24"/>
        </w:rPr>
        <w:lastRenderedPageBreak/>
        <w:t>El modelo de declaración se podrá consultar, cumpl</w:t>
      </w:r>
      <w:r>
        <w:rPr>
          <w:rFonts w:ascii="Arial" w:hAnsi="Arial" w:cs="Arial"/>
          <w:sz w:val="24"/>
          <w:szCs w:val="24"/>
        </w:rPr>
        <w:t xml:space="preserve">imentar y tramitar a través de: </w:t>
      </w:r>
      <w:hyperlink r:id="rId9" w:history="1">
        <w:r w:rsidRPr="00C810FD">
          <w:rPr>
            <w:rStyle w:val="Hiperesteka"/>
            <w:rFonts w:ascii="Arial" w:hAnsi="Arial" w:cs="Arial"/>
            <w:sz w:val="24"/>
            <w:szCs w:val="24"/>
          </w:rPr>
          <w:t>http://www.navarra.es/appsext/DescargarFichero/default.aspx?CodigoCompleto=Portal@@@epub/BON/IMPRESOSG/001_Transparencia_C.pdf</w:t>
        </w:r>
      </w:hyperlink>
      <w:r w:rsidRPr="00C810FD">
        <w:rPr>
          <w:rFonts w:ascii="Arial" w:hAnsi="Arial" w:cs="Arial"/>
          <w:sz w:val="24"/>
          <w:szCs w:val="24"/>
        </w:rPr>
        <w:t xml:space="preserve"> </w:t>
      </w:r>
    </w:p>
    <w:p w14:paraId="35AEC1AC" w14:textId="77777777" w:rsidR="00C810FD" w:rsidRPr="00C810FD" w:rsidRDefault="00C810FD" w:rsidP="00C810FD">
      <w:pPr>
        <w:pStyle w:val="Zerrenda-paragrafoa"/>
        <w:jc w:val="both"/>
        <w:rPr>
          <w:rFonts w:ascii="Arial" w:hAnsi="Arial" w:cs="Arial"/>
          <w:sz w:val="24"/>
          <w:szCs w:val="24"/>
        </w:rPr>
      </w:pPr>
    </w:p>
    <w:p w14:paraId="0C48C2A6" w14:textId="77777777" w:rsidR="00C810FD" w:rsidRPr="00C810FD" w:rsidRDefault="00C810FD" w:rsidP="00C810FD">
      <w:pPr>
        <w:pStyle w:val="Zerrenda-paragrafoa"/>
        <w:jc w:val="both"/>
        <w:rPr>
          <w:rFonts w:ascii="Arial" w:hAnsi="Arial" w:cs="Arial"/>
          <w:sz w:val="24"/>
          <w:szCs w:val="24"/>
        </w:rPr>
      </w:pPr>
      <w:r w:rsidRPr="00C810FD">
        <w:rPr>
          <w:rFonts w:ascii="Arial" w:hAnsi="Arial" w:cs="Arial"/>
          <w:sz w:val="24"/>
          <w:szCs w:val="24"/>
        </w:rPr>
        <w:t>Sin perjuicio de las eventuales consecuencias sancionadoras que se pudieran derivar, el incumplimiento de esta obligación de información por el beneficiario, impedirá el abono de la subvención concedida y dará lugar, en su caso, al reintegro de los anticipos de pago realizados.</w:t>
      </w:r>
    </w:p>
    <w:p w14:paraId="32EC047A" w14:textId="54AE6A26" w:rsidR="00DA3EE9" w:rsidRPr="00042D54" w:rsidRDefault="00DA3EE9" w:rsidP="00DA3EE9">
      <w:pPr>
        <w:pBdr>
          <w:top w:val="nil"/>
          <w:left w:val="nil"/>
          <w:bottom w:val="nil"/>
          <w:right w:val="nil"/>
          <w:between w:val="nil"/>
        </w:pBdr>
        <w:jc w:val="both"/>
        <w:rPr>
          <w:rFonts w:ascii="Arial" w:eastAsia="Arial" w:hAnsi="Arial" w:cs="Arial"/>
          <w:sz w:val="24"/>
          <w:szCs w:val="24"/>
        </w:rPr>
      </w:pPr>
    </w:p>
    <w:p w14:paraId="23747857" w14:textId="77777777" w:rsidR="00DA3EE9" w:rsidRPr="00042D54" w:rsidRDefault="00DA3EE9" w:rsidP="00E74D2D">
      <w:pPr>
        <w:pStyle w:val="Zerrenda-paragrafoa"/>
        <w:numPr>
          <w:ilvl w:val="0"/>
          <w:numId w:val="16"/>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Bilingüismo. La Entidad incorporará el bilingüismo en castellano y euskera en la difusión y desarrollo de las actividades subvencionadas.</w:t>
      </w:r>
    </w:p>
    <w:p w14:paraId="4639680A" w14:textId="77777777" w:rsidR="00DA3EE9" w:rsidRPr="00042D54" w:rsidRDefault="00DA3EE9" w:rsidP="00DA3EE9">
      <w:pPr>
        <w:pBdr>
          <w:top w:val="nil"/>
          <w:left w:val="nil"/>
          <w:bottom w:val="nil"/>
          <w:right w:val="nil"/>
          <w:between w:val="nil"/>
        </w:pBdr>
        <w:jc w:val="both"/>
        <w:rPr>
          <w:rFonts w:ascii="Arial" w:eastAsia="Arial" w:hAnsi="Arial" w:cs="Arial"/>
          <w:sz w:val="24"/>
          <w:szCs w:val="24"/>
        </w:rPr>
      </w:pPr>
    </w:p>
    <w:p w14:paraId="23591795" w14:textId="77777777" w:rsidR="00DA3EE9" w:rsidRPr="00042D54" w:rsidRDefault="00DA3EE9" w:rsidP="00DA3EE9">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2. El incumplimiento por parte de la Entidad de cualquiera de estas obligaciones conllevará la penalización correspondiente y, en su caso, la aplicación de las reglas de reintegro total o parcial de las cantidades percibidas, según lo dispuesto en el Título II de la Ley Foral 11/2005, de 9 de noviembre, de Subvenciones</w:t>
      </w:r>
    </w:p>
    <w:p w14:paraId="2BEA81B4" w14:textId="6C4CDA19" w:rsidR="00DA3EE9" w:rsidRDefault="00DA3EE9">
      <w:pPr>
        <w:pBdr>
          <w:top w:val="nil"/>
          <w:left w:val="nil"/>
          <w:bottom w:val="nil"/>
          <w:right w:val="nil"/>
          <w:between w:val="nil"/>
        </w:pBdr>
        <w:jc w:val="both"/>
        <w:rPr>
          <w:rFonts w:ascii="Arial" w:eastAsia="Arial" w:hAnsi="Arial" w:cs="Arial"/>
          <w:b/>
          <w:sz w:val="24"/>
          <w:szCs w:val="24"/>
        </w:rPr>
      </w:pPr>
    </w:p>
    <w:p w14:paraId="5B57DE8D" w14:textId="77777777" w:rsidR="00B51674" w:rsidRPr="00C810FD" w:rsidRDefault="00B51674">
      <w:pPr>
        <w:pBdr>
          <w:top w:val="nil"/>
          <w:left w:val="nil"/>
          <w:bottom w:val="nil"/>
          <w:right w:val="nil"/>
          <w:between w:val="nil"/>
        </w:pBdr>
        <w:jc w:val="both"/>
        <w:rPr>
          <w:rFonts w:ascii="Arial" w:eastAsia="Arial" w:hAnsi="Arial" w:cs="Arial"/>
          <w:b/>
          <w:sz w:val="24"/>
          <w:szCs w:val="24"/>
        </w:rPr>
      </w:pPr>
    </w:p>
    <w:p w14:paraId="00EB2FD4" w14:textId="77777777" w:rsidR="00C810FD" w:rsidRPr="00C810FD" w:rsidRDefault="00C810FD" w:rsidP="00C810FD">
      <w:pPr>
        <w:jc w:val="both"/>
        <w:rPr>
          <w:rFonts w:ascii="Arial" w:hAnsi="Arial" w:cs="Arial"/>
          <w:b/>
          <w:bCs/>
          <w:sz w:val="24"/>
          <w:szCs w:val="24"/>
        </w:rPr>
      </w:pPr>
      <w:r w:rsidRPr="00C810FD">
        <w:rPr>
          <w:rFonts w:ascii="Arial" w:hAnsi="Arial" w:cs="Arial"/>
          <w:b/>
          <w:bCs/>
          <w:sz w:val="24"/>
          <w:szCs w:val="24"/>
        </w:rPr>
        <w:t>QUINTA. FORMA Y PLAZOS DE PAGO DE LA SUBVENCIÓN.</w:t>
      </w:r>
    </w:p>
    <w:p w14:paraId="59969202" w14:textId="77777777" w:rsidR="00C810FD" w:rsidRPr="00C810FD" w:rsidRDefault="00C810FD" w:rsidP="00C810FD">
      <w:pPr>
        <w:jc w:val="both"/>
        <w:rPr>
          <w:rFonts w:ascii="Arial" w:hAnsi="Arial" w:cs="Arial"/>
          <w:b/>
          <w:bCs/>
          <w:sz w:val="24"/>
          <w:szCs w:val="24"/>
        </w:rPr>
      </w:pPr>
    </w:p>
    <w:p w14:paraId="006C4733" w14:textId="77777777" w:rsidR="00C810FD" w:rsidRPr="00C810FD" w:rsidRDefault="00C810FD" w:rsidP="00C810FD">
      <w:pPr>
        <w:jc w:val="both"/>
        <w:rPr>
          <w:rFonts w:ascii="Arial" w:hAnsi="Arial" w:cs="Arial"/>
          <w:b/>
          <w:bCs/>
          <w:sz w:val="24"/>
          <w:szCs w:val="24"/>
        </w:rPr>
      </w:pPr>
      <w:r w:rsidRPr="00C810FD">
        <w:rPr>
          <w:rFonts w:ascii="Arial" w:hAnsi="Arial" w:cs="Arial"/>
          <w:sz w:val="24"/>
          <w:szCs w:val="24"/>
        </w:rPr>
        <w:t>1. El abono de la presente subvención se realizará de la siguiente forma:</w:t>
      </w:r>
    </w:p>
    <w:p w14:paraId="54F420C1" w14:textId="77777777" w:rsidR="00C810FD" w:rsidRPr="00C810FD" w:rsidRDefault="00C810FD" w:rsidP="00C810FD">
      <w:pPr>
        <w:jc w:val="both"/>
        <w:rPr>
          <w:rFonts w:ascii="Arial" w:hAnsi="Arial" w:cs="Arial"/>
          <w:sz w:val="24"/>
          <w:szCs w:val="24"/>
        </w:rPr>
      </w:pPr>
    </w:p>
    <w:p w14:paraId="349972EB" w14:textId="05E619F8" w:rsidR="00C810FD" w:rsidRPr="00C810FD" w:rsidRDefault="00C810FD" w:rsidP="00C810FD">
      <w:pPr>
        <w:pStyle w:val="Zerrenda-paragrafoa"/>
        <w:numPr>
          <w:ilvl w:val="0"/>
          <w:numId w:val="24"/>
        </w:numPr>
        <w:jc w:val="both"/>
        <w:rPr>
          <w:rFonts w:ascii="Arial" w:hAnsi="Arial" w:cs="Arial"/>
          <w:sz w:val="24"/>
          <w:szCs w:val="24"/>
        </w:rPr>
      </w:pPr>
      <w:r w:rsidRPr="00C810FD">
        <w:rPr>
          <w:rFonts w:ascii="Arial" w:hAnsi="Arial" w:cs="Arial"/>
          <w:sz w:val="24"/>
          <w:szCs w:val="24"/>
        </w:rPr>
        <w:t xml:space="preserve">60.000 euros, como anticipo tras la firma del presente Convenio </w:t>
      </w:r>
      <w:r w:rsidR="00AB1072">
        <w:rPr>
          <w:rFonts w:ascii="Arial" w:hAnsi="Arial" w:cs="Arial"/>
          <w:sz w:val="24"/>
          <w:szCs w:val="24"/>
        </w:rPr>
        <w:t>regulador, ya que la A</w:t>
      </w:r>
      <w:r w:rsidRPr="00C810FD">
        <w:rPr>
          <w:rFonts w:ascii="Arial" w:hAnsi="Arial" w:cs="Arial"/>
          <w:sz w:val="24"/>
          <w:szCs w:val="24"/>
        </w:rPr>
        <w:t>sociación ha acreditado la necesidad de provisión de fondos para el cumplimiento de los fines de la subvención.</w:t>
      </w:r>
    </w:p>
    <w:p w14:paraId="7DDA6866" w14:textId="77777777" w:rsidR="00C810FD" w:rsidRPr="00C810FD" w:rsidRDefault="00C810FD" w:rsidP="00C810FD">
      <w:pPr>
        <w:jc w:val="both"/>
        <w:rPr>
          <w:rFonts w:ascii="Arial" w:hAnsi="Arial" w:cs="Arial"/>
          <w:sz w:val="24"/>
          <w:szCs w:val="24"/>
        </w:rPr>
      </w:pPr>
    </w:p>
    <w:p w14:paraId="3EE418C0" w14:textId="5A82CD76" w:rsidR="00C810FD" w:rsidRPr="00C810FD" w:rsidRDefault="00AB1072" w:rsidP="00C810FD">
      <w:pPr>
        <w:pStyle w:val="Zerrenda-paragrafoa"/>
        <w:numPr>
          <w:ilvl w:val="0"/>
          <w:numId w:val="24"/>
        </w:numPr>
        <w:jc w:val="both"/>
        <w:rPr>
          <w:rFonts w:ascii="Arial" w:hAnsi="Arial" w:cs="Arial"/>
          <w:sz w:val="24"/>
          <w:szCs w:val="24"/>
        </w:rPr>
      </w:pPr>
      <w:r>
        <w:rPr>
          <w:rFonts w:ascii="Arial" w:hAnsi="Arial" w:cs="Arial"/>
          <w:sz w:val="24"/>
          <w:szCs w:val="24"/>
        </w:rPr>
        <w:t>La A</w:t>
      </w:r>
      <w:r w:rsidR="00C810FD" w:rsidRPr="00C810FD">
        <w:rPr>
          <w:rFonts w:ascii="Arial" w:hAnsi="Arial" w:cs="Arial"/>
          <w:sz w:val="24"/>
          <w:szCs w:val="24"/>
        </w:rPr>
        <w:t xml:space="preserve">sociación podrá solicitar un segundo pago de hasta 50.000 euros, previa justificación, en el mes de junio, de la realización de gastos y su pago efectivo por el importe del anticipo. </w:t>
      </w:r>
    </w:p>
    <w:p w14:paraId="4F9655CA" w14:textId="77777777" w:rsidR="00C810FD" w:rsidRPr="00C810FD" w:rsidRDefault="00C810FD" w:rsidP="00C810FD">
      <w:pPr>
        <w:pStyle w:val="Zerrenda-paragrafoa"/>
        <w:rPr>
          <w:rFonts w:ascii="Arial" w:hAnsi="Arial" w:cs="Arial"/>
          <w:sz w:val="24"/>
          <w:szCs w:val="24"/>
        </w:rPr>
      </w:pPr>
    </w:p>
    <w:p w14:paraId="556610A1" w14:textId="77777777" w:rsidR="00C810FD" w:rsidRPr="00C810FD" w:rsidRDefault="00C810FD" w:rsidP="00C810FD">
      <w:pPr>
        <w:pStyle w:val="Zerrenda-paragrafoa"/>
        <w:numPr>
          <w:ilvl w:val="0"/>
          <w:numId w:val="24"/>
        </w:numPr>
        <w:jc w:val="both"/>
        <w:rPr>
          <w:rFonts w:ascii="Arial" w:hAnsi="Arial" w:cs="Arial"/>
          <w:sz w:val="24"/>
          <w:szCs w:val="24"/>
        </w:rPr>
      </w:pPr>
      <w:r w:rsidRPr="00C810FD">
        <w:rPr>
          <w:rFonts w:ascii="Arial" w:hAnsi="Arial" w:cs="Arial"/>
          <w:sz w:val="24"/>
          <w:szCs w:val="24"/>
        </w:rPr>
        <w:t>La Asociación podrá solicitar durante el mes de septiembre un tercer pago por importe de hasta 40.000 euros, a la que se acompañará la justificación de la realización de gastos y su efectivo pago por el importe del segundo abono.</w:t>
      </w:r>
    </w:p>
    <w:p w14:paraId="4798E00E" w14:textId="77777777" w:rsidR="00C810FD" w:rsidRPr="00C810FD" w:rsidRDefault="00C810FD" w:rsidP="00C810FD">
      <w:pPr>
        <w:jc w:val="both"/>
        <w:rPr>
          <w:rFonts w:ascii="Arial" w:hAnsi="Arial" w:cs="Arial"/>
          <w:sz w:val="24"/>
          <w:szCs w:val="24"/>
        </w:rPr>
      </w:pPr>
    </w:p>
    <w:p w14:paraId="4ED864AF" w14:textId="77777777" w:rsidR="00C810FD" w:rsidRPr="00C810FD" w:rsidRDefault="00C810FD" w:rsidP="00C810FD">
      <w:pPr>
        <w:jc w:val="both"/>
        <w:rPr>
          <w:rFonts w:ascii="Arial" w:hAnsi="Arial" w:cs="Arial"/>
          <w:sz w:val="24"/>
          <w:szCs w:val="24"/>
        </w:rPr>
      </w:pPr>
      <w:r w:rsidRPr="00C810FD">
        <w:rPr>
          <w:rFonts w:ascii="Arial" w:hAnsi="Arial" w:cs="Arial"/>
          <w:sz w:val="24"/>
          <w:szCs w:val="24"/>
        </w:rPr>
        <w:t>2. Para poder solicitar el abono del segundo y del tercer pago, la Asociación deberá acompañar una cuenta justificativa parcial, con los documentos que se relacionan en el apartado 1 de la Cláusula Séptima con los datos actualizados a cada fecha de presentación.</w:t>
      </w:r>
    </w:p>
    <w:p w14:paraId="5E9B611E" w14:textId="77777777" w:rsidR="00C810FD" w:rsidRPr="00C810FD" w:rsidRDefault="00C810FD" w:rsidP="00C810FD">
      <w:pPr>
        <w:jc w:val="both"/>
        <w:rPr>
          <w:rFonts w:ascii="Arial" w:hAnsi="Arial" w:cs="Arial"/>
          <w:sz w:val="24"/>
          <w:szCs w:val="24"/>
        </w:rPr>
      </w:pPr>
    </w:p>
    <w:p w14:paraId="09E9AA0C" w14:textId="77777777" w:rsidR="00C810FD" w:rsidRPr="00C810FD" w:rsidRDefault="00C810FD" w:rsidP="00C810FD">
      <w:pPr>
        <w:jc w:val="both"/>
        <w:rPr>
          <w:rFonts w:ascii="Arial" w:hAnsi="Arial" w:cs="Arial"/>
          <w:b/>
          <w:bCs/>
          <w:sz w:val="24"/>
          <w:szCs w:val="24"/>
        </w:rPr>
      </w:pPr>
      <w:r w:rsidRPr="00C810FD">
        <w:rPr>
          <w:rFonts w:ascii="Arial" w:hAnsi="Arial" w:cs="Arial"/>
          <w:sz w:val="24"/>
          <w:szCs w:val="24"/>
        </w:rPr>
        <w:t>3. Las solicitudes de anticipo junto con las cuentas justificativas parciales se presentarán vía registro telemático.</w:t>
      </w:r>
      <w:r w:rsidRPr="00C810FD">
        <w:rPr>
          <w:rFonts w:ascii="Arial" w:hAnsi="Arial" w:cs="Arial"/>
          <w:b/>
          <w:bCs/>
          <w:sz w:val="24"/>
          <w:szCs w:val="24"/>
        </w:rPr>
        <w:t xml:space="preserve"> </w:t>
      </w:r>
    </w:p>
    <w:p w14:paraId="5E7E904F" w14:textId="77777777" w:rsidR="00DA3EE9" w:rsidRPr="00042D54" w:rsidRDefault="00DA3EE9">
      <w:pPr>
        <w:pBdr>
          <w:top w:val="nil"/>
          <w:left w:val="nil"/>
          <w:bottom w:val="nil"/>
          <w:right w:val="nil"/>
          <w:between w:val="nil"/>
        </w:pBdr>
        <w:jc w:val="both"/>
        <w:rPr>
          <w:rFonts w:ascii="Arial" w:eastAsia="Arial" w:hAnsi="Arial" w:cs="Arial"/>
          <w:b/>
          <w:sz w:val="24"/>
          <w:szCs w:val="24"/>
        </w:rPr>
      </w:pPr>
    </w:p>
    <w:p w14:paraId="71F3BCB0" w14:textId="77777777" w:rsidR="00735A2C" w:rsidRPr="00042D54" w:rsidRDefault="00735A2C">
      <w:pPr>
        <w:pBdr>
          <w:top w:val="nil"/>
          <w:left w:val="nil"/>
          <w:bottom w:val="nil"/>
          <w:right w:val="nil"/>
          <w:between w:val="nil"/>
        </w:pBdr>
        <w:jc w:val="both"/>
        <w:rPr>
          <w:rFonts w:ascii="Arial" w:eastAsia="Arial" w:hAnsi="Arial" w:cs="Arial"/>
          <w:i/>
          <w:sz w:val="24"/>
          <w:szCs w:val="24"/>
        </w:rPr>
      </w:pPr>
    </w:p>
    <w:p w14:paraId="2E9AACBE" w14:textId="77777777" w:rsidR="003C2FC7" w:rsidRPr="00042D54" w:rsidRDefault="00797A7F">
      <w:pPr>
        <w:pBdr>
          <w:top w:val="nil"/>
          <w:left w:val="nil"/>
          <w:bottom w:val="nil"/>
          <w:right w:val="nil"/>
          <w:between w:val="nil"/>
        </w:pBdr>
        <w:jc w:val="both"/>
        <w:rPr>
          <w:rFonts w:ascii="Arial" w:eastAsia="Arial" w:hAnsi="Arial" w:cs="Arial"/>
          <w:b/>
          <w:sz w:val="24"/>
          <w:szCs w:val="24"/>
        </w:rPr>
      </w:pPr>
      <w:r w:rsidRPr="00042D54">
        <w:rPr>
          <w:rFonts w:ascii="Arial" w:eastAsia="Arial" w:hAnsi="Arial" w:cs="Arial"/>
          <w:b/>
          <w:sz w:val="24"/>
          <w:szCs w:val="24"/>
        </w:rPr>
        <w:t>SEXTA</w:t>
      </w:r>
      <w:r w:rsidR="00C67FF6" w:rsidRPr="00042D54">
        <w:rPr>
          <w:rFonts w:ascii="Arial" w:eastAsia="Arial" w:hAnsi="Arial" w:cs="Arial"/>
          <w:b/>
          <w:sz w:val="24"/>
          <w:szCs w:val="24"/>
        </w:rPr>
        <w:t>. GASTOS SUBVENCIONABLES.</w:t>
      </w:r>
    </w:p>
    <w:p w14:paraId="7EE1B1C9" w14:textId="77777777" w:rsidR="003C2FC7" w:rsidRPr="00042D54" w:rsidRDefault="003C2FC7">
      <w:pPr>
        <w:pBdr>
          <w:top w:val="nil"/>
          <w:left w:val="nil"/>
          <w:bottom w:val="nil"/>
          <w:right w:val="nil"/>
          <w:between w:val="nil"/>
        </w:pBdr>
        <w:jc w:val="both"/>
        <w:rPr>
          <w:rFonts w:ascii="Arial" w:eastAsia="Arial" w:hAnsi="Arial" w:cs="Arial"/>
          <w:b/>
          <w:sz w:val="24"/>
          <w:szCs w:val="24"/>
        </w:rPr>
      </w:pPr>
    </w:p>
    <w:p w14:paraId="336E7823" w14:textId="77777777" w:rsidR="00735A2C" w:rsidRPr="00042D54" w:rsidRDefault="004E34F4">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1. </w:t>
      </w:r>
      <w:r w:rsidR="001E6570" w:rsidRPr="00042D54">
        <w:rPr>
          <w:rFonts w:ascii="Arial" w:eastAsia="Arial" w:hAnsi="Arial" w:cs="Arial"/>
          <w:sz w:val="24"/>
          <w:szCs w:val="24"/>
        </w:rPr>
        <w:t xml:space="preserve">Se consideran gastos subvencionables aquellos que respondan a la naturaleza de la actividad subvencionada, resulten estrictamente necesarios y se realicen desde el 1 de </w:t>
      </w:r>
      <w:r w:rsidR="00C67FF6" w:rsidRPr="00042D54">
        <w:rPr>
          <w:rFonts w:ascii="Arial" w:eastAsia="Arial" w:hAnsi="Arial" w:cs="Arial"/>
          <w:sz w:val="24"/>
          <w:szCs w:val="24"/>
        </w:rPr>
        <w:t>enero al 30 de noviembre de 2022</w:t>
      </w:r>
      <w:r w:rsidR="001E6570" w:rsidRPr="00042D54">
        <w:rPr>
          <w:rFonts w:ascii="Arial" w:eastAsia="Arial" w:hAnsi="Arial" w:cs="Arial"/>
          <w:sz w:val="24"/>
          <w:szCs w:val="24"/>
        </w:rPr>
        <w:t>. En ningún caso el coste de adquisición de los gastos subvencionables podrá ser superior al valor de mercado.</w:t>
      </w:r>
    </w:p>
    <w:p w14:paraId="3003A3F8" w14:textId="77777777" w:rsidR="004E34F4" w:rsidRPr="00042D54" w:rsidRDefault="004E34F4">
      <w:pPr>
        <w:pBdr>
          <w:top w:val="nil"/>
          <w:left w:val="nil"/>
          <w:bottom w:val="nil"/>
          <w:right w:val="nil"/>
          <w:between w:val="nil"/>
        </w:pBdr>
        <w:jc w:val="both"/>
        <w:rPr>
          <w:rFonts w:ascii="Arial" w:eastAsia="Arial" w:hAnsi="Arial" w:cs="Arial"/>
          <w:sz w:val="24"/>
          <w:szCs w:val="24"/>
        </w:rPr>
      </w:pPr>
    </w:p>
    <w:p w14:paraId="16B61EFD" w14:textId="77777777" w:rsidR="004E34F4" w:rsidRPr="00042D54" w:rsidRDefault="004E34F4">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2. Se considerará gasto realizado el que ha sido efectivamente pagado </w:t>
      </w:r>
      <w:r w:rsidR="00FF4706" w:rsidRPr="00042D54">
        <w:rPr>
          <w:rFonts w:ascii="Arial" w:eastAsia="Arial" w:hAnsi="Arial" w:cs="Arial"/>
          <w:sz w:val="24"/>
          <w:szCs w:val="24"/>
        </w:rPr>
        <w:t>hasta el</w:t>
      </w:r>
      <w:r w:rsidRPr="00042D54">
        <w:rPr>
          <w:rFonts w:ascii="Arial" w:eastAsia="Arial" w:hAnsi="Arial" w:cs="Arial"/>
          <w:sz w:val="24"/>
          <w:szCs w:val="24"/>
        </w:rPr>
        <w:t xml:space="preserve"> </w:t>
      </w:r>
      <w:r w:rsidR="00796FE3" w:rsidRPr="00042D54">
        <w:rPr>
          <w:rFonts w:ascii="Arial" w:eastAsia="Arial" w:hAnsi="Arial" w:cs="Arial"/>
          <w:sz w:val="24"/>
          <w:szCs w:val="24"/>
        </w:rPr>
        <w:t xml:space="preserve">30 </w:t>
      </w:r>
      <w:r w:rsidRPr="00042D54">
        <w:rPr>
          <w:rFonts w:ascii="Arial" w:eastAsia="Arial" w:hAnsi="Arial" w:cs="Arial"/>
          <w:sz w:val="24"/>
          <w:szCs w:val="24"/>
        </w:rPr>
        <w:t xml:space="preserve">de </w:t>
      </w:r>
      <w:r w:rsidR="00796FE3" w:rsidRPr="00042D54">
        <w:rPr>
          <w:rFonts w:ascii="Arial" w:eastAsia="Arial" w:hAnsi="Arial" w:cs="Arial"/>
          <w:sz w:val="24"/>
          <w:szCs w:val="24"/>
        </w:rPr>
        <w:t>noviembre</w:t>
      </w:r>
      <w:r w:rsidRPr="00042D54">
        <w:rPr>
          <w:rFonts w:ascii="Arial" w:eastAsia="Arial" w:hAnsi="Arial" w:cs="Arial"/>
          <w:sz w:val="24"/>
          <w:szCs w:val="24"/>
        </w:rPr>
        <w:t xml:space="preserve"> de 2022.</w:t>
      </w:r>
    </w:p>
    <w:p w14:paraId="63CF84BC"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2B23FC4F" w14:textId="77777777" w:rsidR="00735A2C" w:rsidRPr="00042D54" w:rsidRDefault="004E34F4">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3. </w:t>
      </w:r>
      <w:r w:rsidR="00C51D70" w:rsidRPr="00042D54">
        <w:rPr>
          <w:rFonts w:ascii="Arial" w:eastAsia="Arial" w:hAnsi="Arial" w:cs="Arial"/>
          <w:sz w:val="24"/>
          <w:szCs w:val="24"/>
        </w:rPr>
        <w:t>Se</w:t>
      </w:r>
      <w:r w:rsidRPr="00042D54">
        <w:rPr>
          <w:rFonts w:ascii="Arial" w:eastAsia="Arial" w:hAnsi="Arial" w:cs="Arial"/>
          <w:sz w:val="24"/>
          <w:szCs w:val="24"/>
        </w:rPr>
        <w:t xml:space="preserve"> consideran subvencionables los siguientes gastos:</w:t>
      </w:r>
    </w:p>
    <w:p w14:paraId="1E933EA3"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11D6C830" w14:textId="77777777" w:rsidR="00735A2C" w:rsidRPr="00042D54" w:rsidRDefault="001E6570" w:rsidP="00C67FF6">
      <w:pPr>
        <w:pStyle w:val="Zerrenda-paragrafoa"/>
        <w:numPr>
          <w:ilvl w:val="0"/>
          <w:numId w:val="5"/>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Gastos de organización, incluyendo bajo es</w:t>
      </w:r>
      <w:r w:rsidR="00C958BC" w:rsidRPr="00042D54">
        <w:rPr>
          <w:rFonts w:ascii="Arial" w:eastAsia="Arial" w:hAnsi="Arial" w:cs="Arial"/>
          <w:sz w:val="24"/>
          <w:szCs w:val="24"/>
        </w:rPr>
        <w:t>t</w:t>
      </w:r>
      <w:r w:rsidRPr="00042D54">
        <w:rPr>
          <w:rFonts w:ascii="Arial" w:eastAsia="Arial" w:hAnsi="Arial" w:cs="Arial"/>
          <w:sz w:val="24"/>
          <w:szCs w:val="24"/>
        </w:rPr>
        <w:t>e concepto honorarios por la coordinación de activida</w:t>
      </w:r>
      <w:r w:rsidR="000A3B97" w:rsidRPr="00042D54">
        <w:rPr>
          <w:rFonts w:ascii="Arial" w:eastAsia="Arial" w:hAnsi="Arial" w:cs="Arial"/>
          <w:sz w:val="24"/>
          <w:szCs w:val="24"/>
        </w:rPr>
        <w:t xml:space="preserve">des culturales y deportivas; impartición de ponencias, cursos y </w:t>
      </w:r>
      <w:r w:rsidRPr="00042D54">
        <w:rPr>
          <w:rFonts w:ascii="Arial" w:eastAsia="Arial" w:hAnsi="Arial" w:cs="Arial"/>
          <w:sz w:val="24"/>
          <w:szCs w:val="24"/>
        </w:rPr>
        <w:t>conferencias; monitorización de talleres, juegos,</w:t>
      </w:r>
      <w:r w:rsidR="000959F2" w:rsidRPr="00042D54">
        <w:rPr>
          <w:rFonts w:ascii="Arial" w:eastAsia="Arial" w:hAnsi="Arial" w:cs="Arial"/>
          <w:sz w:val="24"/>
          <w:szCs w:val="24"/>
        </w:rPr>
        <w:t xml:space="preserve"> concursos,</w:t>
      </w:r>
      <w:r w:rsidRPr="00042D54">
        <w:rPr>
          <w:rFonts w:ascii="Arial" w:eastAsia="Arial" w:hAnsi="Arial" w:cs="Arial"/>
          <w:sz w:val="24"/>
          <w:szCs w:val="24"/>
        </w:rPr>
        <w:t xml:space="preserve"> </w:t>
      </w:r>
      <w:r w:rsidR="00331FE9" w:rsidRPr="00042D54">
        <w:rPr>
          <w:rFonts w:ascii="Arial" w:eastAsia="Arial" w:hAnsi="Arial" w:cs="Arial"/>
          <w:sz w:val="24"/>
          <w:szCs w:val="24"/>
        </w:rPr>
        <w:t xml:space="preserve">exposiciones, </w:t>
      </w:r>
      <w:r w:rsidRPr="00042D54">
        <w:rPr>
          <w:rFonts w:ascii="Arial" w:eastAsia="Arial" w:hAnsi="Arial" w:cs="Arial"/>
          <w:sz w:val="24"/>
          <w:szCs w:val="24"/>
        </w:rPr>
        <w:t>visitas y recorridos; interpretación / ejecución de piezas musicales; desplazamientos, alojamiento y manutención (cantidades conforme a lo establecido para el personal del Gobierno de Navarra); costes salariales y de Seguridad Social, en su caso.</w:t>
      </w:r>
    </w:p>
    <w:p w14:paraId="77CA8C29" w14:textId="77777777" w:rsidR="00735A2C" w:rsidRPr="00042D54" w:rsidRDefault="00735A2C">
      <w:pPr>
        <w:pBdr>
          <w:top w:val="nil"/>
          <w:left w:val="nil"/>
          <w:bottom w:val="nil"/>
          <w:right w:val="nil"/>
          <w:between w:val="nil"/>
        </w:pBdr>
        <w:ind w:left="567"/>
        <w:jc w:val="both"/>
        <w:rPr>
          <w:rFonts w:ascii="Arial" w:eastAsia="Arial" w:hAnsi="Arial" w:cs="Arial"/>
          <w:sz w:val="24"/>
          <w:szCs w:val="24"/>
        </w:rPr>
      </w:pPr>
    </w:p>
    <w:p w14:paraId="306FFFF9" w14:textId="77777777" w:rsidR="00735A2C" w:rsidRPr="00042D54" w:rsidRDefault="001E6570" w:rsidP="00C67FF6">
      <w:pPr>
        <w:pStyle w:val="Zerrenda-paragrafoa"/>
        <w:numPr>
          <w:ilvl w:val="0"/>
          <w:numId w:val="5"/>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Gastos de alquiler, transporte, montaje e instalación de material e infraestructura para el desarrollo de las actividades programadas.</w:t>
      </w:r>
    </w:p>
    <w:p w14:paraId="53BBCFB1" w14:textId="77777777" w:rsidR="00735A2C" w:rsidRPr="00042D54" w:rsidRDefault="00735A2C">
      <w:pPr>
        <w:pBdr>
          <w:top w:val="nil"/>
          <w:left w:val="nil"/>
          <w:bottom w:val="nil"/>
          <w:right w:val="nil"/>
          <w:between w:val="nil"/>
        </w:pBdr>
        <w:ind w:left="567"/>
        <w:jc w:val="both"/>
        <w:rPr>
          <w:rFonts w:ascii="Arial" w:eastAsia="Arial" w:hAnsi="Arial" w:cs="Arial"/>
          <w:sz w:val="24"/>
          <w:szCs w:val="24"/>
        </w:rPr>
      </w:pPr>
    </w:p>
    <w:p w14:paraId="671BAA24" w14:textId="77777777" w:rsidR="00735A2C" w:rsidRPr="00042D54" w:rsidRDefault="001E6570" w:rsidP="00C67FF6">
      <w:pPr>
        <w:pStyle w:val="Zerrenda-paragrafoa"/>
        <w:numPr>
          <w:ilvl w:val="0"/>
          <w:numId w:val="5"/>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Gastos de producción, diseño y creación intelectual</w:t>
      </w:r>
      <w:r w:rsidR="00C247E4" w:rsidRPr="00042D54">
        <w:rPr>
          <w:rFonts w:ascii="Arial" w:eastAsia="Arial" w:hAnsi="Arial" w:cs="Arial"/>
          <w:sz w:val="24"/>
          <w:szCs w:val="24"/>
        </w:rPr>
        <w:t xml:space="preserve"> de las publicaciones ligadas a la conmemoración y a las</w:t>
      </w:r>
      <w:r w:rsidRPr="00042D54">
        <w:rPr>
          <w:rFonts w:ascii="Arial" w:eastAsia="Arial" w:hAnsi="Arial" w:cs="Arial"/>
          <w:sz w:val="24"/>
          <w:szCs w:val="24"/>
        </w:rPr>
        <w:t xml:space="preserve"> actividades programadas.</w:t>
      </w:r>
    </w:p>
    <w:p w14:paraId="2B5B160C" w14:textId="77777777" w:rsidR="00735A2C" w:rsidRPr="00042D54" w:rsidRDefault="00735A2C">
      <w:pPr>
        <w:pBdr>
          <w:top w:val="nil"/>
          <w:left w:val="nil"/>
          <w:bottom w:val="nil"/>
          <w:right w:val="nil"/>
          <w:between w:val="nil"/>
        </w:pBdr>
        <w:ind w:left="567"/>
        <w:jc w:val="both"/>
        <w:rPr>
          <w:rFonts w:ascii="Arial" w:eastAsia="Arial" w:hAnsi="Arial" w:cs="Arial"/>
          <w:sz w:val="24"/>
          <w:szCs w:val="24"/>
        </w:rPr>
      </w:pPr>
    </w:p>
    <w:p w14:paraId="6069A492" w14:textId="77777777" w:rsidR="00735A2C" w:rsidRPr="00042D54" w:rsidRDefault="001E6570" w:rsidP="00C67FF6">
      <w:pPr>
        <w:pStyle w:val="Zerrenda-paragrafoa"/>
        <w:numPr>
          <w:ilvl w:val="0"/>
          <w:numId w:val="5"/>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Gastos de dirección, guion y presentación de escenografía ligados a las actividades programadas.</w:t>
      </w:r>
    </w:p>
    <w:p w14:paraId="4FDB698D" w14:textId="77777777" w:rsidR="00735A2C" w:rsidRPr="00042D54" w:rsidRDefault="00735A2C" w:rsidP="00195A7A">
      <w:pPr>
        <w:pStyle w:val="Zerrenda-paragrafoa"/>
        <w:pBdr>
          <w:top w:val="nil"/>
          <w:left w:val="nil"/>
          <w:bottom w:val="nil"/>
          <w:right w:val="nil"/>
          <w:between w:val="nil"/>
        </w:pBdr>
        <w:jc w:val="both"/>
        <w:rPr>
          <w:rFonts w:ascii="Arial" w:eastAsia="Arial" w:hAnsi="Arial" w:cs="Arial"/>
          <w:sz w:val="24"/>
          <w:szCs w:val="24"/>
        </w:rPr>
      </w:pPr>
      <w:bookmarkStart w:id="0" w:name="_heading=h.gjdgxs" w:colFirst="0" w:colLast="0"/>
      <w:bookmarkEnd w:id="0"/>
    </w:p>
    <w:p w14:paraId="2F6D315F" w14:textId="77777777" w:rsidR="00735A2C" w:rsidRPr="00042D54" w:rsidRDefault="001E6570" w:rsidP="00195A7A">
      <w:pPr>
        <w:pStyle w:val="Zerrenda-paragrafoa"/>
        <w:numPr>
          <w:ilvl w:val="0"/>
          <w:numId w:val="5"/>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Gastos de confección de vestuario</w:t>
      </w:r>
      <w:r w:rsidR="003E36B0" w:rsidRPr="00042D54">
        <w:rPr>
          <w:rFonts w:ascii="Arial" w:eastAsia="Arial" w:hAnsi="Arial" w:cs="Arial"/>
          <w:sz w:val="24"/>
          <w:szCs w:val="24"/>
        </w:rPr>
        <w:t>,</w:t>
      </w:r>
      <w:r w:rsidR="006537E7" w:rsidRPr="00042D54">
        <w:rPr>
          <w:rFonts w:ascii="Arial" w:eastAsia="Arial" w:hAnsi="Arial" w:cs="Arial"/>
          <w:sz w:val="24"/>
          <w:szCs w:val="24"/>
        </w:rPr>
        <w:t xml:space="preserve"> instr</w:t>
      </w:r>
      <w:r w:rsidR="00873E04" w:rsidRPr="00042D54">
        <w:rPr>
          <w:rFonts w:ascii="Arial" w:eastAsia="Arial" w:hAnsi="Arial" w:cs="Arial"/>
          <w:sz w:val="24"/>
          <w:szCs w:val="24"/>
        </w:rPr>
        <w:t>umentos mus</w:t>
      </w:r>
      <w:r w:rsidR="002F6822" w:rsidRPr="00042D54">
        <w:rPr>
          <w:rFonts w:ascii="Arial" w:eastAsia="Arial" w:hAnsi="Arial" w:cs="Arial"/>
          <w:sz w:val="24"/>
          <w:szCs w:val="24"/>
        </w:rPr>
        <w:t>icales</w:t>
      </w:r>
      <w:r w:rsidR="003E36B0" w:rsidRPr="00042D54">
        <w:rPr>
          <w:rFonts w:ascii="Arial" w:eastAsia="Arial" w:hAnsi="Arial" w:cs="Arial"/>
          <w:sz w:val="24"/>
          <w:szCs w:val="24"/>
        </w:rPr>
        <w:t xml:space="preserve"> </w:t>
      </w:r>
      <w:r w:rsidR="002F6822" w:rsidRPr="00042D54">
        <w:rPr>
          <w:rFonts w:ascii="Arial" w:eastAsia="Arial" w:hAnsi="Arial" w:cs="Arial"/>
          <w:sz w:val="24"/>
          <w:szCs w:val="24"/>
        </w:rPr>
        <w:t>y otros elementos conmemorativos</w:t>
      </w:r>
      <w:r w:rsidR="003E36B0" w:rsidRPr="00042D54">
        <w:rPr>
          <w:rFonts w:ascii="Arial" w:eastAsia="Arial" w:hAnsi="Arial" w:cs="Arial"/>
          <w:sz w:val="24"/>
          <w:szCs w:val="24"/>
        </w:rPr>
        <w:t>,</w:t>
      </w:r>
      <w:r w:rsidR="002F6822" w:rsidRPr="00042D54">
        <w:rPr>
          <w:rFonts w:ascii="Arial" w:eastAsia="Arial" w:hAnsi="Arial" w:cs="Arial"/>
          <w:sz w:val="24"/>
          <w:szCs w:val="24"/>
        </w:rPr>
        <w:t xml:space="preserve"> </w:t>
      </w:r>
      <w:r w:rsidRPr="00042D54">
        <w:rPr>
          <w:rFonts w:ascii="Arial" w:eastAsia="Arial" w:hAnsi="Arial" w:cs="Arial"/>
          <w:sz w:val="24"/>
          <w:szCs w:val="24"/>
        </w:rPr>
        <w:t>y material fungible</w:t>
      </w:r>
      <w:r w:rsidR="006872B5" w:rsidRPr="00042D54">
        <w:rPr>
          <w:rFonts w:ascii="Arial" w:eastAsia="Arial" w:hAnsi="Arial" w:cs="Arial"/>
          <w:sz w:val="24"/>
          <w:szCs w:val="24"/>
        </w:rPr>
        <w:t>.</w:t>
      </w:r>
    </w:p>
    <w:p w14:paraId="0B0BD99D" w14:textId="77777777" w:rsidR="006872B5" w:rsidRPr="00042D54" w:rsidRDefault="006872B5" w:rsidP="00195A7A">
      <w:pPr>
        <w:pStyle w:val="Zerrenda-paragrafoa"/>
        <w:pBdr>
          <w:top w:val="nil"/>
          <w:left w:val="nil"/>
          <w:bottom w:val="nil"/>
          <w:right w:val="nil"/>
          <w:between w:val="nil"/>
        </w:pBdr>
        <w:jc w:val="both"/>
        <w:rPr>
          <w:rFonts w:ascii="Arial" w:eastAsia="Arial" w:hAnsi="Arial" w:cs="Arial"/>
          <w:sz w:val="24"/>
          <w:szCs w:val="24"/>
        </w:rPr>
      </w:pPr>
    </w:p>
    <w:p w14:paraId="60A8162E" w14:textId="77777777" w:rsidR="00735A2C" w:rsidRPr="00042D54" w:rsidRDefault="001E6570" w:rsidP="00195A7A">
      <w:pPr>
        <w:pStyle w:val="Zerrenda-paragrafoa"/>
        <w:numPr>
          <w:ilvl w:val="0"/>
          <w:numId w:val="5"/>
        </w:num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Gastos de imagen, comunicación, grabación, difusión, traducción y edici</w:t>
      </w:r>
      <w:r w:rsidR="00C247E4" w:rsidRPr="00042D54">
        <w:rPr>
          <w:rFonts w:ascii="Arial" w:eastAsia="Arial" w:hAnsi="Arial" w:cs="Arial"/>
          <w:sz w:val="24"/>
          <w:szCs w:val="24"/>
        </w:rPr>
        <w:t>ón de publicaciones.</w:t>
      </w:r>
    </w:p>
    <w:p w14:paraId="2B67BAC1"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45744200" w14:textId="77777777" w:rsidR="00F86D22" w:rsidRPr="00042D54" w:rsidRDefault="00797A7F" w:rsidP="00F86D22">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4. </w:t>
      </w:r>
      <w:r w:rsidR="00F86D22" w:rsidRPr="00042D54">
        <w:rPr>
          <w:rFonts w:ascii="Arial" w:eastAsia="Arial" w:hAnsi="Arial" w:cs="Arial"/>
          <w:sz w:val="24"/>
          <w:szCs w:val="24"/>
        </w:rPr>
        <w:t>Cuando el importe del gasto subvencionable supere la cuantía de 12.000 euros, el beneficiario deberá acreditar ante el órgano concedente que la elección del proveedor se ha realizado con criterios de eficiencia y economía.</w:t>
      </w:r>
    </w:p>
    <w:p w14:paraId="1814C335" w14:textId="77777777" w:rsidR="00F86D22" w:rsidRPr="00042D54" w:rsidRDefault="00F86D22" w:rsidP="00F86D22">
      <w:pPr>
        <w:pBdr>
          <w:top w:val="nil"/>
          <w:left w:val="nil"/>
          <w:bottom w:val="nil"/>
          <w:right w:val="nil"/>
          <w:between w:val="nil"/>
        </w:pBdr>
        <w:jc w:val="both"/>
        <w:rPr>
          <w:rFonts w:ascii="Arial" w:eastAsia="Arial" w:hAnsi="Arial" w:cs="Arial"/>
          <w:sz w:val="24"/>
          <w:szCs w:val="24"/>
        </w:rPr>
      </w:pPr>
    </w:p>
    <w:p w14:paraId="6F918D7C" w14:textId="77777777" w:rsidR="00797A7F" w:rsidRPr="00042D54" w:rsidRDefault="00F86D22" w:rsidP="00F86D22">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Esto se entenderá cumplido por haber solicitado un mínimo de tres ofertas, seleccionando la más ventajosa de las propuestas recibidas, salvo que por las especiales características de los gastos subvencionables no exista en el mercado suficiente número de entidades que lo suministren o presten, o salvo que el gasto se hubiera realizado con anterioridad a la solicitud de la subvención.</w:t>
      </w:r>
    </w:p>
    <w:p w14:paraId="3DEDC7F5" w14:textId="77777777" w:rsidR="00797A7F" w:rsidRPr="00042D54" w:rsidRDefault="00797A7F">
      <w:pPr>
        <w:pBdr>
          <w:top w:val="nil"/>
          <w:left w:val="nil"/>
          <w:bottom w:val="nil"/>
          <w:right w:val="nil"/>
          <w:between w:val="nil"/>
        </w:pBdr>
        <w:jc w:val="both"/>
        <w:rPr>
          <w:rFonts w:ascii="Arial" w:eastAsia="Arial" w:hAnsi="Arial" w:cs="Arial"/>
          <w:sz w:val="24"/>
          <w:szCs w:val="24"/>
        </w:rPr>
      </w:pPr>
    </w:p>
    <w:p w14:paraId="661CC9DC" w14:textId="77777777" w:rsidR="00735A2C" w:rsidRPr="00042D54" w:rsidRDefault="00797A7F">
      <w:pPr>
        <w:pBdr>
          <w:top w:val="nil"/>
          <w:left w:val="nil"/>
          <w:bottom w:val="nil"/>
          <w:right w:val="nil"/>
          <w:between w:val="nil"/>
        </w:pBdr>
        <w:jc w:val="both"/>
        <w:rPr>
          <w:rFonts w:ascii="Arial" w:eastAsia="Arial" w:hAnsi="Arial" w:cs="Arial"/>
          <w:b/>
          <w:sz w:val="24"/>
          <w:szCs w:val="24"/>
        </w:rPr>
      </w:pPr>
      <w:r w:rsidRPr="00042D54">
        <w:rPr>
          <w:rFonts w:ascii="Arial" w:eastAsia="Arial" w:hAnsi="Arial" w:cs="Arial"/>
          <w:sz w:val="24"/>
          <w:szCs w:val="24"/>
        </w:rPr>
        <w:t>5</w:t>
      </w:r>
      <w:r w:rsidR="00771AF0" w:rsidRPr="00042D54">
        <w:rPr>
          <w:rFonts w:ascii="Arial" w:eastAsia="Arial" w:hAnsi="Arial" w:cs="Arial"/>
          <w:sz w:val="24"/>
          <w:szCs w:val="24"/>
        </w:rPr>
        <w:t xml:space="preserve">. No será subvencionable el gasto </w:t>
      </w:r>
      <w:r w:rsidR="001E6570" w:rsidRPr="00042D54">
        <w:rPr>
          <w:rFonts w:ascii="Arial" w:eastAsia="Arial" w:hAnsi="Arial" w:cs="Arial"/>
          <w:sz w:val="24"/>
          <w:szCs w:val="24"/>
        </w:rPr>
        <w:t>d</w:t>
      </w:r>
      <w:r w:rsidR="00771AF0" w:rsidRPr="00042D54">
        <w:rPr>
          <w:rFonts w:ascii="Arial" w:eastAsia="Arial" w:hAnsi="Arial" w:cs="Arial"/>
          <w:sz w:val="24"/>
          <w:szCs w:val="24"/>
        </w:rPr>
        <w:t>el</w:t>
      </w:r>
      <w:r w:rsidR="001E6570" w:rsidRPr="00042D54">
        <w:rPr>
          <w:rFonts w:ascii="Arial" w:eastAsia="Arial" w:hAnsi="Arial" w:cs="Arial"/>
          <w:sz w:val="24"/>
          <w:szCs w:val="24"/>
        </w:rPr>
        <w:t xml:space="preserve"> impuesto sobre el valor añadido que sea </w:t>
      </w:r>
      <w:r w:rsidR="00771AF0" w:rsidRPr="00042D54">
        <w:rPr>
          <w:rFonts w:ascii="Arial" w:eastAsia="Arial" w:hAnsi="Arial" w:cs="Arial"/>
          <w:sz w:val="24"/>
          <w:szCs w:val="24"/>
        </w:rPr>
        <w:t xml:space="preserve">susceptible de recuperación o compensación </w:t>
      </w:r>
      <w:r w:rsidR="001E6570" w:rsidRPr="00042D54">
        <w:rPr>
          <w:rFonts w:ascii="Arial" w:eastAsia="Arial" w:hAnsi="Arial" w:cs="Arial"/>
          <w:sz w:val="24"/>
          <w:szCs w:val="24"/>
        </w:rPr>
        <w:t xml:space="preserve">por la entidad, así como aquellos que no sean razonablemente necesarios para el desarrollo del proyecto, o cuyo importe no quede determinado de forma fiable. </w:t>
      </w:r>
    </w:p>
    <w:p w14:paraId="7978DE2D" w14:textId="77777777" w:rsidR="004204EC" w:rsidRPr="00042D54" w:rsidRDefault="004204EC">
      <w:pPr>
        <w:pBdr>
          <w:top w:val="nil"/>
          <w:left w:val="nil"/>
          <w:bottom w:val="nil"/>
          <w:right w:val="nil"/>
          <w:between w:val="nil"/>
        </w:pBdr>
        <w:jc w:val="both"/>
        <w:rPr>
          <w:rFonts w:ascii="Arial" w:eastAsia="Arial" w:hAnsi="Arial" w:cs="Arial"/>
          <w:b/>
          <w:sz w:val="24"/>
          <w:szCs w:val="24"/>
        </w:rPr>
      </w:pPr>
    </w:p>
    <w:p w14:paraId="2CF05BB6" w14:textId="77777777" w:rsidR="004471E1" w:rsidRPr="00042D54" w:rsidRDefault="004471E1" w:rsidP="004471E1">
      <w:pPr>
        <w:pStyle w:val="Default"/>
        <w:jc w:val="both"/>
        <w:rPr>
          <w:color w:val="auto"/>
        </w:rPr>
      </w:pPr>
    </w:p>
    <w:p w14:paraId="1BFB163B" w14:textId="77777777" w:rsidR="005423C4" w:rsidRPr="00042D54" w:rsidRDefault="00F24A52" w:rsidP="004471E1">
      <w:pPr>
        <w:pStyle w:val="Default"/>
        <w:jc w:val="both"/>
        <w:rPr>
          <w:b/>
          <w:color w:val="auto"/>
        </w:rPr>
      </w:pPr>
      <w:r w:rsidRPr="00042D54">
        <w:rPr>
          <w:b/>
          <w:color w:val="auto"/>
        </w:rPr>
        <w:t>SÉPTIMA</w:t>
      </w:r>
      <w:r w:rsidR="004471E1" w:rsidRPr="00042D54">
        <w:rPr>
          <w:b/>
          <w:color w:val="auto"/>
        </w:rPr>
        <w:t>.</w:t>
      </w:r>
      <w:r w:rsidR="00797A7F" w:rsidRPr="00042D54">
        <w:rPr>
          <w:b/>
          <w:color w:val="auto"/>
        </w:rPr>
        <w:t xml:space="preserve"> FORMA </w:t>
      </w:r>
      <w:r w:rsidR="00F86D22" w:rsidRPr="00042D54">
        <w:rPr>
          <w:b/>
          <w:color w:val="auto"/>
        </w:rPr>
        <w:t xml:space="preserve">Y PLAZO Y </w:t>
      </w:r>
      <w:r w:rsidR="00797A7F" w:rsidRPr="00042D54">
        <w:rPr>
          <w:b/>
          <w:color w:val="auto"/>
        </w:rPr>
        <w:t>DE JUSTIFICACIÓN DE</w:t>
      </w:r>
      <w:r w:rsidR="00F86D22" w:rsidRPr="00042D54">
        <w:rPr>
          <w:b/>
          <w:color w:val="auto"/>
        </w:rPr>
        <w:t xml:space="preserve"> LA SUBVENCIÓN</w:t>
      </w:r>
      <w:r w:rsidR="004471E1" w:rsidRPr="00042D54">
        <w:rPr>
          <w:b/>
          <w:color w:val="auto"/>
        </w:rPr>
        <w:t xml:space="preserve">. </w:t>
      </w:r>
    </w:p>
    <w:p w14:paraId="0A90A95B" w14:textId="77777777" w:rsidR="005423C4" w:rsidRPr="00042D54" w:rsidRDefault="005423C4" w:rsidP="004471E1">
      <w:pPr>
        <w:pStyle w:val="Default"/>
        <w:jc w:val="both"/>
        <w:rPr>
          <w:b/>
          <w:color w:val="auto"/>
        </w:rPr>
      </w:pPr>
    </w:p>
    <w:p w14:paraId="6ABDCC51" w14:textId="77777777" w:rsidR="00BA6C9B" w:rsidRPr="00042D54" w:rsidRDefault="00F86D22" w:rsidP="00BA6C9B">
      <w:pPr>
        <w:widowControl w:val="0"/>
        <w:jc w:val="both"/>
        <w:rPr>
          <w:rFonts w:ascii="Arial" w:hAnsi="Arial" w:cs="Arial"/>
          <w:sz w:val="24"/>
          <w:szCs w:val="24"/>
        </w:rPr>
      </w:pPr>
      <w:r w:rsidRPr="00042D54">
        <w:rPr>
          <w:rFonts w:ascii="Arial" w:hAnsi="Arial" w:cs="Arial"/>
          <w:sz w:val="24"/>
          <w:szCs w:val="24"/>
        </w:rPr>
        <w:t xml:space="preserve">1. </w:t>
      </w:r>
      <w:r w:rsidR="00BA6C9B" w:rsidRPr="00042D54">
        <w:rPr>
          <w:rFonts w:ascii="Arial" w:hAnsi="Arial" w:cs="Arial"/>
          <w:sz w:val="24"/>
          <w:szCs w:val="24"/>
        </w:rPr>
        <w:t xml:space="preserve">La justificación del cumplimiento de las condiciones impuestas y de la consecución de los objetivos previstos </w:t>
      </w:r>
      <w:r w:rsidRPr="00042D54">
        <w:rPr>
          <w:rFonts w:ascii="Arial" w:hAnsi="Arial" w:cs="Arial"/>
          <w:sz w:val="24"/>
          <w:szCs w:val="24"/>
        </w:rPr>
        <w:t xml:space="preserve">en el presente convenio </w:t>
      </w:r>
      <w:r w:rsidR="00BA6C9B" w:rsidRPr="00042D54">
        <w:rPr>
          <w:rFonts w:ascii="Arial" w:hAnsi="Arial" w:cs="Arial"/>
          <w:sz w:val="24"/>
          <w:szCs w:val="24"/>
        </w:rPr>
        <w:t xml:space="preserve">revestirá </w:t>
      </w:r>
      <w:r w:rsidR="00055C02" w:rsidRPr="00042D54">
        <w:rPr>
          <w:rFonts w:ascii="Arial" w:hAnsi="Arial" w:cs="Arial"/>
          <w:sz w:val="24"/>
          <w:szCs w:val="24"/>
        </w:rPr>
        <w:t>la forma de cuenta justificativa</w:t>
      </w:r>
      <w:r w:rsidR="00D16F0E" w:rsidRPr="00042D54">
        <w:rPr>
          <w:rFonts w:ascii="Arial" w:hAnsi="Arial" w:cs="Arial"/>
          <w:sz w:val="24"/>
          <w:szCs w:val="24"/>
        </w:rPr>
        <w:t xml:space="preserve"> (parcial o final) y</w:t>
      </w:r>
      <w:r w:rsidR="007C3148" w:rsidRPr="00042D54">
        <w:rPr>
          <w:rFonts w:ascii="Arial" w:hAnsi="Arial" w:cs="Arial"/>
          <w:sz w:val="24"/>
          <w:szCs w:val="24"/>
        </w:rPr>
        <w:t xml:space="preserve"> </w:t>
      </w:r>
      <w:r w:rsidR="00BA6C9B" w:rsidRPr="00042D54">
        <w:rPr>
          <w:rFonts w:ascii="Arial" w:hAnsi="Arial" w:cs="Arial"/>
          <w:sz w:val="24"/>
          <w:szCs w:val="24"/>
        </w:rPr>
        <w:t>contendrá la siguiente documentación:</w:t>
      </w:r>
    </w:p>
    <w:p w14:paraId="0E542B7A" w14:textId="77777777" w:rsidR="00BA6C9B" w:rsidRPr="00042D54" w:rsidRDefault="00BA6C9B" w:rsidP="00BA6C9B">
      <w:pPr>
        <w:widowControl w:val="0"/>
        <w:jc w:val="both"/>
        <w:rPr>
          <w:rFonts w:ascii="Arial" w:hAnsi="Arial" w:cs="Arial"/>
          <w:sz w:val="24"/>
          <w:szCs w:val="24"/>
        </w:rPr>
      </w:pPr>
    </w:p>
    <w:p w14:paraId="4E1497F3" w14:textId="77777777" w:rsidR="00BA6C9B" w:rsidRPr="00042D54" w:rsidRDefault="00BA6C9B" w:rsidP="003E36B0">
      <w:pPr>
        <w:pStyle w:val="Zerrenda-paragrafoa"/>
        <w:widowControl w:val="0"/>
        <w:numPr>
          <w:ilvl w:val="0"/>
          <w:numId w:val="23"/>
        </w:numPr>
        <w:ind w:left="720"/>
        <w:jc w:val="both"/>
        <w:rPr>
          <w:rFonts w:ascii="Arial" w:hAnsi="Arial" w:cs="Arial"/>
          <w:sz w:val="24"/>
          <w:szCs w:val="24"/>
        </w:rPr>
      </w:pPr>
      <w:r w:rsidRPr="00042D54">
        <w:rPr>
          <w:rFonts w:ascii="Arial" w:hAnsi="Arial" w:cs="Arial"/>
          <w:sz w:val="24"/>
          <w:szCs w:val="24"/>
        </w:rPr>
        <w:t>Una memoria de actuación justificativa del cumplimiento de las condiciones impuestas en la concesión de la subvención, con indicación de las actividades realizadas y de los resultados obtenidos. La memoria deberá presentarse firmada por el representante legal de la entidad beneficiaria.</w:t>
      </w:r>
    </w:p>
    <w:p w14:paraId="07161AB3" w14:textId="77777777" w:rsidR="00BA6C9B" w:rsidRPr="00042D54" w:rsidRDefault="00BA6C9B" w:rsidP="003E36B0">
      <w:pPr>
        <w:widowControl w:val="0"/>
        <w:jc w:val="both"/>
        <w:rPr>
          <w:rFonts w:ascii="Arial" w:hAnsi="Arial" w:cs="Arial"/>
          <w:sz w:val="24"/>
          <w:szCs w:val="24"/>
        </w:rPr>
      </w:pPr>
    </w:p>
    <w:p w14:paraId="760AFB33" w14:textId="77777777" w:rsidR="00BA6C9B" w:rsidRPr="00042D54" w:rsidRDefault="00BA6C9B" w:rsidP="003E36B0">
      <w:pPr>
        <w:pStyle w:val="Zerrenda-paragrafoa"/>
        <w:widowControl w:val="0"/>
        <w:numPr>
          <w:ilvl w:val="0"/>
          <w:numId w:val="23"/>
        </w:numPr>
        <w:ind w:left="720"/>
        <w:jc w:val="both"/>
        <w:rPr>
          <w:rFonts w:ascii="Arial" w:hAnsi="Arial" w:cs="Arial"/>
          <w:sz w:val="24"/>
          <w:szCs w:val="24"/>
        </w:rPr>
      </w:pPr>
      <w:r w:rsidRPr="00042D54">
        <w:rPr>
          <w:rFonts w:ascii="Arial" w:hAnsi="Arial" w:cs="Arial"/>
          <w:sz w:val="24"/>
          <w:szCs w:val="24"/>
        </w:rPr>
        <w:t>Una memoria económica justificativa del coste de las actividades realizadas, que contendrá:</w:t>
      </w:r>
    </w:p>
    <w:p w14:paraId="1E53B9E2" w14:textId="77777777" w:rsidR="00BA6C9B" w:rsidRPr="00042D54" w:rsidRDefault="00BA6C9B" w:rsidP="00BA6C9B">
      <w:pPr>
        <w:widowControl w:val="0"/>
        <w:jc w:val="both"/>
        <w:rPr>
          <w:rFonts w:ascii="Arial" w:hAnsi="Arial" w:cs="Arial"/>
          <w:sz w:val="24"/>
          <w:szCs w:val="24"/>
        </w:rPr>
      </w:pPr>
    </w:p>
    <w:p w14:paraId="0D0ECB60" w14:textId="77777777" w:rsidR="00BA6C9B" w:rsidRPr="00042D54" w:rsidRDefault="00BA6C9B" w:rsidP="003E36B0">
      <w:pPr>
        <w:pStyle w:val="Zerrenda-paragrafoa"/>
        <w:widowControl w:val="0"/>
        <w:numPr>
          <w:ilvl w:val="1"/>
          <w:numId w:val="22"/>
        </w:numPr>
        <w:ind w:left="1080"/>
        <w:jc w:val="both"/>
        <w:rPr>
          <w:rFonts w:ascii="Arial" w:hAnsi="Arial" w:cs="Arial"/>
          <w:sz w:val="24"/>
          <w:szCs w:val="24"/>
        </w:rPr>
      </w:pPr>
      <w:r w:rsidRPr="00042D54">
        <w:rPr>
          <w:rFonts w:ascii="Arial" w:hAnsi="Arial" w:cs="Arial"/>
          <w:sz w:val="24"/>
          <w:szCs w:val="24"/>
        </w:rPr>
        <w:t>Relación numerada y detallada de las facturas o documentos de valor probatorio equivalente en el tráfico jurídico mercantil o con eficacia administrativa justificativos de los gastos realizados, así como de los documentos justificativos de los pagos efectivos abonados con motivo de la actividad subvencionada; en la que se incluirán el nombre del proveedor/emisor, CIF, concepto, número y fecha de factura, importe (IVA, IRPF y total), fecha de pago, que será remitida en formato Excel.</w:t>
      </w:r>
    </w:p>
    <w:p w14:paraId="0B9CE52A" w14:textId="77777777" w:rsidR="00BA6C9B" w:rsidRPr="00042D54" w:rsidRDefault="00BA6C9B" w:rsidP="003E36B0">
      <w:pPr>
        <w:widowControl w:val="0"/>
        <w:jc w:val="both"/>
        <w:rPr>
          <w:rFonts w:ascii="Arial" w:hAnsi="Arial" w:cs="Arial"/>
          <w:sz w:val="24"/>
          <w:szCs w:val="24"/>
        </w:rPr>
      </w:pPr>
    </w:p>
    <w:p w14:paraId="1D103415" w14:textId="77777777" w:rsidR="00BA6C9B" w:rsidRPr="00042D54" w:rsidRDefault="00BA6C9B" w:rsidP="003E36B0">
      <w:pPr>
        <w:pStyle w:val="Zerrenda-paragrafoa"/>
        <w:widowControl w:val="0"/>
        <w:numPr>
          <w:ilvl w:val="1"/>
          <w:numId w:val="22"/>
        </w:numPr>
        <w:ind w:left="1080"/>
        <w:jc w:val="both"/>
        <w:rPr>
          <w:rFonts w:ascii="Arial" w:hAnsi="Arial" w:cs="Arial"/>
          <w:sz w:val="24"/>
          <w:szCs w:val="24"/>
        </w:rPr>
      </w:pPr>
      <w:r w:rsidRPr="00042D54">
        <w:rPr>
          <w:rFonts w:ascii="Arial" w:hAnsi="Arial" w:cs="Arial"/>
          <w:sz w:val="24"/>
          <w:szCs w:val="24"/>
        </w:rPr>
        <w:t>Se aportarán asimismo las facturas o documentos de valor probatorio equivalente en el tráfico jurídico mercantil o con eficacia administrativa justificativos de los gastos realizados, así como de los documentos justificativos de los pagos efectivos abonados que permitan acreditar el cumplimiento del objeto de la subvención.</w:t>
      </w:r>
    </w:p>
    <w:p w14:paraId="11AAC979" w14:textId="77777777" w:rsidR="00BA6C9B" w:rsidRPr="00042D54" w:rsidRDefault="00BA6C9B" w:rsidP="003E36B0">
      <w:pPr>
        <w:widowControl w:val="0"/>
        <w:jc w:val="both"/>
        <w:rPr>
          <w:rFonts w:ascii="Arial" w:hAnsi="Arial" w:cs="Arial"/>
          <w:sz w:val="24"/>
          <w:szCs w:val="24"/>
        </w:rPr>
      </w:pPr>
    </w:p>
    <w:p w14:paraId="5FFFD124" w14:textId="134CF7E5" w:rsidR="00BA6C9B" w:rsidRPr="00042D54" w:rsidRDefault="00BA6C9B" w:rsidP="003E36B0">
      <w:pPr>
        <w:pStyle w:val="Zerrenda-paragrafoa"/>
        <w:widowControl w:val="0"/>
        <w:numPr>
          <w:ilvl w:val="1"/>
          <w:numId w:val="22"/>
        </w:numPr>
        <w:ind w:left="1080"/>
        <w:jc w:val="both"/>
        <w:rPr>
          <w:rFonts w:ascii="Arial" w:hAnsi="Arial" w:cs="Arial"/>
          <w:sz w:val="24"/>
          <w:szCs w:val="24"/>
        </w:rPr>
      </w:pPr>
      <w:r w:rsidRPr="00042D54">
        <w:rPr>
          <w:rFonts w:ascii="Arial" w:hAnsi="Arial" w:cs="Arial"/>
          <w:sz w:val="24"/>
          <w:szCs w:val="24"/>
        </w:rPr>
        <w:t xml:space="preserve">Los </w:t>
      </w:r>
      <w:r w:rsidR="00606391">
        <w:rPr>
          <w:rFonts w:ascii="Arial" w:hAnsi="Arial" w:cs="Arial"/>
          <w:sz w:val="24"/>
          <w:szCs w:val="24"/>
        </w:rPr>
        <w:t>pagos de gastos superiores a 10</w:t>
      </w:r>
      <w:r w:rsidR="00613816" w:rsidRPr="00042D54">
        <w:rPr>
          <w:rFonts w:ascii="Arial" w:hAnsi="Arial" w:cs="Arial"/>
          <w:sz w:val="24"/>
          <w:szCs w:val="24"/>
        </w:rPr>
        <w:t>0</w:t>
      </w:r>
      <w:r w:rsidRPr="00042D54">
        <w:rPr>
          <w:rFonts w:ascii="Arial" w:hAnsi="Arial" w:cs="Arial"/>
          <w:sz w:val="24"/>
          <w:szCs w:val="24"/>
        </w:rPr>
        <w:t xml:space="preserve"> € se acreditarán mediante justificante de pago bancario. Para los de esta cantidad o inferiores a ella se permitirá la justificación mediante facturas o documentos de valor probatorio equivalente junto con los justificantes de pago de las mismas, que podrán ser: justificantes bancarios, facturas con el cuño de “pagado” firmadas y selladas por el proveedor o cualquier otro documento que acredite el pago de la correspondiente factura o justificante de gasto.</w:t>
      </w:r>
    </w:p>
    <w:p w14:paraId="74073608" w14:textId="77777777" w:rsidR="00002842" w:rsidRPr="00042D54" w:rsidRDefault="00002842" w:rsidP="003E36B0">
      <w:pPr>
        <w:widowControl w:val="0"/>
        <w:jc w:val="both"/>
        <w:rPr>
          <w:rFonts w:ascii="Arial" w:hAnsi="Arial" w:cs="Arial"/>
          <w:sz w:val="24"/>
          <w:szCs w:val="24"/>
        </w:rPr>
      </w:pPr>
    </w:p>
    <w:p w14:paraId="53B0B695" w14:textId="77777777" w:rsidR="00002842" w:rsidRPr="00042D54" w:rsidRDefault="00002842" w:rsidP="003E36B0">
      <w:pPr>
        <w:pStyle w:val="Zerrenda-paragrafoa"/>
        <w:widowControl w:val="0"/>
        <w:numPr>
          <w:ilvl w:val="1"/>
          <w:numId w:val="22"/>
        </w:numPr>
        <w:ind w:left="1080"/>
        <w:jc w:val="both"/>
        <w:rPr>
          <w:rFonts w:ascii="Arial" w:hAnsi="Arial" w:cs="Arial"/>
          <w:sz w:val="24"/>
          <w:szCs w:val="24"/>
        </w:rPr>
      </w:pPr>
      <w:r w:rsidRPr="00042D54">
        <w:rPr>
          <w:rFonts w:ascii="Arial" w:hAnsi="Arial" w:cs="Arial"/>
          <w:sz w:val="24"/>
          <w:szCs w:val="24"/>
        </w:rPr>
        <w:t>Una relación detallada de otros ingresos o subvenciones que hayan financiado la actividad subvencionada con indicación del importe y su procedencia.</w:t>
      </w:r>
    </w:p>
    <w:p w14:paraId="3D595EB3" w14:textId="77777777" w:rsidR="00002842" w:rsidRPr="00042D54" w:rsidRDefault="00002842" w:rsidP="003E36B0">
      <w:pPr>
        <w:widowControl w:val="0"/>
        <w:jc w:val="both"/>
        <w:rPr>
          <w:rFonts w:ascii="Arial" w:hAnsi="Arial" w:cs="Arial"/>
          <w:sz w:val="24"/>
          <w:szCs w:val="24"/>
        </w:rPr>
      </w:pPr>
    </w:p>
    <w:p w14:paraId="2892DA70" w14:textId="77777777" w:rsidR="00002842" w:rsidRPr="00042D54" w:rsidRDefault="00002842" w:rsidP="003E36B0">
      <w:pPr>
        <w:pStyle w:val="Zerrenda-paragrafoa"/>
        <w:widowControl w:val="0"/>
        <w:numPr>
          <w:ilvl w:val="1"/>
          <w:numId w:val="22"/>
        </w:numPr>
        <w:ind w:left="1080"/>
        <w:jc w:val="both"/>
        <w:rPr>
          <w:rFonts w:ascii="Arial" w:hAnsi="Arial" w:cs="Arial"/>
          <w:sz w:val="24"/>
          <w:szCs w:val="24"/>
        </w:rPr>
      </w:pPr>
      <w:r w:rsidRPr="00042D54">
        <w:rPr>
          <w:rFonts w:ascii="Arial" w:hAnsi="Arial" w:cs="Arial"/>
          <w:sz w:val="24"/>
          <w:szCs w:val="24"/>
        </w:rPr>
        <w:t>Las tres ofertas solicitadas, en su caso, conforme al apartado 4 de la Cláusula anterior.</w:t>
      </w:r>
    </w:p>
    <w:p w14:paraId="24D2B343" w14:textId="77777777" w:rsidR="00BA6C9B" w:rsidRPr="00042D54" w:rsidRDefault="00BA6C9B" w:rsidP="00BA6C9B">
      <w:pPr>
        <w:widowControl w:val="0"/>
        <w:jc w:val="both"/>
        <w:rPr>
          <w:rFonts w:ascii="Arial" w:hAnsi="Arial" w:cs="Arial"/>
          <w:sz w:val="24"/>
          <w:szCs w:val="24"/>
        </w:rPr>
      </w:pPr>
    </w:p>
    <w:p w14:paraId="4233CA23" w14:textId="77777777" w:rsidR="00DC4C47" w:rsidRPr="00042D54" w:rsidRDefault="00F86D22" w:rsidP="00DC4C47">
      <w:pPr>
        <w:widowControl w:val="0"/>
        <w:jc w:val="both"/>
        <w:rPr>
          <w:rFonts w:ascii="Arial" w:hAnsi="Arial" w:cs="Arial"/>
          <w:sz w:val="24"/>
          <w:szCs w:val="24"/>
        </w:rPr>
      </w:pPr>
      <w:r w:rsidRPr="00042D54">
        <w:rPr>
          <w:rFonts w:ascii="Arial" w:hAnsi="Arial" w:cs="Arial"/>
          <w:sz w:val="24"/>
          <w:szCs w:val="24"/>
        </w:rPr>
        <w:t>2.</w:t>
      </w:r>
      <w:r w:rsidR="00D16F0E" w:rsidRPr="00042D54">
        <w:rPr>
          <w:rFonts w:ascii="Arial" w:hAnsi="Arial" w:cs="Arial"/>
          <w:sz w:val="24"/>
          <w:szCs w:val="24"/>
        </w:rPr>
        <w:t xml:space="preserve"> </w:t>
      </w:r>
      <w:r w:rsidR="00DC4C47" w:rsidRPr="00042D54">
        <w:rPr>
          <w:rFonts w:ascii="Arial" w:eastAsia="Calibri" w:hAnsi="Arial" w:cs="Arial"/>
          <w:sz w:val="24"/>
          <w:szCs w:val="24"/>
        </w:rPr>
        <w:t>Las cuentas justificativas parciales se presentarán con ocasión de cada solicitud de anticipo conforme a lo dispuesto en la Cláusula Quinta. La cuenta justificativa final se presentará tras la finalización de las actividades que son objeto del presente convenio y en todo caso, hasta el día 15 de diciembre de 2022, inclusive. En cada cuenta justificativa, parcial o final no será preciso aportar los documentos ya presentados con las cuentas justificativas parciales anteriores.</w:t>
      </w:r>
    </w:p>
    <w:p w14:paraId="57DE6E6A" w14:textId="77777777" w:rsidR="00796FE3" w:rsidRPr="00042D54" w:rsidRDefault="00DC4C47" w:rsidP="003E36B0">
      <w:pPr>
        <w:jc w:val="both"/>
        <w:rPr>
          <w:rFonts w:ascii="Calibri" w:eastAsia="Calibri" w:hAnsi="Calibri" w:cs="Calibri"/>
          <w:sz w:val="22"/>
          <w:szCs w:val="22"/>
        </w:rPr>
      </w:pPr>
      <w:r w:rsidRPr="00042D54">
        <w:rPr>
          <w:rFonts w:ascii="Arial" w:eastAsia="Calibri" w:hAnsi="Arial" w:cs="Arial"/>
          <w:sz w:val="24"/>
          <w:szCs w:val="24"/>
        </w:rPr>
        <w:t> </w:t>
      </w:r>
    </w:p>
    <w:p w14:paraId="0B3EC036" w14:textId="77777777" w:rsidR="00796FE3" w:rsidRPr="00042D54" w:rsidRDefault="001E76BF" w:rsidP="00796FE3">
      <w:pPr>
        <w:widowControl w:val="0"/>
        <w:jc w:val="both"/>
        <w:rPr>
          <w:rFonts w:ascii="Arial" w:hAnsi="Arial" w:cs="Arial"/>
          <w:sz w:val="24"/>
          <w:szCs w:val="24"/>
        </w:rPr>
      </w:pPr>
      <w:r w:rsidRPr="00042D54">
        <w:rPr>
          <w:rFonts w:ascii="Arial" w:hAnsi="Arial" w:cs="Arial"/>
          <w:sz w:val="24"/>
          <w:szCs w:val="24"/>
        </w:rPr>
        <w:t>3</w:t>
      </w:r>
      <w:r w:rsidR="00796FE3" w:rsidRPr="00042D54">
        <w:rPr>
          <w:rFonts w:ascii="Arial" w:hAnsi="Arial" w:cs="Arial"/>
          <w:sz w:val="24"/>
          <w:szCs w:val="24"/>
        </w:rPr>
        <w:t>. La falta de justificación en</w:t>
      </w:r>
      <w:r w:rsidRPr="00042D54">
        <w:rPr>
          <w:rFonts w:ascii="Arial" w:hAnsi="Arial" w:cs="Arial"/>
          <w:sz w:val="24"/>
          <w:szCs w:val="24"/>
        </w:rPr>
        <w:t xml:space="preserve"> el</w:t>
      </w:r>
      <w:r w:rsidR="00796FE3" w:rsidRPr="00042D54">
        <w:rPr>
          <w:rFonts w:ascii="Arial" w:hAnsi="Arial" w:cs="Arial"/>
          <w:sz w:val="24"/>
          <w:szCs w:val="24"/>
        </w:rPr>
        <w:t xml:space="preserve"> plazo establecido, o en el de subsanación que al efecto se conceda, dará l</w:t>
      </w:r>
      <w:r w:rsidRPr="00042D54">
        <w:rPr>
          <w:rFonts w:ascii="Arial" w:hAnsi="Arial" w:cs="Arial"/>
          <w:sz w:val="24"/>
          <w:szCs w:val="24"/>
        </w:rPr>
        <w:t>ugar</w:t>
      </w:r>
      <w:r w:rsidR="00796FE3" w:rsidRPr="00042D54">
        <w:rPr>
          <w:rFonts w:ascii="Arial" w:hAnsi="Arial" w:cs="Arial"/>
          <w:sz w:val="24"/>
          <w:szCs w:val="24"/>
        </w:rPr>
        <w:t xml:space="preserve"> a la pérdida del derecho a cobro de los gastos y pagos no justificados. </w:t>
      </w:r>
    </w:p>
    <w:p w14:paraId="01609A15" w14:textId="77777777" w:rsidR="00796FE3" w:rsidRPr="00042D54" w:rsidRDefault="00796FE3" w:rsidP="00796FE3">
      <w:pPr>
        <w:widowControl w:val="0"/>
        <w:jc w:val="both"/>
        <w:rPr>
          <w:rFonts w:ascii="Arial" w:hAnsi="Arial" w:cs="Arial"/>
          <w:sz w:val="24"/>
          <w:szCs w:val="24"/>
        </w:rPr>
      </w:pPr>
    </w:p>
    <w:p w14:paraId="7203CF86" w14:textId="77777777" w:rsidR="00796FE3" w:rsidRPr="00042D54" w:rsidRDefault="001E76BF" w:rsidP="00796FE3">
      <w:pPr>
        <w:widowControl w:val="0"/>
        <w:jc w:val="both"/>
        <w:rPr>
          <w:rFonts w:ascii="Arial" w:hAnsi="Arial" w:cs="Arial"/>
          <w:sz w:val="24"/>
          <w:szCs w:val="24"/>
        </w:rPr>
      </w:pPr>
      <w:r w:rsidRPr="00042D54">
        <w:rPr>
          <w:rFonts w:ascii="Arial" w:hAnsi="Arial" w:cs="Arial"/>
          <w:sz w:val="24"/>
          <w:szCs w:val="24"/>
        </w:rPr>
        <w:t>4. L</w:t>
      </w:r>
      <w:r w:rsidR="00796FE3" w:rsidRPr="00042D54">
        <w:rPr>
          <w:rFonts w:ascii="Arial" w:hAnsi="Arial" w:cs="Arial"/>
          <w:sz w:val="24"/>
          <w:szCs w:val="24"/>
        </w:rPr>
        <w:t xml:space="preserve">a liquidación final de la ayuda correspondiente se realizará en función de los gastos </w:t>
      </w:r>
      <w:r w:rsidR="00796FE3" w:rsidRPr="00042D54">
        <w:rPr>
          <w:rFonts w:ascii="Arial" w:hAnsi="Arial" w:cs="Arial"/>
          <w:sz w:val="24"/>
          <w:szCs w:val="24"/>
        </w:rPr>
        <w:lastRenderedPageBreak/>
        <w:t>e ingresos justificados por la entidad y aceptados por la Dirección General de Cultura-Institución Príncipe de Viana.</w:t>
      </w:r>
    </w:p>
    <w:p w14:paraId="173D34DB" w14:textId="77777777" w:rsidR="00796FE3" w:rsidRPr="00042D54" w:rsidRDefault="00796FE3" w:rsidP="00796FE3">
      <w:pPr>
        <w:widowControl w:val="0"/>
        <w:jc w:val="both"/>
        <w:rPr>
          <w:rFonts w:ascii="Arial" w:hAnsi="Arial" w:cs="Arial"/>
          <w:sz w:val="24"/>
          <w:szCs w:val="24"/>
        </w:rPr>
      </w:pPr>
    </w:p>
    <w:p w14:paraId="2221673D" w14:textId="77777777" w:rsidR="00796FE3" w:rsidRPr="00042D54" w:rsidRDefault="00796FE3" w:rsidP="00796FE3">
      <w:pPr>
        <w:widowControl w:val="0"/>
        <w:jc w:val="both"/>
        <w:rPr>
          <w:rFonts w:ascii="Arial" w:hAnsi="Arial" w:cs="Arial"/>
          <w:sz w:val="24"/>
          <w:szCs w:val="24"/>
        </w:rPr>
      </w:pPr>
      <w:r w:rsidRPr="00042D54">
        <w:rPr>
          <w:rFonts w:ascii="Arial" w:hAnsi="Arial" w:cs="Arial"/>
          <w:sz w:val="24"/>
          <w:szCs w:val="24"/>
        </w:rPr>
        <w:t>Si del análisis de la documentación referida, la Dirección General de Cultura-Institución Príncipe de Viana determina que ha habido un exceso de subvención, la entidad procederá al reintegro del citado exceso en los términos y plazos que se determinen.</w:t>
      </w:r>
    </w:p>
    <w:p w14:paraId="7682530B" w14:textId="77777777" w:rsidR="00BA6C9B" w:rsidRPr="00042D54" w:rsidRDefault="00BA6C9B" w:rsidP="00BA6C9B">
      <w:pPr>
        <w:widowControl w:val="0"/>
        <w:jc w:val="both"/>
        <w:rPr>
          <w:rFonts w:ascii="Arial" w:hAnsi="Arial" w:cs="Arial"/>
          <w:sz w:val="24"/>
          <w:szCs w:val="24"/>
        </w:rPr>
      </w:pPr>
    </w:p>
    <w:p w14:paraId="00B8BC92" w14:textId="77777777" w:rsidR="003E36B0" w:rsidRPr="00042D54" w:rsidRDefault="003E36B0" w:rsidP="00BA6C9B">
      <w:pPr>
        <w:widowControl w:val="0"/>
        <w:jc w:val="both"/>
        <w:rPr>
          <w:rFonts w:ascii="Arial" w:hAnsi="Arial" w:cs="Arial"/>
          <w:sz w:val="24"/>
          <w:szCs w:val="24"/>
        </w:rPr>
      </w:pPr>
    </w:p>
    <w:p w14:paraId="4A26CBFC" w14:textId="77777777" w:rsidR="005423C4" w:rsidRPr="00042D54" w:rsidRDefault="005423C4" w:rsidP="005423C4">
      <w:pPr>
        <w:widowControl w:val="0"/>
        <w:jc w:val="both"/>
        <w:rPr>
          <w:rFonts w:ascii="Arial" w:hAnsi="Arial" w:cs="Arial"/>
          <w:sz w:val="24"/>
          <w:szCs w:val="24"/>
        </w:rPr>
      </w:pPr>
      <w:r w:rsidRPr="00042D54">
        <w:rPr>
          <w:rFonts w:ascii="Arial" w:hAnsi="Arial" w:cs="Arial"/>
          <w:b/>
          <w:sz w:val="24"/>
          <w:szCs w:val="24"/>
        </w:rPr>
        <w:t>OCTAVA. COMPATIBILIDAD</w:t>
      </w:r>
      <w:r w:rsidRPr="00042D54">
        <w:rPr>
          <w:rFonts w:ascii="Arial" w:hAnsi="Arial" w:cs="Arial"/>
          <w:sz w:val="24"/>
          <w:szCs w:val="24"/>
        </w:rPr>
        <w:t>.</w:t>
      </w:r>
    </w:p>
    <w:p w14:paraId="4D6C5D10" w14:textId="77777777" w:rsidR="00503501" w:rsidRPr="00042D54" w:rsidRDefault="00503501" w:rsidP="005423C4">
      <w:pPr>
        <w:widowControl w:val="0"/>
        <w:jc w:val="both"/>
        <w:rPr>
          <w:rFonts w:ascii="Arial" w:hAnsi="Arial" w:cs="Arial"/>
          <w:sz w:val="24"/>
          <w:szCs w:val="24"/>
        </w:rPr>
      </w:pPr>
    </w:p>
    <w:p w14:paraId="513AFDF0" w14:textId="77777777" w:rsidR="005423C4" w:rsidRPr="00042D54" w:rsidRDefault="005423C4" w:rsidP="005423C4">
      <w:pPr>
        <w:widowControl w:val="0"/>
        <w:jc w:val="both"/>
        <w:rPr>
          <w:rFonts w:ascii="Arial" w:hAnsi="Arial" w:cs="Arial"/>
          <w:sz w:val="24"/>
          <w:szCs w:val="24"/>
        </w:rPr>
      </w:pPr>
      <w:r w:rsidRPr="00042D54">
        <w:rPr>
          <w:rFonts w:ascii="Arial" w:hAnsi="Arial" w:cs="Arial"/>
          <w:sz w:val="24"/>
          <w:szCs w:val="24"/>
        </w:rPr>
        <w:t xml:space="preserve">La presente subvención es compatible con cualquiera otra que la beneficiaria pueda recibir con el mismo objeto, por parte de ésta u otras administraciones públicas, de otros entes públicos o privados o de particulares, nacionales o internacionales. </w:t>
      </w:r>
    </w:p>
    <w:p w14:paraId="5F2CB2D5" w14:textId="77777777" w:rsidR="005423C4" w:rsidRPr="00042D54" w:rsidRDefault="005423C4" w:rsidP="005423C4">
      <w:pPr>
        <w:widowControl w:val="0"/>
        <w:jc w:val="both"/>
        <w:rPr>
          <w:rFonts w:ascii="Arial" w:hAnsi="Arial" w:cs="Arial"/>
          <w:sz w:val="24"/>
          <w:szCs w:val="24"/>
        </w:rPr>
      </w:pPr>
    </w:p>
    <w:p w14:paraId="50D57CA1" w14:textId="77777777" w:rsidR="005423C4" w:rsidRPr="00042D54" w:rsidRDefault="005423C4" w:rsidP="005423C4">
      <w:pPr>
        <w:widowControl w:val="0"/>
        <w:jc w:val="both"/>
        <w:rPr>
          <w:rFonts w:ascii="Arial" w:hAnsi="Arial" w:cs="Arial"/>
          <w:sz w:val="24"/>
          <w:szCs w:val="24"/>
        </w:rPr>
      </w:pPr>
      <w:r w:rsidRPr="00042D54">
        <w:rPr>
          <w:rFonts w:ascii="Arial" w:hAnsi="Arial" w:cs="Arial"/>
          <w:sz w:val="24"/>
          <w:szCs w:val="24"/>
        </w:rPr>
        <w:t xml:space="preserve">Cuando se trate de subvenciones concedidas para la realización del objeto del presente convenio, el importe de aquéllas no podrá ser en ningún caso de tal cuantía que, aislada o conjuntamente con otras subvenciones, ayudas, ingresos o recursos propios de la actividad objeto de subvención supere el coste de ésta. </w:t>
      </w:r>
    </w:p>
    <w:p w14:paraId="291B11DE" w14:textId="77777777" w:rsidR="005423C4" w:rsidRPr="00042D54" w:rsidRDefault="005423C4" w:rsidP="005423C4">
      <w:pPr>
        <w:widowControl w:val="0"/>
        <w:jc w:val="both"/>
        <w:rPr>
          <w:rFonts w:ascii="Arial" w:hAnsi="Arial" w:cs="Arial"/>
          <w:sz w:val="24"/>
          <w:szCs w:val="24"/>
        </w:rPr>
      </w:pPr>
    </w:p>
    <w:p w14:paraId="0E894246" w14:textId="77777777" w:rsidR="00F24A52" w:rsidRPr="00042D54" w:rsidRDefault="005423C4" w:rsidP="00195A7A">
      <w:pPr>
        <w:widowControl w:val="0"/>
        <w:jc w:val="both"/>
        <w:rPr>
          <w:b/>
          <w:bCs/>
        </w:rPr>
      </w:pPr>
      <w:r w:rsidRPr="00042D54">
        <w:rPr>
          <w:rFonts w:ascii="Arial" w:hAnsi="Arial" w:cs="Arial"/>
          <w:sz w:val="24"/>
          <w:szCs w:val="24"/>
        </w:rPr>
        <w:t>Para mejor cumplimiento de lo dispuesto en esta estipulación, la Entidad comunicará al órgano gestor la solicitud y, en su caso, la concesión de cualquier subvención.</w:t>
      </w:r>
    </w:p>
    <w:p w14:paraId="42C03BFD" w14:textId="77777777" w:rsidR="00F24A52" w:rsidRPr="00042D54" w:rsidRDefault="00F24A52" w:rsidP="004471E1">
      <w:pPr>
        <w:pStyle w:val="Default"/>
        <w:jc w:val="both"/>
        <w:rPr>
          <w:b/>
          <w:bCs/>
          <w:color w:val="auto"/>
        </w:rPr>
      </w:pPr>
    </w:p>
    <w:p w14:paraId="63CA3A77" w14:textId="77777777" w:rsidR="003E36B0" w:rsidRPr="00042D54" w:rsidRDefault="003E36B0" w:rsidP="004471E1">
      <w:pPr>
        <w:pStyle w:val="Default"/>
        <w:jc w:val="both"/>
        <w:rPr>
          <w:b/>
          <w:bCs/>
          <w:color w:val="auto"/>
        </w:rPr>
      </w:pPr>
    </w:p>
    <w:p w14:paraId="6031D41A" w14:textId="77777777" w:rsidR="005423C4" w:rsidRPr="00042D54" w:rsidRDefault="005423C4" w:rsidP="004471E1">
      <w:pPr>
        <w:pStyle w:val="Default"/>
        <w:jc w:val="both"/>
        <w:rPr>
          <w:b/>
          <w:bCs/>
          <w:color w:val="auto"/>
        </w:rPr>
      </w:pPr>
      <w:r w:rsidRPr="00042D54">
        <w:rPr>
          <w:b/>
          <w:bCs/>
          <w:color w:val="auto"/>
        </w:rPr>
        <w:t>NOVENA</w:t>
      </w:r>
      <w:r w:rsidR="004471E1" w:rsidRPr="00042D54">
        <w:rPr>
          <w:b/>
          <w:bCs/>
          <w:color w:val="auto"/>
        </w:rPr>
        <w:t>. MECENAZGO.</w:t>
      </w:r>
    </w:p>
    <w:p w14:paraId="72A2C05C" w14:textId="77777777" w:rsidR="005423C4" w:rsidRPr="00042D54" w:rsidRDefault="005423C4" w:rsidP="004471E1">
      <w:pPr>
        <w:pStyle w:val="Default"/>
        <w:jc w:val="both"/>
        <w:rPr>
          <w:b/>
          <w:bCs/>
          <w:color w:val="auto"/>
        </w:rPr>
      </w:pPr>
    </w:p>
    <w:p w14:paraId="68BA7E3C" w14:textId="77777777" w:rsidR="004471E1" w:rsidRPr="00042D54" w:rsidRDefault="004471E1" w:rsidP="004471E1">
      <w:pPr>
        <w:pStyle w:val="Default"/>
        <w:jc w:val="both"/>
        <w:rPr>
          <w:color w:val="auto"/>
        </w:rPr>
      </w:pPr>
      <w:r w:rsidRPr="00042D54">
        <w:rPr>
          <w:color w:val="auto"/>
        </w:rPr>
        <w:t xml:space="preserve">De conformidad con lo dispuesto en el artículo 5.1. b) de la Ley Foral 8/2014, de 16 de mayo, reguladora del Mecenazgo Cultural y de sus incentivos fiscales en la Comunidad Foral de Navarra, las actividades de la Entidad incluidas en el presente convenio se considerarán de interés social a los efectos de la aplicación de los incentivos fiscales previstos en dicha Ley Foral. </w:t>
      </w:r>
    </w:p>
    <w:p w14:paraId="5589A487" w14:textId="77777777" w:rsidR="004471E1" w:rsidRPr="00042D54" w:rsidRDefault="004471E1" w:rsidP="004471E1">
      <w:pPr>
        <w:pStyle w:val="Default"/>
        <w:jc w:val="both"/>
        <w:rPr>
          <w:b/>
          <w:bCs/>
          <w:color w:val="auto"/>
        </w:rPr>
      </w:pPr>
    </w:p>
    <w:p w14:paraId="1C79BBFE" w14:textId="77777777" w:rsidR="003E36B0" w:rsidRPr="00042D54" w:rsidRDefault="003E36B0" w:rsidP="004471E1">
      <w:pPr>
        <w:pStyle w:val="Default"/>
        <w:jc w:val="both"/>
        <w:rPr>
          <w:b/>
          <w:bCs/>
          <w:color w:val="auto"/>
        </w:rPr>
      </w:pPr>
    </w:p>
    <w:p w14:paraId="052DB6CD" w14:textId="77777777" w:rsidR="005423C4" w:rsidRPr="00042D54" w:rsidRDefault="005423C4" w:rsidP="004471E1">
      <w:pPr>
        <w:pStyle w:val="Default"/>
        <w:jc w:val="both"/>
        <w:rPr>
          <w:b/>
          <w:color w:val="auto"/>
        </w:rPr>
      </w:pPr>
      <w:r w:rsidRPr="00042D54">
        <w:rPr>
          <w:b/>
          <w:bCs/>
          <w:color w:val="auto"/>
        </w:rPr>
        <w:t>DÉCIMA</w:t>
      </w:r>
      <w:r w:rsidR="004471E1" w:rsidRPr="00042D54">
        <w:rPr>
          <w:b/>
          <w:bCs/>
          <w:color w:val="auto"/>
        </w:rPr>
        <w:t>. REINTEGROS, INFRACCIONES Y SANCIONES</w:t>
      </w:r>
      <w:r w:rsidR="004471E1" w:rsidRPr="00042D54">
        <w:rPr>
          <w:b/>
          <w:color w:val="auto"/>
        </w:rPr>
        <w:t>.</w:t>
      </w:r>
    </w:p>
    <w:p w14:paraId="45CA7A70" w14:textId="77777777" w:rsidR="005423C4" w:rsidRPr="00042D54" w:rsidRDefault="005423C4" w:rsidP="004471E1">
      <w:pPr>
        <w:pStyle w:val="Default"/>
        <w:jc w:val="both"/>
        <w:rPr>
          <w:b/>
          <w:color w:val="auto"/>
        </w:rPr>
      </w:pPr>
    </w:p>
    <w:p w14:paraId="03C7FBB9" w14:textId="77777777" w:rsidR="00DE1AE3" w:rsidRPr="00042D54" w:rsidRDefault="00DE1AE3" w:rsidP="004471E1">
      <w:pPr>
        <w:pStyle w:val="Default"/>
        <w:jc w:val="both"/>
        <w:rPr>
          <w:color w:val="auto"/>
        </w:rPr>
      </w:pPr>
      <w:r w:rsidRPr="00042D54">
        <w:rPr>
          <w:color w:val="auto"/>
        </w:rPr>
        <w:t>En caso de incumplimiento del Convenio por parte de la beneficiaria, procederá el reintegro de las cantidades recibidas, así como la exigencia del interés de demora correspondiente.</w:t>
      </w:r>
    </w:p>
    <w:p w14:paraId="2A10A44D" w14:textId="77777777" w:rsidR="00DE1AE3" w:rsidRPr="00042D54" w:rsidRDefault="00DE1AE3" w:rsidP="004471E1">
      <w:pPr>
        <w:pStyle w:val="Default"/>
        <w:jc w:val="both"/>
        <w:rPr>
          <w:color w:val="auto"/>
        </w:rPr>
      </w:pPr>
    </w:p>
    <w:p w14:paraId="5B7BEB5F" w14:textId="77777777" w:rsidR="00DE1AE3" w:rsidRPr="00042D54" w:rsidRDefault="00DE1AE3" w:rsidP="004471E1">
      <w:pPr>
        <w:pStyle w:val="Default"/>
        <w:jc w:val="both"/>
        <w:rPr>
          <w:color w:val="auto"/>
        </w:rPr>
      </w:pPr>
      <w:r w:rsidRPr="00042D54">
        <w:rPr>
          <w:color w:val="auto"/>
        </w:rPr>
        <w:t>Cuando el cumplimiento se aproxime de modo significativo al cumplimiento total y se acredite por parte de la beneficiaria una actuación inequívocamente tendente al cumplimiento de sus compromisos, la cantidad a reintegrar deberá responder al principio de proporcionalidad.</w:t>
      </w:r>
    </w:p>
    <w:p w14:paraId="3C018DB4" w14:textId="77777777" w:rsidR="00DE1AE3" w:rsidRPr="00042D54" w:rsidRDefault="00DE1AE3" w:rsidP="004471E1">
      <w:pPr>
        <w:pStyle w:val="Default"/>
        <w:jc w:val="both"/>
        <w:rPr>
          <w:color w:val="auto"/>
        </w:rPr>
      </w:pPr>
    </w:p>
    <w:p w14:paraId="22A60557" w14:textId="77777777" w:rsidR="004471E1" w:rsidRPr="00042D54" w:rsidRDefault="004471E1" w:rsidP="004471E1">
      <w:pPr>
        <w:pStyle w:val="Default"/>
        <w:jc w:val="both"/>
        <w:rPr>
          <w:color w:val="auto"/>
        </w:rPr>
      </w:pPr>
      <w:r w:rsidRPr="00042D54">
        <w:rPr>
          <w:color w:val="auto"/>
        </w:rPr>
        <w:t xml:space="preserve">En materia de reintegros, </w:t>
      </w:r>
      <w:r w:rsidR="00E25B0A" w:rsidRPr="00042D54">
        <w:rPr>
          <w:color w:val="auto"/>
        </w:rPr>
        <w:t xml:space="preserve">posibles </w:t>
      </w:r>
      <w:r w:rsidRPr="00042D54">
        <w:rPr>
          <w:color w:val="auto"/>
        </w:rPr>
        <w:t>infracciones y sanciones</w:t>
      </w:r>
      <w:r w:rsidR="00E25B0A" w:rsidRPr="00042D54">
        <w:rPr>
          <w:color w:val="auto"/>
        </w:rPr>
        <w:t xml:space="preserve"> en materia de subvenciones</w:t>
      </w:r>
      <w:r w:rsidRPr="00042D54">
        <w:rPr>
          <w:color w:val="auto"/>
        </w:rPr>
        <w:t xml:space="preserve"> se actuará conforme a lo dispuesto en artículos 34 al 37 y 42 al 46 de la Ley Foral 11/2005, de 9 de noviembre, de Subvenciones. </w:t>
      </w:r>
    </w:p>
    <w:p w14:paraId="56279101" w14:textId="77777777" w:rsidR="004471E1" w:rsidRPr="00042D54" w:rsidRDefault="004471E1" w:rsidP="004471E1">
      <w:pPr>
        <w:pStyle w:val="Default"/>
        <w:jc w:val="both"/>
        <w:rPr>
          <w:b/>
          <w:bCs/>
          <w:color w:val="auto"/>
        </w:rPr>
      </w:pPr>
    </w:p>
    <w:p w14:paraId="46F2A842" w14:textId="77777777" w:rsidR="003E36B0" w:rsidRPr="00042D54" w:rsidRDefault="003E36B0" w:rsidP="004471E1">
      <w:pPr>
        <w:pStyle w:val="Default"/>
        <w:jc w:val="both"/>
        <w:rPr>
          <w:b/>
          <w:bCs/>
          <w:color w:val="auto"/>
        </w:rPr>
      </w:pPr>
    </w:p>
    <w:p w14:paraId="662DBE19" w14:textId="77777777" w:rsidR="006C0247" w:rsidRPr="00042D54" w:rsidRDefault="005423C4" w:rsidP="004471E1">
      <w:pPr>
        <w:pStyle w:val="Default"/>
        <w:jc w:val="both"/>
        <w:rPr>
          <w:b/>
          <w:bCs/>
          <w:color w:val="auto"/>
        </w:rPr>
      </w:pPr>
      <w:r w:rsidRPr="00042D54">
        <w:rPr>
          <w:b/>
          <w:bCs/>
          <w:color w:val="auto"/>
        </w:rPr>
        <w:t>UNDÉCIMA</w:t>
      </w:r>
      <w:r w:rsidR="004471E1" w:rsidRPr="00042D54">
        <w:rPr>
          <w:b/>
          <w:bCs/>
          <w:color w:val="auto"/>
        </w:rPr>
        <w:t xml:space="preserve">. </w:t>
      </w:r>
      <w:r w:rsidR="006C0247" w:rsidRPr="00042D54">
        <w:rPr>
          <w:b/>
          <w:bCs/>
          <w:color w:val="auto"/>
        </w:rPr>
        <w:t>PLAZO DE VIGENCIA.</w:t>
      </w:r>
    </w:p>
    <w:p w14:paraId="03E2A1EC" w14:textId="77777777" w:rsidR="006C0247" w:rsidRPr="00042D54" w:rsidRDefault="006C0247" w:rsidP="004471E1">
      <w:pPr>
        <w:pStyle w:val="Default"/>
        <w:jc w:val="both"/>
        <w:rPr>
          <w:b/>
          <w:bCs/>
          <w:color w:val="auto"/>
        </w:rPr>
      </w:pPr>
    </w:p>
    <w:p w14:paraId="286A903C" w14:textId="77777777" w:rsidR="006C0247" w:rsidRPr="00042D54" w:rsidRDefault="006C0247" w:rsidP="004471E1">
      <w:pPr>
        <w:pStyle w:val="Default"/>
        <w:jc w:val="both"/>
        <w:rPr>
          <w:bCs/>
          <w:color w:val="auto"/>
        </w:rPr>
      </w:pPr>
      <w:r w:rsidRPr="00042D54">
        <w:rPr>
          <w:bCs/>
          <w:color w:val="auto"/>
        </w:rPr>
        <w:t>El presente convenio estará en vigor desde la fecha de su firma</w:t>
      </w:r>
      <w:r w:rsidR="00A72440" w:rsidRPr="00042D54">
        <w:rPr>
          <w:bCs/>
          <w:color w:val="auto"/>
        </w:rPr>
        <w:t xml:space="preserve"> </w:t>
      </w:r>
      <w:r w:rsidRPr="00042D54">
        <w:rPr>
          <w:bCs/>
          <w:color w:val="auto"/>
        </w:rPr>
        <w:t>hasta el total cumplimiento de las obligaciones contenidas en el mismo y en todo caso, finalizará el 31 de diciembre de 2022.</w:t>
      </w:r>
    </w:p>
    <w:p w14:paraId="1B2C1BCD" w14:textId="77777777" w:rsidR="00A72440" w:rsidRPr="00042D54" w:rsidRDefault="00A72440" w:rsidP="004471E1">
      <w:pPr>
        <w:pStyle w:val="Default"/>
        <w:jc w:val="both"/>
        <w:rPr>
          <w:bCs/>
          <w:color w:val="auto"/>
        </w:rPr>
      </w:pPr>
    </w:p>
    <w:p w14:paraId="06333E53" w14:textId="77777777" w:rsidR="00A72440" w:rsidRPr="00042D54" w:rsidRDefault="00A72440" w:rsidP="004471E1">
      <w:pPr>
        <w:pStyle w:val="Default"/>
        <w:jc w:val="both"/>
        <w:rPr>
          <w:bCs/>
          <w:color w:val="auto"/>
        </w:rPr>
      </w:pPr>
      <w:r w:rsidRPr="00042D54">
        <w:rPr>
          <w:bCs/>
          <w:color w:val="auto"/>
        </w:rPr>
        <w:t>La fecha de inicio de imputación de los gastos subvencionables será el 1 de enero de 2022.</w:t>
      </w:r>
    </w:p>
    <w:p w14:paraId="76EAA820" w14:textId="77777777" w:rsidR="006C0247" w:rsidRPr="00042D54" w:rsidRDefault="006C0247" w:rsidP="004471E1">
      <w:pPr>
        <w:pStyle w:val="Default"/>
        <w:jc w:val="both"/>
        <w:rPr>
          <w:b/>
          <w:bCs/>
          <w:color w:val="auto"/>
        </w:rPr>
      </w:pPr>
    </w:p>
    <w:p w14:paraId="2340D9C0" w14:textId="77777777" w:rsidR="003E36B0" w:rsidRPr="00042D54" w:rsidRDefault="003E36B0" w:rsidP="004471E1">
      <w:pPr>
        <w:pStyle w:val="Default"/>
        <w:jc w:val="both"/>
        <w:rPr>
          <w:b/>
          <w:bCs/>
          <w:color w:val="auto"/>
        </w:rPr>
      </w:pPr>
    </w:p>
    <w:p w14:paraId="09EE53A0" w14:textId="77777777" w:rsidR="005423C4" w:rsidRPr="00042D54" w:rsidRDefault="006C0247" w:rsidP="004471E1">
      <w:pPr>
        <w:pStyle w:val="Default"/>
        <w:jc w:val="both"/>
        <w:rPr>
          <w:b/>
          <w:bCs/>
          <w:color w:val="auto"/>
        </w:rPr>
      </w:pPr>
      <w:r w:rsidRPr="00042D54">
        <w:rPr>
          <w:b/>
          <w:bCs/>
          <w:color w:val="auto"/>
        </w:rPr>
        <w:t xml:space="preserve">DUODÉCIMA. RÉGIMEN JURIDICO, </w:t>
      </w:r>
      <w:r w:rsidR="004471E1" w:rsidRPr="00042D54">
        <w:rPr>
          <w:b/>
          <w:bCs/>
          <w:color w:val="auto"/>
        </w:rPr>
        <w:t>RECURSOS</w:t>
      </w:r>
      <w:r w:rsidRPr="00042D54">
        <w:rPr>
          <w:b/>
          <w:bCs/>
          <w:color w:val="auto"/>
        </w:rPr>
        <w:t xml:space="preserve"> Y JURISDICCIÓN</w:t>
      </w:r>
      <w:r w:rsidR="004471E1" w:rsidRPr="00042D54">
        <w:rPr>
          <w:b/>
          <w:bCs/>
          <w:color w:val="auto"/>
        </w:rPr>
        <w:t>.</w:t>
      </w:r>
    </w:p>
    <w:p w14:paraId="170ACF6F" w14:textId="77777777" w:rsidR="005423C4" w:rsidRPr="00042D54" w:rsidRDefault="005423C4" w:rsidP="004471E1">
      <w:pPr>
        <w:pStyle w:val="Default"/>
        <w:jc w:val="both"/>
        <w:rPr>
          <w:b/>
          <w:bCs/>
          <w:color w:val="auto"/>
        </w:rPr>
      </w:pPr>
    </w:p>
    <w:p w14:paraId="14C4928B" w14:textId="77777777" w:rsidR="006C0247" w:rsidRPr="00042D54" w:rsidRDefault="006C0247" w:rsidP="004471E1">
      <w:pPr>
        <w:pStyle w:val="Default"/>
        <w:jc w:val="both"/>
        <w:rPr>
          <w:color w:val="auto"/>
        </w:rPr>
      </w:pPr>
      <w:r w:rsidRPr="00042D54">
        <w:rPr>
          <w:color w:val="auto"/>
        </w:rPr>
        <w:t>1. A este convenio le resultará de aplicación lo dispuesto en la Ley Foral 11/2005, de 9 de noviembre, de Subvenciones y demás disposiciones aplicables en razón del objeto.</w:t>
      </w:r>
    </w:p>
    <w:p w14:paraId="5436A155" w14:textId="77777777" w:rsidR="006C0247" w:rsidRPr="00042D54" w:rsidRDefault="006C0247" w:rsidP="004471E1">
      <w:pPr>
        <w:pStyle w:val="Default"/>
        <w:jc w:val="both"/>
        <w:rPr>
          <w:color w:val="auto"/>
        </w:rPr>
      </w:pPr>
    </w:p>
    <w:p w14:paraId="4ED8149E" w14:textId="77777777" w:rsidR="004471E1" w:rsidRPr="00042D54" w:rsidRDefault="006C0247" w:rsidP="004471E1">
      <w:pPr>
        <w:pStyle w:val="Default"/>
        <w:jc w:val="both"/>
        <w:rPr>
          <w:color w:val="auto"/>
        </w:rPr>
      </w:pPr>
      <w:r w:rsidRPr="00042D54">
        <w:rPr>
          <w:color w:val="auto"/>
        </w:rPr>
        <w:t>2. Tiene</w:t>
      </w:r>
      <w:r w:rsidR="004471E1" w:rsidRPr="00042D54">
        <w:rPr>
          <w:color w:val="auto"/>
        </w:rPr>
        <w:t xml:space="preserv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Cultura y Deporte.</w:t>
      </w:r>
    </w:p>
    <w:p w14:paraId="529BC9F6" w14:textId="77777777" w:rsidR="004471E1" w:rsidRPr="00042D54" w:rsidRDefault="004471E1" w:rsidP="004471E1">
      <w:pPr>
        <w:pStyle w:val="Default"/>
        <w:jc w:val="both"/>
        <w:rPr>
          <w:color w:val="auto"/>
        </w:rPr>
      </w:pPr>
    </w:p>
    <w:p w14:paraId="3D9FD708" w14:textId="77777777" w:rsidR="004471E1" w:rsidRPr="00042D54" w:rsidRDefault="006C0247" w:rsidP="004471E1">
      <w:pPr>
        <w:pStyle w:val="Gorputz-testua2"/>
        <w:spacing w:line="240" w:lineRule="auto"/>
        <w:jc w:val="both"/>
        <w:rPr>
          <w:rFonts w:ascii="Arial" w:hAnsi="Arial" w:cs="Arial"/>
          <w:sz w:val="24"/>
          <w:szCs w:val="24"/>
        </w:rPr>
      </w:pPr>
      <w:r w:rsidRPr="00042D54">
        <w:rPr>
          <w:rFonts w:ascii="Arial" w:hAnsi="Arial" w:cs="Arial"/>
          <w:sz w:val="24"/>
          <w:szCs w:val="24"/>
        </w:rPr>
        <w:t xml:space="preserve">3. </w:t>
      </w:r>
      <w:r w:rsidR="004471E1" w:rsidRPr="00042D54">
        <w:rPr>
          <w:rFonts w:ascii="Arial" w:hAnsi="Arial" w:cs="Arial"/>
          <w:sz w:val="24"/>
          <w:szCs w:val="24"/>
        </w:rPr>
        <w:t>Las decisiones de la Consejera de Cultura y Deporte serán susceptibles de recurso contencioso-administrativo ante la Sala de lo Contencioso-Administrativo del Tribunal Superior de Justicia de Navarra.</w:t>
      </w:r>
    </w:p>
    <w:p w14:paraId="380920A1" w14:textId="77777777" w:rsidR="004471E1" w:rsidRPr="00042D54" w:rsidRDefault="004471E1" w:rsidP="004471E1">
      <w:pPr>
        <w:pStyle w:val="Default"/>
        <w:jc w:val="both"/>
        <w:rPr>
          <w:b/>
          <w:bCs/>
          <w:color w:val="auto"/>
        </w:rPr>
      </w:pPr>
    </w:p>
    <w:p w14:paraId="51358858"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0DBC793B"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12837712" w14:textId="77777777" w:rsidR="00735A2C" w:rsidRPr="00042D54" w:rsidRDefault="001E6570">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En prueba de conformidad, se firma el presente convenio en triplicado ejemplar, en el lugar y fecha arriba indicados. </w:t>
      </w:r>
    </w:p>
    <w:p w14:paraId="587BAE93"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1BE530B8" w14:textId="77777777" w:rsidR="00735A2C" w:rsidRPr="00042D54" w:rsidRDefault="00735A2C">
      <w:pPr>
        <w:pBdr>
          <w:top w:val="nil"/>
          <w:left w:val="nil"/>
          <w:bottom w:val="nil"/>
          <w:right w:val="nil"/>
          <w:between w:val="nil"/>
        </w:pBdr>
        <w:jc w:val="both"/>
        <w:rPr>
          <w:rFonts w:ascii="Arial" w:eastAsia="Arial" w:hAnsi="Arial" w:cs="Arial"/>
          <w:sz w:val="24"/>
          <w:szCs w:val="24"/>
        </w:rPr>
      </w:pPr>
    </w:p>
    <w:tbl>
      <w:tblPr>
        <w:tblStyle w:val="a"/>
        <w:tblW w:w="8494" w:type="dxa"/>
        <w:tblInd w:w="0" w:type="dxa"/>
        <w:tblLayout w:type="fixed"/>
        <w:tblLook w:val="0000" w:firstRow="0" w:lastRow="0" w:firstColumn="0" w:lastColumn="0" w:noHBand="0" w:noVBand="0"/>
      </w:tblPr>
      <w:tblGrid>
        <w:gridCol w:w="4247"/>
        <w:gridCol w:w="4247"/>
      </w:tblGrid>
      <w:tr w:rsidR="00042D54" w:rsidRPr="00042D54" w14:paraId="0A87916C" w14:textId="77777777">
        <w:tc>
          <w:tcPr>
            <w:tcW w:w="4247" w:type="dxa"/>
          </w:tcPr>
          <w:p w14:paraId="428ACB3A" w14:textId="77777777" w:rsidR="00735A2C" w:rsidRPr="00042D54" w:rsidRDefault="00D966BC">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Por la </w:t>
            </w:r>
            <w:bookmarkStart w:id="1" w:name="_GoBack"/>
            <w:r w:rsidRPr="00042D54">
              <w:rPr>
                <w:rFonts w:ascii="Arial" w:eastAsia="Arial" w:hAnsi="Arial" w:cs="Arial"/>
                <w:sz w:val="24"/>
                <w:szCs w:val="24"/>
              </w:rPr>
              <w:t>Asociación</w:t>
            </w:r>
            <w:bookmarkEnd w:id="1"/>
            <w:r w:rsidR="004471E1" w:rsidRPr="00042D54">
              <w:rPr>
                <w:rFonts w:ascii="Arial" w:eastAsia="Arial" w:hAnsi="Arial" w:cs="Arial"/>
                <w:sz w:val="24"/>
                <w:szCs w:val="24"/>
              </w:rPr>
              <w:t xml:space="preserve"> Gaztelu</w:t>
            </w:r>
          </w:p>
          <w:p w14:paraId="61A33561"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4D43A4C0"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371443C6" w14:textId="77777777" w:rsidR="004471E1" w:rsidRPr="00042D54" w:rsidRDefault="004471E1">
            <w:pPr>
              <w:pBdr>
                <w:top w:val="nil"/>
                <w:left w:val="nil"/>
                <w:bottom w:val="nil"/>
                <w:right w:val="nil"/>
                <w:between w:val="nil"/>
              </w:pBdr>
              <w:jc w:val="both"/>
              <w:rPr>
                <w:rFonts w:ascii="Arial" w:eastAsia="Arial" w:hAnsi="Arial" w:cs="Arial"/>
                <w:sz w:val="24"/>
                <w:szCs w:val="24"/>
              </w:rPr>
            </w:pPr>
          </w:p>
          <w:p w14:paraId="1F78DD98" w14:textId="77777777" w:rsidR="004471E1" w:rsidRPr="00042D54" w:rsidRDefault="004471E1">
            <w:pPr>
              <w:pBdr>
                <w:top w:val="nil"/>
                <w:left w:val="nil"/>
                <w:bottom w:val="nil"/>
                <w:right w:val="nil"/>
                <w:between w:val="nil"/>
              </w:pBdr>
              <w:jc w:val="both"/>
              <w:rPr>
                <w:rFonts w:ascii="Arial" w:eastAsia="Arial" w:hAnsi="Arial" w:cs="Arial"/>
                <w:sz w:val="24"/>
                <w:szCs w:val="24"/>
              </w:rPr>
            </w:pPr>
          </w:p>
          <w:p w14:paraId="7AD9E1D0"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13B8E15A"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36A9E5AE" w14:textId="77777777" w:rsidR="003E36B0" w:rsidRPr="00042D54" w:rsidRDefault="003E36B0" w:rsidP="003E36B0">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 xml:space="preserve">DOLORES GOYENECHE </w:t>
            </w:r>
          </w:p>
          <w:p w14:paraId="2EDD0F97" w14:textId="77777777" w:rsidR="00735A2C" w:rsidRPr="00042D54" w:rsidRDefault="003E36B0" w:rsidP="003E36B0">
            <w:pPr>
              <w:pBdr>
                <w:top w:val="nil"/>
                <w:left w:val="nil"/>
                <w:bottom w:val="nil"/>
                <w:right w:val="nil"/>
                <w:between w:val="nil"/>
              </w:pBdr>
              <w:jc w:val="both"/>
              <w:rPr>
                <w:rFonts w:ascii="Arial" w:eastAsia="Arial" w:hAnsi="Arial" w:cs="Arial"/>
              </w:rPr>
            </w:pPr>
            <w:r w:rsidRPr="00042D54">
              <w:rPr>
                <w:rFonts w:ascii="Arial" w:eastAsia="Arial" w:hAnsi="Arial" w:cs="Arial"/>
                <w:sz w:val="24"/>
                <w:szCs w:val="24"/>
              </w:rPr>
              <w:t>IRUNGARAY</w:t>
            </w:r>
            <w:r w:rsidR="004471E1" w:rsidRPr="00042D54">
              <w:rPr>
                <w:rFonts w:ascii="Arial" w:eastAsia="Arial" w:hAnsi="Arial" w:cs="Arial"/>
              </w:rPr>
              <w:t xml:space="preserve"> </w:t>
            </w:r>
            <w:r w:rsidR="001E6570" w:rsidRPr="00042D54">
              <w:rPr>
                <w:rFonts w:ascii="Arial" w:eastAsia="Arial" w:hAnsi="Arial" w:cs="Arial"/>
              </w:rPr>
              <w:t xml:space="preserve"> </w:t>
            </w:r>
          </w:p>
        </w:tc>
        <w:tc>
          <w:tcPr>
            <w:tcW w:w="4247" w:type="dxa"/>
          </w:tcPr>
          <w:p w14:paraId="71ABE35A" w14:textId="77777777" w:rsidR="00735A2C" w:rsidRPr="00042D54" w:rsidRDefault="001E6570">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Por la Dirección General de Cultura – Institución Príncipe de Viana</w:t>
            </w:r>
          </w:p>
          <w:p w14:paraId="6A3DE92E"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642782B8"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5ACEB418"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46DFE219" w14:textId="77777777" w:rsidR="004471E1" w:rsidRPr="00042D54" w:rsidRDefault="004471E1">
            <w:pPr>
              <w:pBdr>
                <w:top w:val="nil"/>
                <w:left w:val="nil"/>
                <w:bottom w:val="nil"/>
                <w:right w:val="nil"/>
                <w:between w:val="nil"/>
              </w:pBdr>
              <w:jc w:val="both"/>
              <w:rPr>
                <w:rFonts w:ascii="Arial" w:eastAsia="Arial" w:hAnsi="Arial" w:cs="Arial"/>
                <w:sz w:val="24"/>
                <w:szCs w:val="24"/>
              </w:rPr>
            </w:pPr>
          </w:p>
          <w:p w14:paraId="15F1A9B5" w14:textId="77777777" w:rsidR="00735A2C" w:rsidRPr="00042D54" w:rsidRDefault="00735A2C">
            <w:pPr>
              <w:pBdr>
                <w:top w:val="nil"/>
                <w:left w:val="nil"/>
                <w:bottom w:val="nil"/>
                <w:right w:val="nil"/>
                <w:between w:val="nil"/>
              </w:pBdr>
              <w:jc w:val="both"/>
              <w:rPr>
                <w:rFonts w:ascii="Arial" w:eastAsia="Arial" w:hAnsi="Arial" w:cs="Arial"/>
                <w:sz w:val="24"/>
                <w:szCs w:val="24"/>
              </w:rPr>
            </w:pPr>
          </w:p>
          <w:p w14:paraId="7308494F" w14:textId="77777777" w:rsidR="00735A2C" w:rsidRPr="00042D54" w:rsidRDefault="001E6570">
            <w:pPr>
              <w:pBdr>
                <w:top w:val="nil"/>
                <w:left w:val="nil"/>
                <w:bottom w:val="nil"/>
                <w:right w:val="nil"/>
                <w:between w:val="nil"/>
              </w:pBdr>
              <w:jc w:val="both"/>
              <w:rPr>
                <w:rFonts w:ascii="Arial" w:eastAsia="Arial" w:hAnsi="Arial" w:cs="Arial"/>
                <w:sz w:val="24"/>
                <w:szCs w:val="24"/>
              </w:rPr>
            </w:pPr>
            <w:r w:rsidRPr="00042D54">
              <w:rPr>
                <w:rFonts w:ascii="Arial" w:eastAsia="Arial" w:hAnsi="Arial" w:cs="Arial"/>
                <w:sz w:val="24"/>
                <w:szCs w:val="24"/>
              </w:rPr>
              <w:t>IGNACIO APEZTEGUÍA MORENTÍN</w:t>
            </w:r>
          </w:p>
          <w:p w14:paraId="1FF1639F" w14:textId="77777777" w:rsidR="00735A2C" w:rsidRPr="00042D54" w:rsidRDefault="00735A2C">
            <w:pPr>
              <w:pBdr>
                <w:top w:val="nil"/>
                <w:left w:val="nil"/>
                <w:bottom w:val="nil"/>
                <w:right w:val="nil"/>
                <w:between w:val="nil"/>
              </w:pBdr>
              <w:jc w:val="both"/>
              <w:rPr>
                <w:rFonts w:ascii="Arial" w:eastAsia="Arial" w:hAnsi="Arial" w:cs="Arial"/>
                <w:sz w:val="24"/>
                <w:szCs w:val="24"/>
              </w:rPr>
            </w:pPr>
          </w:p>
        </w:tc>
      </w:tr>
      <w:tr w:rsidR="003E36B0" w:rsidRPr="00042D54" w14:paraId="1A098EB4" w14:textId="77777777">
        <w:tc>
          <w:tcPr>
            <w:tcW w:w="4247" w:type="dxa"/>
          </w:tcPr>
          <w:p w14:paraId="0DE29ABA" w14:textId="77777777" w:rsidR="003E36B0" w:rsidRPr="00042D54" w:rsidRDefault="003E36B0">
            <w:pPr>
              <w:pBdr>
                <w:top w:val="nil"/>
                <w:left w:val="nil"/>
                <w:bottom w:val="nil"/>
                <w:right w:val="nil"/>
                <w:between w:val="nil"/>
              </w:pBdr>
              <w:jc w:val="both"/>
              <w:rPr>
                <w:rFonts w:ascii="Arial" w:eastAsia="Arial" w:hAnsi="Arial" w:cs="Arial"/>
                <w:sz w:val="24"/>
                <w:szCs w:val="24"/>
              </w:rPr>
            </w:pPr>
          </w:p>
        </w:tc>
        <w:tc>
          <w:tcPr>
            <w:tcW w:w="4247" w:type="dxa"/>
          </w:tcPr>
          <w:p w14:paraId="495697C7" w14:textId="77777777" w:rsidR="003E36B0" w:rsidRPr="00042D54" w:rsidRDefault="003E36B0">
            <w:pPr>
              <w:pBdr>
                <w:top w:val="nil"/>
                <w:left w:val="nil"/>
                <w:bottom w:val="nil"/>
                <w:right w:val="nil"/>
                <w:between w:val="nil"/>
              </w:pBdr>
              <w:jc w:val="both"/>
              <w:rPr>
                <w:rFonts w:ascii="Arial" w:eastAsia="Arial" w:hAnsi="Arial" w:cs="Arial"/>
                <w:sz w:val="24"/>
                <w:szCs w:val="24"/>
              </w:rPr>
            </w:pPr>
          </w:p>
        </w:tc>
      </w:tr>
    </w:tbl>
    <w:p w14:paraId="7BB447F5" w14:textId="77777777" w:rsidR="00735A2C" w:rsidRPr="00042D54" w:rsidRDefault="00735A2C">
      <w:pPr>
        <w:pBdr>
          <w:top w:val="nil"/>
          <w:left w:val="nil"/>
          <w:bottom w:val="nil"/>
          <w:right w:val="nil"/>
          <w:between w:val="nil"/>
        </w:pBdr>
        <w:jc w:val="both"/>
        <w:rPr>
          <w:rFonts w:ascii="Arial" w:eastAsia="Arial" w:hAnsi="Arial" w:cs="Arial"/>
          <w:sz w:val="22"/>
          <w:szCs w:val="22"/>
        </w:rPr>
      </w:pPr>
    </w:p>
    <w:sectPr w:rsidR="00735A2C" w:rsidRPr="00042D54" w:rsidSect="00E74D2D">
      <w:footerReference w:type="default" r:id="rId10"/>
      <w:pgSz w:w="11906" w:h="16838"/>
      <w:pgMar w:top="1418" w:right="1134"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999553" w14:textId="77777777" w:rsidR="00A61E38" w:rsidRDefault="00A61E38" w:rsidP="00503501">
      <w:r>
        <w:separator/>
      </w:r>
    </w:p>
  </w:endnote>
  <w:endnote w:type="continuationSeparator" w:id="0">
    <w:p w14:paraId="0E075D92" w14:textId="77777777" w:rsidR="00A61E38" w:rsidRDefault="00A61E38" w:rsidP="0050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9445254"/>
      <w:docPartObj>
        <w:docPartGallery w:val="Page Numbers (Bottom of Page)"/>
        <w:docPartUnique/>
      </w:docPartObj>
    </w:sdtPr>
    <w:sdtEndPr/>
    <w:sdtContent>
      <w:p w14:paraId="34034C9E" w14:textId="0D615F9D" w:rsidR="00503501" w:rsidRDefault="00503501">
        <w:pPr>
          <w:pStyle w:val="Orri-oina"/>
          <w:jc w:val="center"/>
        </w:pPr>
        <w:r>
          <w:fldChar w:fldCharType="begin"/>
        </w:r>
        <w:r>
          <w:instrText>PAGE   \* MERGEFORMAT</w:instrText>
        </w:r>
        <w:r>
          <w:fldChar w:fldCharType="separate"/>
        </w:r>
        <w:r w:rsidR="00AB1072">
          <w:rPr>
            <w:noProof/>
          </w:rPr>
          <w:t>9</w:t>
        </w:r>
        <w:r>
          <w:fldChar w:fldCharType="end"/>
        </w:r>
      </w:p>
    </w:sdtContent>
  </w:sdt>
  <w:p w14:paraId="7D9F24CF" w14:textId="77777777" w:rsidR="00503501" w:rsidRDefault="00503501">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BA1AE6" w14:textId="77777777" w:rsidR="00A61E38" w:rsidRDefault="00A61E38" w:rsidP="00503501">
      <w:r>
        <w:separator/>
      </w:r>
    </w:p>
  </w:footnote>
  <w:footnote w:type="continuationSeparator" w:id="0">
    <w:p w14:paraId="11937E9C" w14:textId="77777777" w:rsidR="00A61E38" w:rsidRDefault="00A61E38" w:rsidP="00503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1539"/>
    <w:multiLevelType w:val="hybridMultilevel"/>
    <w:tmpl w:val="EC2E4A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D2237D"/>
    <w:multiLevelType w:val="hybridMultilevel"/>
    <w:tmpl w:val="61AECB7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374C04"/>
    <w:multiLevelType w:val="hybridMultilevel"/>
    <w:tmpl w:val="2DC67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400E8F"/>
    <w:multiLevelType w:val="hybridMultilevel"/>
    <w:tmpl w:val="3C62EEEE"/>
    <w:lvl w:ilvl="0" w:tplc="E07A535A">
      <w:start w:val="1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3616EB9"/>
    <w:multiLevelType w:val="hybridMultilevel"/>
    <w:tmpl w:val="EE4A10F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BCE2FBC"/>
    <w:multiLevelType w:val="hybridMultilevel"/>
    <w:tmpl w:val="1A5A5D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563455F"/>
    <w:multiLevelType w:val="hybridMultilevel"/>
    <w:tmpl w:val="1E4EEE8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EB7AC9"/>
    <w:multiLevelType w:val="multilevel"/>
    <w:tmpl w:val="91A4E1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DC575F4"/>
    <w:multiLevelType w:val="hybridMultilevel"/>
    <w:tmpl w:val="B44C4C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1F7A68"/>
    <w:multiLevelType w:val="hybridMultilevel"/>
    <w:tmpl w:val="3FBA3E4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B619F9"/>
    <w:multiLevelType w:val="hybridMultilevel"/>
    <w:tmpl w:val="27E6F10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AD210DB"/>
    <w:multiLevelType w:val="hybridMultilevel"/>
    <w:tmpl w:val="B7DC0C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0C60F4E"/>
    <w:multiLevelType w:val="hybridMultilevel"/>
    <w:tmpl w:val="E47AD7C4"/>
    <w:lvl w:ilvl="0" w:tplc="92926706">
      <w:numFmt w:val="bullet"/>
      <w:lvlText w:val="-"/>
      <w:lvlJc w:val="left"/>
      <w:pPr>
        <w:ind w:left="927" w:hanging="360"/>
      </w:pPr>
      <w:rPr>
        <w:rFonts w:ascii="Arial" w:eastAsia="Arial"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3" w15:restartNumberingAfterBreak="0">
    <w:nsid w:val="523328A3"/>
    <w:multiLevelType w:val="hybridMultilevel"/>
    <w:tmpl w:val="568EE2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831255A"/>
    <w:multiLevelType w:val="hybridMultilevel"/>
    <w:tmpl w:val="4A52AB0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85D2373"/>
    <w:multiLevelType w:val="hybridMultilevel"/>
    <w:tmpl w:val="5C1637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8EA5A2D"/>
    <w:multiLevelType w:val="hybridMultilevel"/>
    <w:tmpl w:val="8B7CA43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B157BFB"/>
    <w:multiLevelType w:val="hybridMultilevel"/>
    <w:tmpl w:val="5D62DF6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BD82838"/>
    <w:multiLevelType w:val="hybridMultilevel"/>
    <w:tmpl w:val="614E878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61A253EA"/>
    <w:multiLevelType w:val="hybridMultilevel"/>
    <w:tmpl w:val="359E7AB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31C626F"/>
    <w:multiLevelType w:val="hybridMultilevel"/>
    <w:tmpl w:val="8CB45E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65B7017"/>
    <w:multiLevelType w:val="hybridMultilevel"/>
    <w:tmpl w:val="3A901258"/>
    <w:lvl w:ilvl="0" w:tplc="0C0A000F">
      <w:start w:val="1"/>
      <w:numFmt w:val="decimal"/>
      <w:lvlText w:val="%1."/>
      <w:lvlJc w:val="left"/>
      <w:pPr>
        <w:ind w:left="720" w:hanging="360"/>
      </w:pPr>
    </w:lvl>
    <w:lvl w:ilvl="1" w:tplc="2BA81D1E">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94A7C41"/>
    <w:multiLevelType w:val="hybridMultilevel"/>
    <w:tmpl w:val="BA2CDD7A"/>
    <w:lvl w:ilvl="0" w:tplc="DE6EB7AC">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4"/>
  </w:num>
  <w:num w:numId="4">
    <w:abstractNumId w:val="8"/>
  </w:num>
  <w:num w:numId="5">
    <w:abstractNumId w:val="16"/>
  </w:num>
  <w:num w:numId="6">
    <w:abstractNumId w:val="1"/>
  </w:num>
  <w:num w:numId="7">
    <w:abstractNumId w:val="13"/>
  </w:num>
  <w:num w:numId="8">
    <w:abstractNumId w:val="15"/>
  </w:num>
  <w:num w:numId="9">
    <w:abstractNumId w:val="19"/>
  </w:num>
  <w:num w:numId="10">
    <w:abstractNumId w:val="11"/>
  </w:num>
  <w:num w:numId="11">
    <w:abstractNumId w:val="0"/>
  </w:num>
  <w:num w:numId="12">
    <w:abstractNumId w:val="22"/>
  </w:num>
  <w:num w:numId="13">
    <w:abstractNumId w:val="20"/>
  </w:num>
  <w:num w:numId="14">
    <w:abstractNumId w:val="18"/>
  </w:num>
  <w:num w:numId="15">
    <w:abstractNumId w:val="5"/>
  </w:num>
  <w:num w:numId="16">
    <w:abstractNumId w:val="17"/>
  </w:num>
  <w:num w:numId="17">
    <w:abstractNumId w:val="9"/>
  </w:num>
  <w:num w:numId="18">
    <w:abstractNumId w:val="10"/>
  </w:num>
  <w:num w:numId="19">
    <w:abstractNumId w:val="2"/>
  </w:num>
  <w:num w:numId="20">
    <w:abstractNumId w:val="6"/>
  </w:num>
  <w:num w:numId="21">
    <w:abstractNumId w:val="21"/>
  </w:num>
  <w:num w:numId="22">
    <w:abstractNumId w:val="14"/>
  </w:num>
  <w:num w:numId="23">
    <w:abstractNumId w:val="3"/>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A2C"/>
    <w:rsid w:val="000006E6"/>
    <w:rsid w:val="00002842"/>
    <w:rsid w:val="00017C9A"/>
    <w:rsid w:val="00037955"/>
    <w:rsid w:val="00042D54"/>
    <w:rsid w:val="00055C02"/>
    <w:rsid w:val="0008671E"/>
    <w:rsid w:val="000936B3"/>
    <w:rsid w:val="000959F2"/>
    <w:rsid w:val="000A3B97"/>
    <w:rsid w:val="000D627A"/>
    <w:rsid w:val="000F6DF7"/>
    <w:rsid w:val="00100286"/>
    <w:rsid w:val="0012091A"/>
    <w:rsid w:val="001337A8"/>
    <w:rsid w:val="00136C80"/>
    <w:rsid w:val="00195A7A"/>
    <w:rsid w:val="001B1B48"/>
    <w:rsid w:val="001C6D2A"/>
    <w:rsid w:val="001E4F1D"/>
    <w:rsid w:val="001E6570"/>
    <w:rsid w:val="001E76BF"/>
    <w:rsid w:val="002155E1"/>
    <w:rsid w:val="0023636D"/>
    <w:rsid w:val="002817C4"/>
    <w:rsid w:val="00287E62"/>
    <w:rsid w:val="002A5F24"/>
    <w:rsid w:val="002C4419"/>
    <w:rsid w:val="002D7FB9"/>
    <w:rsid w:val="002F6822"/>
    <w:rsid w:val="00331FE9"/>
    <w:rsid w:val="00371FC7"/>
    <w:rsid w:val="00385498"/>
    <w:rsid w:val="00386406"/>
    <w:rsid w:val="003A2263"/>
    <w:rsid w:val="003A6DD3"/>
    <w:rsid w:val="003B5AA5"/>
    <w:rsid w:val="003C2FC7"/>
    <w:rsid w:val="003D219D"/>
    <w:rsid w:val="003E36B0"/>
    <w:rsid w:val="004204EC"/>
    <w:rsid w:val="00426017"/>
    <w:rsid w:val="00434308"/>
    <w:rsid w:val="004415A5"/>
    <w:rsid w:val="00444987"/>
    <w:rsid w:val="004471E1"/>
    <w:rsid w:val="00471FE1"/>
    <w:rsid w:val="004E34F4"/>
    <w:rsid w:val="00503501"/>
    <w:rsid w:val="005039A5"/>
    <w:rsid w:val="00521E44"/>
    <w:rsid w:val="005423C4"/>
    <w:rsid w:val="00564E7F"/>
    <w:rsid w:val="005E7890"/>
    <w:rsid w:val="00606391"/>
    <w:rsid w:val="00607FDA"/>
    <w:rsid w:val="00613816"/>
    <w:rsid w:val="00631FF2"/>
    <w:rsid w:val="006537E7"/>
    <w:rsid w:val="0066437C"/>
    <w:rsid w:val="0067563F"/>
    <w:rsid w:val="006872B5"/>
    <w:rsid w:val="006B506D"/>
    <w:rsid w:val="006B510C"/>
    <w:rsid w:val="006C0247"/>
    <w:rsid w:val="007130F5"/>
    <w:rsid w:val="007158A8"/>
    <w:rsid w:val="0073394E"/>
    <w:rsid w:val="00735A2C"/>
    <w:rsid w:val="00753C23"/>
    <w:rsid w:val="00771AF0"/>
    <w:rsid w:val="00796FE3"/>
    <w:rsid w:val="00797A7F"/>
    <w:rsid w:val="007A2A7F"/>
    <w:rsid w:val="007A4106"/>
    <w:rsid w:val="007B0FF4"/>
    <w:rsid w:val="007C3148"/>
    <w:rsid w:val="00803FED"/>
    <w:rsid w:val="00815C22"/>
    <w:rsid w:val="008406F0"/>
    <w:rsid w:val="00873E04"/>
    <w:rsid w:val="008776BD"/>
    <w:rsid w:val="0088050B"/>
    <w:rsid w:val="00882D24"/>
    <w:rsid w:val="008940A4"/>
    <w:rsid w:val="008A0D71"/>
    <w:rsid w:val="008A2E07"/>
    <w:rsid w:val="008D0F98"/>
    <w:rsid w:val="008F02D0"/>
    <w:rsid w:val="0092720A"/>
    <w:rsid w:val="00962BB2"/>
    <w:rsid w:val="009A3F4A"/>
    <w:rsid w:val="009D027E"/>
    <w:rsid w:val="009D2209"/>
    <w:rsid w:val="00A026B8"/>
    <w:rsid w:val="00A10DFD"/>
    <w:rsid w:val="00A146D5"/>
    <w:rsid w:val="00A410ED"/>
    <w:rsid w:val="00A43AE0"/>
    <w:rsid w:val="00A61E38"/>
    <w:rsid w:val="00A72440"/>
    <w:rsid w:val="00A758AB"/>
    <w:rsid w:val="00A8219B"/>
    <w:rsid w:val="00A86EB9"/>
    <w:rsid w:val="00A95D0B"/>
    <w:rsid w:val="00AB1072"/>
    <w:rsid w:val="00AB2A3E"/>
    <w:rsid w:val="00B12839"/>
    <w:rsid w:val="00B51674"/>
    <w:rsid w:val="00B762D0"/>
    <w:rsid w:val="00B9510A"/>
    <w:rsid w:val="00B9732D"/>
    <w:rsid w:val="00BA6C9B"/>
    <w:rsid w:val="00BB272A"/>
    <w:rsid w:val="00BE71D9"/>
    <w:rsid w:val="00C006AF"/>
    <w:rsid w:val="00C247E4"/>
    <w:rsid w:val="00C34FF8"/>
    <w:rsid w:val="00C4649F"/>
    <w:rsid w:val="00C51D70"/>
    <w:rsid w:val="00C54CEB"/>
    <w:rsid w:val="00C62A2D"/>
    <w:rsid w:val="00C67FF6"/>
    <w:rsid w:val="00C810FD"/>
    <w:rsid w:val="00C84C55"/>
    <w:rsid w:val="00C91F86"/>
    <w:rsid w:val="00C958BC"/>
    <w:rsid w:val="00CD5C0A"/>
    <w:rsid w:val="00D11169"/>
    <w:rsid w:val="00D16F0E"/>
    <w:rsid w:val="00D966BC"/>
    <w:rsid w:val="00DA3EE9"/>
    <w:rsid w:val="00DC4C47"/>
    <w:rsid w:val="00DE1AE3"/>
    <w:rsid w:val="00DE7983"/>
    <w:rsid w:val="00E07474"/>
    <w:rsid w:val="00E12460"/>
    <w:rsid w:val="00E25B0A"/>
    <w:rsid w:val="00E40B46"/>
    <w:rsid w:val="00E726ED"/>
    <w:rsid w:val="00E7347E"/>
    <w:rsid w:val="00E74D2D"/>
    <w:rsid w:val="00E8002E"/>
    <w:rsid w:val="00E9483D"/>
    <w:rsid w:val="00EA4080"/>
    <w:rsid w:val="00EF7121"/>
    <w:rsid w:val="00F01478"/>
    <w:rsid w:val="00F24A52"/>
    <w:rsid w:val="00F32142"/>
    <w:rsid w:val="00F3265A"/>
    <w:rsid w:val="00F43563"/>
    <w:rsid w:val="00F61A6D"/>
    <w:rsid w:val="00F86D22"/>
    <w:rsid w:val="00FB334A"/>
    <w:rsid w:val="00FF47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5B349"/>
  <w15:docId w15:val="{1B32D8E9-AF24-47C5-A30D-D181D8E6F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B839C5"/>
  </w:style>
  <w:style w:type="paragraph" w:styleId="1izenburua">
    <w:name w:val="heading 1"/>
    <w:basedOn w:val="Normala"/>
    <w:next w:val="Normala"/>
    <w:link w:val="1izenburuaKar"/>
    <w:uiPriority w:val="99"/>
    <w:qFormat/>
    <w:rsid w:val="00B839C5"/>
    <w:pPr>
      <w:keepNext/>
      <w:spacing w:line="360" w:lineRule="auto"/>
      <w:jc w:val="center"/>
      <w:outlineLvl w:val="0"/>
    </w:pPr>
    <w:rPr>
      <w:rFonts w:ascii="Arial" w:hAnsi="Arial"/>
      <w:b/>
      <w:sz w:val="22"/>
    </w:rPr>
  </w:style>
  <w:style w:type="paragraph" w:styleId="2izenburua">
    <w:name w:val="heading 2"/>
    <w:basedOn w:val="Normala"/>
    <w:next w:val="Normala"/>
    <w:pPr>
      <w:keepNext/>
      <w:keepLines/>
      <w:spacing w:before="360" w:after="80"/>
      <w:outlineLvl w:val="1"/>
    </w:pPr>
    <w:rPr>
      <w:b/>
      <w:sz w:val="36"/>
      <w:szCs w:val="36"/>
    </w:rPr>
  </w:style>
  <w:style w:type="paragraph" w:styleId="3izenburua">
    <w:name w:val="heading 3"/>
    <w:basedOn w:val="Normala"/>
    <w:next w:val="Normala"/>
    <w:link w:val="3izenburuaKar"/>
    <w:uiPriority w:val="99"/>
    <w:qFormat/>
    <w:rsid w:val="00B839C5"/>
    <w:pPr>
      <w:keepNext/>
      <w:widowControl w:val="0"/>
      <w:autoSpaceDE w:val="0"/>
      <w:autoSpaceDN w:val="0"/>
      <w:adjustRightInd w:val="0"/>
      <w:spacing w:line="360" w:lineRule="auto"/>
      <w:ind w:firstLine="720"/>
      <w:jc w:val="center"/>
      <w:outlineLvl w:val="2"/>
    </w:pPr>
    <w:rPr>
      <w:rFonts w:ascii="Courier New" w:hAnsi="Courier New"/>
      <w:b/>
      <w:sz w:val="24"/>
    </w:rPr>
  </w:style>
  <w:style w:type="paragraph" w:styleId="4izenburua">
    <w:name w:val="heading 4"/>
    <w:basedOn w:val="Normala"/>
    <w:next w:val="Normala"/>
    <w:pPr>
      <w:keepNext/>
      <w:keepLines/>
      <w:spacing w:before="240" w:after="40"/>
      <w:outlineLvl w:val="3"/>
    </w:pPr>
    <w:rPr>
      <w:b/>
      <w:sz w:val="24"/>
      <w:szCs w:val="24"/>
    </w:rPr>
  </w:style>
  <w:style w:type="paragraph" w:styleId="5izenburua">
    <w:name w:val="heading 5"/>
    <w:basedOn w:val="Normala"/>
    <w:next w:val="Normala"/>
    <w:pPr>
      <w:keepNext/>
      <w:keepLines/>
      <w:spacing w:before="220" w:after="40"/>
      <w:outlineLvl w:val="4"/>
    </w:pPr>
    <w:rPr>
      <w:b/>
      <w:sz w:val="22"/>
      <w:szCs w:val="22"/>
    </w:rPr>
  </w:style>
  <w:style w:type="paragraph" w:styleId="6izenburua">
    <w:name w:val="heading 6"/>
    <w:basedOn w:val="Normala"/>
    <w:next w:val="Normala"/>
    <w:pPr>
      <w:keepNext/>
      <w:keepLines/>
      <w:spacing w:before="200" w:after="40"/>
      <w:outlineLvl w:val="5"/>
    </w:pPr>
    <w:rPr>
      <w:b/>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ulua">
    <w:name w:val="Title"/>
    <w:basedOn w:val="Normala"/>
    <w:next w:val="Normala"/>
    <w:pPr>
      <w:keepNext/>
      <w:keepLines/>
      <w:spacing w:before="480" w:after="120"/>
    </w:pPr>
    <w:rPr>
      <w:b/>
      <w:sz w:val="72"/>
      <w:szCs w:val="72"/>
    </w:rPr>
  </w:style>
  <w:style w:type="character" w:customStyle="1" w:styleId="1izenburuaKar">
    <w:name w:val="1. izenburua Kar"/>
    <w:basedOn w:val="Paragrafoarenletra-tipolehenetsia"/>
    <w:link w:val="1izenburua"/>
    <w:uiPriority w:val="99"/>
    <w:locked/>
    <w:rsid w:val="00B839C5"/>
    <w:rPr>
      <w:rFonts w:ascii="Arial" w:hAnsi="Arial" w:cs="Times New Roman"/>
      <w:b/>
      <w:sz w:val="22"/>
    </w:rPr>
  </w:style>
  <w:style w:type="character" w:customStyle="1" w:styleId="3izenburuaKar">
    <w:name w:val="3. izenburua Kar"/>
    <w:basedOn w:val="Paragrafoarenletra-tipolehenetsia"/>
    <w:link w:val="3izenburua"/>
    <w:uiPriority w:val="99"/>
    <w:locked/>
    <w:rsid w:val="00B839C5"/>
    <w:rPr>
      <w:rFonts w:ascii="Courier New" w:hAnsi="Courier New" w:cs="Times New Roman"/>
      <w:b/>
      <w:sz w:val="24"/>
    </w:rPr>
  </w:style>
  <w:style w:type="paragraph" w:customStyle="1" w:styleId="Default">
    <w:name w:val="Default"/>
    <w:uiPriority w:val="99"/>
    <w:rsid w:val="00B839C5"/>
    <w:pPr>
      <w:autoSpaceDE w:val="0"/>
      <w:autoSpaceDN w:val="0"/>
      <w:adjustRightInd w:val="0"/>
    </w:pPr>
    <w:rPr>
      <w:rFonts w:ascii="Arial" w:hAnsi="Arial" w:cs="Arial"/>
      <w:color w:val="000000"/>
      <w:sz w:val="24"/>
      <w:szCs w:val="24"/>
    </w:rPr>
  </w:style>
  <w:style w:type="paragraph" w:styleId="Gorputz-testua">
    <w:name w:val="Body Text"/>
    <w:basedOn w:val="Normala"/>
    <w:link w:val="Gorputz-testuaKar"/>
    <w:uiPriority w:val="99"/>
    <w:rsid w:val="00B839C5"/>
    <w:pPr>
      <w:spacing w:line="360" w:lineRule="auto"/>
      <w:jc w:val="both"/>
    </w:pPr>
    <w:rPr>
      <w:rFonts w:ascii="Arial" w:hAnsi="Arial"/>
      <w:b/>
      <w:sz w:val="22"/>
    </w:rPr>
  </w:style>
  <w:style w:type="character" w:customStyle="1" w:styleId="Gorputz-testuaKar">
    <w:name w:val="Gorputz-testua Kar"/>
    <w:basedOn w:val="Paragrafoarenletra-tipolehenetsia"/>
    <w:link w:val="Gorputz-testua"/>
    <w:uiPriority w:val="99"/>
    <w:locked/>
    <w:rsid w:val="00B839C5"/>
    <w:rPr>
      <w:rFonts w:ascii="Arial" w:hAnsi="Arial" w:cs="Times New Roman"/>
      <w:b/>
      <w:sz w:val="22"/>
    </w:rPr>
  </w:style>
  <w:style w:type="paragraph" w:styleId="Gorputz-testuarenkoska">
    <w:name w:val="Body Text Indent"/>
    <w:basedOn w:val="Normala"/>
    <w:link w:val="Gorputz-testuarenkoskaKar"/>
    <w:uiPriority w:val="99"/>
    <w:rsid w:val="00B839C5"/>
    <w:pPr>
      <w:widowControl w:val="0"/>
      <w:autoSpaceDE w:val="0"/>
      <w:autoSpaceDN w:val="0"/>
      <w:adjustRightInd w:val="0"/>
      <w:spacing w:line="360" w:lineRule="auto"/>
      <w:ind w:firstLine="709"/>
      <w:jc w:val="both"/>
    </w:pPr>
    <w:rPr>
      <w:rFonts w:ascii="Arial" w:hAnsi="Arial"/>
      <w:sz w:val="22"/>
    </w:rPr>
  </w:style>
  <w:style w:type="character" w:customStyle="1" w:styleId="Gorputz-testuarenkoskaKar">
    <w:name w:val="Gorputz-testuaren koska Kar"/>
    <w:basedOn w:val="Paragrafoarenletra-tipolehenetsia"/>
    <w:link w:val="Gorputz-testuarenkoska"/>
    <w:uiPriority w:val="99"/>
    <w:locked/>
    <w:rsid w:val="00B839C5"/>
    <w:rPr>
      <w:rFonts w:ascii="Arial" w:hAnsi="Arial" w:cs="Times New Roman"/>
      <w:sz w:val="22"/>
    </w:rPr>
  </w:style>
  <w:style w:type="table" w:styleId="Saretaduntaula">
    <w:name w:val="Table Grid"/>
    <w:basedOn w:val="Taulanormala"/>
    <w:uiPriority w:val="99"/>
    <w:rsid w:val="001E3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nbuiloarentestua">
    <w:name w:val="Balloon Text"/>
    <w:basedOn w:val="Normala"/>
    <w:link w:val="BunbuiloarentestuaKar"/>
    <w:uiPriority w:val="99"/>
    <w:rsid w:val="002D3C0A"/>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locked/>
    <w:rsid w:val="002D3C0A"/>
    <w:rPr>
      <w:rFonts w:ascii="Segoe UI" w:hAnsi="Segoe UI" w:cs="Segoe UI"/>
      <w:sz w:val="18"/>
      <w:szCs w:val="18"/>
    </w:rPr>
  </w:style>
  <w:style w:type="paragraph" w:customStyle="1" w:styleId="foral-f-parrafo-c">
    <w:name w:val="foral-f-parrafo-c"/>
    <w:basedOn w:val="Normala"/>
    <w:uiPriority w:val="99"/>
    <w:rsid w:val="007803E2"/>
    <w:pPr>
      <w:spacing w:before="100" w:beforeAutospacing="1" w:after="100" w:afterAutospacing="1"/>
    </w:pPr>
    <w:rPr>
      <w:sz w:val="24"/>
      <w:szCs w:val="24"/>
    </w:rPr>
  </w:style>
  <w:style w:type="paragraph" w:styleId="Gorputz-testua2">
    <w:name w:val="Body Text 2"/>
    <w:basedOn w:val="Normala"/>
    <w:link w:val="Gorputz-testua2Kar"/>
    <w:uiPriority w:val="99"/>
    <w:locked/>
    <w:rsid w:val="0091715D"/>
    <w:pPr>
      <w:spacing w:after="120" w:line="480" w:lineRule="auto"/>
    </w:pPr>
  </w:style>
  <w:style w:type="character" w:customStyle="1" w:styleId="Gorputz-testua2Kar">
    <w:name w:val="Gorputz-testua 2 Kar"/>
    <w:basedOn w:val="Paragrafoarenletra-tipolehenetsia"/>
    <w:link w:val="Gorputz-testua2"/>
    <w:uiPriority w:val="99"/>
    <w:semiHidden/>
    <w:locked/>
    <w:rPr>
      <w:rFonts w:cs="Times New Roman"/>
      <w:sz w:val="20"/>
      <w:szCs w:val="20"/>
    </w:rPr>
  </w:style>
  <w:style w:type="paragraph" w:styleId="Azpititulua">
    <w:name w:val="Subtitle"/>
    <w:basedOn w:val="Normala"/>
    <w:next w:val="Normala"/>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Zerrenda-paragrafoa">
    <w:name w:val="List Paragraph"/>
    <w:basedOn w:val="Normala"/>
    <w:uiPriority w:val="34"/>
    <w:qFormat/>
    <w:rsid w:val="00C67FF6"/>
    <w:pPr>
      <w:ind w:left="720"/>
      <w:contextualSpacing/>
    </w:pPr>
  </w:style>
  <w:style w:type="character" w:styleId="Hiperesteka">
    <w:name w:val="Hyperlink"/>
    <w:basedOn w:val="Paragrafoarenletra-tipolehenetsia"/>
    <w:uiPriority w:val="99"/>
    <w:unhideWhenUsed/>
    <w:rsid w:val="00C67FF6"/>
    <w:rPr>
      <w:color w:val="0000FF" w:themeColor="hyperlink"/>
      <w:u w:val="single"/>
    </w:rPr>
  </w:style>
  <w:style w:type="character" w:styleId="BisitatutakoHiperesteka">
    <w:name w:val="FollowedHyperlink"/>
    <w:basedOn w:val="Paragrafoarenletra-tipolehenetsia"/>
    <w:uiPriority w:val="99"/>
    <w:semiHidden/>
    <w:unhideWhenUsed/>
    <w:rsid w:val="00C67FF6"/>
    <w:rPr>
      <w:color w:val="800080" w:themeColor="followedHyperlink"/>
      <w:u w:val="single"/>
    </w:rPr>
  </w:style>
  <w:style w:type="paragraph" w:styleId="Goiburua">
    <w:name w:val="header"/>
    <w:basedOn w:val="Normala"/>
    <w:link w:val="GoiburuaKar"/>
    <w:uiPriority w:val="99"/>
    <w:unhideWhenUsed/>
    <w:rsid w:val="00503501"/>
    <w:pPr>
      <w:tabs>
        <w:tab w:val="center" w:pos="4252"/>
        <w:tab w:val="right" w:pos="8504"/>
      </w:tabs>
    </w:pPr>
  </w:style>
  <w:style w:type="character" w:customStyle="1" w:styleId="GoiburuaKar">
    <w:name w:val="Goiburua Kar"/>
    <w:basedOn w:val="Paragrafoarenletra-tipolehenetsia"/>
    <w:link w:val="Goiburua"/>
    <w:uiPriority w:val="99"/>
    <w:rsid w:val="00503501"/>
  </w:style>
  <w:style w:type="paragraph" w:styleId="Orri-oina">
    <w:name w:val="footer"/>
    <w:basedOn w:val="Normala"/>
    <w:link w:val="Orri-oinaKar"/>
    <w:uiPriority w:val="99"/>
    <w:unhideWhenUsed/>
    <w:rsid w:val="00503501"/>
    <w:pPr>
      <w:tabs>
        <w:tab w:val="center" w:pos="4252"/>
        <w:tab w:val="right" w:pos="8504"/>
      </w:tabs>
    </w:pPr>
  </w:style>
  <w:style w:type="character" w:customStyle="1" w:styleId="Orri-oinaKar">
    <w:name w:val="Orri-oina Kar"/>
    <w:basedOn w:val="Paragrafoarenletra-tipolehenetsia"/>
    <w:link w:val="Orri-oina"/>
    <w:uiPriority w:val="99"/>
    <w:rsid w:val="00503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153143">
      <w:bodyDiv w:val="1"/>
      <w:marLeft w:val="0"/>
      <w:marRight w:val="0"/>
      <w:marTop w:val="0"/>
      <w:marBottom w:val="0"/>
      <w:divBdr>
        <w:top w:val="none" w:sz="0" w:space="0" w:color="auto"/>
        <w:left w:val="none" w:sz="0" w:space="0" w:color="auto"/>
        <w:bottom w:val="none" w:sz="0" w:space="0" w:color="auto"/>
        <w:right w:val="none" w:sz="0" w:space="0" w:color="auto"/>
      </w:divBdr>
    </w:div>
    <w:div w:id="546529430">
      <w:bodyDiv w:val="1"/>
      <w:marLeft w:val="0"/>
      <w:marRight w:val="0"/>
      <w:marTop w:val="0"/>
      <w:marBottom w:val="0"/>
      <w:divBdr>
        <w:top w:val="none" w:sz="0" w:space="0" w:color="auto"/>
        <w:left w:val="none" w:sz="0" w:space="0" w:color="auto"/>
        <w:bottom w:val="none" w:sz="0" w:space="0" w:color="auto"/>
        <w:right w:val="none" w:sz="0" w:space="0" w:color="auto"/>
      </w:divBdr>
    </w:div>
    <w:div w:id="7047949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navarra.es/appsext/DescargarFichero/default.aspx?CodigoCompleto=Portal@@@epub/BON/IMPRESOSG/001_Transparencia_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LTCD86DoWbrt+HaBV8rvmqwQxw==">AMUW2mUFah/oWAJA+k5sM69951rHyBm7nCj/KIqI0pnGiJrtH79PYzc4L5UU7Ne1McSVhwpvH2voHYppkXIrpBtMOdoPckUFwhedELz/27AIGXxwuC/WdUnq1q1U3J6/Zw4IHb10Y7AS</go:docsCustomData>
</go:gDocsCustomXmlDataStorage>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C792F57-9C98-4B18-B440-AC1C1E43D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3141</Words>
  <Characters>17281</Characters>
  <Application>Microsoft Office Word</Application>
  <DocSecurity>0</DocSecurity>
  <Lines>144</Lines>
  <Paragraphs>40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Gobierno de Navarra</Company>
  <LinksUpToDate>false</LinksUpToDate>
  <CharactersWithSpaces>20382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X063964</dc:creator>
  <cp:lastModifiedBy>n042272</cp:lastModifiedBy>
  <cp:revision>6</cp:revision>
  <cp:lastPrinted>2022-02-25T12:55:00Z</cp:lastPrinted>
  <dcterms:created xsi:type="dcterms:W3CDTF">2022-03-24T06:55:00Z</dcterms:created>
  <dcterms:modified xsi:type="dcterms:W3CDTF">2022-03-24T07:18:00Z</dcterms:modified>
</cp:coreProperties>
</file>