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9B3E2" w14:textId="1785EB52" w:rsidR="006A3FAF" w:rsidRDefault="00DC442F" w:rsidP="00D67B0F">
      <w:pPr>
        <w:rPr>
          <w:rFonts w:cs="Arial"/>
          <w:b/>
          <w:bCs/>
        </w:rPr>
      </w:pPr>
      <w:bookmarkStart w:id="0" w:name="X2022000228"/>
      <w:bookmarkStart w:id="1" w:name="X2021000425"/>
      <w:bookmarkStart w:id="2" w:name="X2020000393"/>
      <w:bookmarkStart w:id="3" w:name="X2020000394"/>
      <w:r w:rsidRPr="00DC442F">
        <w:rPr>
          <w:rFonts w:cs="Arial"/>
          <w:b/>
          <w:bCs/>
        </w:rPr>
        <w:t>43. CONVOCATORIA DE AYUDAS INDIVIDUALES DE COMEDOR SOCIOECONÓMICOS Y COMPLEMENTOS DEL ABSS DE OSONA POR EL CURSO ESCOLAR 2022-2023</w:t>
      </w:r>
    </w:p>
    <w:p w14:paraId="07A15839" w14:textId="53C2355C" w:rsidR="00DC442F" w:rsidRDefault="00DC442F" w:rsidP="00D67B0F">
      <w:pPr>
        <w:rPr>
          <w:rFonts w:cs="Arial"/>
          <w:b/>
          <w:bCs/>
        </w:rPr>
      </w:pPr>
    </w:p>
    <w:p w14:paraId="5C85DC2B" w14:textId="77777777" w:rsidR="00DC442F" w:rsidRPr="00834E16" w:rsidRDefault="00DC442F" w:rsidP="00D67B0F">
      <w:pPr>
        <w:rPr>
          <w:rFonts w:cs="Arial"/>
          <w:b/>
          <w:bCs/>
        </w:rPr>
      </w:pPr>
    </w:p>
    <w:p w14:paraId="5608B706" w14:textId="77777777" w:rsidR="00D67B0F" w:rsidRDefault="00D67B0F" w:rsidP="00D67B0F">
      <w:pPr>
        <w:rPr>
          <w:rFonts w:cs="Arial"/>
          <w:b/>
          <w:bCs/>
        </w:rPr>
      </w:pPr>
      <w:r w:rsidRPr="00834E16">
        <w:rPr>
          <w:rFonts w:cs="Arial"/>
          <w:b/>
          <w:bCs/>
        </w:rPr>
        <w:t>Hechos o antecedentes</w:t>
      </w:r>
    </w:p>
    <w:p w14:paraId="27624A61" w14:textId="1E98780B" w:rsidR="00D67B0F" w:rsidRDefault="00D67B0F" w:rsidP="00D67B0F">
      <w:pPr>
        <w:rPr>
          <w:rFonts w:cs="Arial"/>
          <w:b/>
          <w:bCs/>
        </w:rPr>
      </w:pPr>
    </w:p>
    <w:p w14:paraId="1833E99B" w14:textId="459A4848" w:rsidR="00DC442F" w:rsidRPr="00DC442F" w:rsidRDefault="00DC442F" w:rsidP="00DC442F">
      <w:pPr>
        <w:rPr>
          <w:rFonts w:cs="Arial"/>
        </w:rPr>
      </w:pPr>
      <w:r w:rsidRPr="00DC442F">
        <w:rPr>
          <w:rFonts w:cs="Arial"/>
        </w:rPr>
        <w:t xml:space="preserve">1.- El </w:t>
      </w:r>
      <w:r w:rsidR="00E836F7">
        <w:rPr>
          <w:rFonts w:cs="Arial"/>
        </w:rPr>
        <w:t>Consell</w:t>
      </w:r>
      <w:r w:rsidRPr="00DC442F">
        <w:rPr>
          <w:rFonts w:cs="Arial"/>
        </w:rPr>
        <w:t xml:space="preserve"> Comarcal de </w:t>
      </w:r>
      <w:proofErr w:type="spellStart"/>
      <w:r w:rsidRPr="00DC442F">
        <w:rPr>
          <w:rFonts w:cs="Arial"/>
        </w:rPr>
        <w:t>Osona</w:t>
      </w:r>
      <w:proofErr w:type="spellEnd"/>
      <w:r w:rsidRPr="00DC442F">
        <w:rPr>
          <w:rFonts w:cs="Arial"/>
        </w:rPr>
        <w:t xml:space="preserve"> y el Departamento de Educación firmaron, el día 5 de julio de 2016, un convenio de colaboración por el que el Departamento de </w:t>
      </w:r>
      <w:r w:rsidR="00134887">
        <w:rPr>
          <w:rFonts w:cs="Arial"/>
        </w:rPr>
        <w:t>Educación</w:t>
      </w:r>
      <w:r w:rsidRPr="00DC442F">
        <w:rPr>
          <w:rFonts w:cs="Arial"/>
        </w:rPr>
        <w:t xml:space="preserve"> delegaba en el </w:t>
      </w:r>
      <w:r w:rsidR="00E836F7">
        <w:rPr>
          <w:rFonts w:cs="Arial"/>
        </w:rPr>
        <w:t>Consell</w:t>
      </w:r>
      <w:r w:rsidRPr="00DC442F">
        <w:rPr>
          <w:rFonts w:cs="Arial"/>
        </w:rPr>
        <w:t xml:space="preserve"> Comarcal la gestión de los servicios de comedor y transporte escolar y otras prestaciones en materia de </w:t>
      </w:r>
      <w:r w:rsidR="00134887">
        <w:rPr>
          <w:rFonts w:cs="Arial"/>
        </w:rPr>
        <w:t>Educación</w:t>
      </w:r>
      <w:r w:rsidRPr="00DC442F">
        <w:rPr>
          <w:rFonts w:cs="Arial"/>
        </w:rPr>
        <w:t>.</w:t>
      </w:r>
    </w:p>
    <w:p w14:paraId="1A9595EF" w14:textId="77777777" w:rsidR="00DC442F" w:rsidRPr="00DC442F" w:rsidRDefault="00DC442F" w:rsidP="00DC442F">
      <w:pPr>
        <w:rPr>
          <w:rFonts w:cs="Arial"/>
        </w:rPr>
      </w:pPr>
    </w:p>
    <w:p w14:paraId="77A5B542" w14:textId="77777777" w:rsidR="00DC442F" w:rsidRPr="00DC442F" w:rsidRDefault="00DC442F" w:rsidP="00DC442F">
      <w:pPr>
        <w:rPr>
          <w:rFonts w:cs="Arial"/>
        </w:rPr>
      </w:pPr>
      <w:r w:rsidRPr="00DC442F">
        <w:rPr>
          <w:rFonts w:cs="Arial"/>
        </w:rPr>
        <w:t>Una de las competencias delegadas es la concesión de ayudas individuales de comedor escolar, que deben ser reguladas a través de unas bases.</w:t>
      </w:r>
    </w:p>
    <w:p w14:paraId="2B27911A" w14:textId="77777777" w:rsidR="00DC442F" w:rsidRPr="00DC442F" w:rsidRDefault="00DC442F" w:rsidP="00DC442F">
      <w:pPr>
        <w:rPr>
          <w:rFonts w:cs="Arial"/>
        </w:rPr>
      </w:pPr>
    </w:p>
    <w:p w14:paraId="27F64A1E" w14:textId="242CFFC7" w:rsidR="00DC442F" w:rsidRPr="00DC442F" w:rsidRDefault="00DC442F" w:rsidP="00DC442F">
      <w:pPr>
        <w:rPr>
          <w:rFonts w:cs="Arial"/>
        </w:rPr>
      </w:pPr>
      <w:r w:rsidRPr="00DC442F">
        <w:rPr>
          <w:rFonts w:cs="Arial"/>
        </w:rPr>
        <w:t xml:space="preserve">2.- Asimismo, el </w:t>
      </w:r>
      <w:r w:rsidR="00E836F7">
        <w:rPr>
          <w:rFonts w:cs="Arial"/>
        </w:rPr>
        <w:t>Consell</w:t>
      </w:r>
      <w:r w:rsidRPr="00DC442F">
        <w:rPr>
          <w:rFonts w:cs="Arial"/>
        </w:rPr>
        <w:t xml:space="preserve"> Comarcal de </w:t>
      </w:r>
      <w:proofErr w:type="spellStart"/>
      <w:r w:rsidRPr="00DC442F">
        <w:rPr>
          <w:rFonts w:cs="Arial"/>
        </w:rPr>
        <w:t>Osona</w:t>
      </w:r>
      <w:proofErr w:type="spellEnd"/>
      <w:r w:rsidRPr="00DC442F">
        <w:rPr>
          <w:rFonts w:cs="Arial"/>
        </w:rPr>
        <w:t xml:space="preserve"> es el titular del área Básica de Servicios Sociales de </w:t>
      </w:r>
      <w:proofErr w:type="spellStart"/>
      <w:r w:rsidRPr="00DC442F">
        <w:rPr>
          <w:rFonts w:cs="Arial"/>
        </w:rPr>
        <w:t>Osona</w:t>
      </w:r>
      <w:proofErr w:type="spellEnd"/>
      <w:r w:rsidRPr="00DC442F">
        <w:rPr>
          <w:rFonts w:cs="Arial"/>
        </w:rPr>
        <w:t xml:space="preserve"> y en estos municipios tiene competencia para establecer las ayudas complementarias de comedor que permiten una mejor atención del alumnado en la etapa educativa.</w:t>
      </w:r>
    </w:p>
    <w:p w14:paraId="2E86392A" w14:textId="77777777" w:rsidR="00DC442F" w:rsidRPr="00DC442F" w:rsidRDefault="00DC442F" w:rsidP="00DC442F">
      <w:pPr>
        <w:rPr>
          <w:rFonts w:cs="Arial"/>
        </w:rPr>
      </w:pPr>
    </w:p>
    <w:p w14:paraId="6E4BD90C" w14:textId="77777777" w:rsidR="00DC442F" w:rsidRPr="00DC442F" w:rsidRDefault="00DC442F" w:rsidP="00DC442F">
      <w:pPr>
        <w:rPr>
          <w:rFonts w:cs="Arial"/>
        </w:rPr>
      </w:pPr>
      <w:r w:rsidRPr="00DC442F">
        <w:rPr>
          <w:rFonts w:cs="Arial"/>
        </w:rPr>
        <w:t>3.- La convocatoria del curso 2022-2023 se ha cuantificado económicamente siguiendo una previsión estimada de la cuantía de ayudas de acuerdo al curso 2021-2022, por lo que puede ser ampliable a lo largo del curso escolar. Al mismo tiempo, el gasto que se prevé tiene carácter plurianual, afectando de septiembre a diciembre de 2022 y de enero a junio de 2022, por lo que la competencia por su aprobación es del Pleno comarcal.</w:t>
      </w:r>
    </w:p>
    <w:p w14:paraId="6ED28490" w14:textId="77777777" w:rsidR="00DC442F" w:rsidRPr="00DC442F" w:rsidRDefault="00DC442F" w:rsidP="00DC442F">
      <w:pPr>
        <w:rPr>
          <w:rFonts w:cs="Arial"/>
        </w:rPr>
      </w:pPr>
    </w:p>
    <w:p w14:paraId="1D347509" w14:textId="77777777" w:rsidR="00DC442F" w:rsidRPr="00DC442F" w:rsidRDefault="00DC442F" w:rsidP="00DC442F">
      <w:pPr>
        <w:rPr>
          <w:rFonts w:cs="Arial"/>
        </w:rPr>
      </w:pPr>
      <w:r w:rsidRPr="00DC442F">
        <w:rPr>
          <w:rFonts w:cs="Arial"/>
        </w:rPr>
        <w:t>4.- Teniendo en cuenta el volumen de solicitudes a atender y su complejidad obliga a tramitar la correspondiente convocatoria con la mayor celeridad posible, en tanto que las 85 escuelas de la comarca tendrán que recoger los más de 3000 expedientes que se tramitan y que es totalmente imperativo disponer de la correspondiente resolución antes del inicio del curso escolar.</w:t>
      </w:r>
    </w:p>
    <w:p w14:paraId="007AA354" w14:textId="77777777" w:rsidR="00DC442F" w:rsidRPr="00DC442F" w:rsidRDefault="00DC442F" w:rsidP="00DC442F">
      <w:pPr>
        <w:rPr>
          <w:rFonts w:cs="Arial"/>
        </w:rPr>
      </w:pPr>
    </w:p>
    <w:p w14:paraId="7BD884CF" w14:textId="77777777" w:rsidR="00DC442F" w:rsidRPr="00DC442F" w:rsidRDefault="00DC442F" w:rsidP="00DC442F">
      <w:pPr>
        <w:rPr>
          <w:rFonts w:cs="Arial"/>
        </w:rPr>
      </w:pPr>
      <w:r w:rsidRPr="00DC442F">
        <w:rPr>
          <w:rFonts w:cs="Arial"/>
        </w:rPr>
        <w:t>Por tanto, en las fechas que nos encontramos y los motivos expuestos obligan a proceder a la convocatoria de las ayudas mencionadas.</w:t>
      </w:r>
    </w:p>
    <w:p w14:paraId="3C6BFB5A" w14:textId="77777777" w:rsidR="00DC442F" w:rsidRPr="00DC442F" w:rsidRDefault="00DC442F" w:rsidP="00DC442F">
      <w:pPr>
        <w:rPr>
          <w:rFonts w:cs="Arial"/>
        </w:rPr>
      </w:pPr>
    </w:p>
    <w:p w14:paraId="15967E58" w14:textId="77777777" w:rsidR="00DC442F" w:rsidRPr="00DC442F" w:rsidRDefault="00DC442F" w:rsidP="00DC442F">
      <w:pPr>
        <w:rPr>
          <w:rFonts w:cs="Arial"/>
        </w:rPr>
      </w:pPr>
      <w:r w:rsidRPr="00DC442F">
        <w:rPr>
          <w:rFonts w:cs="Arial"/>
        </w:rPr>
        <w:t>5.- El órgano competente para el otorgamiento de subvenciones es la Comisión Permanente del Pleno, si bien este órgano se reúne mensualmente. El otorgamiento de las ayudas de comedor socioeconómico es una realidad viva que varía cada día que se incorpora un nuevo alumno con necesidades sociales y económicas en la escuela y que obliga a ser atendida la solicitud de comedor con la máxima celeridad.</w:t>
      </w:r>
    </w:p>
    <w:p w14:paraId="4979B6DB" w14:textId="77777777" w:rsidR="00DC442F" w:rsidRPr="00DC442F" w:rsidRDefault="00DC442F" w:rsidP="00DC442F">
      <w:pPr>
        <w:rPr>
          <w:rFonts w:cs="Arial"/>
        </w:rPr>
      </w:pPr>
    </w:p>
    <w:p w14:paraId="5A41FBE3" w14:textId="1D37BA71" w:rsidR="00DC442F" w:rsidRDefault="00DC442F" w:rsidP="00DC442F">
      <w:pPr>
        <w:rPr>
          <w:rFonts w:cs="Arial"/>
        </w:rPr>
      </w:pPr>
      <w:r w:rsidRPr="00DC442F">
        <w:rPr>
          <w:rFonts w:cs="Arial"/>
        </w:rPr>
        <w:t xml:space="preserve">Esta situación comporta que, para atender a estas necesidades, deba delegarse al </w:t>
      </w:r>
      <w:proofErr w:type="gramStart"/>
      <w:r w:rsidRPr="00DC442F">
        <w:rPr>
          <w:rFonts w:cs="Arial"/>
        </w:rPr>
        <w:t>Presidente</w:t>
      </w:r>
      <w:proofErr w:type="gramEnd"/>
      <w:r w:rsidRPr="00DC442F">
        <w:rPr>
          <w:rFonts w:cs="Arial"/>
        </w:rPr>
        <w:t xml:space="preserve"> el otorgamiento, la denegación y la revocación de las ayudas individuales de comedor para así poder dar una respuesta más ágil y rápida a las solicitudes de ayudas que se tramiten.</w:t>
      </w:r>
    </w:p>
    <w:p w14:paraId="7DF83CB1" w14:textId="373D429F" w:rsidR="00DC442F" w:rsidRDefault="00DC442F" w:rsidP="00DC442F">
      <w:pPr>
        <w:rPr>
          <w:rFonts w:cs="Arial"/>
        </w:rPr>
      </w:pPr>
    </w:p>
    <w:p w14:paraId="55389F14" w14:textId="77777777" w:rsidR="00DC442F" w:rsidRPr="00DC442F" w:rsidRDefault="00DC442F" w:rsidP="00DC442F">
      <w:pPr>
        <w:rPr>
          <w:rFonts w:cs="Arial"/>
        </w:rPr>
      </w:pPr>
      <w:r w:rsidRPr="00DC442F">
        <w:rPr>
          <w:rFonts w:cs="Arial"/>
        </w:rPr>
        <w:t>6.- Visto la objeción formulada por la Intervención en fecha 18 de marzo de 2022 en la que pone de manifiesto que no existen en el expediente los documentos fehacientes en relación a la financiación para la aprobación de la convocatoria.</w:t>
      </w:r>
    </w:p>
    <w:p w14:paraId="783B9A74" w14:textId="77777777" w:rsidR="00DC442F" w:rsidRPr="00DC442F" w:rsidRDefault="00DC442F" w:rsidP="00DC442F">
      <w:pPr>
        <w:rPr>
          <w:rFonts w:cs="Arial"/>
        </w:rPr>
      </w:pPr>
    </w:p>
    <w:p w14:paraId="44318C07" w14:textId="0ADC328D" w:rsidR="00DC442F" w:rsidRPr="00DC442F" w:rsidRDefault="00DC442F" w:rsidP="00DC442F">
      <w:pPr>
        <w:rPr>
          <w:rFonts w:cs="Arial"/>
        </w:rPr>
      </w:pPr>
      <w:r w:rsidRPr="00DC442F">
        <w:rPr>
          <w:rFonts w:cs="Arial"/>
        </w:rPr>
        <w:lastRenderedPageBreak/>
        <w:t xml:space="preserve">7.- Visto el informe de discrepancias del Servicio de Educación y Formación en fecha 18 de marzo de 2022 en la que explica a pesar de no tener resuelta la financiación con la adenda de financiación, el Convenio de Delegación de Competencias del Departamento de Educación en el </w:t>
      </w:r>
      <w:r w:rsidR="00E836F7">
        <w:rPr>
          <w:rFonts w:cs="Arial"/>
        </w:rPr>
        <w:t>Consell</w:t>
      </w:r>
      <w:r w:rsidRPr="00DC442F">
        <w:rPr>
          <w:rFonts w:cs="Arial"/>
        </w:rPr>
        <w:t xml:space="preserve"> Comarcal de </w:t>
      </w:r>
      <w:proofErr w:type="spellStart"/>
      <w:r w:rsidRPr="00DC442F">
        <w:rPr>
          <w:rFonts w:cs="Arial"/>
        </w:rPr>
        <w:t>Osona</w:t>
      </w:r>
      <w:proofErr w:type="spellEnd"/>
      <w:r w:rsidRPr="00DC442F">
        <w:rPr>
          <w:rFonts w:cs="Arial"/>
        </w:rPr>
        <w:t xml:space="preserve"> en materia de comedor y transporte escolar de 5 de julio de 2016 es una garantía jurídica y económica suficiente para aprobar la convocatoria, ya que se establece que el </w:t>
      </w:r>
      <w:r w:rsidR="00E836F7">
        <w:rPr>
          <w:rFonts w:cs="Arial"/>
        </w:rPr>
        <w:t>Consell</w:t>
      </w:r>
      <w:r w:rsidRPr="00DC442F">
        <w:rPr>
          <w:rFonts w:cs="Arial"/>
        </w:rPr>
        <w:t xml:space="preserve"> Comarcal “asegurará la prestación efectiva de los servicios preceptivos que se autoricen y, que la dotación económica para cada curso, se asignará mediante resoluciones por parte del Departamento de </w:t>
      </w:r>
      <w:r w:rsidR="00134887">
        <w:rPr>
          <w:rFonts w:cs="Arial"/>
        </w:rPr>
        <w:t>Educación</w:t>
      </w:r>
      <w:r w:rsidRPr="00DC442F">
        <w:rPr>
          <w:rFonts w:cs="Arial"/>
        </w:rPr>
        <w:t>, que autorizarán el coste total de cada uno de los servicios prestados por el Consell Comarcal, y el importe correspondiente a la financiación de los gastos de gestión, cuya firma se delega en la persona titular de la Dirección General competente en esta materia.”</w:t>
      </w:r>
    </w:p>
    <w:p w14:paraId="42855020" w14:textId="77777777" w:rsidR="006A3FAF" w:rsidRDefault="006A3FAF" w:rsidP="006A3FAF">
      <w:pPr>
        <w:rPr>
          <w:rFonts w:cs="Arial"/>
        </w:rPr>
      </w:pPr>
    </w:p>
    <w:p w14:paraId="48DEF813" w14:textId="53A37E4A" w:rsidR="00D67B0F" w:rsidRDefault="00D67B0F" w:rsidP="00D67B0F">
      <w:pPr>
        <w:rPr>
          <w:rFonts w:cs="Arial"/>
          <w:b/>
          <w:bCs/>
        </w:rPr>
      </w:pPr>
      <w:r w:rsidRPr="003C39CF">
        <w:rPr>
          <w:rFonts w:cs="Arial"/>
          <w:b/>
          <w:bCs/>
        </w:rPr>
        <w:t>Fundamentos de derecho</w:t>
      </w:r>
    </w:p>
    <w:p w14:paraId="4230B287" w14:textId="613DB01F" w:rsidR="00E55277" w:rsidRDefault="00E55277" w:rsidP="00D67B0F">
      <w:pPr>
        <w:rPr>
          <w:rFonts w:cs="Arial"/>
          <w:b/>
          <w:bCs/>
        </w:rPr>
      </w:pPr>
    </w:p>
    <w:p w14:paraId="2F15BF30" w14:textId="77777777" w:rsidR="00DC442F" w:rsidRPr="00DC442F" w:rsidRDefault="00DC442F" w:rsidP="00DC442F">
      <w:pPr>
        <w:rPr>
          <w:rFonts w:cs="Arial"/>
        </w:rPr>
      </w:pPr>
      <w:r w:rsidRPr="00DC442F">
        <w:rPr>
          <w:rFonts w:cs="Arial"/>
        </w:rPr>
        <w:t>Artículo 124.2 y concordantes del Reglamento de obras, actividades y servicios de los entes locales, aprobado por Decreto 179/1995, de 13 de junio.</w:t>
      </w:r>
    </w:p>
    <w:p w14:paraId="705462E3" w14:textId="77777777" w:rsidR="00DC442F" w:rsidRPr="00DC442F" w:rsidRDefault="00DC442F" w:rsidP="00DC442F">
      <w:pPr>
        <w:rPr>
          <w:rFonts w:cs="Arial"/>
        </w:rPr>
      </w:pPr>
    </w:p>
    <w:p w14:paraId="70627F1F" w14:textId="77777777" w:rsidR="00DC442F" w:rsidRPr="00DC442F" w:rsidRDefault="00DC442F" w:rsidP="00DC442F">
      <w:pPr>
        <w:rPr>
          <w:rFonts w:cs="Arial"/>
        </w:rPr>
      </w:pPr>
      <w:r w:rsidRPr="00DC442F">
        <w:rPr>
          <w:rFonts w:cs="Arial"/>
        </w:rPr>
        <w:t xml:space="preserve">Artículo 20.8 de la Ley 38/2003, de 17 de noviembre, general de subvenciones, que establece que debe darse publicidad a la convocatoria, a través del envío de la información necesaria contenida en el artículo 23 de la </w:t>
      </w:r>
      <w:proofErr w:type="gramStart"/>
      <w:r w:rsidRPr="00DC442F">
        <w:rPr>
          <w:rFonts w:cs="Arial"/>
        </w:rPr>
        <w:t>Ley ,</w:t>
      </w:r>
      <w:proofErr w:type="gramEnd"/>
      <w:r w:rsidRPr="00DC442F">
        <w:rPr>
          <w:rFonts w:cs="Arial"/>
        </w:rPr>
        <w:t xml:space="preserve"> en la Base de Datos Nacional de Subvenciones.</w:t>
      </w:r>
    </w:p>
    <w:p w14:paraId="0DB3AE64" w14:textId="77777777" w:rsidR="00DC442F" w:rsidRPr="00DC442F" w:rsidRDefault="00DC442F" w:rsidP="00DC442F">
      <w:pPr>
        <w:rPr>
          <w:rFonts w:cs="Arial"/>
        </w:rPr>
      </w:pPr>
    </w:p>
    <w:p w14:paraId="4135FBFC" w14:textId="77777777" w:rsidR="00DC442F" w:rsidRPr="00DC442F" w:rsidRDefault="00DC442F" w:rsidP="00DC442F">
      <w:pPr>
        <w:rPr>
          <w:rFonts w:cs="Arial"/>
        </w:rPr>
      </w:pPr>
      <w:r w:rsidRPr="00DC442F">
        <w:rPr>
          <w:rFonts w:cs="Arial"/>
        </w:rPr>
        <w:t>Vista la Ley 38/2003, de 17 de noviembre, General de Subvenciones.</w:t>
      </w:r>
    </w:p>
    <w:p w14:paraId="4F10BB3A" w14:textId="77777777" w:rsidR="00DC442F" w:rsidRPr="00DC442F" w:rsidRDefault="00DC442F" w:rsidP="00DC442F">
      <w:pPr>
        <w:rPr>
          <w:rFonts w:cs="Arial"/>
        </w:rPr>
      </w:pPr>
    </w:p>
    <w:p w14:paraId="4FEB8140" w14:textId="564A21F7" w:rsidR="00DC442F" w:rsidRPr="00DC442F" w:rsidRDefault="00DC442F" w:rsidP="00DC442F">
      <w:pPr>
        <w:rPr>
          <w:rFonts w:cs="Arial"/>
        </w:rPr>
      </w:pPr>
      <w:r w:rsidRPr="00DC442F">
        <w:rPr>
          <w:rFonts w:cs="Arial"/>
        </w:rPr>
        <w:t xml:space="preserve">Ordenanza general reguladora de las subvenciones y el presupuesto y bases de ejecución de este </w:t>
      </w:r>
      <w:r w:rsidR="00E836F7">
        <w:rPr>
          <w:rFonts w:cs="Arial"/>
        </w:rPr>
        <w:t>Consell</w:t>
      </w:r>
      <w:r w:rsidRPr="00DC442F">
        <w:rPr>
          <w:rFonts w:cs="Arial"/>
        </w:rPr>
        <w:t xml:space="preserve"> para el año 2022, aprobados por el Pleno Comarcal en sesión de diciembre de 2021.</w:t>
      </w:r>
    </w:p>
    <w:p w14:paraId="18CA64A5" w14:textId="77777777" w:rsidR="00DC442F" w:rsidRPr="00DC442F" w:rsidRDefault="00DC442F" w:rsidP="00DC442F">
      <w:pPr>
        <w:rPr>
          <w:rFonts w:cs="Arial"/>
        </w:rPr>
      </w:pPr>
    </w:p>
    <w:p w14:paraId="2783D31A" w14:textId="77777777" w:rsidR="00DC442F" w:rsidRPr="00DC442F" w:rsidRDefault="00DC442F" w:rsidP="00DC442F">
      <w:pPr>
        <w:rPr>
          <w:rFonts w:cs="Arial"/>
        </w:rPr>
      </w:pPr>
      <w:r w:rsidRPr="00DC442F">
        <w:rPr>
          <w:rFonts w:cs="Arial"/>
        </w:rPr>
        <w:t>Decreto 271/2019, de 23 de diciembre, por el que se aprueba el Reglamento de subvenciones y ayudas de Cataluña.</w:t>
      </w:r>
    </w:p>
    <w:p w14:paraId="07465907" w14:textId="77777777" w:rsidR="00DC442F" w:rsidRPr="00DC442F" w:rsidRDefault="00DC442F" w:rsidP="00DC442F">
      <w:pPr>
        <w:rPr>
          <w:rFonts w:cs="Arial"/>
        </w:rPr>
      </w:pPr>
    </w:p>
    <w:p w14:paraId="30D20715" w14:textId="64AAE8AF" w:rsidR="00DC442F" w:rsidRPr="00DC442F" w:rsidRDefault="00DC442F" w:rsidP="00DC442F">
      <w:pPr>
        <w:rPr>
          <w:rFonts w:cs="Arial"/>
        </w:rPr>
      </w:pPr>
      <w:r w:rsidRPr="00DC442F">
        <w:rPr>
          <w:rFonts w:cs="Arial"/>
        </w:rPr>
        <w:t xml:space="preserve">Vistos el Decreto 160/1996, de 14 de mayo, por el que se regula el servicio escolar de comedor en los centros docentes públicos de titularidad del Departamento de </w:t>
      </w:r>
      <w:r w:rsidR="00134887">
        <w:rPr>
          <w:rFonts w:cs="Arial"/>
        </w:rPr>
        <w:t>Educación</w:t>
      </w:r>
      <w:r w:rsidRPr="00DC442F">
        <w:rPr>
          <w:rFonts w:cs="Arial"/>
        </w:rPr>
        <w:t xml:space="preserve"> y el Decreto 161/1996, de 14 de mayo, por el que se regula el servicio escolar de transporte a fin de facilitar el desplazamiento del alumnado en la educación obligatoria.</w:t>
      </w:r>
    </w:p>
    <w:p w14:paraId="04668A8C" w14:textId="77777777" w:rsidR="00DC442F" w:rsidRPr="00DC442F" w:rsidRDefault="00DC442F" w:rsidP="00DC442F">
      <w:pPr>
        <w:rPr>
          <w:rFonts w:cs="Arial"/>
        </w:rPr>
      </w:pPr>
    </w:p>
    <w:p w14:paraId="6CDDCF22" w14:textId="2BBAF11D" w:rsidR="00DC442F" w:rsidRPr="00DC442F" w:rsidRDefault="00DC442F" w:rsidP="00DC442F">
      <w:pPr>
        <w:rPr>
          <w:rFonts w:cs="Arial"/>
        </w:rPr>
      </w:pPr>
      <w:r w:rsidRPr="00DC442F">
        <w:rPr>
          <w:rFonts w:cs="Arial"/>
        </w:rPr>
        <w:t xml:space="preserve">Dado que este acuerdo se adopta por delegación de la Generalidad, en virtud de lo que establece el Decreto 219/1989, de 1 de agosto, de delegación de determinadas competencias en materia de </w:t>
      </w:r>
      <w:r w:rsidR="00134887">
        <w:rPr>
          <w:rFonts w:cs="Arial"/>
        </w:rPr>
        <w:t>Educación</w:t>
      </w:r>
      <w:r w:rsidRPr="00DC442F">
        <w:rPr>
          <w:rFonts w:cs="Arial"/>
        </w:rPr>
        <w:t xml:space="preserve"> a favor de las comarcas, y el convenio de fecha 5 de julio de 2016, de delegación de competencias del Departamento de </w:t>
      </w:r>
      <w:r w:rsidR="00134887">
        <w:rPr>
          <w:rFonts w:cs="Arial"/>
        </w:rPr>
        <w:t>Educación</w:t>
      </w:r>
      <w:r w:rsidRPr="00DC442F">
        <w:rPr>
          <w:rFonts w:cs="Arial"/>
        </w:rPr>
        <w:t xml:space="preserve"> en cuanto a la gestión de los servicios escolares de transporte y comedor.</w:t>
      </w:r>
    </w:p>
    <w:p w14:paraId="146046FC" w14:textId="77777777" w:rsidR="00DC442F" w:rsidRPr="00DC442F" w:rsidRDefault="00DC442F" w:rsidP="00DC442F">
      <w:pPr>
        <w:rPr>
          <w:rFonts w:cs="Arial"/>
        </w:rPr>
      </w:pPr>
    </w:p>
    <w:p w14:paraId="4C90004C" w14:textId="77777777" w:rsidR="00DC442F" w:rsidRPr="00DC442F" w:rsidRDefault="00DC442F" w:rsidP="00DC442F">
      <w:pPr>
        <w:rPr>
          <w:rFonts w:cs="Arial"/>
        </w:rPr>
      </w:pPr>
    </w:p>
    <w:p w14:paraId="169A6F41" w14:textId="7F5C4527" w:rsidR="00E55277" w:rsidRPr="00DC442F" w:rsidRDefault="00DC442F" w:rsidP="00DC442F">
      <w:pPr>
        <w:rPr>
          <w:rFonts w:cs="Arial"/>
        </w:rPr>
      </w:pPr>
      <w:r w:rsidRPr="00DC442F">
        <w:rPr>
          <w:rFonts w:cs="Arial"/>
        </w:rPr>
        <w:t xml:space="preserve">Por lo expuesto, el Pleno del </w:t>
      </w:r>
      <w:r w:rsidR="00E836F7">
        <w:rPr>
          <w:rFonts w:cs="Arial"/>
        </w:rPr>
        <w:t>Consell</w:t>
      </w:r>
      <w:r w:rsidRPr="00DC442F">
        <w:rPr>
          <w:rFonts w:cs="Arial"/>
        </w:rPr>
        <w:t xml:space="preserve"> Comarcal de </w:t>
      </w:r>
      <w:proofErr w:type="spellStart"/>
      <w:r w:rsidRPr="00DC442F">
        <w:rPr>
          <w:rFonts w:cs="Arial"/>
        </w:rPr>
        <w:t>Osona</w:t>
      </w:r>
      <w:proofErr w:type="spellEnd"/>
      <w:r w:rsidRPr="00DC442F">
        <w:rPr>
          <w:rFonts w:cs="Arial"/>
        </w:rPr>
        <w:t xml:space="preserve">, por UNANIMIDAD de los asistentes, que representa la MAYORÍA ABSOLUTA de su número legal de miembros, con los votos a favor de los señores y las señoras Rodríguez y Casadevall, Feliu y </w:t>
      </w:r>
      <w:proofErr w:type="spellStart"/>
      <w:r w:rsidRPr="00DC442F">
        <w:rPr>
          <w:rFonts w:cs="Arial"/>
        </w:rPr>
        <w:t>Portabella</w:t>
      </w:r>
      <w:proofErr w:type="spellEnd"/>
      <w:r w:rsidRPr="00DC442F">
        <w:rPr>
          <w:rFonts w:cs="Arial"/>
        </w:rPr>
        <w:t xml:space="preserve">, </w:t>
      </w:r>
      <w:proofErr w:type="spellStart"/>
      <w:r w:rsidRPr="00DC442F">
        <w:rPr>
          <w:rFonts w:cs="Arial"/>
        </w:rPr>
        <w:t>Balasch</w:t>
      </w:r>
      <w:proofErr w:type="spellEnd"/>
      <w:r w:rsidRPr="00DC442F">
        <w:rPr>
          <w:rFonts w:cs="Arial"/>
        </w:rPr>
        <w:t xml:space="preserve"> y Pla, Arau y </w:t>
      </w:r>
      <w:proofErr w:type="spellStart"/>
      <w:r w:rsidRPr="00DC442F">
        <w:rPr>
          <w:rFonts w:cs="Arial"/>
        </w:rPr>
        <w:t>Crusellas</w:t>
      </w:r>
      <w:proofErr w:type="spellEnd"/>
      <w:r w:rsidRPr="00DC442F">
        <w:rPr>
          <w:rFonts w:cs="Arial"/>
        </w:rPr>
        <w:t xml:space="preserve">, Cuenca y </w:t>
      </w:r>
      <w:proofErr w:type="spellStart"/>
      <w:r w:rsidRPr="00DC442F">
        <w:rPr>
          <w:rFonts w:cs="Arial"/>
        </w:rPr>
        <w:t>Gámiz</w:t>
      </w:r>
      <w:proofErr w:type="spellEnd"/>
      <w:r w:rsidRPr="00DC442F">
        <w:rPr>
          <w:rFonts w:cs="Arial"/>
        </w:rPr>
        <w:t xml:space="preserve">, Marcé y Pujol, Mas y Mauri, </w:t>
      </w:r>
      <w:proofErr w:type="spellStart"/>
      <w:r w:rsidRPr="00DC442F">
        <w:rPr>
          <w:rFonts w:cs="Arial"/>
        </w:rPr>
        <w:t>Montanyà</w:t>
      </w:r>
      <w:proofErr w:type="spellEnd"/>
      <w:r w:rsidRPr="00DC442F">
        <w:rPr>
          <w:rFonts w:cs="Arial"/>
        </w:rPr>
        <w:t xml:space="preserve"> y </w:t>
      </w:r>
      <w:proofErr w:type="spellStart"/>
      <w:r w:rsidRPr="00DC442F">
        <w:rPr>
          <w:rFonts w:cs="Arial"/>
        </w:rPr>
        <w:t>Rifà</w:t>
      </w:r>
      <w:proofErr w:type="spellEnd"/>
      <w:r w:rsidRPr="00DC442F">
        <w:rPr>
          <w:rFonts w:cs="Arial"/>
        </w:rPr>
        <w:t xml:space="preserve">, Muñoz y </w:t>
      </w:r>
      <w:proofErr w:type="spellStart"/>
      <w:r w:rsidRPr="00DC442F">
        <w:rPr>
          <w:rFonts w:cs="Arial"/>
        </w:rPr>
        <w:t>Culubret</w:t>
      </w:r>
      <w:proofErr w:type="spellEnd"/>
      <w:r w:rsidRPr="00DC442F">
        <w:rPr>
          <w:rFonts w:cs="Arial"/>
        </w:rPr>
        <w:t xml:space="preserve"> y </w:t>
      </w:r>
      <w:proofErr w:type="spellStart"/>
      <w:r w:rsidRPr="00DC442F">
        <w:rPr>
          <w:rFonts w:cs="Arial"/>
        </w:rPr>
        <w:t>Vistós</w:t>
      </w:r>
      <w:proofErr w:type="spellEnd"/>
      <w:r w:rsidRPr="00DC442F">
        <w:rPr>
          <w:rFonts w:cs="Arial"/>
        </w:rPr>
        <w:t xml:space="preserve"> y Mas de ERC-AM; Banús y </w:t>
      </w:r>
      <w:proofErr w:type="spellStart"/>
      <w:r w:rsidRPr="00DC442F">
        <w:rPr>
          <w:rFonts w:cs="Arial"/>
        </w:rPr>
        <w:t>Puigivila</w:t>
      </w:r>
      <w:proofErr w:type="spellEnd"/>
      <w:r w:rsidRPr="00DC442F">
        <w:rPr>
          <w:rFonts w:cs="Arial"/>
        </w:rPr>
        <w:t xml:space="preserve">, Bruch y Franch, </w:t>
      </w:r>
      <w:proofErr w:type="spellStart"/>
      <w:r w:rsidRPr="00DC442F">
        <w:rPr>
          <w:rFonts w:cs="Arial"/>
        </w:rPr>
        <w:t>Basco</w:t>
      </w:r>
      <w:proofErr w:type="spellEnd"/>
      <w:r w:rsidRPr="00DC442F">
        <w:rPr>
          <w:rFonts w:cs="Arial"/>
        </w:rPr>
        <w:t xml:space="preserve"> y </w:t>
      </w:r>
      <w:proofErr w:type="spellStart"/>
      <w:r w:rsidRPr="00DC442F">
        <w:rPr>
          <w:rFonts w:cs="Arial"/>
        </w:rPr>
        <w:t>Cirera</w:t>
      </w:r>
      <w:proofErr w:type="spellEnd"/>
      <w:r w:rsidRPr="00DC442F">
        <w:rPr>
          <w:rFonts w:cs="Arial"/>
        </w:rPr>
        <w:t xml:space="preserve">, Castells y Vilalta, </w:t>
      </w:r>
      <w:proofErr w:type="spellStart"/>
      <w:r w:rsidRPr="00DC442F">
        <w:rPr>
          <w:rFonts w:cs="Arial"/>
        </w:rPr>
        <w:t>Espadaler</w:t>
      </w:r>
      <w:proofErr w:type="spellEnd"/>
      <w:r w:rsidRPr="00DC442F">
        <w:rPr>
          <w:rFonts w:cs="Arial"/>
        </w:rPr>
        <w:t xml:space="preserve"> y </w:t>
      </w:r>
      <w:proofErr w:type="spellStart"/>
      <w:r w:rsidRPr="00DC442F">
        <w:rPr>
          <w:rFonts w:cs="Arial"/>
        </w:rPr>
        <w:t>Casellas</w:t>
      </w:r>
      <w:proofErr w:type="spellEnd"/>
      <w:r w:rsidRPr="00DC442F">
        <w:rPr>
          <w:rFonts w:cs="Arial"/>
        </w:rPr>
        <w:t xml:space="preserve">, Fernández y Sala, y Moreno y Parés, de JXCAT; </w:t>
      </w:r>
      <w:proofErr w:type="spellStart"/>
      <w:r w:rsidRPr="00DC442F">
        <w:rPr>
          <w:rFonts w:cs="Arial"/>
        </w:rPr>
        <w:lastRenderedPageBreak/>
        <w:t>Juvanteny</w:t>
      </w:r>
      <w:proofErr w:type="spellEnd"/>
      <w:r w:rsidRPr="00DC442F">
        <w:rPr>
          <w:rFonts w:cs="Arial"/>
        </w:rPr>
        <w:t xml:space="preserve"> y Canal, Roca y Carrasco, y Roig y Solé de IDO; Poyato y Rodríguez, Carmona y López, </w:t>
      </w:r>
      <w:proofErr w:type="spellStart"/>
      <w:r w:rsidRPr="00DC442F">
        <w:rPr>
          <w:rFonts w:cs="Arial"/>
        </w:rPr>
        <w:t>Garcia</w:t>
      </w:r>
      <w:proofErr w:type="spellEnd"/>
      <w:r w:rsidRPr="00DC442F">
        <w:rPr>
          <w:rFonts w:cs="Arial"/>
        </w:rPr>
        <w:t xml:space="preserve"> y Ruiz, de CP; y </w:t>
      </w:r>
      <w:proofErr w:type="spellStart"/>
      <w:r w:rsidRPr="00DC442F">
        <w:rPr>
          <w:rFonts w:cs="Arial"/>
        </w:rPr>
        <w:t>Boixeda</w:t>
      </w:r>
      <w:proofErr w:type="spellEnd"/>
      <w:r w:rsidRPr="00DC442F">
        <w:rPr>
          <w:rFonts w:cs="Arial"/>
        </w:rPr>
        <w:t xml:space="preserve"> y Pujols, de la CUP,</w:t>
      </w:r>
    </w:p>
    <w:p w14:paraId="1FF438B2" w14:textId="77777777" w:rsidR="00E55277" w:rsidRDefault="00E55277" w:rsidP="00D67B0F">
      <w:pPr>
        <w:rPr>
          <w:rFonts w:cs="Arial"/>
          <w:b/>
          <w:bCs/>
        </w:rPr>
      </w:pPr>
    </w:p>
    <w:p w14:paraId="4CDA5841" w14:textId="34D9BB53" w:rsidR="00D67B0F" w:rsidRDefault="00D67B0F" w:rsidP="00D67B0F">
      <w:pPr>
        <w:rPr>
          <w:rFonts w:cs="Arial"/>
          <w:b/>
          <w:bCs/>
        </w:rPr>
      </w:pPr>
      <w:r w:rsidRPr="003C39CF">
        <w:rPr>
          <w:rFonts w:cs="Arial"/>
          <w:b/>
          <w:bCs/>
        </w:rPr>
        <w:t>Ac</w:t>
      </w:r>
      <w:r>
        <w:rPr>
          <w:rFonts w:cs="Arial"/>
          <w:b/>
          <w:bCs/>
        </w:rPr>
        <w:t>uerda</w:t>
      </w:r>
      <w:r w:rsidRPr="003C39CF">
        <w:rPr>
          <w:rFonts w:cs="Arial"/>
          <w:b/>
          <w:bCs/>
        </w:rPr>
        <w:t>:</w:t>
      </w:r>
    </w:p>
    <w:bookmarkEnd w:id="0"/>
    <w:bookmarkEnd w:id="1"/>
    <w:bookmarkEnd w:id="2"/>
    <w:bookmarkEnd w:id="3"/>
    <w:p w14:paraId="5DEBA9B0" w14:textId="33291ED5" w:rsidR="00E55277" w:rsidRPr="00AF302C" w:rsidRDefault="00E55277" w:rsidP="00D67B0F">
      <w:pPr>
        <w:rPr>
          <w:rFonts w:cs="Arial"/>
        </w:rPr>
      </w:pPr>
    </w:p>
    <w:p w14:paraId="21FECEC3" w14:textId="35C906AA" w:rsidR="00AF302C" w:rsidRPr="00AF302C" w:rsidRDefault="00AF302C" w:rsidP="00AF302C">
      <w:pPr>
        <w:rPr>
          <w:rFonts w:cs="Arial"/>
        </w:rPr>
      </w:pPr>
      <w:r w:rsidRPr="00AF302C">
        <w:rPr>
          <w:rFonts w:cs="Arial"/>
        </w:rPr>
        <w:t xml:space="preserve">1º.- Resolver la discrepancia planteada a favor del criterio expuesto por el órgano gestor, puesto que a la vista de ambos informes, a pesar de no tener resuelta la financiación con la adenda de financiación, ya que con el Convenio de Delegación de Competencias del Departamento de Educación en el </w:t>
      </w:r>
      <w:r w:rsidR="00E836F7">
        <w:rPr>
          <w:rFonts w:cs="Arial"/>
        </w:rPr>
        <w:t>Consell</w:t>
      </w:r>
      <w:r w:rsidRPr="00AF302C">
        <w:rPr>
          <w:rFonts w:cs="Arial"/>
        </w:rPr>
        <w:t xml:space="preserve"> Comarcal de </w:t>
      </w:r>
      <w:proofErr w:type="spellStart"/>
      <w:r w:rsidRPr="00AF302C">
        <w:rPr>
          <w:rFonts w:cs="Arial"/>
        </w:rPr>
        <w:t>Osona</w:t>
      </w:r>
      <w:proofErr w:type="spellEnd"/>
      <w:r w:rsidRPr="00AF302C">
        <w:rPr>
          <w:rFonts w:cs="Arial"/>
        </w:rPr>
        <w:t xml:space="preserve"> en materia de comedor y transporte escolar de 5 de julio de 2016 es una garantía jurídica y económica suficiente en el que se establece que el </w:t>
      </w:r>
      <w:r w:rsidR="00E836F7">
        <w:rPr>
          <w:rFonts w:cs="Arial"/>
        </w:rPr>
        <w:t>Consell</w:t>
      </w:r>
      <w:r w:rsidRPr="00AF302C">
        <w:rPr>
          <w:rFonts w:cs="Arial"/>
        </w:rPr>
        <w:t xml:space="preserve"> Comarcal “asegurará la prestación efectiva de los servicios preceptivos que se autoricen y que la dotación económica para cada curso, se asignará mediante resoluciones por parte del Departamento de </w:t>
      </w:r>
      <w:r w:rsidR="00134887">
        <w:rPr>
          <w:rFonts w:cs="Arial"/>
        </w:rPr>
        <w:t>Educación</w:t>
      </w:r>
      <w:r w:rsidRPr="00AF302C">
        <w:rPr>
          <w:rFonts w:cs="Arial"/>
        </w:rPr>
        <w:t>, que autorizarán el coste total de cada uno de los servicios prestados por el Consell Comarcal, y el importe correspondiente a la financiación de las gastos de gestión, cuya firma se delega en la persona titular de la Dirección General competente en esta materia.”</w:t>
      </w:r>
    </w:p>
    <w:p w14:paraId="474EE5E8" w14:textId="77777777" w:rsidR="00AF302C" w:rsidRPr="00AF302C" w:rsidRDefault="00AF302C" w:rsidP="00AF302C">
      <w:pPr>
        <w:rPr>
          <w:rFonts w:cs="Arial"/>
        </w:rPr>
      </w:pPr>
    </w:p>
    <w:p w14:paraId="38D6D1AB" w14:textId="77777777" w:rsidR="00AF302C" w:rsidRPr="00AF302C" w:rsidRDefault="00AF302C" w:rsidP="00AF302C">
      <w:pPr>
        <w:rPr>
          <w:rFonts w:cs="Arial"/>
        </w:rPr>
      </w:pPr>
      <w:r w:rsidRPr="00AF302C">
        <w:rPr>
          <w:rFonts w:cs="Arial"/>
        </w:rPr>
        <w:t>En consecuencia, aceptar la discrepancia formulada por el Servicio de Educación y Formación y continuar con la tramitación del expediente.</w:t>
      </w:r>
    </w:p>
    <w:p w14:paraId="2436658A" w14:textId="77777777" w:rsidR="00AF302C" w:rsidRPr="00AF302C" w:rsidRDefault="00AF302C" w:rsidP="00AF302C">
      <w:pPr>
        <w:rPr>
          <w:rFonts w:cs="Arial"/>
        </w:rPr>
      </w:pPr>
    </w:p>
    <w:p w14:paraId="55E21F7F" w14:textId="77777777" w:rsidR="00AF302C" w:rsidRPr="00AF302C" w:rsidRDefault="00AF302C" w:rsidP="00AF302C">
      <w:pPr>
        <w:rPr>
          <w:rFonts w:cs="Arial"/>
        </w:rPr>
      </w:pPr>
      <w:r w:rsidRPr="00AF302C">
        <w:rPr>
          <w:rFonts w:cs="Arial"/>
        </w:rPr>
        <w:t xml:space="preserve">2º.- Aprobar la convocatoria pública en régimen de concurrencia no competitiva en modalidad de concesión directa por el curso escolar 2022-2023 la concesión de ayudas individuales de comedor de carácter socioeconómico por un importe de </w:t>
      </w:r>
      <w:r w:rsidRPr="00AF302C">
        <w:rPr>
          <w:rFonts w:cs="Arial"/>
          <w:b/>
          <w:bCs/>
        </w:rPr>
        <w:t>3.124.143,00 euros</w:t>
      </w:r>
      <w:r w:rsidRPr="00AF302C">
        <w:rPr>
          <w:rFonts w:cs="Arial"/>
        </w:rPr>
        <w:t xml:space="preserve"> y los complementos de estas ayudas por los municipios del Área Básica de Servicios Sociales de </w:t>
      </w:r>
      <w:proofErr w:type="spellStart"/>
      <w:r w:rsidRPr="00AF302C">
        <w:rPr>
          <w:rFonts w:cs="Arial"/>
        </w:rPr>
        <w:t>Osona</w:t>
      </w:r>
      <w:proofErr w:type="spellEnd"/>
      <w:r w:rsidRPr="00AF302C">
        <w:rPr>
          <w:rFonts w:cs="Arial"/>
        </w:rPr>
        <w:t xml:space="preserve"> por importe de </w:t>
      </w:r>
      <w:r w:rsidRPr="00AF302C">
        <w:rPr>
          <w:rFonts w:cs="Arial"/>
          <w:b/>
          <w:bCs/>
        </w:rPr>
        <w:t>29.054,26 euros</w:t>
      </w:r>
      <w:r w:rsidRPr="00AF302C">
        <w:rPr>
          <w:rFonts w:cs="Arial"/>
        </w:rPr>
        <w:t>, de acuerdo con las bases reguladoras específicas aprobadas en esta misma sesión del Pleno.</w:t>
      </w:r>
    </w:p>
    <w:p w14:paraId="5EDF2619" w14:textId="77777777" w:rsidR="00AF302C" w:rsidRPr="00AF302C" w:rsidRDefault="00AF302C" w:rsidP="00AF302C">
      <w:pPr>
        <w:rPr>
          <w:rFonts w:cs="Arial"/>
        </w:rPr>
      </w:pPr>
    </w:p>
    <w:p w14:paraId="4B909F14" w14:textId="7A18F898" w:rsidR="00AF302C" w:rsidRDefault="00AF302C" w:rsidP="00AF302C">
      <w:pPr>
        <w:rPr>
          <w:rFonts w:cs="Arial"/>
        </w:rPr>
      </w:pPr>
      <w:r w:rsidRPr="00AF302C">
        <w:rPr>
          <w:rFonts w:cs="Arial"/>
        </w:rPr>
        <w:t xml:space="preserve">3º.- Aprobar la </w:t>
      </w:r>
      <w:proofErr w:type="spellStart"/>
      <w:r w:rsidRPr="00AF302C">
        <w:rPr>
          <w:rFonts w:cs="Arial"/>
        </w:rPr>
        <w:t>plurianualidad</w:t>
      </w:r>
      <w:proofErr w:type="spellEnd"/>
      <w:r w:rsidRPr="00AF302C">
        <w:rPr>
          <w:rFonts w:cs="Arial"/>
        </w:rPr>
        <w:t xml:space="preserve"> de las ayudas individuales de carácter socioeconómico y complementos de comedor por los siguientes importes y períodos:</w:t>
      </w:r>
    </w:p>
    <w:p w14:paraId="2B05E93D" w14:textId="1CD1931E" w:rsidR="00196E2E" w:rsidRDefault="00196E2E" w:rsidP="00AF302C">
      <w:pPr>
        <w:rPr>
          <w:rFonts w:cs="Arial"/>
        </w:rPr>
      </w:pPr>
    </w:p>
    <w:tbl>
      <w:tblPr>
        <w:tblW w:w="8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2835"/>
        <w:gridCol w:w="2551"/>
      </w:tblGrid>
      <w:tr w:rsidR="00196E2E" w:rsidRPr="008162FA" w14:paraId="547473D7" w14:textId="77777777" w:rsidTr="00215DEC">
        <w:trPr>
          <w:jc w:val="center"/>
        </w:trPr>
        <w:tc>
          <w:tcPr>
            <w:tcW w:w="33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4D70F" w14:textId="65AF9938" w:rsidR="00196E2E" w:rsidRPr="008162FA" w:rsidRDefault="00196E2E" w:rsidP="00215DEC">
            <w:pPr>
              <w:pStyle w:val="NormalWeb"/>
              <w:spacing w:before="0" w:beforeAutospacing="0" w:after="0" w:afterAutospacing="0"/>
              <w:ind w:right="-2"/>
              <w:jc w:val="center"/>
              <w:rPr>
                <w:rFonts w:ascii="Arial" w:hAnsi="Arial" w:cs="Arial"/>
                <w:b/>
                <w:bCs/>
                <w:sz w:val="22"/>
                <w:szCs w:val="22"/>
                <w:lang w:val="ca-ES" w:eastAsia="en-US"/>
              </w:rPr>
            </w:pPr>
            <w:proofErr w:type="spellStart"/>
            <w:r w:rsidRPr="008162FA">
              <w:rPr>
                <w:rFonts w:ascii="Arial" w:hAnsi="Arial" w:cs="Arial"/>
                <w:b/>
                <w:bCs/>
                <w:sz w:val="22"/>
                <w:szCs w:val="22"/>
                <w:lang w:val="ca-ES" w:eastAsia="en-US"/>
              </w:rPr>
              <w:t>Concept</w:t>
            </w:r>
            <w:r>
              <w:rPr>
                <w:rFonts w:ascii="Arial" w:hAnsi="Arial" w:cs="Arial"/>
                <w:b/>
                <w:bCs/>
                <w:sz w:val="22"/>
                <w:szCs w:val="22"/>
                <w:lang w:val="ca-ES" w:eastAsia="en-US"/>
              </w:rPr>
              <w:t>o</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6AFF9D" w14:textId="56C0C389" w:rsidR="00196E2E" w:rsidRPr="008162FA" w:rsidRDefault="00196E2E" w:rsidP="00215DEC">
            <w:pPr>
              <w:pStyle w:val="NormalWeb"/>
              <w:spacing w:before="0" w:beforeAutospacing="0" w:after="0" w:afterAutospacing="0"/>
              <w:ind w:right="-2"/>
              <w:jc w:val="center"/>
              <w:rPr>
                <w:rFonts w:ascii="Arial" w:hAnsi="Arial" w:cs="Arial"/>
                <w:b/>
                <w:bCs/>
                <w:sz w:val="22"/>
                <w:szCs w:val="22"/>
                <w:lang w:val="ca-ES" w:eastAsia="en-US"/>
              </w:rPr>
            </w:pPr>
            <w:proofErr w:type="spellStart"/>
            <w:r w:rsidRPr="00196E2E">
              <w:rPr>
                <w:rFonts w:ascii="Arial" w:hAnsi="Arial" w:cs="Arial"/>
                <w:b/>
                <w:bCs/>
                <w:sz w:val="22"/>
                <w:szCs w:val="22"/>
                <w:lang w:val="ca-ES" w:eastAsia="en-US"/>
              </w:rPr>
              <w:t>Periodo</w:t>
            </w:r>
            <w:proofErr w:type="spellEnd"/>
            <w:r w:rsidRPr="00196E2E">
              <w:rPr>
                <w:rFonts w:ascii="Arial" w:hAnsi="Arial" w:cs="Arial"/>
                <w:b/>
                <w:bCs/>
                <w:sz w:val="22"/>
                <w:szCs w:val="22"/>
                <w:lang w:val="ca-ES" w:eastAsia="en-US"/>
              </w:rPr>
              <w:t xml:space="preserve"> de </w:t>
            </w:r>
            <w:proofErr w:type="spellStart"/>
            <w:r w:rsidRPr="00196E2E">
              <w:rPr>
                <w:rFonts w:ascii="Arial" w:hAnsi="Arial" w:cs="Arial"/>
                <w:b/>
                <w:bCs/>
                <w:sz w:val="22"/>
                <w:szCs w:val="22"/>
                <w:lang w:val="ca-ES" w:eastAsia="en-US"/>
              </w:rPr>
              <w:t>septiembre</w:t>
            </w:r>
            <w:proofErr w:type="spellEnd"/>
            <w:r w:rsidRPr="00196E2E">
              <w:rPr>
                <w:rFonts w:ascii="Arial" w:hAnsi="Arial" w:cs="Arial"/>
                <w:b/>
                <w:bCs/>
                <w:sz w:val="22"/>
                <w:szCs w:val="22"/>
                <w:lang w:val="ca-ES" w:eastAsia="en-US"/>
              </w:rPr>
              <w:t xml:space="preserve"> a </w:t>
            </w:r>
            <w:proofErr w:type="spellStart"/>
            <w:r w:rsidRPr="00196E2E">
              <w:rPr>
                <w:rFonts w:ascii="Arial" w:hAnsi="Arial" w:cs="Arial"/>
                <w:b/>
                <w:bCs/>
                <w:sz w:val="22"/>
                <w:szCs w:val="22"/>
                <w:lang w:val="ca-ES" w:eastAsia="en-US"/>
              </w:rPr>
              <w:t>diciembre</w:t>
            </w:r>
            <w:proofErr w:type="spellEnd"/>
            <w:r w:rsidRPr="00196E2E">
              <w:rPr>
                <w:rFonts w:ascii="Arial" w:hAnsi="Arial" w:cs="Arial"/>
                <w:b/>
                <w:bCs/>
                <w:sz w:val="22"/>
                <w:szCs w:val="22"/>
                <w:lang w:val="ca-ES" w:eastAsia="en-US"/>
              </w:rPr>
              <w:t xml:space="preserve"> de 2022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DD0778" w14:textId="4E6075DB" w:rsidR="00196E2E" w:rsidRPr="008162FA" w:rsidRDefault="00196E2E" w:rsidP="00215DEC">
            <w:pPr>
              <w:pStyle w:val="NormalWeb"/>
              <w:spacing w:before="0" w:beforeAutospacing="0" w:after="0" w:afterAutospacing="0"/>
              <w:ind w:right="-2"/>
              <w:jc w:val="center"/>
              <w:rPr>
                <w:rFonts w:ascii="Arial" w:hAnsi="Arial" w:cs="Arial"/>
                <w:b/>
                <w:bCs/>
                <w:sz w:val="22"/>
                <w:szCs w:val="22"/>
                <w:lang w:val="ca-ES" w:eastAsia="en-US"/>
              </w:rPr>
            </w:pPr>
            <w:proofErr w:type="spellStart"/>
            <w:r w:rsidRPr="00196E2E">
              <w:rPr>
                <w:rFonts w:ascii="Arial" w:hAnsi="Arial" w:cs="Arial"/>
                <w:b/>
                <w:bCs/>
                <w:sz w:val="22"/>
                <w:szCs w:val="22"/>
                <w:lang w:val="ca-ES" w:eastAsia="en-US"/>
              </w:rPr>
              <w:t>Periodo</w:t>
            </w:r>
            <w:proofErr w:type="spellEnd"/>
            <w:r w:rsidRPr="00196E2E">
              <w:rPr>
                <w:rFonts w:ascii="Arial" w:hAnsi="Arial" w:cs="Arial"/>
                <w:b/>
                <w:bCs/>
                <w:sz w:val="22"/>
                <w:szCs w:val="22"/>
                <w:lang w:val="ca-ES" w:eastAsia="en-US"/>
              </w:rPr>
              <w:t xml:space="preserve"> de </w:t>
            </w:r>
            <w:proofErr w:type="spellStart"/>
            <w:r w:rsidRPr="00196E2E">
              <w:rPr>
                <w:rFonts w:ascii="Arial" w:hAnsi="Arial" w:cs="Arial"/>
                <w:b/>
                <w:bCs/>
                <w:sz w:val="22"/>
                <w:szCs w:val="22"/>
                <w:lang w:val="ca-ES" w:eastAsia="en-US"/>
              </w:rPr>
              <w:t>enero</w:t>
            </w:r>
            <w:proofErr w:type="spellEnd"/>
            <w:r w:rsidRPr="00196E2E">
              <w:rPr>
                <w:rFonts w:ascii="Arial" w:hAnsi="Arial" w:cs="Arial"/>
                <w:b/>
                <w:bCs/>
                <w:sz w:val="22"/>
                <w:szCs w:val="22"/>
                <w:lang w:val="ca-ES" w:eastAsia="en-US"/>
              </w:rPr>
              <w:t xml:space="preserve"> a </w:t>
            </w:r>
            <w:proofErr w:type="spellStart"/>
            <w:r w:rsidRPr="00196E2E">
              <w:rPr>
                <w:rFonts w:ascii="Arial" w:hAnsi="Arial" w:cs="Arial"/>
                <w:b/>
                <w:bCs/>
                <w:sz w:val="22"/>
                <w:szCs w:val="22"/>
                <w:lang w:val="ca-ES" w:eastAsia="en-US"/>
              </w:rPr>
              <w:t>junio</w:t>
            </w:r>
            <w:proofErr w:type="spellEnd"/>
            <w:r w:rsidRPr="00196E2E">
              <w:rPr>
                <w:rFonts w:ascii="Arial" w:hAnsi="Arial" w:cs="Arial"/>
                <w:b/>
                <w:bCs/>
                <w:sz w:val="22"/>
                <w:szCs w:val="22"/>
                <w:lang w:val="ca-ES" w:eastAsia="en-US"/>
              </w:rPr>
              <w:t xml:space="preserve"> de 2023</w:t>
            </w:r>
          </w:p>
        </w:tc>
      </w:tr>
      <w:tr w:rsidR="00196E2E" w:rsidRPr="008162FA" w14:paraId="60CAF004" w14:textId="77777777" w:rsidTr="00215DEC">
        <w:trPr>
          <w:trHeight w:val="545"/>
          <w:jc w:val="center"/>
        </w:trPr>
        <w:tc>
          <w:tcPr>
            <w:tcW w:w="33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8CD281" w14:textId="0033FAC1" w:rsidR="00196E2E" w:rsidRPr="008162FA" w:rsidRDefault="00196E2E" w:rsidP="00215DEC">
            <w:pPr>
              <w:pStyle w:val="NormalWeb"/>
              <w:spacing w:before="0" w:beforeAutospacing="0" w:after="0" w:afterAutospacing="0"/>
              <w:ind w:right="-2"/>
              <w:jc w:val="center"/>
              <w:rPr>
                <w:rFonts w:ascii="Arial" w:hAnsi="Arial" w:cs="Arial"/>
                <w:sz w:val="22"/>
                <w:szCs w:val="22"/>
                <w:lang w:val="ca-ES" w:eastAsia="en-US"/>
              </w:rPr>
            </w:pPr>
            <w:proofErr w:type="spellStart"/>
            <w:r w:rsidRPr="00196E2E">
              <w:rPr>
                <w:rFonts w:ascii="Arial" w:hAnsi="Arial" w:cs="Arial"/>
                <w:sz w:val="22"/>
                <w:szCs w:val="22"/>
                <w:lang w:val="ca-ES" w:eastAsia="en-US"/>
              </w:rPr>
              <w:t>Ayuda</w:t>
            </w:r>
            <w:proofErr w:type="spellEnd"/>
            <w:r w:rsidRPr="00196E2E">
              <w:rPr>
                <w:rFonts w:ascii="Arial" w:hAnsi="Arial" w:cs="Arial"/>
                <w:sz w:val="22"/>
                <w:szCs w:val="22"/>
                <w:lang w:val="ca-ES" w:eastAsia="en-US"/>
              </w:rPr>
              <w:t xml:space="preserve"> individual de </w:t>
            </w:r>
            <w:proofErr w:type="spellStart"/>
            <w:r w:rsidRPr="00196E2E">
              <w:rPr>
                <w:rFonts w:ascii="Arial" w:hAnsi="Arial" w:cs="Arial"/>
                <w:sz w:val="22"/>
                <w:szCs w:val="22"/>
                <w:lang w:val="ca-ES" w:eastAsia="en-US"/>
              </w:rPr>
              <w:t>comedor</w:t>
            </w:r>
            <w:proofErr w:type="spellEnd"/>
            <w:r w:rsidRPr="00196E2E">
              <w:rPr>
                <w:rFonts w:ascii="Arial" w:hAnsi="Arial" w:cs="Arial"/>
                <w:sz w:val="22"/>
                <w:szCs w:val="22"/>
                <w:lang w:val="ca-ES" w:eastAsia="en-US"/>
              </w:rPr>
              <w:t xml:space="preserve"> de </w:t>
            </w:r>
            <w:proofErr w:type="spellStart"/>
            <w:r w:rsidRPr="00196E2E">
              <w:rPr>
                <w:rFonts w:ascii="Arial" w:hAnsi="Arial" w:cs="Arial"/>
                <w:sz w:val="22"/>
                <w:szCs w:val="22"/>
                <w:lang w:val="ca-ES" w:eastAsia="en-US"/>
              </w:rPr>
              <w:t>carácter</w:t>
            </w:r>
            <w:proofErr w:type="spellEnd"/>
            <w:r w:rsidRPr="00196E2E">
              <w:rPr>
                <w:rFonts w:ascii="Arial" w:hAnsi="Arial" w:cs="Arial"/>
                <w:sz w:val="22"/>
                <w:szCs w:val="22"/>
                <w:lang w:val="ca-ES" w:eastAsia="en-US"/>
              </w:rPr>
              <w:t xml:space="preserve"> </w:t>
            </w:r>
            <w:proofErr w:type="spellStart"/>
            <w:r w:rsidRPr="00196E2E">
              <w:rPr>
                <w:rFonts w:ascii="Arial" w:hAnsi="Arial" w:cs="Arial"/>
                <w:sz w:val="22"/>
                <w:szCs w:val="22"/>
                <w:lang w:val="ca-ES" w:eastAsia="en-US"/>
              </w:rPr>
              <w:t>socioeconómico</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F7458B5" w14:textId="77777777" w:rsidR="00196E2E" w:rsidRPr="008162FA" w:rsidRDefault="00196E2E" w:rsidP="00215DEC">
            <w:pPr>
              <w:pStyle w:val="NormalWeb"/>
              <w:spacing w:before="0" w:beforeAutospacing="0" w:after="0" w:afterAutospacing="0"/>
              <w:ind w:right="-2"/>
              <w:jc w:val="center"/>
              <w:rPr>
                <w:rFonts w:ascii="Arial" w:hAnsi="Arial" w:cs="Arial"/>
                <w:sz w:val="22"/>
                <w:szCs w:val="22"/>
                <w:lang w:val="ca-ES" w:eastAsia="en-US"/>
              </w:rPr>
            </w:pPr>
          </w:p>
          <w:p w14:paraId="6D7BFA48" w14:textId="77777777" w:rsidR="00196E2E" w:rsidRPr="008162FA" w:rsidRDefault="00196E2E" w:rsidP="00215DEC">
            <w:pPr>
              <w:pStyle w:val="NormalWeb"/>
              <w:spacing w:before="0" w:beforeAutospacing="0" w:after="0" w:afterAutospacing="0"/>
              <w:ind w:right="-2"/>
              <w:jc w:val="center"/>
              <w:rPr>
                <w:rFonts w:ascii="Arial" w:hAnsi="Arial" w:cs="Arial"/>
                <w:sz w:val="22"/>
                <w:szCs w:val="22"/>
                <w:lang w:val="ca-ES" w:eastAsia="en-US"/>
              </w:rPr>
            </w:pPr>
            <w:r w:rsidRPr="008162FA">
              <w:rPr>
                <w:rFonts w:ascii="Arial" w:hAnsi="Arial" w:cs="Arial"/>
                <w:sz w:val="22"/>
                <w:szCs w:val="22"/>
                <w:lang w:val="ca-ES" w:eastAsia="en-US"/>
              </w:rPr>
              <w:t>1.146.000,00 €</w:t>
            </w:r>
          </w:p>
          <w:p w14:paraId="483D96E3" w14:textId="77777777" w:rsidR="00196E2E" w:rsidRPr="008162FA" w:rsidRDefault="00196E2E" w:rsidP="00215DEC">
            <w:pPr>
              <w:pStyle w:val="NormalWeb"/>
              <w:spacing w:before="0" w:beforeAutospacing="0" w:after="0" w:afterAutospacing="0"/>
              <w:ind w:right="-2"/>
              <w:jc w:val="center"/>
              <w:rPr>
                <w:rFonts w:ascii="Arial" w:hAnsi="Arial" w:cs="Arial"/>
                <w:sz w:val="22"/>
                <w:szCs w:val="22"/>
                <w:lang w:val="ca-ES" w:eastAsia="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DD270AE" w14:textId="77777777" w:rsidR="00196E2E" w:rsidRPr="008162FA" w:rsidRDefault="00196E2E" w:rsidP="00215DEC">
            <w:pPr>
              <w:pStyle w:val="NormalWeb"/>
              <w:spacing w:before="0" w:beforeAutospacing="0" w:after="0" w:afterAutospacing="0"/>
              <w:ind w:right="-2"/>
              <w:jc w:val="center"/>
              <w:rPr>
                <w:rFonts w:ascii="Arial" w:hAnsi="Arial" w:cs="Arial"/>
                <w:sz w:val="22"/>
                <w:szCs w:val="22"/>
                <w:lang w:val="ca-ES" w:eastAsia="en-US"/>
              </w:rPr>
            </w:pPr>
          </w:p>
          <w:p w14:paraId="0D39CAD6" w14:textId="77777777" w:rsidR="00196E2E" w:rsidRPr="008162FA" w:rsidRDefault="00196E2E" w:rsidP="00215DEC">
            <w:pPr>
              <w:jc w:val="center"/>
              <w:rPr>
                <w:rFonts w:eastAsia="Times New Roman" w:cs="Arial"/>
                <w:lang w:val="ca-ES"/>
              </w:rPr>
            </w:pPr>
            <w:r w:rsidRPr="008162FA">
              <w:rPr>
                <w:rFonts w:eastAsia="Times New Roman" w:cs="Arial"/>
                <w:lang w:val="ca-ES"/>
              </w:rPr>
              <w:t>1.978.143,00 €</w:t>
            </w:r>
          </w:p>
          <w:p w14:paraId="7D271E86" w14:textId="77777777" w:rsidR="00196E2E" w:rsidRPr="008162FA" w:rsidRDefault="00196E2E" w:rsidP="00215DEC">
            <w:pPr>
              <w:pStyle w:val="NormalWeb"/>
              <w:spacing w:before="0" w:beforeAutospacing="0" w:after="0" w:afterAutospacing="0"/>
              <w:ind w:right="-2"/>
              <w:jc w:val="center"/>
              <w:rPr>
                <w:rFonts w:ascii="Arial" w:hAnsi="Arial" w:cs="Arial"/>
                <w:sz w:val="22"/>
                <w:szCs w:val="22"/>
                <w:lang w:val="ca-ES" w:eastAsia="en-US"/>
              </w:rPr>
            </w:pPr>
          </w:p>
        </w:tc>
      </w:tr>
      <w:tr w:rsidR="00196E2E" w:rsidRPr="008162FA" w14:paraId="13BAB31C" w14:textId="77777777" w:rsidTr="00215DEC">
        <w:trPr>
          <w:trHeight w:val="627"/>
          <w:jc w:val="center"/>
        </w:trPr>
        <w:tc>
          <w:tcPr>
            <w:tcW w:w="33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66B4AC" w14:textId="6C6D8581" w:rsidR="00196E2E" w:rsidRPr="008162FA" w:rsidRDefault="00196E2E" w:rsidP="00215DEC">
            <w:pPr>
              <w:pStyle w:val="NormalWeb"/>
              <w:spacing w:before="0" w:beforeAutospacing="0" w:after="0" w:afterAutospacing="0"/>
              <w:ind w:right="-2"/>
              <w:jc w:val="center"/>
              <w:rPr>
                <w:rFonts w:ascii="Arial" w:hAnsi="Arial" w:cs="Arial"/>
                <w:sz w:val="22"/>
                <w:szCs w:val="22"/>
                <w:lang w:val="ca-ES" w:eastAsia="en-US"/>
              </w:rPr>
            </w:pPr>
            <w:r w:rsidRPr="008162FA">
              <w:rPr>
                <w:rFonts w:ascii="Arial" w:hAnsi="Arial" w:cs="Arial"/>
                <w:sz w:val="22"/>
                <w:szCs w:val="22"/>
                <w:lang w:val="ca-ES" w:eastAsia="en-US"/>
              </w:rPr>
              <w:t>Complement</w:t>
            </w:r>
            <w:r>
              <w:rPr>
                <w:rFonts w:ascii="Arial" w:hAnsi="Arial" w:cs="Arial"/>
                <w:sz w:val="22"/>
                <w:szCs w:val="22"/>
                <w:lang w:val="ca-ES" w:eastAsia="en-US"/>
              </w:rPr>
              <w:t>o</w:t>
            </w:r>
            <w:r w:rsidRPr="008162FA">
              <w:rPr>
                <w:rFonts w:ascii="Arial" w:hAnsi="Arial" w:cs="Arial"/>
                <w:sz w:val="22"/>
                <w:szCs w:val="22"/>
                <w:lang w:val="ca-ES" w:eastAsia="en-US"/>
              </w:rPr>
              <w:t xml:space="preserve"> de </w:t>
            </w:r>
            <w:proofErr w:type="spellStart"/>
            <w:r>
              <w:rPr>
                <w:rFonts w:ascii="Arial" w:hAnsi="Arial" w:cs="Arial"/>
                <w:sz w:val="22"/>
                <w:szCs w:val="22"/>
                <w:lang w:val="ca-ES" w:eastAsia="en-US"/>
              </w:rPr>
              <w:t>comedor</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2E27EA" w14:textId="77777777" w:rsidR="00196E2E" w:rsidRPr="008162FA" w:rsidRDefault="00196E2E" w:rsidP="00215DEC">
            <w:pPr>
              <w:pStyle w:val="NormalWeb"/>
              <w:spacing w:before="0" w:beforeAutospacing="0" w:after="0" w:afterAutospacing="0"/>
              <w:ind w:right="-2"/>
              <w:jc w:val="center"/>
              <w:rPr>
                <w:rFonts w:ascii="Arial" w:hAnsi="Arial" w:cs="Arial"/>
                <w:sz w:val="22"/>
                <w:szCs w:val="22"/>
                <w:lang w:val="ca-ES" w:eastAsia="en-US"/>
              </w:rPr>
            </w:pPr>
            <w:r w:rsidRPr="008162FA">
              <w:rPr>
                <w:rFonts w:ascii="Arial" w:hAnsi="Arial" w:cs="Arial"/>
                <w:sz w:val="22"/>
                <w:szCs w:val="22"/>
                <w:lang w:val="ca-ES" w:eastAsia="en-US"/>
              </w:rPr>
              <w:t>10.000,00 €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BE1865" w14:textId="77777777" w:rsidR="00196E2E" w:rsidRPr="008162FA" w:rsidRDefault="00196E2E" w:rsidP="00215DEC">
            <w:pPr>
              <w:pStyle w:val="NormalWeb"/>
              <w:spacing w:before="0" w:beforeAutospacing="0" w:after="0" w:afterAutospacing="0"/>
              <w:ind w:right="-2"/>
              <w:jc w:val="center"/>
              <w:rPr>
                <w:rFonts w:ascii="Arial" w:hAnsi="Arial" w:cs="Arial"/>
                <w:sz w:val="22"/>
                <w:szCs w:val="22"/>
                <w:lang w:val="ca-ES" w:eastAsia="en-US"/>
              </w:rPr>
            </w:pPr>
            <w:r w:rsidRPr="008162FA">
              <w:rPr>
                <w:rFonts w:ascii="Arial" w:hAnsi="Arial" w:cs="Arial"/>
                <w:sz w:val="22"/>
                <w:szCs w:val="22"/>
                <w:lang w:val="ca-ES" w:eastAsia="en-US"/>
              </w:rPr>
              <w:t>19.054,26 €</w:t>
            </w:r>
          </w:p>
        </w:tc>
      </w:tr>
    </w:tbl>
    <w:p w14:paraId="2F05A417" w14:textId="2C95DD66" w:rsidR="00196E2E" w:rsidRDefault="00196E2E" w:rsidP="00AF302C">
      <w:pPr>
        <w:rPr>
          <w:rFonts w:cs="Arial"/>
        </w:rPr>
      </w:pPr>
    </w:p>
    <w:p w14:paraId="530ECCF3" w14:textId="77777777" w:rsidR="00F044DA" w:rsidRPr="00F044DA" w:rsidRDefault="00F044DA" w:rsidP="00F044DA">
      <w:pPr>
        <w:rPr>
          <w:rFonts w:cs="Arial"/>
        </w:rPr>
      </w:pPr>
      <w:r w:rsidRPr="00F044DA">
        <w:rPr>
          <w:rFonts w:cs="Arial"/>
        </w:rPr>
        <w:t>4º.- Disponer que el importe de esta convocatoria puede ser ampliable en caso de que las solicitudes a atender obliguen a ampliar su importe.</w:t>
      </w:r>
    </w:p>
    <w:p w14:paraId="79D963DC" w14:textId="77777777" w:rsidR="00F044DA" w:rsidRPr="00F044DA" w:rsidRDefault="00F044DA" w:rsidP="00F044DA">
      <w:pPr>
        <w:rPr>
          <w:rFonts w:cs="Arial"/>
        </w:rPr>
      </w:pPr>
    </w:p>
    <w:p w14:paraId="0C5B7005" w14:textId="5399D8F6" w:rsidR="00F044DA" w:rsidRDefault="00F044DA" w:rsidP="00F044DA">
      <w:pPr>
        <w:rPr>
          <w:rFonts w:cs="Arial"/>
        </w:rPr>
      </w:pPr>
      <w:r w:rsidRPr="00F044DA">
        <w:rPr>
          <w:rFonts w:cs="Arial"/>
        </w:rPr>
        <w:t>5º.- Aprobar la autorización del gasto por la convocatoria pública para el curso 2022-2023 de acuerdo al siguiente detalle:</w:t>
      </w:r>
    </w:p>
    <w:p w14:paraId="50253653" w14:textId="3EA1E9A4" w:rsidR="00F044DA" w:rsidRDefault="00F044DA" w:rsidP="00F044DA">
      <w:pPr>
        <w:rPr>
          <w:rFonts w:cs="Arial"/>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2835"/>
        <w:gridCol w:w="1985"/>
      </w:tblGrid>
      <w:tr w:rsidR="00F044DA" w:rsidRPr="008162FA" w14:paraId="17AE8EA0" w14:textId="77777777" w:rsidTr="00215DEC">
        <w:trPr>
          <w:jc w:val="center"/>
        </w:trPr>
        <w:tc>
          <w:tcPr>
            <w:tcW w:w="39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C7D56E" w14:textId="630B01D1" w:rsidR="00F044DA" w:rsidRPr="008162FA" w:rsidRDefault="009D0680" w:rsidP="00215DEC">
            <w:pPr>
              <w:jc w:val="center"/>
              <w:rPr>
                <w:rFonts w:cs="Arial"/>
                <w:b/>
                <w:bCs/>
                <w:lang w:val="ca-ES"/>
              </w:rPr>
            </w:pPr>
            <w:proofErr w:type="spellStart"/>
            <w:r w:rsidRPr="009D0680">
              <w:rPr>
                <w:rFonts w:cs="Arial"/>
                <w:b/>
                <w:bCs/>
                <w:lang w:val="ca-ES"/>
              </w:rPr>
              <w:t>Ejercicio</w:t>
            </w:r>
            <w:proofErr w:type="spellEnd"/>
            <w:r w:rsidRPr="009D0680">
              <w:rPr>
                <w:rFonts w:cs="Arial"/>
                <w:b/>
                <w:bCs/>
                <w:lang w:val="ca-ES"/>
              </w:rPr>
              <w:t xml:space="preserve"> </w:t>
            </w:r>
            <w:r w:rsidR="00F044DA" w:rsidRPr="008162FA">
              <w:rPr>
                <w:rFonts w:cs="Arial"/>
                <w:b/>
                <w:bCs/>
                <w:lang w:val="ca-ES"/>
              </w:rPr>
              <w:t>2022</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53A93E" w14:textId="10BD466A" w:rsidR="00F044DA" w:rsidRPr="008162FA" w:rsidRDefault="009D0680" w:rsidP="00215DEC">
            <w:pPr>
              <w:jc w:val="center"/>
              <w:rPr>
                <w:rFonts w:cs="Arial"/>
                <w:b/>
                <w:bCs/>
                <w:lang w:val="ca-ES"/>
              </w:rPr>
            </w:pPr>
            <w:proofErr w:type="spellStart"/>
            <w:r w:rsidRPr="009D0680">
              <w:rPr>
                <w:rFonts w:cs="Arial"/>
                <w:b/>
                <w:bCs/>
                <w:lang w:val="ca-ES"/>
              </w:rPr>
              <w:t>Aplicación</w:t>
            </w:r>
            <w:proofErr w:type="spellEnd"/>
            <w:r w:rsidRPr="009D0680">
              <w:rPr>
                <w:rFonts w:cs="Arial"/>
                <w:b/>
                <w:bCs/>
                <w:lang w:val="ca-ES"/>
              </w:rPr>
              <w:t xml:space="preserve"> </w:t>
            </w:r>
            <w:proofErr w:type="spellStart"/>
            <w:r w:rsidRPr="009D0680">
              <w:rPr>
                <w:rFonts w:cs="Arial"/>
                <w:b/>
                <w:bCs/>
                <w:lang w:val="ca-ES"/>
              </w:rPr>
              <w:t>presupuestaria</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905F8E" w14:textId="3DDE434D" w:rsidR="00F044DA" w:rsidRPr="008162FA" w:rsidRDefault="00F044DA" w:rsidP="00215DEC">
            <w:pPr>
              <w:jc w:val="center"/>
              <w:rPr>
                <w:rFonts w:cs="Arial"/>
                <w:b/>
                <w:bCs/>
                <w:lang w:val="ca-ES"/>
              </w:rPr>
            </w:pPr>
            <w:proofErr w:type="spellStart"/>
            <w:r w:rsidRPr="008162FA">
              <w:rPr>
                <w:rFonts w:cs="Arial"/>
                <w:b/>
                <w:bCs/>
                <w:lang w:val="ca-ES"/>
              </w:rPr>
              <w:t>Import</w:t>
            </w:r>
            <w:r w:rsidR="003F5B61">
              <w:rPr>
                <w:rFonts w:cs="Arial"/>
                <w:b/>
                <w:bCs/>
                <w:lang w:val="ca-ES"/>
              </w:rPr>
              <w:t>e</w:t>
            </w:r>
            <w:proofErr w:type="spellEnd"/>
          </w:p>
        </w:tc>
      </w:tr>
      <w:tr w:rsidR="00F044DA" w:rsidRPr="008162FA" w14:paraId="2D5B964F" w14:textId="77777777" w:rsidTr="00215DEC">
        <w:trPr>
          <w:jc w:val="center"/>
        </w:trPr>
        <w:tc>
          <w:tcPr>
            <w:tcW w:w="3969" w:type="dxa"/>
            <w:tcBorders>
              <w:top w:val="single" w:sz="4" w:space="0" w:color="auto"/>
              <w:left w:val="single" w:sz="4" w:space="0" w:color="auto"/>
              <w:bottom w:val="single" w:sz="4" w:space="0" w:color="auto"/>
              <w:right w:val="single" w:sz="4" w:space="0" w:color="auto"/>
            </w:tcBorders>
            <w:hideMark/>
          </w:tcPr>
          <w:p w14:paraId="1EA240E8" w14:textId="377BD1C9" w:rsidR="00F044DA" w:rsidRPr="008162FA" w:rsidRDefault="009D0680" w:rsidP="00215DEC">
            <w:pPr>
              <w:rPr>
                <w:rFonts w:cs="Arial"/>
                <w:lang w:val="ca-ES"/>
              </w:rPr>
            </w:pPr>
            <w:proofErr w:type="spellStart"/>
            <w:r w:rsidRPr="009D0680">
              <w:rPr>
                <w:rFonts w:cs="Arial"/>
                <w:lang w:val="ca-ES"/>
              </w:rPr>
              <w:t>Ayudas</w:t>
            </w:r>
            <w:proofErr w:type="spellEnd"/>
            <w:r w:rsidRPr="009D0680">
              <w:rPr>
                <w:rFonts w:cs="Arial"/>
                <w:lang w:val="ca-ES"/>
              </w:rPr>
              <w:t xml:space="preserve"> de </w:t>
            </w:r>
            <w:proofErr w:type="spellStart"/>
            <w:r w:rsidRPr="009D0680">
              <w:rPr>
                <w:rFonts w:cs="Arial"/>
                <w:lang w:val="ca-ES"/>
              </w:rPr>
              <w:t>comedor</w:t>
            </w:r>
            <w:proofErr w:type="spellEnd"/>
            <w:r w:rsidRPr="009D0680">
              <w:rPr>
                <w:rFonts w:cs="Arial"/>
                <w:lang w:val="ca-ES"/>
              </w:rPr>
              <w:t xml:space="preserve"> </w:t>
            </w:r>
            <w:proofErr w:type="spellStart"/>
            <w:r w:rsidRPr="009D0680">
              <w:rPr>
                <w:rFonts w:cs="Arial"/>
                <w:lang w:val="ca-ES"/>
              </w:rPr>
              <w:t>socioeconómicas</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14:paraId="51A0C146" w14:textId="77777777" w:rsidR="00F044DA" w:rsidRPr="008162FA" w:rsidRDefault="00F044DA" w:rsidP="00215DEC">
            <w:pPr>
              <w:jc w:val="center"/>
              <w:rPr>
                <w:rFonts w:cs="Arial"/>
                <w:lang w:val="ca-ES"/>
              </w:rPr>
            </w:pPr>
            <w:r w:rsidRPr="008162FA">
              <w:rPr>
                <w:lang w:val="ca-ES"/>
              </w:rPr>
              <w:t>03.326.48002</w:t>
            </w:r>
          </w:p>
        </w:tc>
        <w:tc>
          <w:tcPr>
            <w:tcW w:w="1985" w:type="dxa"/>
            <w:tcBorders>
              <w:top w:val="single" w:sz="4" w:space="0" w:color="auto"/>
              <w:left w:val="single" w:sz="4" w:space="0" w:color="auto"/>
              <w:bottom w:val="single" w:sz="4" w:space="0" w:color="auto"/>
              <w:right w:val="single" w:sz="4" w:space="0" w:color="auto"/>
            </w:tcBorders>
            <w:hideMark/>
          </w:tcPr>
          <w:p w14:paraId="1F236EBA" w14:textId="77777777" w:rsidR="00F044DA" w:rsidRPr="008162FA" w:rsidRDefault="00F044DA" w:rsidP="00215DEC">
            <w:pPr>
              <w:jc w:val="right"/>
              <w:rPr>
                <w:lang w:val="ca-ES"/>
              </w:rPr>
            </w:pPr>
            <w:r w:rsidRPr="008162FA">
              <w:rPr>
                <w:rFonts w:cs="Arial"/>
                <w:lang w:val="ca-ES"/>
              </w:rPr>
              <w:t xml:space="preserve">1.146.000,00 </w:t>
            </w:r>
            <w:r w:rsidRPr="008162FA">
              <w:rPr>
                <w:lang w:val="ca-ES"/>
              </w:rPr>
              <w:t>€</w:t>
            </w:r>
          </w:p>
        </w:tc>
      </w:tr>
      <w:tr w:rsidR="00F044DA" w:rsidRPr="008162FA" w14:paraId="58E7EDCE" w14:textId="77777777" w:rsidTr="00215DEC">
        <w:trPr>
          <w:jc w:val="center"/>
        </w:trPr>
        <w:tc>
          <w:tcPr>
            <w:tcW w:w="3969" w:type="dxa"/>
            <w:tcBorders>
              <w:top w:val="single" w:sz="4" w:space="0" w:color="auto"/>
              <w:left w:val="single" w:sz="4" w:space="0" w:color="auto"/>
              <w:bottom w:val="single" w:sz="4" w:space="0" w:color="auto"/>
              <w:right w:val="single" w:sz="4" w:space="0" w:color="auto"/>
            </w:tcBorders>
            <w:hideMark/>
          </w:tcPr>
          <w:p w14:paraId="2DA22C24" w14:textId="3EDB0142" w:rsidR="00F044DA" w:rsidRPr="008162FA" w:rsidRDefault="009D0680" w:rsidP="00215DEC">
            <w:pPr>
              <w:rPr>
                <w:rFonts w:cs="Arial"/>
                <w:lang w:val="ca-ES"/>
              </w:rPr>
            </w:pPr>
            <w:proofErr w:type="spellStart"/>
            <w:r w:rsidRPr="009D0680">
              <w:rPr>
                <w:rFonts w:cs="Arial"/>
                <w:lang w:val="ca-ES"/>
              </w:rPr>
              <w:t>Complementos</w:t>
            </w:r>
            <w:proofErr w:type="spellEnd"/>
            <w:r w:rsidRPr="009D0680">
              <w:rPr>
                <w:rFonts w:cs="Arial"/>
                <w:lang w:val="ca-ES"/>
              </w:rPr>
              <w:t xml:space="preserve"> </w:t>
            </w:r>
            <w:proofErr w:type="spellStart"/>
            <w:r w:rsidRPr="009D0680">
              <w:rPr>
                <w:rFonts w:cs="Arial"/>
                <w:lang w:val="ca-ES"/>
              </w:rPr>
              <w:t>ayudas</w:t>
            </w:r>
            <w:proofErr w:type="spellEnd"/>
            <w:r w:rsidRPr="009D0680">
              <w:rPr>
                <w:rFonts w:cs="Arial"/>
                <w:lang w:val="ca-ES"/>
              </w:rPr>
              <w:t xml:space="preserve"> de </w:t>
            </w:r>
            <w:proofErr w:type="spellStart"/>
            <w:r w:rsidRPr="009D0680">
              <w:rPr>
                <w:rFonts w:cs="Arial"/>
                <w:lang w:val="ca-ES"/>
              </w:rPr>
              <w:t>comedor</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14:paraId="418439F1" w14:textId="77777777" w:rsidR="00F044DA" w:rsidRPr="008162FA" w:rsidRDefault="00F044DA" w:rsidP="00215DEC">
            <w:pPr>
              <w:jc w:val="center"/>
              <w:rPr>
                <w:rFonts w:cs="Arial"/>
                <w:lang w:val="ca-ES"/>
              </w:rPr>
            </w:pPr>
            <w:r w:rsidRPr="008162FA">
              <w:rPr>
                <w:lang w:val="ca-ES"/>
              </w:rPr>
              <w:t>03.326.48013</w:t>
            </w:r>
          </w:p>
        </w:tc>
        <w:tc>
          <w:tcPr>
            <w:tcW w:w="1985" w:type="dxa"/>
            <w:tcBorders>
              <w:top w:val="single" w:sz="4" w:space="0" w:color="auto"/>
              <w:left w:val="single" w:sz="4" w:space="0" w:color="auto"/>
              <w:bottom w:val="single" w:sz="4" w:space="0" w:color="auto"/>
              <w:right w:val="single" w:sz="4" w:space="0" w:color="auto"/>
            </w:tcBorders>
            <w:hideMark/>
          </w:tcPr>
          <w:p w14:paraId="08AFBCBA" w14:textId="77777777" w:rsidR="00F044DA" w:rsidRPr="008162FA" w:rsidRDefault="00F044DA" w:rsidP="00215DEC">
            <w:pPr>
              <w:jc w:val="right"/>
              <w:rPr>
                <w:rFonts w:cs="Arial"/>
                <w:lang w:val="ca-ES"/>
              </w:rPr>
            </w:pPr>
            <w:r w:rsidRPr="008162FA">
              <w:rPr>
                <w:rFonts w:cs="Arial"/>
                <w:lang w:val="ca-ES"/>
              </w:rPr>
              <w:t>10.000,00 €</w:t>
            </w:r>
          </w:p>
        </w:tc>
      </w:tr>
    </w:tbl>
    <w:p w14:paraId="648D0A19" w14:textId="1A19A8F9" w:rsidR="00F044DA" w:rsidRDefault="00F044DA" w:rsidP="00F044DA">
      <w:pPr>
        <w:rPr>
          <w:rFonts w:cs="Arial"/>
        </w:rPr>
      </w:pPr>
    </w:p>
    <w:p w14:paraId="65740796" w14:textId="3D923E6E" w:rsidR="00F044DA" w:rsidRDefault="00F044DA" w:rsidP="00F044DA">
      <w:pPr>
        <w:rPr>
          <w:rFonts w:cs="Arial"/>
        </w:rPr>
      </w:pPr>
      <w:r w:rsidRPr="00F044DA">
        <w:rPr>
          <w:rFonts w:cs="Arial"/>
        </w:rPr>
        <w:t>6º.- Adoptar el compromiso de consignar en el presupuesto de gastos del ejercicio 2023 el gasto derivado de la convocatoria para el 2º y 3er trimestres del curso 2022/2023 de las ayudas individuales de comedor carácter socioeconómicos y complementos de acuerdo con el siguiente detalle:</w:t>
      </w:r>
    </w:p>
    <w:p w14:paraId="2E71E29F" w14:textId="620FAD60" w:rsidR="00F044DA" w:rsidRDefault="00F044DA" w:rsidP="00F044DA">
      <w:pPr>
        <w:rPr>
          <w:rFonts w:cs="Arial"/>
        </w:rPr>
      </w:pP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126"/>
      </w:tblGrid>
      <w:tr w:rsidR="00F044DA" w:rsidRPr="008162FA" w14:paraId="28DEC647" w14:textId="77777777" w:rsidTr="009D0680">
        <w:trPr>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hideMark/>
          </w:tcPr>
          <w:p w14:paraId="2436310F" w14:textId="38BF8920" w:rsidR="00F044DA" w:rsidRPr="008162FA" w:rsidRDefault="009D0680" w:rsidP="00215DEC">
            <w:pPr>
              <w:rPr>
                <w:rFonts w:cs="Arial"/>
                <w:b/>
                <w:bCs/>
                <w:lang w:val="ca-ES"/>
              </w:rPr>
            </w:pPr>
            <w:proofErr w:type="spellStart"/>
            <w:r w:rsidRPr="009D0680">
              <w:rPr>
                <w:rFonts w:cs="Arial"/>
                <w:b/>
                <w:bCs/>
                <w:lang w:val="ca-ES"/>
              </w:rPr>
              <w:t>Ejercicio</w:t>
            </w:r>
            <w:proofErr w:type="spellEnd"/>
            <w:r w:rsidR="00F044DA" w:rsidRPr="008162FA">
              <w:rPr>
                <w:rFonts w:cs="Arial"/>
                <w:b/>
                <w:bCs/>
                <w:lang w:val="ca-ES"/>
              </w:rPr>
              <w:t xml:space="preserve"> 2023</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04CAA4" w14:textId="2D415172" w:rsidR="00F044DA" w:rsidRPr="008162FA" w:rsidRDefault="00F044DA" w:rsidP="00215DEC">
            <w:pPr>
              <w:jc w:val="right"/>
              <w:rPr>
                <w:rFonts w:cs="Arial"/>
                <w:b/>
                <w:bCs/>
                <w:lang w:val="ca-ES"/>
              </w:rPr>
            </w:pPr>
            <w:proofErr w:type="spellStart"/>
            <w:r w:rsidRPr="008162FA">
              <w:rPr>
                <w:rFonts w:cs="Arial"/>
                <w:b/>
                <w:bCs/>
                <w:lang w:val="ca-ES"/>
              </w:rPr>
              <w:t>Import</w:t>
            </w:r>
            <w:r w:rsidR="003F5B61">
              <w:rPr>
                <w:rFonts w:cs="Arial"/>
                <w:b/>
                <w:bCs/>
                <w:lang w:val="ca-ES"/>
              </w:rPr>
              <w:t>e</w:t>
            </w:r>
            <w:proofErr w:type="spellEnd"/>
          </w:p>
        </w:tc>
      </w:tr>
      <w:tr w:rsidR="00F044DA" w:rsidRPr="008162FA" w14:paraId="1B65A7F4" w14:textId="77777777" w:rsidTr="009D0680">
        <w:trPr>
          <w:jc w:val="center"/>
        </w:trPr>
        <w:tc>
          <w:tcPr>
            <w:tcW w:w="4106" w:type="dxa"/>
            <w:tcBorders>
              <w:top w:val="single" w:sz="4" w:space="0" w:color="auto"/>
              <w:left w:val="single" w:sz="4" w:space="0" w:color="auto"/>
              <w:bottom w:val="single" w:sz="4" w:space="0" w:color="auto"/>
              <w:right w:val="single" w:sz="4" w:space="0" w:color="auto"/>
            </w:tcBorders>
            <w:hideMark/>
          </w:tcPr>
          <w:p w14:paraId="05695D53" w14:textId="3D829C11" w:rsidR="00F044DA" w:rsidRPr="008162FA" w:rsidRDefault="009D0680" w:rsidP="009D0680">
            <w:pPr>
              <w:jc w:val="left"/>
              <w:rPr>
                <w:rFonts w:cs="Arial"/>
                <w:lang w:val="ca-ES"/>
              </w:rPr>
            </w:pPr>
            <w:proofErr w:type="spellStart"/>
            <w:r w:rsidRPr="009D0680">
              <w:rPr>
                <w:rFonts w:cs="Arial"/>
                <w:lang w:val="ca-ES"/>
              </w:rPr>
              <w:t>Ayudas</w:t>
            </w:r>
            <w:proofErr w:type="spellEnd"/>
            <w:r w:rsidRPr="009D0680">
              <w:rPr>
                <w:rFonts w:cs="Arial"/>
                <w:lang w:val="ca-ES"/>
              </w:rPr>
              <w:t xml:space="preserve"> de </w:t>
            </w:r>
            <w:proofErr w:type="spellStart"/>
            <w:r w:rsidRPr="009D0680">
              <w:rPr>
                <w:rFonts w:cs="Arial"/>
                <w:lang w:val="ca-ES"/>
              </w:rPr>
              <w:t>comedor</w:t>
            </w:r>
            <w:proofErr w:type="spellEnd"/>
            <w:r w:rsidRPr="009D0680">
              <w:rPr>
                <w:rFonts w:cs="Arial"/>
                <w:lang w:val="ca-ES"/>
              </w:rPr>
              <w:t xml:space="preserve"> </w:t>
            </w:r>
            <w:proofErr w:type="spellStart"/>
            <w:r w:rsidRPr="009D0680">
              <w:rPr>
                <w:rFonts w:cs="Arial"/>
                <w:lang w:val="ca-ES"/>
              </w:rPr>
              <w:t>socioeconómicas</w:t>
            </w:r>
            <w:proofErr w:type="spellEnd"/>
          </w:p>
        </w:tc>
        <w:tc>
          <w:tcPr>
            <w:tcW w:w="2126" w:type="dxa"/>
            <w:tcBorders>
              <w:top w:val="single" w:sz="4" w:space="0" w:color="auto"/>
              <w:left w:val="single" w:sz="4" w:space="0" w:color="auto"/>
              <w:bottom w:val="single" w:sz="4" w:space="0" w:color="auto"/>
              <w:right w:val="single" w:sz="4" w:space="0" w:color="auto"/>
            </w:tcBorders>
            <w:hideMark/>
          </w:tcPr>
          <w:p w14:paraId="362DF03A" w14:textId="77777777" w:rsidR="00F044DA" w:rsidRPr="008162FA" w:rsidRDefault="00F044DA" w:rsidP="003B39E0">
            <w:pPr>
              <w:jc w:val="right"/>
              <w:rPr>
                <w:rFonts w:ascii="Calibri" w:eastAsia="Times New Roman" w:hAnsi="Calibri" w:cs="Calibri"/>
                <w:color w:val="000000"/>
                <w:lang w:val="ca-ES"/>
              </w:rPr>
            </w:pPr>
            <w:r w:rsidRPr="008162FA">
              <w:rPr>
                <w:rFonts w:eastAsia="Times New Roman" w:cs="Arial"/>
                <w:lang w:val="ca-ES"/>
              </w:rPr>
              <w:t xml:space="preserve">1.978.143,00 </w:t>
            </w:r>
            <w:r w:rsidRPr="008162FA">
              <w:rPr>
                <w:rFonts w:eastAsia="Times New Roman" w:cs="Arial"/>
                <w:lang w:val="ca-ES" w:eastAsia="es-ES"/>
              </w:rPr>
              <w:t>€</w:t>
            </w:r>
          </w:p>
        </w:tc>
      </w:tr>
      <w:tr w:rsidR="00F044DA" w:rsidRPr="008162FA" w14:paraId="10CFA6DB" w14:textId="77777777" w:rsidTr="009D0680">
        <w:trPr>
          <w:jc w:val="center"/>
        </w:trPr>
        <w:tc>
          <w:tcPr>
            <w:tcW w:w="4106" w:type="dxa"/>
            <w:tcBorders>
              <w:top w:val="single" w:sz="4" w:space="0" w:color="auto"/>
              <w:left w:val="single" w:sz="4" w:space="0" w:color="auto"/>
              <w:bottom w:val="single" w:sz="4" w:space="0" w:color="auto"/>
              <w:right w:val="single" w:sz="4" w:space="0" w:color="auto"/>
            </w:tcBorders>
            <w:hideMark/>
          </w:tcPr>
          <w:p w14:paraId="25E90F0A" w14:textId="7BCE1FC6" w:rsidR="00F044DA" w:rsidRPr="008162FA" w:rsidRDefault="009D0680" w:rsidP="00215DEC">
            <w:pPr>
              <w:rPr>
                <w:rFonts w:cs="Arial"/>
                <w:lang w:val="ca-ES"/>
              </w:rPr>
            </w:pPr>
            <w:proofErr w:type="spellStart"/>
            <w:r w:rsidRPr="009D0680">
              <w:rPr>
                <w:rFonts w:cs="Arial"/>
                <w:lang w:val="ca-ES"/>
              </w:rPr>
              <w:t>Complementos</w:t>
            </w:r>
            <w:proofErr w:type="spellEnd"/>
            <w:r w:rsidRPr="009D0680">
              <w:rPr>
                <w:rFonts w:cs="Arial"/>
                <w:lang w:val="ca-ES"/>
              </w:rPr>
              <w:t xml:space="preserve"> </w:t>
            </w:r>
            <w:proofErr w:type="spellStart"/>
            <w:r w:rsidRPr="009D0680">
              <w:rPr>
                <w:rFonts w:cs="Arial"/>
                <w:lang w:val="ca-ES"/>
              </w:rPr>
              <w:t>ayudas</w:t>
            </w:r>
            <w:proofErr w:type="spellEnd"/>
            <w:r w:rsidRPr="009D0680">
              <w:rPr>
                <w:rFonts w:cs="Arial"/>
                <w:lang w:val="ca-ES"/>
              </w:rPr>
              <w:t xml:space="preserve"> de </w:t>
            </w:r>
            <w:proofErr w:type="spellStart"/>
            <w:r w:rsidRPr="009D0680">
              <w:rPr>
                <w:rFonts w:cs="Arial"/>
                <w:lang w:val="ca-ES"/>
              </w:rPr>
              <w:t>comedor</w:t>
            </w:r>
            <w:proofErr w:type="spellEnd"/>
          </w:p>
        </w:tc>
        <w:tc>
          <w:tcPr>
            <w:tcW w:w="2126" w:type="dxa"/>
            <w:tcBorders>
              <w:top w:val="single" w:sz="4" w:space="0" w:color="auto"/>
              <w:left w:val="single" w:sz="4" w:space="0" w:color="auto"/>
              <w:bottom w:val="single" w:sz="4" w:space="0" w:color="auto"/>
              <w:right w:val="single" w:sz="4" w:space="0" w:color="auto"/>
            </w:tcBorders>
            <w:hideMark/>
          </w:tcPr>
          <w:p w14:paraId="78F2AC79" w14:textId="77777777" w:rsidR="00F044DA" w:rsidRPr="008162FA" w:rsidRDefault="00F044DA" w:rsidP="00215DEC">
            <w:pPr>
              <w:jc w:val="right"/>
              <w:rPr>
                <w:rFonts w:cs="Arial"/>
                <w:lang w:val="ca-ES"/>
              </w:rPr>
            </w:pPr>
            <w:r w:rsidRPr="008162FA">
              <w:rPr>
                <w:rFonts w:cs="Arial"/>
                <w:lang w:val="ca-ES"/>
              </w:rPr>
              <w:t>19.054,26 €</w:t>
            </w:r>
          </w:p>
        </w:tc>
      </w:tr>
    </w:tbl>
    <w:p w14:paraId="0E7B1DE2" w14:textId="6D4B71F0" w:rsidR="00F044DA" w:rsidRDefault="00F044DA" w:rsidP="00F044DA">
      <w:pPr>
        <w:rPr>
          <w:rFonts w:cs="Arial"/>
        </w:rPr>
      </w:pPr>
    </w:p>
    <w:p w14:paraId="6462C456" w14:textId="4C106385" w:rsidR="00F044DA" w:rsidRPr="00F044DA" w:rsidRDefault="00F044DA" w:rsidP="00F044DA">
      <w:pPr>
        <w:rPr>
          <w:rFonts w:cs="Arial"/>
        </w:rPr>
      </w:pPr>
      <w:r w:rsidRPr="00F044DA">
        <w:rPr>
          <w:rFonts w:cs="Arial"/>
        </w:rPr>
        <w:t xml:space="preserve">7º.- Delegar al Presidente del </w:t>
      </w:r>
      <w:r w:rsidR="00E836F7">
        <w:rPr>
          <w:rFonts w:cs="Arial"/>
        </w:rPr>
        <w:t>Consell</w:t>
      </w:r>
      <w:r w:rsidRPr="00F044DA">
        <w:rPr>
          <w:rFonts w:cs="Arial"/>
        </w:rPr>
        <w:t xml:space="preserve"> Comarcal de </w:t>
      </w:r>
      <w:proofErr w:type="spellStart"/>
      <w:r w:rsidRPr="00F044DA">
        <w:rPr>
          <w:rFonts w:cs="Arial"/>
        </w:rPr>
        <w:t>Osona</w:t>
      </w:r>
      <w:proofErr w:type="spellEnd"/>
      <w:r w:rsidRPr="00F044DA">
        <w:rPr>
          <w:rFonts w:cs="Arial"/>
        </w:rPr>
        <w:t xml:space="preserve"> la competencia para otorgar y en su caso, denegar o revocar las ayudas individuales de comedor socioeconómicos y los complementos de comedor para agilizar y simplificar la gestión administrativa de la tramitación de estas </w:t>
      </w:r>
      <w:proofErr w:type="gramStart"/>
      <w:r w:rsidRPr="00F044DA">
        <w:rPr>
          <w:rFonts w:cs="Arial"/>
        </w:rPr>
        <w:t>ayudas .</w:t>
      </w:r>
      <w:proofErr w:type="gramEnd"/>
    </w:p>
    <w:p w14:paraId="3C12F5E1" w14:textId="77777777" w:rsidR="00F044DA" w:rsidRPr="00F044DA" w:rsidRDefault="00F044DA" w:rsidP="00F044DA">
      <w:pPr>
        <w:rPr>
          <w:rFonts w:cs="Arial"/>
        </w:rPr>
      </w:pPr>
    </w:p>
    <w:p w14:paraId="3E6F7C06" w14:textId="77777777" w:rsidR="00F044DA" w:rsidRPr="00F044DA" w:rsidRDefault="00F044DA" w:rsidP="00F044DA">
      <w:pPr>
        <w:rPr>
          <w:rFonts w:cs="Arial"/>
        </w:rPr>
      </w:pPr>
      <w:r w:rsidRPr="00F044DA">
        <w:rPr>
          <w:rFonts w:cs="Arial"/>
        </w:rPr>
        <w:t xml:space="preserve">8º.- El plazo de presentación de las solicitudes de las ayudas individuales de comedor de carácter socioeconómico por los alumnos escolarizados en una escuela pública o concertada de la comarca de </w:t>
      </w:r>
      <w:proofErr w:type="spellStart"/>
      <w:r w:rsidRPr="00F044DA">
        <w:rPr>
          <w:rFonts w:cs="Arial"/>
        </w:rPr>
        <w:t>Osona</w:t>
      </w:r>
      <w:proofErr w:type="spellEnd"/>
      <w:r w:rsidRPr="00F044DA">
        <w:rPr>
          <w:rFonts w:cs="Arial"/>
        </w:rPr>
        <w:t xml:space="preserve"> serán los siguientes:</w:t>
      </w:r>
    </w:p>
    <w:p w14:paraId="55F5D05D" w14:textId="77777777" w:rsidR="00F044DA" w:rsidRPr="00F044DA" w:rsidRDefault="00F044DA" w:rsidP="00F044DA">
      <w:pPr>
        <w:rPr>
          <w:rFonts w:cs="Arial"/>
        </w:rPr>
      </w:pPr>
    </w:p>
    <w:p w14:paraId="524765FD" w14:textId="04831D7B" w:rsidR="00F044DA" w:rsidRPr="00F044DA" w:rsidRDefault="00F044DA" w:rsidP="00F044DA">
      <w:pPr>
        <w:ind w:left="708"/>
        <w:rPr>
          <w:rFonts w:cs="Arial"/>
        </w:rPr>
      </w:pPr>
      <w:r w:rsidRPr="00F044DA">
        <w:rPr>
          <w:rFonts w:cs="Arial"/>
          <w:b/>
          <w:bCs/>
        </w:rPr>
        <w:t>Primer plazo:</w:t>
      </w:r>
      <w:r w:rsidRPr="00F044DA">
        <w:rPr>
          <w:rFonts w:cs="Arial"/>
        </w:rPr>
        <w:t xml:space="preserve"> Las solicitudes del alumnado ya escolarizado en el centro, junto con la documentación necesaria, deben ser presentadas por las familias a través de la aplicación informática MITE de la gestión de becas del </w:t>
      </w:r>
      <w:r w:rsidR="00E836F7">
        <w:rPr>
          <w:rFonts w:cs="Arial"/>
        </w:rPr>
        <w:t>Consell</w:t>
      </w:r>
      <w:r w:rsidRPr="00F044DA">
        <w:rPr>
          <w:rFonts w:cs="Arial"/>
        </w:rPr>
        <w:t xml:space="preserve"> Comarcal de </w:t>
      </w:r>
      <w:proofErr w:type="spellStart"/>
      <w:r w:rsidRPr="00F044DA">
        <w:rPr>
          <w:rFonts w:cs="Arial"/>
        </w:rPr>
        <w:t>Osona</w:t>
      </w:r>
      <w:proofErr w:type="spellEnd"/>
      <w:r w:rsidRPr="00F044DA">
        <w:rPr>
          <w:rFonts w:cs="Arial"/>
        </w:rPr>
        <w:t xml:space="preserve"> de forma telemática, a partir del día 19 de abril de 2022 y hasta el día 3 de mayo de 2022 (ambos incluidos).</w:t>
      </w:r>
    </w:p>
    <w:p w14:paraId="18206B76" w14:textId="77777777" w:rsidR="00F044DA" w:rsidRPr="00F044DA" w:rsidRDefault="00F044DA" w:rsidP="00F044DA">
      <w:pPr>
        <w:ind w:left="708"/>
        <w:rPr>
          <w:rFonts w:cs="Arial"/>
        </w:rPr>
      </w:pPr>
    </w:p>
    <w:p w14:paraId="2EC74B76" w14:textId="0E72D973" w:rsidR="00F044DA" w:rsidRPr="00F044DA" w:rsidRDefault="00F044DA" w:rsidP="00F044DA">
      <w:pPr>
        <w:ind w:left="708"/>
        <w:rPr>
          <w:rFonts w:cs="Arial"/>
        </w:rPr>
      </w:pPr>
      <w:r w:rsidRPr="00F044DA">
        <w:rPr>
          <w:rFonts w:cs="Arial"/>
        </w:rPr>
        <w:t xml:space="preserve">Los centros escolares deberán presentar a través del registro general del </w:t>
      </w:r>
      <w:r w:rsidR="00E836F7">
        <w:rPr>
          <w:rFonts w:cs="Arial"/>
        </w:rPr>
        <w:t>Consell</w:t>
      </w:r>
      <w:r w:rsidRPr="00F044DA">
        <w:rPr>
          <w:rFonts w:cs="Arial"/>
        </w:rPr>
        <w:t xml:space="preserve"> Comarcal (E-</w:t>
      </w:r>
      <w:proofErr w:type="spellStart"/>
      <w:r w:rsidRPr="00F044DA">
        <w:rPr>
          <w:rFonts w:cs="Arial"/>
        </w:rPr>
        <w:t>tram</w:t>
      </w:r>
      <w:proofErr w:type="spellEnd"/>
      <w:r w:rsidRPr="00F044DA">
        <w:rPr>
          <w:rFonts w:cs="Arial"/>
        </w:rPr>
        <w:t>) de forma telemática la relación de solicitudes de renovación formuladas por las familias, a partir del día 4 de mayo de 2022 y hasta el día 11 de mayo de 2022 (ambos inclusive).</w:t>
      </w:r>
    </w:p>
    <w:p w14:paraId="2EA6AD2F" w14:textId="77777777" w:rsidR="00F044DA" w:rsidRPr="00F044DA" w:rsidRDefault="00F044DA" w:rsidP="00F044DA">
      <w:pPr>
        <w:ind w:left="708"/>
        <w:rPr>
          <w:rFonts w:cs="Arial"/>
          <w:b/>
          <w:bCs/>
        </w:rPr>
      </w:pPr>
    </w:p>
    <w:p w14:paraId="4B4EAA35" w14:textId="71083551" w:rsidR="00F044DA" w:rsidRPr="00F044DA" w:rsidRDefault="00F044DA" w:rsidP="00F044DA">
      <w:pPr>
        <w:ind w:left="708"/>
        <w:rPr>
          <w:rFonts w:cs="Arial"/>
        </w:rPr>
      </w:pPr>
      <w:r w:rsidRPr="00F044DA">
        <w:rPr>
          <w:rFonts w:cs="Arial"/>
          <w:b/>
          <w:bCs/>
        </w:rPr>
        <w:t>Segundo plazo:</w:t>
      </w:r>
      <w:r w:rsidRPr="00F044DA">
        <w:rPr>
          <w:rFonts w:cs="Arial"/>
        </w:rPr>
        <w:t xml:space="preserve"> Las solicitudes del alumnado de nueva matrícula ordinaria, junto con la documentación necesaria, deben ser presentadas por las familias a través de la aplicación informática MITE de la gestión de becas del </w:t>
      </w:r>
      <w:r w:rsidR="00E836F7">
        <w:rPr>
          <w:rFonts w:cs="Arial"/>
        </w:rPr>
        <w:t>Consell</w:t>
      </w:r>
      <w:r w:rsidRPr="00F044DA">
        <w:rPr>
          <w:rFonts w:cs="Arial"/>
        </w:rPr>
        <w:t xml:space="preserve"> Comarcal de </w:t>
      </w:r>
      <w:proofErr w:type="spellStart"/>
      <w:r w:rsidRPr="00F044DA">
        <w:rPr>
          <w:rFonts w:cs="Arial"/>
        </w:rPr>
        <w:t>Osona</w:t>
      </w:r>
      <w:proofErr w:type="spellEnd"/>
      <w:r w:rsidRPr="00F044DA">
        <w:rPr>
          <w:rFonts w:cs="Arial"/>
        </w:rPr>
        <w:t xml:space="preserve"> de forma telemática, hasta el día 30 de junio de 2022.</w:t>
      </w:r>
    </w:p>
    <w:p w14:paraId="23E48DB2" w14:textId="77777777" w:rsidR="00F044DA" w:rsidRPr="00F044DA" w:rsidRDefault="00F044DA" w:rsidP="00F044DA">
      <w:pPr>
        <w:ind w:left="708"/>
        <w:rPr>
          <w:rFonts w:cs="Arial"/>
        </w:rPr>
      </w:pPr>
    </w:p>
    <w:p w14:paraId="121CA25C" w14:textId="0484AED9" w:rsidR="00F044DA" w:rsidRPr="00F044DA" w:rsidRDefault="00F044DA" w:rsidP="00F044DA">
      <w:pPr>
        <w:ind w:left="708"/>
        <w:rPr>
          <w:rFonts w:cs="Arial"/>
        </w:rPr>
      </w:pPr>
      <w:r w:rsidRPr="00F044DA">
        <w:rPr>
          <w:rFonts w:cs="Arial"/>
        </w:rPr>
        <w:t xml:space="preserve">Los centros escolares tendrán que presentar a través del registro general del </w:t>
      </w:r>
      <w:r w:rsidR="00E836F7">
        <w:rPr>
          <w:rFonts w:cs="Arial"/>
        </w:rPr>
        <w:t>Consell</w:t>
      </w:r>
      <w:r w:rsidRPr="00F044DA">
        <w:rPr>
          <w:rFonts w:cs="Arial"/>
        </w:rPr>
        <w:t xml:space="preserve"> Comarcal (E-</w:t>
      </w:r>
      <w:proofErr w:type="spellStart"/>
      <w:r w:rsidRPr="00F044DA">
        <w:rPr>
          <w:rFonts w:cs="Arial"/>
        </w:rPr>
        <w:t>tram</w:t>
      </w:r>
      <w:proofErr w:type="spellEnd"/>
      <w:r w:rsidRPr="00F044DA">
        <w:rPr>
          <w:rFonts w:cs="Arial"/>
        </w:rPr>
        <w:t xml:space="preserve">) de manera telemática la relación de </w:t>
      </w:r>
      <w:proofErr w:type="spellStart"/>
      <w:r w:rsidRPr="00F044DA">
        <w:rPr>
          <w:rFonts w:cs="Arial"/>
        </w:rPr>
        <w:t>pre-solicitudes</w:t>
      </w:r>
      <w:proofErr w:type="spellEnd"/>
      <w:r w:rsidRPr="00F044DA">
        <w:rPr>
          <w:rFonts w:cs="Arial"/>
        </w:rPr>
        <w:t xml:space="preserve"> formuladas por las familias, hasta el día 6 de julio de 2022.</w:t>
      </w:r>
    </w:p>
    <w:p w14:paraId="6F8D5BD7" w14:textId="77777777" w:rsidR="00F044DA" w:rsidRPr="00F044DA" w:rsidRDefault="00F044DA" w:rsidP="00F044DA">
      <w:pPr>
        <w:ind w:left="708"/>
        <w:rPr>
          <w:rFonts w:cs="Arial"/>
        </w:rPr>
      </w:pPr>
    </w:p>
    <w:p w14:paraId="025EEC44" w14:textId="7D71D70E" w:rsidR="00F044DA" w:rsidRDefault="00F044DA" w:rsidP="00F044DA">
      <w:pPr>
        <w:ind w:left="708"/>
        <w:rPr>
          <w:rFonts w:cs="Arial"/>
        </w:rPr>
      </w:pPr>
      <w:r w:rsidRPr="00F044DA">
        <w:rPr>
          <w:rFonts w:cs="Arial"/>
          <w:b/>
          <w:bCs/>
        </w:rPr>
        <w:t>Tercer plazo:</w:t>
      </w:r>
      <w:r w:rsidRPr="00F044DA">
        <w:rPr>
          <w:rFonts w:cs="Arial"/>
        </w:rPr>
        <w:t xml:space="preserve"> Se establece un período abierto de presentación de solicitudes, si las disponibilidades presupuestarias lo permiten, por las solicitudes de ayudas individuales de comedor sobrevenidas hasta el 30 de abril de 2023. En este sentido, se consideran solicitudes sobrevenidas aquellas que han sido presentadas fuera del plazo establecido en la convocatoria o bien que, durante el curso, las unidades familiares aleguen que han sufrido variaciones significativas en su situación sociofamiliar o económica, solicitando la admisión o revisión de la situación inicial de su expediente, cuando concurran alguna de las siguientes situaciones:</w:t>
      </w:r>
    </w:p>
    <w:p w14:paraId="13543F75" w14:textId="2213194A" w:rsidR="00217213" w:rsidRDefault="00217213" w:rsidP="00F044DA">
      <w:pPr>
        <w:ind w:left="708"/>
        <w:rPr>
          <w:rFonts w:cs="Arial"/>
        </w:rPr>
      </w:pPr>
    </w:p>
    <w:p w14:paraId="2BAFB444" w14:textId="02E604F9" w:rsidR="00217213" w:rsidRPr="00217213" w:rsidRDefault="00217213" w:rsidP="00217213">
      <w:pPr>
        <w:ind w:left="708"/>
        <w:rPr>
          <w:rFonts w:cs="Arial"/>
        </w:rPr>
      </w:pPr>
      <w:r w:rsidRPr="00217213">
        <w:rPr>
          <w:rFonts w:cs="Arial"/>
        </w:rPr>
        <w:lastRenderedPageBreak/>
        <w:t xml:space="preserve">- Nueva matrícula Las solicitudes del alumnado de nueva matrícula, junto con la documentación necesaria, deben ser presentadas por las familias a través de la aplicación informática MITE de la gestión de becas del </w:t>
      </w:r>
      <w:r w:rsidR="00E836F7">
        <w:rPr>
          <w:rFonts w:cs="Arial"/>
        </w:rPr>
        <w:t>Consell</w:t>
      </w:r>
      <w:r w:rsidRPr="00217213">
        <w:rPr>
          <w:rFonts w:cs="Arial"/>
        </w:rPr>
        <w:t xml:space="preserve"> Comarcal de </w:t>
      </w:r>
      <w:proofErr w:type="spellStart"/>
      <w:r w:rsidRPr="00217213">
        <w:rPr>
          <w:rFonts w:cs="Arial"/>
        </w:rPr>
        <w:t>Osona</w:t>
      </w:r>
      <w:proofErr w:type="spellEnd"/>
      <w:r w:rsidRPr="00217213">
        <w:rPr>
          <w:rFonts w:cs="Arial"/>
        </w:rPr>
        <w:t xml:space="preserve"> de modo telemático, 10 días hábiles posterior a la fecha de matrícula.</w:t>
      </w:r>
    </w:p>
    <w:p w14:paraId="0EA3645B" w14:textId="77777777" w:rsidR="00217213" w:rsidRPr="00217213" w:rsidRDefault="00217213" w:rsidP="00217213">
      <w:pPr>
        <w:ind w:left="708"/>
        <w:rPr>
          <w:rFonts w:cs="Arial"/>
        </w:rPr>
      </w:pPr>
    </w:p>
    <w:p w14:paraId="2D4DADC2" w14:textId="794D00AC" w:rsidR="00217213" w:rsidRPr="00217213" w:rsidRDefault="00217213" w:rsidP="00217213">
      <w:pPr>
        <w:ind w:left="708"/>
        <w:rPr>
          <w:rFonts w:cs="Arial"/>
        </w:rPr>
      </w:pPr>
      <w:r w:rsidRPr="00217213">
        <w:rPr>
          <w:rFonts w:cs="Arial"/>
        </w:rPr>
        <w:t xml:space="preserve">Los centros escolares tendrán que presentar a través del registro general del </w:t>
      </w:r>
      <w:r w:rsidR="00E836F7">
        <w:rPr>
          <w:rFonts w:cs="Arial"/>
        </w:rPr>
        <w:t>Consell</w:t>
      </w:r>
      <w:r w:rsidRPr="00217213">
        <w:rPr>
          <w:rFonts w:cs="Arial"/>
        </w:rPr>
        <w:t xml:space="preserve"> Comarcal (E-</w:t>
      </w:r>
      <w:proofErr w:type="spellStart"/>
      <w:r w:rsidRPr="00217213">
        <w:rPr>
          <w:rFonts w:cs="Arial"/>
        </w:rPr>
        <w:t>tram</w:t>
      </w:r>
      <w:proofErr w:type="spellEnd"/>
      <w:r w:rsidRPr="00217213">
        <w:rPr>
          <w:rFonts w:cs="Arial"/>
        </w:rPr>
        <w:t xml:space="preserve">) de forma telemática la relación de </w:t>
      </w:r>
      <w:proofErr w:type="spellStart"/>
      <w:r w:rsidRPr="00217213">
        <w:rPr>
          <w:rFonts w:cs="Arial"/>
        </w:rPr>
        <w:t>pre-solicitudes</w:t>
      </w:r>
      <w:proofErr w:type="spellEnd"/>
      <w:r w:rsidRPr="00217213">
        <w:rPr>
          <w:rFonts w:cs="Arial"/>
        </w:rPr>
        <w:t xml:space="preserve"> formuladas por las familias, 5 días posteriores a la presentación de solicitud de la familia.</w:t>
      </w:r>
    </w:p>
    <w:p w14:paraId="180FB5E2" w14:textId="77777777" w:rsidR="00217213" w:rsidRPr="00217213" w:rsidRDefault="00217213" w:rsidP="00217213">
      <w:pPr>
        <w:ind w:left="708"/>
        <w:rPr>
          <w:rFonts w:cs="Arial"/>
        </w:rPr>
      </w:pPr>
    </w:p>
    <w:p w14:paraId="2DC160BD" w14:textId="77777777" w:rsidR="00217213" w:rsidRPr="00217213" w:rsidRDefault="00217213" w:rsidP="00217213">
      <w:pPr>
        <w:ind w:left="708"/>
        <w:rPr>
          <w:rFonts w:cs="Arial"/>
        </w:rPr>
      </w:pPr>
      <w:r w:rsidRPr="00217213">
        <w:rPr>
          <w:rFonts w:cs="Arial"/>
        </w:rPr>
        <w:t>- Situación sobrevenida que requiera la atención de servicios sociales.</w:t>
      </w:r>
    </w:p>
    <w:p w14:paraId="51BDDEAF" w14:textId="32CAAEF7" w:rsidR="00217213" w:rsidRDefault="00217213" w:rsidP="00217213">
      <w:pPr>
        <w:ind w:firstLine="708"/>
        <w:rPr>
          <w:rFonts w:cs="Arial"/>
        </w:rPr>
      </w:pPr>
      <w:r w:rsidRPr="00217213">
        <w:rPr>
          <w:rFonts w:cs="Arial"/>
        </w:rPr>
        <w:t>- Unidades familiares cuya situación económica se haya visto gravemente afectada por causa de fuerza mayor y debidamente justificada.</w:t>
      </w:r>
    </w:p>
    <w:p w14:paraId="24A70602" w14:textId="369E511F" w:rsidR="00217213" w:rsidRDefault="00217213" w:rsidP="00217213">
      <w:pPr>
        <w:ind w:left="708"/>
        <w:rPr>
          <w:rFonts w:cs="Arial"/>
        </w:rPr>
      </w:pPr>
    </w:p>
    <w:p w14:paraId="0FE0E694" w14:textId="1CF72BC8" w:rsidR="00217213" w:rsidRPr="00217213" w:rsidRDefault="00217213" w:rsidP="00217213">
      <w:pPr>
        <w:spacing w:after="200" w:line="276" w:lineRule="auto"/>
        <w:jc w:val="left"/>
        <w:rPr>
          <w:rFonts w:cs="Arial"/>
        </w:rPr>
      </w:pPr>
      <w:r w:rsidRPr="00217213">
        <w:rPr>
          <w:rFonts w:cs="Arial"/>
        </w:rPr>
        <w:t>En estos casos corresponderá estudiar la nueva situación y, en este sentido, será necesario que los solicitantes expongan y acrediten documentalmente los hechos causantes de la nueva situación. Asimismo, será necesario presentar la documentación económica correspondiente para determinar los nuevos rendimientos de la unidad familiar.</w:t>
      </w:r>
    </w:p>
    <w:p w14:paraId="408763D1" w14:textId="35446C30" w:rsidR="00217213" w:rsidRPr="00217213" w:rsidRDefault="00217213" w:rsidP="00217213">
      <w:pPr>
        <w:spacing w:after="200" w:line="276" w:lineRule="auto"/>
        <w:jc w:val="left"/>
        <w:rPr>
          <w:rFonts w:cs="Arial"/>
        </w:rPr>
      </w:pPr>
      <w:r w:rsidRPr="00217213">
        <w:rPr>
          <w:rFonts w:cs="Arial"/>
        </w:rPr>
        <w:t>Estas situaciones tendrán efectos retroactivos como máximo hasta un mes anterior a la fecha de presentación de solicitud.</w:t>
      </w:r>
    </w:p>
    <w:p w14:paraId="014F69A9" w14:textId="1B7A1355" w:rsidR="00217213" w:rsidRPr="00217213" w:rsidRDefault="00217213" w:rsidP="00217213">
      <w:pPr>
        <w:spacing w:after="200" w:line="276" w:lineRule="auto"/>
        <w:jc w:val="left"/>
        <w:rPr>
          <w:rFonts w:cs="Arial"/>
        </w:rPr>
      </w:pPr>
      <w:r w:rsidRPr="00217213">
        <w:rPr>
          <w:rFonts w:cs="Arial"/>
        </w:rPr>
        <w:t>A partir del 1 de mayo de 2023, las solicitudes formuladas serán desestimadas por presentarse fuera de plazo.</w:t>
      </w:r>
    </w:p>
    <w:p w14:paraId="1931792C" w14:textId="696D26E5" w:rsidR="00217213" w:rsidRPr="00217213" w:rsidRDefault="00217213" w:rsidP="00217213">
      <w:pPr>
        <w:spacing w:after="200" w:line="276" w:lineRule="auto"/>
        <w:jc w:val="left"/>
        <w:rPr>
          <w:rFonts w:cs="Arial"/>
        </w:rPr>
      </w:pPr>
      <w:r w:rsidRPr="00217213">
        <w:rPr>
          <w:rFonts w:cs="Arial"/>
        </w:rPr>
        <w:t>En todos los casos, el plazo de presentación se iniciará a partir del día siguiente al de la publicación del edicto en el boletín Oficial de la Provincia de Barcelona.</w:t>
      </w:r>
    </w:p>
    <w:p w14:paraId="67EAACF0" w14:textId="2D650411" w:rsidR="00217213" w:rsidRPr="00217213" w:rsidRDefault="00217213" w:rsidP="00217213">
      <w:pPr>
        <w:spacing w:after="200" w:line="276" w:lineRule="auto"/>
        <w:jc w:val="left"/>
        <w:rPr>
          <w:rFonts w:cs="Arial"/>
        </w:rPr>
      </w:pPr>
      <w:r w:rsidRPr="00217213">
        <w:rPr>
          <w:rFonts w:cs="Arial"/>
        </w:rPr>
        <w:t>9º.- Los requisitos para disponer de una ayuda para esta convocatoria son los que constan en la base 2a de las bases reguladoras de las ayudas individuales de comedor socioeconómicos.</w:t>
      </w:r>
    </w:p>
    <w:p w14:paraId="67C7AECE" w14:textId="1759C1D1" w:rsidR="00217213" w:rsidRPr="00217213" w:rsidRDefault="00217213" w:rsidP="00217213">
      <w:pPr>
        <w:spacing w:after="200" w:line="276" w:lineRule="auto"/>
        <w:jc w:val="left"/>
        <w:rPr>
          <w:rFonts w:cs="Arial"/>
        </w:rPr>
      </w:pPr>
      <w:r w:rsidRPr="00217213">
        <w:rPr>
          <w:rFonts w:cs="Arial"/>
        </w:rPr>
        <w:t>10º.- La justificación de las ayudas concedidas se llevará a cabo según la base 10ª de las bases reguladoras de las ayudas individuales de comedor socioeconómicos.</w:t>
      </w:r>
    </w:p>
    <w:p w14:paraId="365E91EB" w14:textId="4EF98C69" w:rsidR="00217213" w:rsidRPr="00217213" w:rsidRDefault="00217213" w:rsidP="00217213">
      <w:pPr>
        <w:spacing w:after="200" w:line="276" w:lineRule="auto"/>
        <w:jc w:val="left"/>
        <w:rPr>
          <w:rFonts w:cs="Arial"/>
        </w:rPr>
      </w:pPr>
      <w:r w:rsidRPr="00217213">
        <w:rPr>
          <w:rFonts w:cs="Arial"/>
        </w:rPr>
        <w:t xml:space="preserve">Una vez recibida la justificación, el servicio de Educación del </w:t>
      </w:r>
      <w:r w:rsidR="00E836F7">
        <w:rPr>
          <w:rFonts w:cs="Arial"/>
        </w:rPr>
        <w:t>Consell</w:t>
      </w:r>
      <w:r w:rsidRPr="00217213">
        <w:rPr>
          <w:rFonts w:cs="Arial"/>
        </w:rPr>
        <w:t xml:space="preserve"> Comarcal revisará y someterá a aprobación la justificación presentada por el órgano competente.</w:t>
      </w:r>
    </w:p>
    <w:p w14:paraId="4C754546" w14:textId="4ECA4BE7" w:rsidR="00217213" w:rsidRPr="00217213" w:rsidRDefault="00217213" w:rsidP="00217213">
      <w:pPr>
        <w:spacing w:after="200" w:line="276" w:lineRule="auto"/>
        <w:jc w:val="left"/>
        <w:rPr>
          <w:rFonts w:cs="Arial"/>
        </w:rPr>
      </w:pPr>
      <w:r w:rsidRPr="00217213">
        <w:rPr>
          <w:rFonts w:cs="Arial"/>
        </w:rPr>
        <w:t>11º.- Condicionar la efectividad de la convocatoria a que las bases aprobadas estén aprobadas definitivamente.</w:t>
      </w:r>
    </w:p>
    <w:p w14:paraId="01EFE030" w14:textId="4A69901C" w:rsidR="00217213" w:rsidRPr="00217213" w:rsidRDefault="00217213" w:rsidP="00217213">
      <w:pPr>
        <w:spacing w:after="200" w:line="276" w:lineRule="auto"/>
        <w:jc w:val="left"/>
        <w:rPr>
          <w:rFonts w:cs="Arial"/>
        </w:rPr>
      </w:pPr>
      <w:r w:rsidRPr="00217213">
        <w:rPr>
          <w:rFonts w:cs="Arial"/>
        </w:rPr>
        <w:t>12º.- Publicar la convocatoria en los siguientes registros y portales:</w:t>
      </w:r>
    </w:p>
    <w:p w14:paraId="6A784E0D" w14:textId="77777777" w:rsidR="00217213" w:rsidRPr="00217213" w:rsidRDefault="00217213" w:rsidP="00217213">
      <w:pPr>
        <w:spacing w:after="200" w:line="276" w:lineRule="auto"/>
        <w:ind w:left="708"/>
        <w:jc w:val="left"/>
        <w:rPr>
          <w:rFonts w:cs="Arial"/>
        </w:rPr>
      </w:pPr>
      <w:r w:rsidRPr="00217213">
        <w:rPr>
          <w:rFonts w:cs="Arial"/>
        </w:rPr>
        <w:t>- Base de Datos Nacional de Subvenciones, de conformidad con lo que establecen los artículos 20 y 23 de la Ley 38/2003, de 17 de noviembre, general de subvenciones.</w:t>
      </w:r>
    </w:p>
    <w:p w14:paraId="59965730" w14:textId="1EC44635" w:rsidR="00217213" w:rsidRPr="00217213" w:rsidRDefault="00217213" w:rsidP="00217213">
      <w:pPr>
        <w:spacing w:after="200" w:line="276" w:lineRule="auto"/>
        <w:ind w:left="708"/>
        <w:jc w:val="left"/>
        <w:rPr>
          <w:rFonts w:cs="Arial"/>
        </w:rPr>
      </w:pPr>
      <w:r w:rsidRPr="00217213">
        <w:rPr>
          <w:rFonts w:cs="Arial"/>
        </w:rPr>
        <w:lastRenderedPageBreak/>
        <w:t>- Registro de Ayudas y Subvenciones de Cataluña (RAISC).</w:t>
      </w:r>
      <w:r>
        <w:rPr>
          <w:rFonts w:cs="Arial"/>
        </w:rPr>
        <w:br/>
      </w:r>
      <w:r w:rsidRPr="00217213">
        <w:rPr>
          <w:rFonts w:cs="Arial"/>
        </w:rPr>
        <w:t xml:space="preserve">- Tablón de edictos del </w:t>
      </w:r>
      <w:r w:rsidR="00E836F7">
        <w:rPr>
          <w:rFonts w:cs="Arial"/>
        </w:rPr>
        <w:t>Consell</w:t>
      </w:r>
      <w:r w:rsidRPr="00217213">
        <w:rPr>
          <w:rFonts w:cs="Arial"/>
        </w:rPr>
        <w:t xml:space="preserve"> Comarcal.</w:t>
      </w:r>
      <w:r>
        <w:rPr>
          <w:rFonts w:cs="Arial"/>
        </w:rPr>
        <w:br/>
      </w:r>
      <w:r w:rsidRPr="00217213">
        <w:rPr>
          <w:rFonts w:cs="Arial"/>
        </w:rPr>
        <w:t xml:space="preserve">- Página web del </w:t>
      </w:r>
      <w:r w:rsidR="00E836F7">
        <w:rPr>
          <w:rFonts w:cs="Arial"/>
        </w:rPr>
        <w:t>Consell</w:t>
      </w:r>
    </w:p>
    <w:p w14:paraId="29E7BC39" w14:textId="30BF13BD" w:rsidR="00217213" w:rsidRPr="00217213" w:rsidRDefault="00217213" w:rsidP="00217213">
      <w:pPr>
        <w:spacing w:after="200" w:line="276" w:lineRule="auto"/>
        <w:jc w:val="left"/>
        <w:rPr>
          <w:rFonts w:cs="Arial"/>
        </w:rPr>
      </w:pPr>
      <w:r w:rsidRPr="00217213">
        <w:rPr>
          <w:rFonts w:cs="Arial"/>
        </w:rPr>
        <w:t>Tras registrar la información, la BDNS pondrá el extracto de la convocatoria a disposición del Boletín Oficial de la Provincia para su publicación. En la publicación del extracto deberá constar el código de identificación que haya asignado la BDNS de la convocatoria.</w:t>
      </w:r>
    </w:p>
    <w:p w14:paraId="4593818D" w14:textId="5DACFF86" w:rsidR="00217213" w:rsidRDefault="00217213" w:rsidP="00217213">
      <w:pPr>
        <w:spacing w:after="200" w:line="276" w:lineRule="auto"/>
        <w:jc w:val="left"/>
        <w:rPr>
          <w:rFonts w:cs="Arial"/>
        </w:rPr>
      </w:pPr>
      <w:r w:rsidRPr="00217213">
        <w:rPr>
          <w:rFonts w:cs="Arial"/>
        </w:rPr>
        <w:t>13º.- Facultar indistintamente, expresa y tan ampliamente como en derecho sea necesario el presidente o miembro en quien delegue, para que formalicen, en nombre de la Corporación, cualquier documento que sea necesario en relación con estos acuerdos.</w:t>
      </w:r>
    </w:p>
    <w:p w14:paraId="50D397E3" w14:textId="6076C1FE" w:rsidR="002F0563" w:rsidRDefault="002F0563" w:rsidP="00217213">
      <w:pPr>
        <w:spacing w:after="200" w:line="276" w:lineRule="auto"/>
        <w:jc w:val="left"/>
        <w:rPr>
          <w:rFonts w:cs="Arial"/>
        </w:rPr>
      </w:pPr>
    </w:p>
    <w:p w14:paraId="46FD2802" w14:textId="2BCABCF8" w:rsidR="002F0563" w:rsidRDefault="002F0563" w:rsidP="00217213">
      <w:pPr>
        <w:spacing w:after="200" w:line="276" w:lineRule="auto"/>
        <w:jc w:val="left"/>
        <w:rPr>
          <w:rFonts w:cs="Arial"/>
        </w:rPr>
      </w:pPr>
      <w:r>
        <w:rPr>
          <w:rFonts w:cs="Arial"/>
        </w:rPr>
        <w:t>El secretario</w:t>
      </w:r>
    </w:p>
    <w:p w14:paraId="275B1256" w14:textId="6BDB376B" w:rsidR="00217213" w:rsidRDefault="00217213" w:rsidP="00217213">
      <w:pPr>
        <w:ind w:left="708"/>
        <w:rPr>
          <w:rFonts w:cs="Arial"/>
        </w:rPr>
      </w:pPr>
    </w:p>
    <w:p w14:paraId="19A93F7F" w14:textId="77777777" w:rsidR="00217213" w:rsidRPr="00AF302C" w:rsidRDefault="00217213" w:rsidP="00217213">
      <w:pPr>
        <w:ind w:left="708"/>
        <w:jc w:val="left"/>
        <w:rPr>
          <w:rFonts w:cs="Arial"/>
        </w:rPr>
      </w:pPr>
    </w:p>
    <w:sectPr w:rsidR="00217213" w:rsidRPr="00AF302C" w:rsidSect="00FD7714">
      <w:headerReference w:type="default" r:id="rId8"/>
      <w:footerReference w:type="default" r:id="rId9"/>
      <w:pgSz w:w="11906" w:h="16838"/>
      <w:pgMar w:top="2268"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85A6C" w14:textId="77777777" w:rsidR="005B1215" w:rsidRDefault="005B1215" w:rsidP="00C63F4E">
      <w:r>
        <w:separator/>
      </w:r>
    </w:p>
  </w:endnote>
  <w:endnote w:type="continuationSeparator" w:id="0">
    <w:p w14:paraId="112F0D91" w14:textId="77777777" w:rsidR="005B1215" w:rsidRDefault="005B1215" w:rsidP="00C63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08C14" w14:textId="77777777" w:rsidR="00A5548C" w:rsidRPr="00A5548C" w:rsidRDefault="00A5548C" w:rsidP="00A5548C">
    <w:pPr>
      <w:pStyle w:val="Encabezado"/>
      <w:jc w:val="right"/>
      <w:rPr>
        <w:b/>
        <w:bCs/>
        <w:lang w:val="ca-ES"/>
      </w:rPr>
    </w:pPr>
    <w:r w:rsidRPr="00A5548C">
      <w:rPr>
        <w:b/>
        <w:bCs/>
        <w:noProof/>
        <w:lang w:val="ca-ES"/>
      </w:rPr>
      <w:drawing>
        <wp:inline distT="0" distB="0" distL="0" distR="0" wp14:anchorId="7B0F64C2" wp14:editId="1899561F">
          <wp:extent cx="2505075" cy="798598"/>
          <wp:effectExtent l="0" t="0" r="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05424" cy="798709"/>
                  </a:xfrm>
                  <a:prstGeom prst="rect">
                    <a:avLst/>
                  </a:prstGeom>
                </pic:spPr>
              </pic:pic>
            </a:graphicData>
          </a:graphic>
        </wp:inline>
      </w:drawing>
    </w:r>
  </w:p>
  <w:p w14:paraId="22EAAC7D" w14:textId="77777777" w:rsidR="00E3603F" w:rsidRPr="00E3603F" w:rsidRDefault="00E3603F" w:rsidP="00FD7714">
    <w:pPr>
      <w:pStyle w:val="Encabezad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1702B" w14:textId="77777777" w:rsidR="005B1215" w:rsidRDefault="005B1215" w:rsidP="00C63F4E">
      <w:r>
        <w:separator/>
      </w:r>
    </w:p>
  </w:footnote>
  <w:footnote w:type="continuationSeparator" w:id="0">
    <w:p w14:paraId="1EE3BA18" w14:textId="77777777" w:rsidR="005B1215" w:rsidRDefault="005B1215" w:rsidP="00C63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ACCB" w14:textId="77777777" w:rsidR="00A5548C" w:rsidRPr="009E55B4" w:rsidRDefault="00A5548C" w:rsidP="00420DBF">
    <w:pPr>
      <w:rPr>
        <w:lang w:val="ca-ES"/>
      </w:rPr>
    </w:pPr>
    <w:r>
      <w:rPr>
        <w:noProof/>
        <w:lang w:eastAsia="es-ES"/>
      </w:rPr>
      <w:drawing>
        <wp:inline distT="0" distB="0" distL="0" distR="0" wp14:anchorId="7038D5CF" wp14:editId="4F6F474E">
          <wp:extent cx="2322830" cy="70739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07390"/>
                  </a:xfrm>
                  <a:prstGeom prst="rect">
                    <a:avLst/>
                  </a:prstGeom>
                  <a:noFill/>
                </pic:spPr>
              </pic:pic>
            </a:graphicData>
          </a:graphic>
        </wp:inline>
      </w:drawing>
    </w:r>
  </w:p>
  <w:p w14:paraId="7F1BB91D" w14:textId="77777777" w:rsidR="00E3603F" w:rsidRDefault="00E36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73B6E"/>
    <w:multiLevelType w:val="hybridMultilevel"/>
    <w:tmpl w:val="39E42DBE"/>
    <w:lvl w:ilvl="0" w:tplc="CB52847E">
      <w:start w:val="3"/>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33033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7FB"/>
    <w:rsid w:val="00003FF5"/>
    <w:rsid w:val="000B77FB"/>
    <w:rsid w:val="000D2F22"/>
    <w:rsid w:val="00134887"/>
    <w:rsid w:val="00153C79"/>
    <w:rsid w:val="00196E2E"/>
    <w:rsid w:val="00217213"/>
    <w:rsid w:val="002576E6"/>
    <w:rsid w:val="002F0563"/>
    <w:rsid w:val="00360C31"/>
    <w:rsid w:val="003831E3"/>
    <w:rsid w:val="003B39E0"/>
    <w:rsid w:val="003F5B61"/>
    <w:rsid w:val="004865C9"/>
    <w:rsid w:val="004B2DD9"/>
    <w:rsid w:val="00547486"/>
    <w:rsid w:val="005B1215"/>
    <w:rsid w:val="005F44D8"/>
    <w:rsid w:val="00627AEE"/>
    <w:rsid w:val="00643BE3"/>
    <w:rsid w:val="006A3FAF"/>
    <w:rsid w:val="006F34AB"/>
    <w:rsid w:val="00750F30"/>
    <w:rsid w:val="007E5675"/>
    <w:rsid w:val="008B49BB"/>
    <w:rsid w:val="008C4AD5"/>
    <w:rsid w:val="0092646B"/>
    <w:rsid w:val="009D0680"/>
    <w:rsid w:val="00A214C2"/>
    <w:rsid w:val="00A4094D"/>
    <w:rsid w:val="00A5548C"/>
    <w:rsid w:val="00AA36E3"/>
    <w:rsid w:val="00AF302C"/>
    <w:rsid w:val="00BB1735"/>
    <w:rsid w:val="00BB3055"/>
    <w:rsid w:val="00BB50F6"/>
    <w:rsid w:val="00C63F4E"/>
    <w:rsid w:val="00D67B0F"/>
    <w:rsid w:val="00DC442F"/>
    <w:rsid w:val="00DE3FF1"/>
    <w:rsid w:val="00E032CB"/>
    <w:rsid w:val="00E3603F"/>
    <w:rsid w:val="00E55277"/>
    <w:rsid w:val="00E836F7"/>
    <w:rsid w:val="00E92182"/>
    <w:rsid w:val="00ED2632"/>
    <w:rsid w:val="00F044DA"/>
    <w:rsid w:val="00FD77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2F766"/>
  <w15:docId w15:val="{6BBC31E6-2CD6-462E-BEB2-BFA7C9494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714"/>
    <w:pPr>
      <w:spacing w:after="0" w:line="240" w:lineRule="auto"/>
      <w:jc w:val="both"/>
    </w:pPr>
    <w:rPr>
      <w:rFonts w:ascii="Arial" w:eastAsia="Calibri"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63F4E"/>
    <w:pPr>
      <w:tabs>
        <w:tab w:val="center" w:pos="4252"/>
        <w:tab w:val="right" w:pos="8504"/>
      </w:tabs>
    </w:pPr>
  </w:style>
  <w:style w:type="character" w:customStyle="1" w:styleId="EncabezadoCar">
    <w:name w:val="Encabezado Car"/>
    <w:basedOn w:val="Fuentedeprrafopredeter"/>
    <w:link w:val="Encabezado"/>
    <w:uiPriority w:val="99"/>
    <w:rsid w:val="00C63F4E"/>
    <w:rPr>
      <w:rFonts w:ascii="Arial" w:eastAsia="Calibri" w:hAnsi="Arial" w:cs="Times New Roman"/>
    </w:rPr>
  </w:style>
  <w:style w:type="paragraph" w:styleId="Piedepgina">
    <w:name w:val="footer"/>
    <w:basedOn w:val="Normal"/>
    <w:link w:val="PiedepginaCar"/>
    <w:uiPriority w:val="99"/>
    <w:unhideWhenUsed/>
    <w:rsid w:val="00C63F4E"/>
    <w:pPr>
      <w:tabs>
        <w:tab w:val="center" w:pos="4252"/>
        <w:tab w:val="right" w:pos="8504"/>
      </w:tabs>
    </w:pPr>
  </w:style>
  <w:style w:type="character" w:customStyle="1" w:styleId="PiedepginaCar">
    <w:name w:val="Pie de página Car"/>
    <w:basedOn w:val="Fuentedeprrafopredeter"/>
    <w:link w:val="Piedepgina"/>
    <w:uiPriority w:val="99"/>
    <w:rsid w:val="00C63F4E"/>
    <w:rPr>
      <w:rFonts w:ascii="Arial" w:eastAsia="Calibri" w:hAnsi="Arial" w:cs="Times New Roman"/>
    </w:rPr>
  </w:style>
  <w:style w:type="paragraph" w:styleId="NormalWeb">
    <w:name w:val="Normal (Web)"/>
    <w:basedOn w:val="Normal"/>
    <w:rsid w:val="00A5548C"/>
    <w:pPr>
      <w:spacing w:before="100" w:beforeAutospacing="1" w:after="100" w:afterAutospacing="1"/>
      <w:jc w:val="left"/>
    </w:pPr>
    <w:rPr>
      <w:rFonts w:ascii="Times New Roman" w:eastAsia="Times New Roman" w:hAnsi="Times New Roman"/>
      <w:sz w:val="24"/>
      <w:szCs w:val="24"/>
      <w:lang w:eastAsia="es-ES"/>
    </w:rPr>
  </w:style>
  <w:style w:type="paragraph" w:customStyle="1" w:styleId="Default">
    <w:name w:val="Default"/>
    <w:rsid w:val="00A5548C"/>
    <w:pPr>
      <w:autoSpaceDE w:val="0"/>
      <w:autoSpaceDN w:val="0"/>
      <w:adjustRightInd w:val="0"/>
      <w:spacing w:after="0" w:line="240" w:lineRule="auto"/>
    </w:pPr>
    <w:rPr>
      <w:rFonts w:ascii="Arial" w:eastAsia="Calibri" w:hAnsi="Arial" w:cs="Arial"/>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61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D2140-98F8-4E33-BCFE-5F07B684E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2164</Words>
  <Characters>11903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CERTIFICAT ABANS D'APROVAR L'ACTA (X2022000228)</vt:lpstr>
    </vt:vector>
  </TitlesOfParts>
  <Company>OVH SAS</Company>
  <LinksUpToDate>false</LinksUpToDate>
  <CharactersWithSpaces>14039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 ABANS D'APROVAR L'ACTA (X2022000228)</dc:title>
  <dc:subject/>
  <dc:creator>rserrarols</dc:creator>
  <cp:keywords/>
  <dc:description/>
  <cp:lastModifiedBy>Montserrat Sabadell Carles</cp:lastModifiedBy>
  <cp:revision>5</cp:revision>
  <dcterms:created xsi:type="dcterms:W3CDTF">2022-04-08T07:32:00Z</dcterms:created>
  <dcterms:modified xsi:type="dcterms:W3CDTF">2022-04-08T07:34:00Z</dcterms:modified>
</cp:coreProperties>
</file>