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332166" w:rsidRDefault="00EF0EBD">
      <w:r>
        <w:rPr>
          <w:noProof/>
          <w:lang w:eastAsia="es-ES"/>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rsidR="00332166" w:rsidRDefault="00EF0EBD">
                            <w:pPr>
                              <w:spacing w:line="240" w:lineRule="auto"/>
                              <w:contextualSpacing/>
                            </w:pPr>
                            <w:r>
                              <w:rPr>
                                <w:noProof/>
                                <w:position w:val="-6"/>
                                <w:lang w:eastAsia="es-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6"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rsidR="00597969" w:rsidRPr="003D3E27" w:rsidRDefault="00597969" w:rsidP="00597969">
      <w:pPr>
        <w:spacing w:after="0" w:line="260" w:lineRule="exact"/>
        <w:jc w:val="both"/>
        <w:rPr>
          <w:rFonts w:ascii="Arial Narrow" w:eastAsia="Times New Roman" w:hAnsi="Arial Narrow"/>
          <w:b/>
          <w:i/>
          <w:noProof/>
          <w:sz w:val="24"/>
          <w:szCs w:val="24"/>
          <w:lang w:eastAsia="es-ES"/>
        </w:rPr>
      </w:pPr>
      <w:r w:rsidRPr="003D3E27">
        <w:rPr>
          <w:rFonts w:ascii="Arial Narrow" w:eastAsia="Times New Roman" w:hAnsi="Arial Narrow"/>
          <w:b/>
          <w:i/>
          <w:noProof/>
          <w:sz w:val="24"/>
          <w:szCs w:val="24"/>
          <w:lang w:eastAsia="es-ES"/>
        </w:rPr>
        <w:t>CONVOCATORIA DEL CONCURSO DE COMPARSAS Y DISFRACES DE VALLIRANA Y SUS BASES QUE SE CELEBRARÁ EL 28 DE MAYO DE 2022</w:t>
      </w:r>
    </w:p>
    <w:p w:rsidR="00597969" w:rsidRPr="003D3E27" w:rsidRDefault="00597969" w:rsidP="00597969">
      <w:pPr>
        <w:spacing w:after="0" w:line="260" w:lineRule="exact"/>
        <w:jc w:val="both"/>
        <w:rPr>
          <w:rFonts w:ascii="Arial Narrow" w:eastAsia="Times New Roman" w:hAnsi="Arial Narrow"/>
          <w:b/>
          <w:i/>
          <w:noProof/>
          <w:sz w:val="24"/>
          <w:szCs w:val="24"/>
          <w:lang w:eastAsia="es-ES"/>
        </w:rPr>
      </w:pPr>
    </w:p>
    <w:p w:rsidR="00597969" w:rsidRPr="003D3E27" w:rsidRDefault="00597969" w:rsidP="00597969">
      <w:pPr>
        <w:autoSpaceDE w:val="0"/>
        <w:autoSpaceDN w:val="0"/>
        <w:adjustRightInd w:val="0"/>
        <w:spacing w:after="0" w:line="240" w:lineRule="auto"/>
        <w:jc w:val="both"/>
        <w:rPr>
          <w:rFonts w:ascii="Arial Narrow" w:hAnsi="Arial Narrow" w:cs="ArialNarrow-Italic"/>
          <w:i/>
          <w:iCs/>
          <w:sz w:val="24"/>
          <w:szCs w:val="24"/>
          <w:lang w:eastAsia="es-ES"/>
        </w:rPr>
      </w:pPr>
      <w:r w:rsidRPr="003D3E27">
        <w:rPr>
          <w:rFonts w:ascii="Arial Narrow" w:hAnsi="Arial Narrow" w:cs="ArialNarrow-Italic"/>
          <w:i/>
          <w:iCs/>
          <w:sz w:val="24"/>
          <w:szCs w:val="24"/>
          <w:lang w:eastAsia="es-ES"/>
        </w:rPr>
        <w:t>En sesión de Junta de Gobierno de fecha xx de xxxxxxx de 2022, ha sido aprobada la Convocatoria del Concurso de Comparsas y disfraces de Vallirana con sus bases que se celebrará el 28 de mayo de 2022.</w:t>
      </w:r>
    </w:p>
    <w:p w:rsidR="00597969" w:rsidRPr="003D3E27" w:rsidRDefault="00597969" w:rsidP="00597969">
      <w:pPr>
        <w:autoSpaceDE w:val="0"/>
        <w:autoSpaceDN w:val="0"/>
        <w:adjustRightInd w:val="0"/>
        <w:spacing w:after="0" w:line="240" w:lineRule="auto"/>
        <w:rPr>
          <w:rFonts w:ascii="Arial Narrow" w:hAnsi="Arial Narrow" w:cs="ArialNarrow-BoldItalic"/>
          <w:b/>
          <w:bCs/>
          <w:i/>
          <w:iCs/>
          <w:sz w:val="24"/>
          <w:szCs w:val="24"/>
          <w:lang w:eastAsia="es-ES"/>
        </w:rPr>
      </w:pPr>
    </w:p>
    <w:p w:rsidR="00597969" w:rsidRPr="003D3E27" w:rsidRDefault="00597969" w:rsidP="00597969">
      <w:pPr>
        <w:jc w:val="both"/>
        <w:rPr>
          <w:rFonts w:ascii="Arial Narrow" w:hAnsi="Arial Narrow"/>
          <w:i/>
          <w:spacing w:val="-3"/>
          <w:sz w:val="24"/>
          <w:szCs w:val="24"/>
        </w:rPr>
      </w:pPr>
      <w:r w:rsidRPr="003D3E27">
        <w:rPr>
          <w:rFonts w:ascii="Arial Narrow" w:hAnsi="Arial Narrow" w:cs="ArialNarrow-Italic"/>
          <w:i/>
          <w:iCs/>
          <w:sz w:val="24"/>
          <w:szCs w:val="24"/>
          <w:lang w:eastAsia="es-ES"/>
        </w:rPr>
        <w:t>Por acuerdo de Pleno de fecha</w:t>
      </w:r>
      <w:r w:rsidRPr="003D3E27">
        <w:rPr>
          <w:rFonts w:ascii="Arial Narrow" w:hAnsi="Arial Narrow" w:cs="Arial"/>
          <w:i/>
          <w:sz w:val="24"/>
          <w:szCs w:val="24"/>
        </w:rPr>
        <w:t>9 de diciembre de 2021</w:t>
      </w:r>
      <w:r w:rsidRPr="003D3E27">
        <w:rPr>
          <w:rFonts w:ascii="Arial Narrow" w:hAnsi="Arial Narrow" w:cs="ArialNarrow-Italic"/>
          <w:i/>
          <w:iCs/>
          <w:sz w:val="24"/>
          <w:szCs w:val="24"/>
          <w:lang w:eastAsia="es-ES"/>
        </w:rPr>
        <w:t>se aprobaron inicialmente las</w:t>
      </w:r>
      <w:r w:rsidRPr="003D3E27">
        <w:rPr>
          <w:rFonts w:ascii="Arial Narrow" w:hAnsi="Arial Narrow" w:cs="Arial"/>
          <w:i/>
          <w:sz w:val="24"/>
          <w:szCs w:val="24"/>
        </w:rPr>
        <w:t>Bases del Concurso de Comparsas y Disfraces del Carnaval de Vallirana a partir de las cuales se realizarán, cada año, las correspondientes convocatorias</w:t>
      </w:r>
      <w:r w:rsidRPr="003D3E27">
        <w:rPr>
          <w:rFonts w:ascii="Arial Narrow" w:hAnsi="Arial Narrow"/>
          <w:i/>
          <w:spacing w:val="-3"/>
          <w:sz w:val="24"/>
          <w:szCs w:val="24"/>
        </w:rPr>
        <w:t>.</w:t>
      </w:r>
    </w:p>
    <w:p w:rsidR="00597969" w:rsidRDefault="00597969" w:rsidP="00597969">
      <w:pPr>
        <w:tabs>
          <w:tab w:val="left" w:pos="560"/>
        </w:tabs>
        <w:jc w:val="both"/>
        <w:rPr>
          <w:rFonts w:ascii="Arial Narrow" w:hAnsi="Arial Narrow"/>
          <w:i/>
          <w:sz w:val="24"/>
          <w:szCs w:val="24"/>
        </w:rPr>
      </w:pPr>
      <w:r w:rsidRPr="003D3E27">
        <w:rPr>
          <w:rFonts w:ascii="Arial Narrow" w:hAnsi="Arial Narrow"/>
          <w:i/>
          <w:sz w:val="24"/>
          <w:szCs w:val="24"/>
        </w:rPr>
        <w:t xml:space="preserve">Dado que la aprobación de estas Bases Reguladoras específicas se sometieron a información pública por un período de 20 días hábiles mediante publicación de un edicto en el BOPB-Boletín Oficial de la Provincia de Barcelona, ​​en el DOGC-Diario Oficial de la Generalidad de Cataluña </w:t>
      </w:r>
      <w:r w:rsidR="007E6846">
        <w:rPr>
          <w:rFonts w:ascii="Arial Narrow" w:hAnsi="Arial Narrow"/>
          <w:i/>
          <w:sz w:val="24"/>
          <w:szCs w:val="24"/>
        </w:rPr>
        <w:t>(</w:t>
      </w:r>
      <w:hyperlink r:id="rId7" w:history="1">
        <w:r w:rsidR="007E6846" w:rsidRPr="00754918">
          <w:rPr>
            <w:rStyle w:val="Hipervnculo"/>
            <w:rFonts w:ascii="Arial Narrow" w:hAnsi="Arial Narrow"/>
            <w:i/>
            <w:sz w:val="24"/>
            <w:szCs w:val="24"/>
          </w:rPr>
          <w:t>http://bop.diba.cat/anunci/3163920/aprovacio-inicial-de-les-bases-dels-concurs-de-comparses-i-disfresses-de-carnestoltes-versio-en-catala-ajuntament-de-vallirana</w:t>
        </w:r>
      </w:hyperlink>
      <w:r w:rsidR="007E6846">
        <w:rPr>
          <w:rStyle w:val="Hipervnculo"/>
          <w:rFonts w:ascii="Arial Narrow" w:hAnsi="Arial Narrow"/>
          <w:i/>
          <w:sz w:val="24"/>
          <w:szCs w:val="24"/>
        </w:rPr>
        <w:t xml:space="preserve">) </w:t>
      </w:r>
      <w:r w:rsidRPr="003D3E27">
        <w:rPr>
          <w:rFonts w:ascii="Arial Narrow" w:hAnsi="Arial Narrow"/>
          <w:i/>
          <w:sz w:val="24"/>
          <w:szCs w:val="24"/>
        </w:rPr>
        <w:t>y en el tablón de anuncio de la Corporación de fecha 22 de diciembre de 2021 .</w:t>
      </w:r>
    </w:p>
    <w:p w:rsidR="00725000" w:rsidRDefault="00725000" w:rsidP="00597969">
      <w:pPr>
        <w:tabs>
          <w:tab w:val="left" w:pos="560"/>
        </w:tabs>
        <w:jc w:val="both"/>
        <w:rPr>
          <w:rFonts w:ascii="Arial Narrow" w:hAnsi="Arial Narrow"/>
          <w:i/>
          <w:sz w:val="24"/>
          <w:szCs w:val="24"/>
        </w:rPr>
      </w:pPr>
      <w:r>
        <w:rPr>
          <w:rFonts w:ascii="Arial Narrow" w:hAnsi="Arial Narrow"/>
          <w:i/>
          <w:sz w:val="24"/>
          <w:szCs w:val="24"/>
        </w:rPr>
        <w:t xml:space="preserve">Dado que la aplicación presupuestaria para hacer frente al pago de todos los premios especificados en las bases de esta convocatoria es </w:t>
      </w:r>
      <w:r>
        <w:rPr>
          <w:rFonts w:ascii="Arial Narrow" w:hAnsi="Arial Narrow"/>
          <w:b/>
          <w:i/>
          <w:sz w:val="24"/>
          <w:szCs w:val="24"/>
        </w:rPr>
        <w:t>451/33000/48100 Premios Carnaval</w:t>
      </w:r>
      <w:r>
        <w:rPr>
          <w:rFonts w:ascii="Arial Narrow" w:hAnsi="Arial Narrow"/>
          <w:i/>
          <w:sz w:val="24"/>
          <w:szCs w:val="24"/>
        </w:rPr>
        <w:t xml:space="preserve"> del presupuesto actual del año 2022.</w:t>
      </w:r>
    </w:p>
    <w:p w:rsidR="00725000" w:rsidRPr="00725000" w:rsidRDefault="00725000" w:rsidP="00597969">
      <w:pPr>
        <w:tabs>
          <w:tab w:val="left" w:pos="560"/>
        </w:tabs>
        <w:jc w:val="both"/>
        <w:rPr>
          <w:rFonts w:ascii="Arial Narrow" w:hAnsi="Arial Narrow"/>
          <w:i/>
          <w:sz w:val="24"/>
          <w:szCs w:val="24"/>
        </w:rPr>
      </w:pPr>
      <w:r>
        <w:rPr>
          <w:rFonts w:ascii="Arial Narrow" w:hAnsi="Arial Narrow"/>
          <w:i/>
          <w:sz w:val="24"/>
          <w:szCs w:val="24"/>
        </w:rPr>
        <w:t>Dado que el procedimiento de concesión de los premios citados es el de concurrencia competitiva.</w:t>
      </w:r>
    </w:p>
    <w:p w:rsidR="000648E3" w:rsidRDefault="000648E3"/>
    <w:p w:rsidR="00597969" w:rsidRPr="00597969" w:rsidRDefault="00597969" w:rsidP="00597969">
      <w:pPr>
        <w:keepNext/>
        <w:keepLines/>
        <w:spacing w:after="0" w:line="240" w:lineRule="auto"/>
        <w:jc w:val="center"/>
        <w:outlineLvl w:val="0"/>
        <w:rPr>
          <w:rFonts w:ascii="Arial Narrow" w:eastAsia="Times New Roman" w:hAnsi="Arial Narrow" w:cs="Arial"/>
          <w:b/>
          <w:bCs/>
          <w:i/>
          <w:color w:val="FFFFFF"/>
          <w:sz w:val="28"/>
          <w:lang w:val="ca-ES" w:eastAsia="es-ES"/>
        </w:rPr>
      </w:pPr>
      <w:r w:rsidRPr="00597969">
        <w:rPr>
          <w:rFonts w:ascii="Cambria" w:eastAsia="Times New Roman" w:hAnsi="Cambria" w:cs="Times New Roman"/>
          <w:b/>
          <w:bCs/>
          <w:noProof/>
          <w:color w:val="365F91"/>
          <w:sz w:val="28"/>
          <w:szCs w:val="28"/>
          <w:lang w:eastAsia="es-ES"/>
        </w:rPr>
        <mc:AlternateContent>
          <mc:Choice Requires="wps">
            <w:drawing>
              <wp:anchor distT="0" distB="0" distL="114300" distR="114300" simplePos="0" relativeHeight="251658240" behindDoc="1" locked="0" layoutInCell="1" allowOverlap="1">
                <wp:simplePos x="0" y="0"/>
                <wp:positionH relativeFrom="column">
                  <wp:posOffset>-121285</wp:posOffset>
                </wp:positionH>
                <wp:positionV relativeFrom="paragraph">
                  <wp:posOffset>-1270</wp:posOffset>
                </wp:positionV>
                <wp:extent cx="5668010" cy="198120"/>
                <wp:effectExtent l="0" t="0" r="889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8010" cy="198120"/>
                        </a:xfrm>
                        <a:prstGeom prst="rect">
                          <a:avLst/>
                        </a:prstGeom>
                        <a:solidFill>
                          <a:srgbClr val="5B9BD5">
                            <a:lumMod val="100000"/>
                            <a:lumOff val="0"/>
                          </a:srgbClr>
                        </a:solidFill>
                        <a:ln>
                          <a:noFill/>
                        </a:ln>
                        <a:effectLst/>
                        <a:extLs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745FE" id="Rectángulo 2" o:spid="_x0000_s1026" style="position:absolute;margin-left:-9.55pt;margin-top:-.1pt;width:446.3pt;height:1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" fillcolor="#5b9bd5" stroked="f" strokecolor="#f2f2f2 [3041]" strokeweight="3pt">
                <v:shadow color="#1f4d78 [1604]" opacity=".5" offset="1pt"/>
              </v:rect>
            </w:pict>
          </mc:Fallback>
        </mc:AlternateContent>
      </w:r>
      <w:r w:rsidRPr="00597969">
        <w:rPr>
          <w:rFonts w:ascii="Arial Narrow" w:eastAsia="Times New Roman" w:hAnsi="Arial Narrow" w:cs="Arial"/>
          <w:b/>
          <w:bCs/>
          <w:i/>
          <w:color w:val="FFFFFF"/>
          <w:sz w:val="28"/>
          <w:lang w:val="ca-ES" w:eastAsia="es-ES"/>
        </w:rPr>
        <w:t>BASES DEL CONCURSO DE COMPARSAS Y DISFRACES 2022</w:t>
      </w: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“El Ayuntamiento de Vallirana organiza, a través de la Concejalía de Fiestas, el Concurso de Comparsas y disfraces de la Rúa de Carnaval 2022.</w:t>
      </w:r>
    </w:p>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Con el objetivo de establecer los criterios de celebración de la Rúa y para fomentar su participación, se aprueban las siguientes bases:</w:t>
      </w:r>
    </w:p>
    <w:p w:rsidR="00597969" w:rsidRPr="00597969" w:rsidRDefault="00597969" w:rsidP="00597969">
      <w:pPr>
        <w:keepNext/>
        <w:keepLines/>
        <w:spacing w:after="0" w:line="240" w:lineRule="auto"/>
        <w:jc w:val="both"/>
        <w:outlineLvl w:val="3"/>
        <w:rPr>
          <w:rFonts w:ascii="Arial Narrow" w:eastAsia="Times New Roman" w:hAnsi="Arial Narrow" w:cs="Arial"/>
          <w:b/>
          <w:bCs/>
          <w:i/>
          <w:iCs/>
          <w:color w:val="4F81BD"/>
          <w:lang w:val="ca-ES" w:eastAsia="es-ES"/>
        </w:rPr>
      </w:pPr>
      <w:r w:rsidRPr="00597969">
        <w:rPr>
          <w:rFonts w:ascii="Arial Narrow" w:eastAsia="Times New Roman" w:hAnsi="Arial Narrow" w:cs="Arial"/>
          <w:b/>
          <w:bCs/>
          <w:i/>
          <w:iCs/>
          <w:color w:val="4F81BD"/>
          <w:lang w:val="ca-ES" w:eastAsia="es-ES"/>
        </w:rPr>
        <w:t>ACTO</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 Rua se celebrará el sábado 28 de mayo de 2022, a las 19.30 horas y tendrá el siguiente recorrido:</w:t>
      </w:r>
    </w:p>
    <w:p w:rsidR="00597969" w:rsidRPr="00597969" w:rsidRDefault="00597969" w:rsidP="00597969">
      <w:pPr>
        <w:numPr>
          <w:ilvl w:val="0"/>
          <w:numId w:val="1"/>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b/>
          <w:i/>
          <w:lang w:val="ca-ES" w:eastAsia="ca-ES"/>
        </w:rPr>
        <w:t>Salida:</w:t>
      </w:r>
      <w:r w:rsidRPr="00597969">
        <w:rPr>
          <w:rFonts w:ascii="Arial Narrow" w:eastAsia="Times New Roman" w:hAnsi="Arial Narrow" w:cs="Times New Roman"/>
          <w:i/>
          <w:lang w:val="ca-ES" w:eastAsia="ca-ES"/>
        </w:rPr>
        <w:t>Espacio Cívico las Sedas</w:t>
      </w:r>
    </w:p>
    <w:p w:rsidR="00597969" w:rsidRPr="00597969" w:rsidRDefault="00597969" w:rsidP="00597969">
      <w:pPr>
        <w:numPr>
          <w:ilvl w:val="0"/>
          <w:numId w:val="1"/>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b/>
          <w:i/>
          <w:lang w:val="ca-ES" w:eastAsia="ca-ES"/>
        </w:rPr>
        <w:t>Pasacalle:</w:t>
      </w:r>
      <w:r w:rsidRPr="00597969">
        <w:rPr>
          <w:rFonts w:ascii="Arial Narrow" w:eastAsia="Times New Roman" w:hAnsi="Arial Narrow" w:cs="Times New Roman"/>
          <w:i/>
          <w:lang w:val="ca-ES" w:eastAsia="ca-ES"/>
        </w:rPr>
        <w:t>Desde la c/ Mayor hasta la av. Pareada.</w:t>
      </w:r>
    </w:p>
    <w:p w:rsidR="00597969" w:rsidRPr="00597969" w:rsidRDefault="00597969" w:rsidP="00597969">
      <w:pPr>
        <w:numPr>
          <w:ilvl w:val="0"/>
          <w:numId w:val="1"/>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b/>
          <w:i/>
          <w:lang w:val="ca-ES" w:eastAsia="ca-ES"/>
        </w:rPr>
        <w:t>Exhibición:</w:t>
      </w:r>
      <w:r w:rsidRPr="00597969">
        <w:rPr>
          <w:rFonts w:ascii="Arial Narrow" w:eastAsia="Times New Roman" w:hAnsi="Arial Narrow" w:cs="Times New Roman"/>
          <w:i/>
          <w:lang w:val="ca-ES" w:eastAsia="ca-ES"/>
        </w:rPr>
        <w:t>Ante Ayuntamiento</w:t>
      </w:r>
    </w:p>
    <w:p w:rsidR="00597969" w:rsidRPr="00597969" w:rsidRDefault="00597969" w:rsidP="00597969">
      <w:pPr>
        <w:numPr>
          <w:ilvl w:val="0"/>
          <w:numId w:val="1"/>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b/>
          <w:i/>
          <w:lang w:val="ca-ES" w:eastAsia="ca-ES"/>
        </w:rPr>
        <w:t>Entrega de premios y Final de Fiesta:</w:t>
      </w:r>
      <w:r w:rsidRPr="00597969">
        <w:rPr>
          <w:rFonts w:ascii="Arial Narrow" w:eastAsia="Times New Roman" w:hAnsi="Arial Narrow" w:cs="Times New Roman"/>
          <w:i/>
          <w:lang w:val="ca-ES" w:eastAsia="ca-ES"/>
        </w:rPr>
        <w:t>Pista del Parque Central</w:t>
      </w: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keepNext/>
        <w:keepLines/>
        <w:spacing w:after="0" w:line="240" w:lineRule="auto"/>
        <w:jc w:val="both"/>
        <w:outlineLvl w:val="3"/>
        <w:rPr>
          <w:rFonts w:ascii="Arial Narrow" w:eastAsia="Times New Roman" w:hAnsi="Arial Narrow" w:cs="Arial"/>
          <w:b/>
          <w:bCs/>
          <w:i/>
          <w:iCs/>
          <w:color w:val="4F81BD"/>
          <w:lang w:val="ca-ES" w:eastAsia="es-ES"/>
        </w:rPr>
      </w:pPr>
      <w:r w:rsidRPr="00597969">
        <w:rPr>
          <w:rFonts w:ascii="Arial Narrow" w:eastAsia="Times New Roman" w:hAnsi="Arial Narrow" w:cs="Arial"/>
          <w:b/>
          <w:bCs/>
          <w:i/>
          <w:iCs/>
          <w:color w:val="4F81BD"/>
          <w:lang w:val="ca-ES" w:eastAsia="es-ES"/>
        </w:rPr>
        <w:t>INSCRIPCIONES</w:t>
      </w:r>
    </w:p>
    <w:p w:rsidR="00597969" w:rsidRPr="00597969" w:rsidRDefault="00597969" w:rsidP="00597969">
      <w:pPr>
        <w:numPr>
          <w:ilvl w:val="0"/>
          <w:numId w:val="2"/>
        </w:numPr>
        <w:spacing w:after="0" w:line="240" w:lineRule="auto"/>
        <w:jc w:val="both"/>
        <w:rPr>
          <w:rFonts w:ascii="Arial Narrow" w:eastAsia="Times New Roman" w:hAnsi="Arial Narrow" w:cs="Times New Roman"/>
          <w:b/>
          <w:i/>
          <w:lang w:val="ca-ES" w:eastAsia="ca-ES"/>
        </w:rPr>
      </w:pPr>
      <w:r w:rsidRPr="00597969">
        <w:rPr>
          <w:rFonts w:ascii="Arial Narrow" w:eastAsia="Times New Roman" w:hAnsi="Arial Narrow" w:cs="Times New Roman"/>
          <w:i/>
          <w:lang w:val="ca-ES" w:eastAsia="ca-ES"/>
        </w:rPr>
        <w:t>La inscripción al concurso de comparsas y disfraces se formalizará mediante el formulario que encontrará en la web municipal y que enviará por correo electrónico a la dirección</w:t>
      </w:r>
      <w:hyperlink r:id="rId8" w:history="1">
        <w:r w:rsidRPr="00597969">
          <w:rPr>
            <w:rFonts w:ascii="Arial Narrow" w:eastAsia="Times New Roman" w:hAnsi="Arial Narrow" w:cs="Times New Roman"/>
            <w:i/>
            <w:color w:val="0000FF"/>
            <w:u w:val="single"/>
            <w:lang w:val="ca-ES" w:eastAsia="ca-ES"/>
          </w:rPr>
          <w:t>cultura@vallirana.cat</w:t>
        </w:r>
      </w:hyperlink>
      <w:r w:rsidRPr="00597969">
        <w:rPr>
          <w:rFonts w:ascii="Arial Narrow" w:eastAsia="Times New Roman" w:hAnsi="Arial Narrow" w:cs="Times New Roman"/>
          <w:i/>
          <w:lang w:val="ca-ES" w:eastAsia="ca-ES"/>
        </w:rPr>
        <w:t>. El plazo de inscripción permanecerá abierto hasta el martes 24 de mayo de 2022 hasta las 00:00 h.</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 inscripción también se puede realizar de forma presencial en la recepción de la Masía Molí de Can Batlle, de lunes a viernes, de 9 a 21 horas.</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No se realizará ninguna inscripción el mismo día de la Rua.</w:t>
      </w:r>
    </w:p>
    <w:p w:rsidR="00597969" w:rsidRPr="00597969" w:rsidRDefault="00597969" w:rsidP="00597969">
      <w:pPr>
        <w:keepNext/>
        <w:keepLines/>
        <w:spacing w:after="0" w:line="240" w:lineRule="auto"/>
        <w:jc w:val="both"/>
        <w:outlineLvl w:val="3"/>
        <w:rPr>
          <w:rFonts w:ascii="Arial Narrow" w:eastAsia="Times New Roman" w:hAnsi="Arial Narrow" w:cs="Times New Roman"/>
          <w:b/>
          <w:bCs/>
          <w:i/>
          <w:iCs/>
          <w:color w:val="4F81BD"/>
          <w:lang w:val="ca-ES" w:eastAsia="ca-ES"/>
        </w:rPr>
      </w:pPr>
    </w:p>
    <w:p w:rsidR="00597969" w:rsidRPr="00597969" w:rsidRDefault="00597969" w:rsidP="00597969">
      <w:pPr>
        <w:keepNext/>
        <w:keepLines/>
        <w:spacing w:after="0" w:line="240" w:lineRule="auto"/>
        <w:jc w:val="both"/>
        <w:outlineLvl w:val="3"/>
        <w:rPr>
          <w:rFonts w:ascii="Arial Narrow" w:eastAsia="Times New Roman" w:hAnsi="Arial Narrow" w:cs="Arial"/>
          <w:b/>
          <w:bCs/>
          <w:i/>
          <w:iCs/>
          <w:color w:val="4F81BD"/>
          <w:lang w:val="ca-ES" w:eastAsia="es-ES"/>
        </w:rPr>
      </w:pPr>
      <w:r w:rsidRPr="00597969">
        <w:rPr>
          <w:rFonts w:ascii="Arial Narrow" w:eastAsia="Times New Roman" w:hAnsi="Arial Narrow" w:cs="Times New Roman"/>
          <w:b/>
          <w:bCs/>
          <w:i/>
          <w:iCs/>
          <w:color w:val="4F81BD"/>
          <w:lang w:val="ca-ES" w:eastAsia="ca-ES"/>
        </w:rPr>
        <w:t>CELEBRACIÓN DE LA RUA</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b/>
          <w:i/>
          <w:lang w:val="ca-ES" w:eastAsia="ca-ES"/>
        </w:rPr>
        <w:t>Los inscritos se presentarán de 18.00 a 18.30 h</w:t>
      </w:r>
      <w:r w:rsidRPr="00597969">
        <w:rPr>
          <w:rFonts w:ascii="Arial Narrow" w:eastAsia="Times New Roman" w:hAnsi="Arial Narrow" w:cs="Times New Roman"/>
          <w:i/>
          <w:lang w:val="ca-ES" w:eastAsia="ca-ES"/>
        </w:rPr>
        <w:t>el mismo día de la Rúa en el Espacio Cívico las Sedas para la acreditación y recogida del dorsal.</w:t>
      </w:r>
    </w:p>
    <w:p w:rsidR="00597969" w:rsidRPr="00597969" w:rsidRDefault="00597969" w:rsidP="00597969">
      <w:pPr>
        <w:numPr>
          <w:ilvl w:val="0"/>
          <w:numId w:val="2"/>
        </w:numPr>
        <w:spacing w:after="0" w:line="240" w:lineRule="auto"/>
        <w:jc w:val="both"/>
        <w:rPr>
          <w:rFonts w:ascii="Arial Narrow" w:eastAsia="Times New Roman" w:hAnsi="Arial Narrow" w:cs="Times New Roman"/>
          <w:b/>
          <w:i/>
          <w:lang w:val="ca-ES" w:eastAsia="ca-ES"/>
        </w:rPr>
      </w:pPr>
      <w:r w:rsidRPr="00597969">
        <w:rPr>
          <w:rFonts w:ascii="Arial Narrow" w:eastAsia="Times New Roman" w:hAnsi="Arial Narrow" w:cs="Times New Roman"/>
          <w:i/>
          <w:lang w:val="ca-ES" w:eastAsia="ca-ES"/>
        </w:rPr>
        <w:t>Las carrozas participantes se tendrán que trasladar al lugar de salida (c/ Mayor 122) entre las 17.45 hy las 18.15 h del mismo día de celebración de la Rua. A partir de esa hora quedará cortado el tráfico de la calle Mayor.</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Les recordamos que la Rua empezará a las 19.30 h. La organización ordenará las comparsas según su criterio.</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Las comparsas tendrán que hacer las coreografías en movimiento, en ningún caso tendrán que ser exhibiciones estáticas en el mismo punto. La carroza siempre tendrá que estar en movimiento.</w:t>
      </w:r>
    </w:p>
    <w:p w:rsidR="00597969" w:rsidRPr="00597969" w:rsidRDefault="00597969" w:rsidP="00597969">
      <w:pPr>
        <w:numPr>
          <w:ilvl w:val="0"/>
          <w:numId w:val="2"/>
        </w:numPr>
        <w:spacing w:after="0" w:line="240" w:lineRule="auto"/>
        <w:jc w:val="both"/>
        <w:rPr>
          <w:rFonts w:ascii="Arial Narrow" w:eastAsia="Times New Roman" w:hAnsi="Arial Narrow" w:cs="Times New Roman"/>
          <w:b/>
          <w:i/>
          <w:lang w:val="ca-ES" w:eastAsia="ca-ES"/>
        </w:rPr>
      </w:pPr>
      <w:r w:rsidRPr="00597969">
        <w:rPr>
          <w:rFonts w:ascii="Arial Narrow" w:eastAsia="Times New Roman" w:hAnsi="Arial Narrow" w:cs="Times New Roman"/>
          <w:b/>
          <w:i/>
          <w:lang w:val="ca-ES" w:eastAsia="ca-ES"/>
        </w:rPr>
        <w:t>Las comparsas dispondrán de 2 minutos como máximo para exhibir su coreografía o baile frente al Ayuntamiento. Es el único punto del recorrido donde los participantes podrán detenerse.</w:t>
      </w:r>
      <w:r w:rsidRPr="00597969">
        <w:rPr>
          <w:rFonts w:ascii="Arial Narrow" w:eastAsia="Times New Roman" w:hAnsi="Arial Narrow" w:cs="Times New Roman"/>
          <w:i/>
          <w:lang w:val="ca-ES" w:eastAsia="ca-ES"/>
        </w:rPr>
        <w:t>El jurado se situará en el balcón del Ayuntamiento para valorar la presentación de cada comparsa. En este sentido, la presentación de las comparsas por parte del Rey Carnestoltes, se realizará únicamente en el Ayuntamiento y no en otros espacios de la fiesta.</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Las comparsas que dispongan de una coreografía con música, nos podrán enviar el audio para que lo reproduzcamos por el sistema de megafonía instalado en el Ayuntamiento. La organización sólo reproducirá los primeros dos minutos de la pista de audio que nos haga llegar, independientemente de la duración original de la canción.</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Finalizada la Rua se entregarán los premios en la Pista del Parque Central durante la actuación del grupo que actúe como fin de fiesta.</w:t>
      </w: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keepNext/>
        <w:keepLines/>
        <w:spacing w:after="0" w:line="240" w:lineRule="auto"/>
        <w:jc w:val="both"/>
        <w:outlineLvl w:val="3"/>
        <w:rPr>
          <w:rFonts w:ascii="Arial Narrow" w:eastAsia="Times New Roman" w:hAnsi="Arial Narrow" w:cs="Arial"/>
          <w:b/>
          <w:bCs/>
          <w:i/>
          <w:iCs/>
          <w:color w:val="4F81BD"/>
          <w:lang w:val="ca-ES" w:eastAsia="es-ES"/>
        </w:rPr>
      </w:pPr>
      <w:r w:rsidRPr="00597969">
        <w:rPr>
          <w:rFonts w:ascii="Arial Narrow" w:eastAsia="Times New Roman" w:hAnsi="Arial Narrow" w:cs="Times New Roman"/>
          <w:b/>
          <w:bCs/>
          <w:i/>
          <w:iCs/>
          <w:color w:val="4F81BD"/>
          <w:lang w:val="ca-ES" w:eastAsia="ca-ES"/>
        </w:rPr>
        <w:t>CONDICIONES DE PARTICIPACIÓN</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Forman parte del Concurso de comparsas y disfraces todas las personas, entidades o colectivos que hayan formalizado la correspondiente inscripción.</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Los grupos participantes deberán cumplir las instrucciones de los organizadores de la Rúa, con el fin de conseguir su correcto funcionamiento de la misma.</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Cada uno de los grupos participantes designará a una persona que actuará como representante para colaborar en la coordinación y comunicación con el Ayuntamiento.</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Los grupos participarán de forma cívica en el pasacalle, absteniéndose de realizar cualquier acción que pueda perturbar su normal desarrollo.</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Las comparsas o grupos que utilicen vehículos en la Rua, tendrán que contar con un mínimo de 4 personas que velarán por la seguridad y la fluidez de la circulación de su vehículo. Estas personas tendrán que ir identificadas con chaleco reflectante. Las comparsas o grupos que utilicen vehículos en la Rua, tendrán que llevarlo al Espacio Cívico las Sedes como máximo hasta las 18.15 h, a partir de ese momento se cortará el tráfico de la calle Mayor.</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El sonido de los equipos de megafonía de las carrozas deberá especificarse obligatoriamente en la hoja de inscripción.</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Las carrozas tendrán que llevar un extintor contra incendios, de nieve carbónica o CO2, y disponer de los elementos de vigilancia y seguridad necesarios.</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Será requisito necesario para tener derecho a los premios haber iniciado el pasacalle a la hora indicada y finalizarlo con el mismo número de miembros participantes de inicio. Asimismo, se perderá el derecho a recibir todo premio en los siguientes supuestos:</w:t>
      </w:r>
    </w:p>
    <w:p w:rsidR="00597969" w:rsidRPr="00597969" w:rsidRDefault="00597969" w:rsidP="00597969">
      <w:pPr>
        <w:spacing w:after="200" w:line="276" w:lineRule="auto"/>
        <w:ind w:left="644"/>
        <w:contextualSpacing/>
        <w:jc w:val="both"/>
        <w:rPr>
          <w:rFonts w:ascii="Arial Narrow" w:eastAsia="Times New Roman" w:hAnsi="Arial Narrow" w:cs="Times New Roman"/>
          <w:i/>
          <w:lang w:val="ca-ES" w:eastAsia="ca-ES"/>
        </w:rPr>
      </w:pPr>
    </w:p>
    <w:p w:rsidR="00597969" w:rsidRPr="00597969" w:rsidRDefault="00597969" w:rsidP="00597969">
      <w:pPr>
        <w:numPr>
          <w:ilvl w:val="0"/>
          <w:numId w:val="3"/>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Incumplimiento de las indicaciones dadas por los organizadores de la Rua.</w:t>
      </w:r>
    </w:p>
    <w:p w:rsidR="00597969" w:rsidRPr="00597969" w:rsidRDefault="00597969" w:rsidP="00597969">
      <w:pPr>
        <w:numPr>
          <w:ilvl w:val="0"/>
          <w:numId w:val="3"/>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Realizar paros y movimientos de retroceso.</w:t>
      </w:r>
    </w:p>
    <w:p w:rsidR="00597969" w:rsidRPr="00597969" w:rsidRDefault="00597969" w:rsidP="00597969">
      <w:pPr>
        <w:numPr>
          <w:ilvl w:val="0"/>
          <w:numId w:val="3"/>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Realizar cualquier acción que perturbe el normal desarrollo del pasacalle.</w:t>
      </w:r>
    </w:p>
    <w:p w:rsidR="00597969" w:rsidRPr="00597969" w:rsidRDefault="00597969" w:rsidP="00597969">
      <w:pPr>
        <w:numPr>
          <w:ilvl w:val="0"/>
          <w:numId w:val="3"/>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No finalizar el recorrido establecido.</w:t>
      </w:r>
    </w:p>
    <w:p w:rsidR="00597969" w:rsidRPr="00597969" w:rsidRDefault="00597969" w:rsidP="00597969">
      <w:pPr>
        <w:spacing w:after="200" w:line="276" w:lineRule="auto"/>
        <w:ind w:left="1211"/>
        <w:contextualSpacing/>
        <w:jc w:val="both"/>
        <w:rPr>
          <w:rFonts w:ascii="Arial Narrow" w:eastAsia="Times New Roman" w:hAnsi="Arial Narrow" w:cs="Times New Roman"/>
          <w:i/>
          <w:lang w:val="ca-ES" w:eastAsia="ca-ES"/>
        </w:rPr>
      </w:pP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Cuando los organizadores de la Rúa constaten que concurre alguna de las causas anteriormente citadas, los grupos participantes perderán de forma automática el derecho a percibir las gratificaciones.</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lastRenderedPageBreak/>
        <w:t>El Ayuntamiento de Vallirana, como organizador del acto, se reserva toda facultad de modificación del recorrido, horarios y días de celebración de la Rúa, cuando causas de interés general así lo justifiquen. Asimismo, responsables municipales dirigirán el pasacalle y darán las indicaciones pertinentes para garantizar su correcto desarrollo.</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rPr>
      </w:pPr>
      <w:r w:rsidRPr="00597969">
        <w:rPr>
          <w:rFonts w:ascii="Arial Narrow" w:eastAsia="Times New Roman" w:hAnsi="Arial Narrow" w:cs="Times New Roman"/>
          <w:i/>
          <w:lang w:val="ca-ES"/>
        </w:rPr>
        <w:t>La inscripción en este concurso presupone la aceptación íntegra de estas bases.</w:t>
      </w: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keepNext/>
        <w:keepLines/>
        <w:spacing w:after="0" w:line="240" w:lineRule="auto"/>
        <w:jc w:val="both"/>
        <w:outlineLvl w:val="3"/>
        <w:rPr>
          <w:rFonts w:ascii="Arial Narrow" w:eastAsia="Times New Roman" w:hAnsi="Arial Narrow" w:cs="Arial"/>
          <w:b/>
          <w:bCs/>
          <w:i/>
          <w:iCs/>
          <w:color w:val="4F81BD"/>
          <w:lang w:val="ca-ES" w:eastAsia="es-ES"/>
        </w:rPr>
      </w:pPr>
      <w:r w:rsidRPr="00597969">
        <w:rPr>
          <w:rFonts w:ascii="Arial Narrow" w:eastAsia="Times New Roman" w:hAnsi="Arial Narrow" w:cs="Times New Roman"/>
          <w:b/>
          <w:bCs/>
          <w:i/>
          <w:iCs/>
          <w:color w:val="4F81BD"/>
          <w:lang w:val="ca-ES" w:eastAsia="ca-ES"/>
        </w:rPr>
        <w:t>CONCURSO DE COMPARSAS Y DISFRACES</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Para cada categoría se otorgarán los siguientes premios con los importes detallados a continuación:</w:t>
      </w:r>
    </w:p>
    <w:p w:rsidR="00597969" w:rsidRPr="00597969" w:rsidRDefault="00597969" w:rsidP="00597969">
      <w:pPr>
        <w:spacing w:after="200" w:line="276" w:lineRule="auto"/>
        <w:jc w:val="both"/>
        <w:rPr>
          <w:rFonts w:ascii="Arial Narrow" w:eastAsia="Times New Roman" w:hAnsi="Arial Narrow" w:cs="Times New Roman"/>
          <w:i/>
          <w:lang w:val="ca-ES" w:eastAsia="ca-ES"/>
        </w:rPr>
      </w:pPr>
    </w:p>
    <w:tbl>
      <w:tblPr>
        <w:tblpPr w:leftFromText="141" w:rightFromText="141" w:vertAnchor="text" w:horzAnchor="page" w:tblpX="2325" w:tblpY="-65"/>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2695"/>
        <w:gridCol w:w="1972"/>
      </w:tblGrid>
      <w:tr w:rsidR="00597969" w:rsidRPr="00597969" w:rsidTr="00E7319E">
        <w:tc>
          <w:tcPr>
            <w:tcW w:w="0" w:type="auto"/>
            <w:gridSpan w:val="2"/>
            <w:tcBorders>
              <w:top w:val="single" w:sz="4" w:space="0" w:color="4F81BD"/>
              <w:left w:val="single" w:sz="4" w:space="0" w:color="4F81BD"/>
              <w:bottom w:val="single" w:sz="4" w:space="0" w:color="4F81BD"/>
              <w:right w:val="single" w:sz="4" w:space="0" w:color="4F81BD"/>
            </w:tcBorders>
            <w:shd w:val="clear" w:color="auto" w:fill="4F81BD"/>
          </w:tcPr>
          <w:p w:rsidR="00597969" w:rsidRPr="00597969" w:rsidRDefault="00597969" w:rsidP="00597969">
            <w:pPr>
              <w:tabs>
                <w:tab w:val="left" w:pos="2894"/>
              </w:tabs>
              <w:spacing w:after="200" w:line="276" w:lineRule="auto"/>
              <w:jc w:val="center"/>
              <w:rPr>
                <w:rFonts w:ascii="Arial Narrow" w:eastAsia="Times New Roman" w:hAnsi="Arial Narrow" w:cs="Times New Roman"/>
                <w:b/>
                <w:bCs/>
                <w:i/>
                <w:color w:val="FFFFFF"/>
                <w:lang w:val="ca-ES" w:eastAsia="ca-ES"/>
              </w:rPr>
            </w:pPr>
            <w:r w:rsidRPr="00597969">
              <w:rPr>
                <w:rFonts w:ascii="Arial Narrow" w:eastAsia="Times New Roman" w:hAnsi="Arial Narrow" w:cs="Times New Roman"/>
                <w:b/>
                <w:bCs/>
                <w:i/>
                <w:color w:val="FFFFFF"/>
                <w:lang w:val="ca-ES" w:eastAsia="ca-ES"/>
              </w:rPr>
              <w:t>CATEGORÍA COMPARSAS (a partir de 10 personas)</w:t>
            </w:r>
          </w:p>
        </w:tc>
      </w:tr>
      <w:tr w:rsidR="00597969" w:rsidRPr="00597969" w:rsidTr="00E7319E">
        <w:tc>
          <w:tcPr>
            <w:tcW w:w="2689"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Premio a la mejor comparsa</w:t>
            </w:r>
          </w:p>
        </w:tc>
        <w:tc>
          <w:tcPr>
            <w:tcW w:w="1968"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1.000 €</w:t>
            </w:r>
          </w:p>
        </w:tc>
      </w:tr>
      <w:tr w:rsidR="00597969" w:rsidRPr="00597969" w:rsidTr="00E7319E">
        <w:tc>
          <w:tcPr>
            <w:tcW w:w="2689" w:type="dxa"/>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Premio a la originalidad</w:t>
            </w:r>
          </w:p>
        </w:tc>
        <w:tc>
          <w:tcPr>
            <w:tcW w:w="1968" w:type="dxa"/>
          </w:tcPr>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300 €</w:t>
            </w:r>
          </w:p>
        </w:tc>
      </w:tr>
      <w:tr w:rsidR="00597969" w:rsidRPr="00597969" w:rsidTr="00E7319E">
        <w:tc>
          <w:tcPr>
            <w:tcW w:w="2689"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Premio a la presentación</w:t>
            </w:r>
          </w:p>
        </w:tc>
        <w:tc>
          <w:tcPr>
            <w:tcW w:w="1968"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300 €</w:t>
            </w:r>
          </w:p>
        </w:tc>
      </w:tr>
      <w:tr w:rsidR="00597969" w:rsidRPr="00597969" w:rsidTr="00E7319E">
        <w:tc>
          <w:tcPr>
            <w:tcW w:w="2689" w:type="dxa"/>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Premio a la elaboración</w:t>
            </w:r>
          </w:p>
        </w:tc>
        <w:tc>
          <w:tcPr>
            <w:tcW w:w="1968" w:type="dxa"/>
          </w:tcPr>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300 €</w:t>
            </w:r>
          </w:p>
        </w:tc>
      </w:tr>
    </w:tbl>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 xml:space="preserve"> </w:t>
      </w:r>
    </w:p>
    <w:p w:rsidR="00597969" w:rsidRPr="00597969" w:rsidRDefault="00597969" w:rsidP="00597969">
      <w:pPr>
        <w:spacing w:after="200" w:line="276" w:lineRule="auto"/>
        <w:jc w:val="both"/>
        <w:rPr>
          <w:rFonts w:ascii="Arial Narrow" w:eastAsia="Times New Roman" w:hAnsi="Arial Narrow" w:cs="Times New Roman"/>
          <w:i/>
          <w:lang w:val="ca-ES" w:eastAsia="ca-ES"/>
        </w:rPr>
      </w:pPr>
    </w:p>
    <w:tbl>
      <w:tblPr>
        <w:tblpPr w:leftFromText="141" w:rightFromText="141" w:vertAnchor="text" w:horzAnchor="page" w:tblpX="2300" w:tblpY="1"/>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2689"/>
        <w:gridCol w:w="1984"/>
      </w:tblGrid>
      <w:tr w:rsidR="00597969" w:rsidRPr="00597969" w:rsidTr="00E7319E">
        <w:tc>
          <w:tcPr>
            <w:tcW w:w="4673" w:type="dxa"/>
            <w:gridSpan w:val="2"/>
            <w:tcBorders>
              <w:top w:val="single" w:sz="4" w:space="0" w:color="4F81BD"/>
              <w:left w:val="single" w:sz="4" w:space="0" w:color="4F81BD"/>
              <w:bottom w:val="single" w:sz="4" w:space="0" w:color="4F81BD"/>
              <w:right w:val="single" w:sz="4" w:space="0" w:color="4F81BD"/>
            </w:tcBorders>
            <w:shd w:val="clear" w:color="auto" w:fill="4F81BD"/>
          </w:tcPr>
          <w:p w:rsidR="00597969" w:rsidRPr="00597969" w:rsidRDefault="00597969" w:rsidP="00597969">
            <w:pPr>
              <w:tabs>
                <w:tab w:val="left" w:pos="2894"/>
              </w:tabs>
              <w:spacing w:after="200" w:line="276" w:lineRule="auto"/>
              <w:jc w:val="center"/>
              <w:rPr>
                <w:rFonts w:ascii="Arial Narrow" w:eastAsia="Times New Roman" w:hAnsi="Arial Narrow" w:cs="Times New Roman"/>
                <w:b/>
                <w:bCs/>
                <w:i/>
                <w:color w:val="FFFFFF"/>
                <w:lang w:val="ca-ES" w:eastAsia="ca-ES"/>
              </w:rPr>
            </w:pPr>
            <w:r w:rsidRPr="00597969">
              <w:rPr>
                <w:rFonts w:ascii="Arial Narrow" w:eastAsia="Times New Roman" w:hAnsi="Arial Narrow" w:cs="Times New Roman"/>
                <w:b/>
                <w:bCs/>
                <w:i/>
                <w:color w:val="FFFFFF"/>
                <w:lang w:val="ca-ES" w:eastAsia="ca-ES"/>
              </w:rPr>
              <w:t>CATEGORÍA GRUPOS (de 2 a 9 personas)</w:t>
            </w:r>
          </w:p>
        </w:tc>
      </w:tr>
      <w:tr w:rsidR="00597969" w:rsidRPr="00597969" w:rsidTr="00E7319E">
        <w:tc>
          <w:tcPr>
            <w:tcW w:w="2689"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Premio al mejor grupo</w:t>
            </w:r>
          </w:p>
        </w:tc>
        <w:tc>
          <w:tcPr>
            <w:tcW w:w="1984"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200 €</w:t>
            </w:r>
          </w:p>
        </w:tc>
      </w:tr>
    </w:tbl>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rPr>
          <w:rFonts w:ascii="Arial Narrow" w:eastAsia="Times New Roman" w:hAnsi="Arial Narrow" w:cs="Times New Roman"/>
          <w:lang w:val="ca-ES" w:eastAsia="ca-ES"/>
        </w:rPr>
      </w:pPr>
    </w:p>
    <w:tbl>
      <w:tblPr>
        <w:tblpPr w:leftFromText="141" w:rightFromText="141" w:vertAnchor="text" w:horzAnchor="page" w:tblpX="2283" w:tblpY="275"/>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2689"/>
        <w:gridCol w:w="1984"/>
      </w:tblGrid>
      <w:tr w:rsidR="00597969" w:rsidRPr="00597969" w:rsidTr="00E7319E">
        <w:tc>
          <w:tcPr>
            <w:tcW w:w="4673" w:type="dxa"/>
            <w:gridSpan w:val="2"/>
            <w:tcBorders>
              <w:top w:val="single" w:sz="4" w:space="0" w:color="4F81BD"/>
              <w:left w:val="single" w:sz="4" w:space="0" w:color="4F81BD"/>
              <w:bottom w:val="single" w:sz="4" w:space="0" w:color="4F81BD"/>
              <w:right w:val="single" w:sz="4" w:space="0" w:color="4F81BD"/>
            </w:tcBorders>
            <w:shd w:val="clear" w:color="auto" w:fill="4F81BD"/>
          </w:tcPr>
          <w:p w:rsidR="00597969" w:rsidRPr="00597969" w:rsidRDefault="00597969" w:rsidP="00597969">
            <w:pPr>
              <w:tabs>
                <w:tab w:val="left" w:pos="2894"/>
              </w:tabs>
              <w:spacing w:after="200" w:line="276" w:lineRule="auto"/>
              <w:jc w:val="center"/>
              <w:rPr>
                <w:rFonts w:ascii="Arial Narrow" w:eastAsia="Times New Roman" w:hAnsi="Arial Narrow" w:cs="Times New Roman"/>
                <w:b/>
                <w:bCs/>
                <w:i/>
                <w:color w:val="FFFFFF"/>
                <w:lang w:val="ca-ES" w:eastAsia="ca-ES"/>
              </w:rPr>
            </w:pPr>
            <w:r w:rsidRPr="00597969">
              <w:rPr>
                <w:rFonts w:ascii="Arial Narrow" w:eastAsia="Times New Roman" w:hAnsi="Arial Narrow" w:cs="Times New Roman"/>
                <w:b/>
                <w:bCs/>
                <w:i/>
                <w:color w:val="FFFFFF"/>
                <w:lang w:val="ca-ES" w:eastAsia="ca-ES"/>
              </w:rPr>
              <w:t>CATEGORÍA INDIVIDUAL</w:t>
            </w:r>
          </w:p>
        </w:tc>
      </w:tr>
      <w:tr w:rsidR="00597969" w:rsidRPr="00597969" w:rsidTr="00E7319E">
        <w:tc>
          <w:tcPr>
            <w:tcW w:w="2689"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Pulse al mejor disfraz individual</w:t>
            </w:r>
          </w:p>
        </w:tc>
        <w:tc>
          <w:tcPr>
            <w:tcW w:w="1984"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150 €</w:t>
            </w:r>
          </w:p>
        </w:tc>
      </w:tr>
    </w:tbl>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*Estos premios también se regirán por las condiciones de participación.</w:t>
      </w:r>
    </w:p>
    <w:p w:rsidR="00597969" w:rsidRPr="00597969" w:rsidRDefault="00597969" w:rsidP="00597969">
      <w:pPr>
        <w:numPr>
          <w:ilvl w:val="0"/>
          <w:numId w:val="2"/>
        </w:numPr>
        <w:spacing w:after="0" w:line="240" w:lineRule="auto"/>
        <w:jc w:val="both"/>
        <w:rPr>
          <w:rFonts w:ascii="Arial Narrow" w:eastAsia="Times New Roman" w:hAnsi="Arial Narrow" w:cs="Times New Roman"/>
          <w:b/>
          <w:i/>
          <w:lang w:val="ca-ES" w:eastAsia="ca-ES"/>
        </w:rPr>
      </w:pPr>
      <w:r w:rsidRPr="00597969">
        <w:rPr>
          <w:rFonts w:ascii="Arial Narrow" w:eastAsia="Times New Roman" w:hAnsi="Arial Narrow" w:cs="Times New Roman"/>
          <w:b/>
          <w:i/>
          <w:lang w:val="ca-ES" w:eastAsia="ca-ES"/>
        </w:rPr>
        <w:t>A todos los premios relacionados en estas bases se aplicará, en su caso, el correspondiente descuento del IRPF.</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Las personas representantes de las comparsas o grupos ganadores de un premio, así como la persona ganadora en la categoría individual, tendrán que presentar a la Concejalía de Cultura del Ayuntamiento de Vallirana la documentación que se detalla a continuación:</w:t>
      </w:r>
    </w:p>
    <w:p w:rsidR="00597969" w:rsidRPr="00597969" w:rsidRDefault="00597969" w:rsidP="00597969">
      <w:pPr>
        <w:spacing w:after="200" w:line="276" w:lineRule="auto"/>
        <w:ind w:left="720"/>
        <w:contextualSpacing/>
        <w:jc w:val="both"/>
        <w:rPr>
          <w:rFonts w:ascii="Arial Narrow" w:eastAsia="Times New Roman" w:hAnsi="Arial Narrow" w:cs="Times New Roman"/>
          <w:i/>
          <w:lang w:val="ca-ES" w:eastAsia="ca-ES"/>
        </w:rPr>
      </w:pPr>
    </w:p>
    <w:p w:rsidR="00597969" w:rsidRPr="00597969" w:rsidRDefault="00597969" w:rsidP="00597969">
      <w:pPr>
        <w:numPr>
          <w:ilvl w:val="1"/>
          <w:numId w:val="4"/>
        </w:numPr>
        <w:spacing w:after="0" w:line="240" w:lineRule="auto"/>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Documento acreditativo de la titularidad de la cuenta bancaria en la que se tendrá que hacer efectivo el premio.</w:t>
      </w:r>
    </w:p>
    <w:p w:rsidR="00597969" w:rsidRPr="00597969" w:rsidRDefault="00597969" w:rsidP="00597969">
      <w:pPr>
        <w:numPr>
          <w:ilvl w:val="1"/>
          <w:numId w:val="4"/>
        </w:numPr>
        <w:spacing w:after="0" w:line="240" w:lineRule="auto"/>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Documento nacional de identidad.</w:t>
      </w:r>
    </w:p>
    <w:p w:rsidR="00597969" w:rsidRPr="00597969" w:rsidRDefault="00597969" w:rsidP="00597969">
      <w:pPr>
        <w:numPr>
          <w:ilvl w:val="1"/>
          <w:numId w:val="4"/>
        </w:numPr>
        <w:spacing w:after="0" w:line="240" w:lineRule="auto"/>
        <w:contextualSpacing/>
        <w:rPr>
          <w:rFonts w:ascii="Arial Narrow" w:eastAsia="Times New Roman" w:hAnsi="Arial Narrow" w:cs="Arial"/>
          <w:i/>
          <w:lang w:val="ca-ES" w:eastAsia="ca-ES"/>
        </w:rPr>
      </w:pPr>
      <w:r w:rsidRPr="00597969">
        <w:rPr>
          <w:rFonts w:ascii="Arial Narrow" w:eastAsia="Times New Roman" w:hAnsi="Arial Narrow" w:cs="Arial"/>
          <w:i/>
          <w:lang w:val="ca-ES" w:eastAsia="ca-ES"/>
        </w:rPr>
        <w:t>Documento de autorización que permita al Ayuntamiento hacer consulta de estar al corriente del pago de las obligaciones tributarias con AEAT y Seguridad Social.</w:t>
      </w:r>
    </w:p>
    <w:p w:rsidR="00597969" w:rsidRPr="00597969" w:rsidRDefault="00597969" w:rsidP="00597969">
      <w:pPr>
        <w:spacing w:after="200" w:line="276" w:lineRule="auto"/>
        <w:ind w:left="1440"/>
        <w:contextualSpacing/>
        <w:rPr>
          <w:rFonts w:ascii="Arial Narrow" w:eastAsia="Times New Roman" w:hAnsi="Arial Narrow" w:cs="Times New Roman"/>
          <w:i/>
          <w:lang w:val="ca-ES" w:eastAsia="ca-ES"/>
        </w:rPr>
      </w:pPr>
    </w:p>
    <w:p w:rsidR="00597969" w:rsidRPr="00597969" w:rsidRDefault="00597969" w:rsidP="00597969">
      <w:pPr>
        <w:numPr>
          <w:ilvl w:val="0"/>
          <w:numId w:val="2"/>
        </w:numPr>
        <w:spacing w:after="0" w:line="240" w:lineRule="auto"/>
        <w:rPr>
          <w:rFonts w:ascii="Arial Narrow" w:eastAsia="Times New Roman" w:hAnsi="Arial Narrow" w:cs="Times New Roman"/>
          <w:i/>
          <w:color w:val="FF0000"/>
          <w:lang w:val="ca-ES" w:eastAsia="ca-ES"/>
        </w:rPr>
      </w:pPr>
      <w:r w:rsidRPr="00597969">
        <w:rPr>
          <w:rFonts w:ascii="Arial Narrow" w:eastAsia="Times New Roman" w:hAnsi="Arial Narrow" w:cs="Times New Roman"/>
          <w:i/>
          <w:lang w:val="ca-ES" w:eastAsia="ca-ES"/>
        </w:rPr>
        <w:t>La resolución del jurado se realizará y se hará pública el mismo día 28 de mayo de 2022 en la Pista del Parque Central durante la actuación del grupo que actúe en la fiesta final.</w:t>
      </w:r>
    </w:p>
    <w:p w:rsidR="00597969" w:rsidRPr="00597969" w:rsidRDefault="00597969" w:rsidP="00597969">
      <w:pPr>
        <w:numPr>
          <w:ilvl w:val="0"/>
          <w:numId w:val="2"/>
        </w:numPr>
        <w:spacing w:after="0" w:line="240" w:lineRule="auto"/>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Tanto las comparsas como los grupos o disfraces individuales sólo podrán tener un premio.</w:t>
      </w:r>
    </w:p>
    <w:p w:rsidR="00597969" w:rsidRPr="00597969" w:rsidRDefault="00597969" w:rsidP="00597969">
      <w:pPr>
        <w:numPr>
          <w:ilvl w:val="0"/>
          <w:numId w:val="2"/>
        </w:numPr>
        <w:spacing w:after="0" w:line="240" w:lineRule="auto"/>
        <w:contextualSpacing/>
        <w:rPr>
          <w:rFonts w:ascii="Arial Narrow" w:eastAsia="Times New Roman" w:hAnsi="Arial Narrow" w:cs="Arial"/>
          <w:i/>
          <w:lang w:val="ca-ES" w:eastAsia="ca-ES"/>
        </w:rPr>
      </w:pPr>
      <w:r w:rsidRPr="00597969">
        <w:rPr>
          <w:rFonts w:ascii="Arial Narrow" w:eastAsia="Times New Roman" w:hAnsi="Arial Narrow" w:cs="Arial"/>
          <w:i/>
          <w:lang w:val="ca-ES" w:eastAsia="ca-ES"/>
        </w:rPr>
        <w:lastRenderedPageBreak/>
        <w:t>El pago del premio será efectuado mediante transferencia bancaria, previa presentación por instancia en el registro general de entrada del ayuntamiento, del documento de alta de domiciliación bancaria.</w:t>
      </w:r>
    </w:p>
    <w:p w:rsidR="00597969" w:rsidRPr="00597969" w:rsidRDefault="00597969" w:rsidP="00597969">
      <w:pPr>
        <w:spacing w:after="200" w:line="276" w:lineRule="auto"/>
        <w:rPr>
          <w:rFonts w:ascii="Calibri" w:eastAsia="Times New Roman" w:hAnsi="Calibri" w:cs="Times New Roman"/>
          <w:lang w:val="ca-ES" w:eastAsia="ca-ES"/>
        </w:rPr>
      </w:pPr>
    </w:p>
    <w:p w:rsidR="00597969" w:rsidRPr="00597969" w:rsidRDefault="00597969" w:rsidP="00597969">
      <w:pPr>
        <w:keepNext/>
        <w:keepLines/>
        <w:spacing w:after="0" w:line="240" w:lineRule="auto"/>
        <w:jc w:val="both"/>
        <w:outlineLvl w:val="3"/>
        <w:rPr>
          <w:rFonts w:ascii="Arial Narrow" w:eastAsia="Times New Roman" w:hAnsi="Arial Narrow" w:cs="Arial"/>
          <w:b/>
          <w:bCs/>
          <w:i/>
          <w:iCs/>
          <w:color w:val="4F81BD"/>
          <w:lang w:val="ca-ES" w:eastAsia="es-ES"/>
        </w:rPr>
      </w:pPr>
      <w:r w:rsidRPr="00597969">
        <w:rPr>
          <w:rFonts w:ascii="Arial Narrow" w:eastAsia="Times New Roman" w:hAnsi="Arial Narrow" w:cs="Times New Roman"/>
          <w:b/>
          <w:bCs/>
          <w:i/>
          <w:iCs/>
          <w:color w:val="4F81BD"/>
          <w:lang w:val="ca-ES" w:eastAsia="ca-ES"/>
        </w:rPr>
        <w:t>VALORACIÓN Y PUNTUACIONES</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Las carrozas y comparsas serán evaluadas por un jurado calificador durante el recorrido de la Rúa de acuerdo con la siguiente valoración:</w:t>
      </w:r>
    </w:p>
    <w:p w:rsidR="00597969" w:rsidRPr="00597969" w:rsidRDefault="00597969" w:rsidP="00597969">
      <w:pPr>
        <w:spacing w:after="200" w:line="276" w:lineRule="auto"/>
        <w:ind w:left="644"/>
        <w:contextualSpacing/>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Para cada categoría se valorará:</w:t>
      </w:r>
    </w:p>
    <w:p w:rsidR="00597969" w:rsidRPr="00597969" w:rsidRDefault="00597969" w:rsidP="00597969">
      <w:pPr>
        <w:tabs>
          <w:tab w:val="left" w:pos="735"/>
        </w:tabs>
        <w:spacing w:after="200" w:line="276" w:lineRule="auto"/>
        <w:jc w:val="both"/>
        <w:rPr>
          <w:rFonts w:ascii="Arial Narrow" w:eastAsia="Times New Roman" w:hAnsi="Arial Narrow" w:cs="Times New Roman"/>
          <w:i/>
          <w:lang w:val="ca-ES" w:eastAsia="ca-ES"/>
        </w:rPr>
      </w:pPr>
    </w:p>
    <w:tbl>
      <w:tblPr>
        <w:tblpPr w:leftFromText="141" w:rightFromText="141" w:vertAnchor="text" w:horzAnchor="page" w:tblpX="2325" w:tblpY="-65"/>
        <w:tblW w:w="0" w:type="auto"/>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ook w:val="04A0" w:firstRow="1" w:lastRow="0" w:firstColumn="1" w:lastColumn="0" w:noHBand="0" w:noVBand="1"/>
      </w:tblPr>
      <w:tblGrid>
        <w:gridCol w:w="1349"/>
        <w:gridCol w:w="1673"/>
      </w:tblGrid>
      <w:tr w:rsidR="00597969" w:rsidRPr="00597969" w:rsidTr="00E7319E">
        <w:trPr>
          <w:trHeight w:val="261"/>
        </w:trPr>
        <w:tc>
          <w:tcPr>
            <w:tcW w:w="1299" w:type="dxa"/>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La elaboración</w:t>
            </w:r>
          </w:p>
        </w:tc>
        <w:tc>
          <w:tcPr>
            <w:tcW w:w="1673" w:type="dxa"/>
          </w:tcPr>
          <w:p w:rsidR="00597969" w:rsidRPr="00597969" w:rsidRDefault="00597969" w:rsidP="00597969">
            <w:pPr>
              <w:spacing w:after="200" w:line="276" w:lineRule="auto"/>
              <w:ind w:left="644" w:hanging="610"/>
              <w:contextualSpacing/>
              <w:rPr>
                <w:rFonts w:ascii="Arial Narrow" w:eastAsia="Times New Roman" w:hAnsi="Arial Narrow" w:cs="Times New Roman"/>
                <w:b/>
                <w:bCs/>
                <w:i/>
                <w:lang w:val="ca-ES" w:eastAsia="ca-ES"/>
              </w:rPr>
            </w:pPr>
            <w:r w:rsidRPr="00597969">
              <w:rPr>
                <w:rFonts w:ascii="Arial Narrow" w:eastAsia="Times New Roman" w:hAnsi="Arial Narrow" w:cs="Times New Roman"/>
                <w:bCs/>
                <w:i/>
                <w:lang w:val="ca-ES" w:eastAsia="ca-ES"/>
              </w:rPr>
              <w:t>De 0 a 5 puntos</w:t>
            </w:r>
          </w:p>
        </w:tc>
      </w:tr>
      <w:tr w:rsidR="00597969" w:rsidRPr="00597969" w:rsidTr="00E7319E">
        <w:trPr>
          <w:trHeight w:val="269"/>
        </w:trPr>
        <w:tc>
          <w:tcPr>
            <w:tcW w:w="1299" w:type="dxa"/>
            <w:shd w:val="clear" w:color="auto" w:fill="DBE5F1"/>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La originalidad</w:t>
            </w:r>
          </w:p>
        </w:tc>
        <w:tc>
          <w:tcPr>
            <w:tcW w:w="1673" w:type="dxa"/>
            <w:shd w:val="clear" w:color="auto" w:fill="DBE5F1"/>
          </w:tcPr>
          <w:p w:rsidR="00597969" w:rsidRPr="00597969" w:rsidRDefault="00597969" w:rsidP="00597969">
            <w:pPr>
              <w:spacing w:after="200" w:line="276" w:lineRule="auto"/>
              <w:ind w:left="644" w:hanging="610"/>
              <w:contextualSpacing/>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De 0 a 5 puntos</w:t>
            </w:r>
          </w:p>
        </w:tc>
      </w:tr>
      <w:tr w:rsidR="00597969" w:rsidRPr="00597969" w:rsidTr="00E7319E">
        <w:trPr>
          <w:trHeight w:val="253"/>
        </w:trPr>
        <w:tc>
          <w:tcPr>
            <w:tcW w:w="1299" w:type="dxa"/>
          </w:tcPr>
          <w:p w:rsidR="00597969" w:rsidRPr="00597969" w:rsidRDefault="00597969" w:rsidP="00597969">
            <w:pPr>
              <w:spacing w:after="200" w:line="276" w:lineRule="auto"/>
              <w:jc w:val="both"/>
              <w:rPr>
                <w:rFonts w:ascii="Arial Narrow" w:eastAsia="Times New Roman" w:hAnsi="Arial Narrow" w:cs="Times New Roman"/>
                <w:b/>
                <w:bCs/>
                <w:i/>
                <w:lang w:val="ca-ES" w:eastAsia="ca-ES"/>
              </w:rPr>
            </w:pPr>
            <w:r w:rsidRPr="00597969">
              <w:rPr>
                <w:rFonts w:ascii="Arial Narrow" w:eastAsia="Times New Roman" w:hAnsi="Arial Narrow" w:cs="Times New Roman"/>
                <w:b/>
                <w:bCs/>
                <w:i/>
                <w:lang w:val="ca-ES" w:eastAsia="ca-ES"/>
              </w:rPr>
              <w:t>Presentación</w:t>
            </w:r>
          </w:p>
        </w:tc>
        <w:tc>
          <w:tcPr>
            <w:tcW w:w="1673" w:type="dxa"/>
          </w:tcPr>
          <w:p w:rsidR="00597969" w:rsidRPr="00597969" w:rsidRDefault="00597969" w:rsidP="00597969">
            <w:pPr>
              <w:spacing w:after="200" w:line="276" w:lineRule="auto"/>
              <w:ind w:left="644" w:hanging="610"/>
              <w:contextualSpacing/>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De 0 a 5 puntos</w:t>
            </w:r>
          </w:p>
        </w:tc>
      </w:tr>
    </w:tbl>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200" w:line="276" w:lineRule="auto"/>
        <w:jc w:val="both"/>
        <w:rPr>
          <w:rFonts w:ascii="Arial Narrow" w:eastAsia="Times New Roman" w:hAnsi="Arial Narrow" w:cs="Times New Roman"/>
          <w:i/>
          <w:lang w:val="ca-ES" w:eastAsia="ca-ES"/>
        </w:rPr>
      </w:pPr>
    </w:p>
    <w:p w:rsidR="00597969" w:rsidRPr="00597969" w:rsidRDefault="00597969" w:rsidP="00597969">
      <w:pPr>
        <w:spacing w:after="0" w:line="240" w:lineRule="auto"/>
        <w:ind w:left="644"/>
        <w:jc w:val="both"/>
        <w:rPr>
          <w:rFonts w:ascii="Arial Narrow" w:eastAsia="Times New Roman" w:hAnsi="Arial Narrow" w:cs="Times New Roman"/>
          <w:i/>
          <w:lang w:val="ca-ES" w:eastAsia="ca-ES"/>
        </w:rPr>
      </w:pPr>
    </w:p>
    <w:p w:rsidR="00597969" w:rsidRPr="00597969" w:rsidRDefault="00597969" w:rsidP="00597969">
      <w:pPr>
        <w:spacing w:after="0" w:line="240" w:lineRule="auto"/>
        <w:ind w:left="644"/>
        <w:jc w:val="both"/>
        <w:rPr>
          <w:rFonts w:ascii="Arial Narrow" w:eastAsia="Times New Roman" w:hAnsi="Arial Narrow" w:cs="Times New Roman"/>
          <w:i/>
          <w:lang w:val="ca-ES" w:eastAsia="ca-ES"/>
        </w:rPr>
      </w:pPr>
    </w:p>
    <w:p w:rsidR="00725000" w:rsidRDefault="00725000" w:rsidP="00725000">
      <w:pPr>
        <w:spacing w:after="0" w:line="240" w:lineRule="auto"/>
        <w:contextualSpacing/>
        <w:jc w:val="both"/>
        <w:rPr>
          <w:rFonts w:ascii="Arial Narrow" w:eastAsia="Times New Roman" w:hAnsi="Arial Narrow" w:cs="Arial"/>
          <w:i/>
          <w:lang w:val="ca-ES" w:eastAsia="ca-ES"/>
        </w:rPr>
      </w:pPr>
    </w:p>
    <w:p w:rsidR="00597969" w:rsidRPr="00725000" w:rsidRDefault="00597969" w:rsidP="00725000">
      <w:pPr>
        <w:pStyle w:val="Prrafodelista"/>
        <w:numPr>
          <w:ilvl w:val="0"/>
          <w:numId w:val="2"/>
        </w:numPr>
        <w:spacing w:after="0" w:line="240" w:lineRule="auto"/>
        <w:jc w:val="both"/>
        <w:rPr>
          <w:rFonts w:ascii="Arial Narrow" w:eastAsia="Times New Roman" w:hAnsi="Arial Narrow" w:cs="Arial"/>
          <w:i/>
          <w:lang w:val="ca-ES" w:eastAsia="ca-ES"/>
        </w:rPr>
      </w:pPr>
      <w:r w:rsidRPr="00725000">
        <w:rPr>
          <w:rFonts w:ascii="Arial Narrow" w:eastAsia="Times New Roman" w:hAnsi="Arial Narrow" w:cs="Arial"/>
          <w:i/>
          <w:lang w:val="ca-ES" w:eastAsia="ca-ES"/>
        </w:rPr>
        <w:t>El jurado de premios estará integrado por representantes de las entidades municipales (culturales, deportivas o sociales). Cada entidad estará representada por un miembro y la composición del jurado siempre deberá ser impar, con un mínimo de 3 miembros y un máximo de 5. Actuará como secretario del jurado un técnico del Ayuntamiento.</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El veredicto de este concurso será inapelable y no podrá recurrirse.</w:t>
      </w:r>
    </w:p>
    <w:p w:rsidR="00597969" w:rsidRPr="00597969" w:rsidRDefault="00597969" w:rsidP="00597969">
      <w:pPr>
        <w:numPr>
          <w:ilvl w:val="0"/>
          <w:numId w:val="2"/>
        </w:numPr>
        <w:spacing w:after="0" w:line="240" w:lineRule="auto"/>
        <w:jc w:val="both"/>
        <w:rPr>
          <w:rFonts w:ascii="Arial Narrow" w:eastAsia="Times New Roman" w:hAnsi="Arial Narrow" w:cs="Times New Roman"/>
          <w:i/>
          <w:lang w:val="ca-ES" w:eastAsia="ca-ES"/>
        </w:rPr>
      </w:pPr>
      <w:r w:rsidRPr="00597969">
        <w:rPr>
          <w:rFonts w:ascii="Arial Narrow" w:eastAsia="Times New Roman" w:hAnsi="Arial Narrow" w:cs="Times New Roman"/>
          <w:i/>
          <w:lang w:val="ca-ES" w:eastAsia="ca-ES"/>
        </w:rPr>
        <w:t>Cualquiera de los premios podrá declararse desierto y no se podrá fraccionar.</w:t>
      </w:r>
    </w:p>
    <w:p w:rsidR="00597969" w:rsidRPr="00597969" w:rsidRDefault="00597969" w:rsidP="00597969">
      <w:pPr>
        <w:spacing w:after="0" w:line="240" w:lineRule="auto"/>
        <w:ind w:left="644"/>
        <w:jc w:val="both"/>
        <w:rPr>
          <w:rFonts w:ascii="Arial Narrow" w:eastAsia="Times New Roman" w:hAnsi="Arial Narrow" w:cs="Times New Roman"/>
          <w:i/>
          <w:lang w:val="ca-ES" w:eastAsia="ca-ES"/>
        </w:rPr>
      </w:pPr>
    </w:p>
    <w:p w:rsidR="00597969" w:rsidRPr="00597969" w:rsidRDefault="00597969" w:rsidP="00597969">
      <w:pPr>
        <w:spacing w:after="0" w:line="240" w:lineRule="auto"/>
        <w:ind w:left="644"/>
        <w:jc w:val="both"/>
        <w:rPr>
          <w:rFonts w:ascii="Arial Narrow" w:eastAsia="Times New Roman" w:hAnsi="Arial Narrow" w:cs="Times New Roman"/>
          <w:i/>
          <w:lang w:val="ca-ES" w:eastAsia="ca-ES"/>
        </w:rPr>
      </w:pPr>
    </w:p>
    <w:p w:rsidR="00597969" w:rsidRPr="00597969" w:rsidRDefault="00597969" w:rsidP="00597969">
      <w:pPr>
        <w:spacing w:after="0" w:line="240" w:lineRule="auto"/>
        <w:jc w:val="both"/>
        <w:rPr>
          <w:rFonts w:ascii="Arial Narrow" w:eastAsia="Times New Roman" w:hAnsi="Arial Narrow" w:cs="Times New Roman"/>
          <w:b/>
          <w:lang w:val="ca-ES" w:eastAsia="ca-ES"/>
        </w:rPr>
      </w:pPr>
      <w:r w:rsidRPr="00597969">
        <w:rPr>
          <w:rFonts w:ascii="Arial Narrow" w:eastAsia="Times New Roman" w:hAnsi="Arial Narrow" w:cs="Times New Roman"/>
          <w:b/>
          <w:lang w:val="ca-ES" w:eastAsia="ca-ES"/>
        </w:rPr>
        <w:t>PUBLICACIÓN DE LA CONVOCATORIA</w:t>
      </w:r>
    </w:p>
    <w:p w:rsidR="00597969" w:rsidRPr="00597969" w:rsidRDefault="00597969" w:rsidP="00597969">
      <w:pPr>
        <w:spacing w:after="0" w:line="240" w:lineRule="auto"/>
        <w:ind w:left="644"/>
        <w:jc w:val="both"/>
        <w:rPr>
          <w:rFonts w:ascii="Arial Narrow" w:eastAsia="Times New Roman" w:hAnsi="Arial Narrow" w:cs="Times New Roman"/>
          <w:i/>
          <w:lang w:val="ca-ES" w:eastAsia="ca-ES"/>
        </w:rPr>
      </w:pPr>
    </w:p>
    <w:p w:rsidR="00597969" w:rsidRPr="00597969" w:rsidRDefault="00597969" w:rsidP="00597969">
      <w:pPr>
        <w:numPr>
          <w:ilvl w:val="0"/>
          <w:numId w:val="2"/>
        </w:numPr>
        <w:spacing w:after="200" w:line="276" w:lineRule="auto"/>
        <w:contextualSpacing/>
        <w:rPr>
          <w:rFonts w:ascii="Calibri" w:eastAsia="Times New Roman" w:hAnsi="Calibri" w:cs="Times New Roman"/>
          <w:lang w:val="ca-ES"/>
        </w:rPr>
      </w:pPr>
      <w:r w:rsidRPr="00597969">
        <w:rPr>
          <w:rFonts w:ascii="Arial Narrow" w:eastAsia="Times New Roman" w:hAnsi="Arial Narrow" w:cs="Arial"/>
          <w:i/>
          <w:lang w:val="ca-ES" w:eastAsia="ca-ES"/>
        </w:rPr>
        <w:t>El Extracto de la convocatoria que regirá este procedimiento, se publicará a través de la Base de Datos Nacional de Subvenciones, en el Diario Oficial de la Provincia de Barcelona y en el Tablón de Anuncios de la Corpo</w:t>
      </w:r>
      <w:r w:rsidRPr="00597969">
        <w:rPr>
          <w:rFonts w:ascii="Arial Narrow" w:eastAsia="Times New Roman" w:hAnsi="Arial Narrow" w:cs="Arial"/>
          <w:sz w:val="24"/>
          <w:szCs w:val="24"/>
          <w:lang w:val="ca-ES" w:eastAsia="ca-ES"/>
        </w:rPr>
        <w:t>ración</w:t>
      </w:r>
    </w:p>
    <w:p w:rsidR="00597969" w:rsidRDefault="00597969"/>
    <w:p w:rsidR="00597969" w:rsidRDefault="00597969"/>
    <w:p w:rsidR="00597969" w:rsidRDefault="00597969"/>
    <w:p w:rsidR="00597969" w:rsidRDefault="00597969"/>
    <w:p w:rsidR="00597969" w:rsidRDefault="00597969"/>
    <w:p w:rsidR="00597969" w:rsidRDefault="00597969"/>
    <w:p w:rsidR="00597969" w:rsidRDefault="00597969"/>
    <w:p w:rsidR="00597969" w:rsidRDefault="00597969"/>
    <w:p w:rsidR="00597969" w:rsidRDefault="00597969"/>
    <w:p w:rsidR="00597969" w:rsidRDefault="00597969"/>
    <w:sectPr w:rsidR="0059796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Narrow-Italic">
    <w:panose1 w:val="00000000000000000000"/>
    <w:charset w:val="00"/>
    <w:family w:val="swiss"/>
    <w:notTrueType/>
    <w:pitch w:val="default"/>
    <w:sig w:usb0="00000003" w:usb1="00000000" w:usb2="00000000" w:usb3="00000000" w:csb0="00000001" w:csb1="00000000"/>
  </w:font>
  <w:font w:name="ArialNarrow-BoldItal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C35FAC"/>
    <w:multiLevelType w:val="hybridMultilevel"/>
    <w:tmpl w:val="4D4CAA9E"/>
    <w:lvl w:ilvl="0" w:tplc="D3BC53C8">
      <w:start w:val="1"/>
      <w:numFmt w:val="bullet"/>
      <w:lvlText w:val=""/>
      <w:lvlJc w:val="left"/>
      <w:pPr>
        <w:ind w:left="1068" w:hanging="360"/>
      </w:pPr>
      <w:rPr>
        <w:rFonts w:ascii="Symbol" w:hAnsi="Symbol" w:hint="default"/>
        <w:color w:val="5B9BD5"/>
      </w:rPr>
    </w:lvl>
    <w:lvl w:ilvl="1" w:tplc="04030003" w:tentative="1">
      <w:start w:val="1"/>
      <w:numFmt w:val="bullet"/>
      <w:lvlText w:val="o"/>
      <w:lvlJc w:val="left"/>
      <w:pPr>
        <w:ind w:left="1788" w:hanging="360"/>
      </w:pPr>
      <w:rPr>
        <w:rFonts w:ascii="Courier New" w:hAnsi="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 w15:restartNumberingAfterBreak="0">
    <w:nsid w:val="25B70B22"/>
    <w:multiLevelType w:val="hybridMultilevel"/>
    <w:tmpl w:val="84D6A1AE"/>
    <w:lvl w:ilvl="0" w:tplc="D3BC53C8">
      <w:start w:val="1"/>
      <w:numFmt w:val="bullet"/>
      <w:lvlText w:val=""/>
      <w:lvlJc w:val="left"/>
      <w:pPr>
        <w:ind w:left="1004" w:hanging="360"/>
      </w:pPr>
      <w:rPr>
        <w:rFonts w:ascii="Symbol" w:hAnsi="Symbol" w:hint="default"/>
        <w:color w:val="5B9BD5"/>
      </w:rPr>
    </w:lvl>
    <w:lvl w:ilvl="1" w:tplc="04030003" w:tentative="1">
      <w:start w:val="1"/>
      <w:numFmt w:val="bullet"/>
      <w:lvlText w:val="o"/>
      <w:lvlJc w:val="left"/>
      <w:pPr>
        <w:ind w:left="1724" w:hanging="360"/>
      </w:pPr>
      <w:rPr>
        <w:rFonts w:ascii="Courier New" w:hAnsi="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 w15:restartNumberingAfterBreak="0">
    <w:nsid w:val="27D71EB6"/>
    <w:multiLevelType w:val="hybridMultilevel"/>
    <w:tmpl w:val="B9D6C4E6"/>
    <w:lvl w:ilvl="0" w:tplc="0C0A000F">
      <w:start w:val="1"/>
      <w:numFmt w:val="decimal"/>
      <w:lvlText w:val="%1."/>
      <w:lvlJc w:val="left"/>
      <w:pPr>
        <w:ind w:left="720" w:hanging="360"/>
      </w:pPr>
      <w:rPr>
        <w:rFonts w:cs="Times New Roman"/>
      </w:rPr>
    </w:lvl>
    <w:lvl w:ilvl="1" w:tplc="0C0A000D">
      <w:start w:val="1"/>
      <w:numFmt w:val="bullet"/>
      <w:lvlText w:val=""/>
      <w:lvlJc w:val="left"/>
      <w:pPr>
        <w:ind w:left="1440" w:hanging="360"/>
      </w:pPr>
      <w:rPr>
        <w:rFonts w:ascii="Wingdings" w:hAnsi="Wingdings" w:hint="default"/>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3" w15:restartNumberingAfterBreak="0">
    <w:nsid w:val="61E00F5C"/>
    <w:multiLevelType w:val="hybridMultilevel"/>
    <w:tmpl w:val="748E0384"/>
    <w:lvl w:ilvl="0" w:tplc="26F4B3B4">
      <w:start w:val="1"/>
      <w:numFmt w:val="decimal"/>
      <w:lvlText w:val="%1."/>
      <w:lvlJc w:val="left"/>
      <w:pPr>
        <w:ind w:left="644" w:hanging="360"/>
      </w:pPr>
      <w:rPr>
        <w:rFonts w:cs="Times New Roman" w:hint="default"/>
        <w:b w:val="0"/>
        <w:i/>
        <w:color w:val="auto"/>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969"/>
    <w:rsid w:val="00062987"/>
    <w:rsid w:val="000648E3"/>
    <w:rsid w:val="00215C94"/>
    <w:rsid w:val="00332166"/>
    <w:rsid w:val="00597969"/>
    <w:rsid w:val="00725000"/>
    <w:rsid w:val="007E6846"/>
    <w:rsid w:val="00EF0E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AA0E84-FCBF-41E1-BCA9-7CBBB103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5000"/>
    <w:pPr>
      <w:ind w:left="720"/>
      <w:contextualSpacing/>
    </w:pPr>
  </w:style>
  <w:style w:type="character" w:styleId="Hipervnculo">
    <w:name w:val="Hyperlink"/>
    <w:basedOn w:val="Fuentedeprrafopredeter"/>
    <w:uiPriority w:val="99"/>
    <w:unhideWhenUsed/>
    <w:rsid w:val="00215C94"/>
    <w:rPr>
      <w:color w:val="0563C1" w:themeColor="hyperlink"/>
      <w:u w:val="single"/>
    </w:rPr>
  </w:style>
  <w:style w:type="character" w:styleId="Hipervnculovisitado">
    <w:name w:val="FollowedHyperlink"/>
    <w:basedOn w:val="Fuentedeprrafopredeter"/>
    <w:uiPriority w:val="99"/>
    <w:semiHidden/>
    <w:unhideWhenUsed/>
    <w:rsid w:val="007E68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ultura@vallirana.cat" TargetMode="External"/><Relationship Id="rId3" Type="http://schemas.openxmlformats.org/officeDocument/2006/relationships/settings" Target="settings.xml"/><Relationship Id="r_odt_hyperlink" Type="http://schemas.openxmlformats.org/officeDocument/2006/relationships/hyperlink" Target="https://www.onlinedoctranslator.com/es/?utm_source=onlinedoctranslator&amp;utm_medium=docx&amp;utm_campaign=attribution" TargetMode="External"/><Relationship Id="rId7" Type="http://schemas.openxmlformats.org/officeDocument/2006/relationships/hyperlink" Target="http://bop.diba.cat/anunci/3163920/aprovacio-inicial-de-les-bases-dels-concurs-de-comparses-i-disfresses-de-carnestoltes-versio-en-catala-ajuntament-de-vallira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linedoctranslator.com/es/?utm_source=onlinedoctranslator&amp;utm_medium=docx&amp;utm_campaign=attribution" TargetMode="External"/><Relationship Id="rId5" Type="http://schemas.openxmlformats.org/officeDocument/2006/relationships/image" Target="media/image1.png"/><Relationship Id="r_odt_logo" Type="http://schemas.openxmlformats.org/officeDocument/2006/relationships/image" Target="media/odt_attribution_logo.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1467</Words>
  <Characters>8072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Moragues</dc:creator>
  <cp:keywords/>
  <dc:description/>
  <cp:lastModifiedBy>Marc Garcia Lopez</cp:lastModifiedBy>
  <cp:revision>2</cp:revision>
  <dcterms:created xsi:type="dcterms:W3CDTF">2022-03-15T11:07:00Z</dcterms:created>
  <dcterms:modified xsi:type="dcterms:W3CDTF">2022-03-15T11:07:00Z</dcterms:modified>
</cp:coreProperties>
</file>