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7139" w:rsidRPr="003D0BA7" w:rsidRDefault="00D37139" w:rsidP="003D0BA7">
      <w:pPr>
        <w:jc w:val="both"/>
        <w:rPr>
          <w:rFonts w:ascii="Arial" w:hAnsi="Arial" w:cs="Arial"/>
          <w:b/>
          <w:bCs/>
        </w:rPr>
      </w:pPr>
      <w:r w:rsidRPr="003D0BA7">
        <w:rPr>
          <w:rFonts w:ascii="Arial" w:hAnsi="Arial" w:cs="Arial"/>
          <w:b/>
          <w:bCs/>
        </w:rPr>
        <w:t>Ordenanza reguladora de las bases que regirán la convocatoria de subvenciones destinadas a ayudas individuales de comedor escolar para necesidades socioeconómicas y geográficas en la comarca de la Selva para el curso escolar 2022/2023</w:t>
      </w:r>
    </w:p>
    <w:p w:rsidR="00D37139" w:rsidRPr="003D0BA7" w:rsidRDefault="00D37139" w:rsidP="003D0BA7">
      <w:pPr>
        <w:jc w:val="both"/>
        <w:rPr>
          <w:rFonts w:ascii="Arial" w:hAnsi="Arial" w:cs="Arial"/>
          <w:b/>
          <w:bCs/>
        </w:rPr>
      </w:pPr>
      <w:r w:rsidRPr="003D0BA7">
        <w:rPr>
          <w:rFonts w:ascii="Arial" w:hAnsi="Arial" w:cs="Arial"/>
          <w:b/>
          <w:bCs/>
        </w:rPr>
        <w:t>Antecedentes</w:t>
      </w:r>
    </w:p>
    <w:p w:rsidR="00D37139" w:rsidRPr="003D0BA7" w:rsidRDefault="00D37139" w:rsidP="003D0BA7">
      <w:pPr>
        <w:jc w:val="both"/>
        <w:rPr>
          <w:rFonts w:ascii="Arial" w:hAnsi="Arial" w:cs="Arial"/>
        </w:rPr>
      </w:pPr>
      <w:r w:rsidRPr="003D0BA7">
        <w:rPr>
          <w:rFonts w:ascii="Arial" w:hAnsi="Arial" w:cs="Arial"/>
        </w:rPr>
        <w:t>La disposición adicional segunda del Decreto 160/1996 determina que corresponde a los consejos comarcales la gestión de las ayudas de comedor por necesidades socioeconómicas o de situación geográfica del alumnado, cuando hayan asumido esta competencia o bien la asuman y firmen los correspondientes convenios con el Departamento de Educación.</w:t>
      </w:r>
    </w:p>
    <w:p w:rsidR="00D37139" w:rsidRPr="003D0BA7" w:rsidRDefault="00D37139" w:rsidP="003D0BA7">
      <w:pPr>
        <w:jc w:val="both"/>
        <w:rPr>
          <w:rFonts w:ascii="Arial" w:hAnsi="Arial" w:cs="Arial"/>
        </w:rPr>
      </w:pPr>
      <w:r w:rsidRPr="003D0BA7">
        <w:rPr>
          <w:rFonts w:ascii="Arial" w:hAnsi="Arial" w:cs="Arial"/>
        </w:rPr>
        <w:t xml:space="preserve">El convenio de delegación de competencias vigente entre el Departamento de Educación y el </w:t>
      </w:r>
      <w:r w:rsidR="00B11664">
        <w:rPr>
          <w:rFonts w:ascii="Arial" w:hAnsi="Arial" w:cs="Arial"/>
        </w:rPr>
        <w:t>Consell Comarcal de la Selva</w:t>
      </w:r>
      <w:r w:rsidRPr="003D0BA7">
        <w:rPr>
          <w:rFonts w:ascii="Arial" w:hAnsi="Arial" w:cs="Arial"/>
        </w:rPr>
        <w:t>, de fecha 8 de junio de 2016, en su cláusula 3.III establece que el consejo comarcal, antes del inicio de cada curso escolar, procederá al otorgamiento de las ayudas de comedor por razones socioeconómicas y geográficas, aplicando los criterios fijados por el Departamento de Educación en cuanto a precio máximo del servicio e importe de las ayudas.</w:t>
      </w:r>
    </w:p>
    <w:p w:rsidR="008A1E63" w:rsidRPr="003D0BA7" w:rsidRDefault="00D37139" w:rsidP="003D0BA7">
      <w:pPr>
        <w:jc w:val="both"/>
        <w:rPr>
          <w:rFonts w:ascii="Arial" w:hAnsi="Arial" w:cs="Arial"/>
        </w:rPr>
      </w:pPr>
      <w:r w:rsidRPr="003D0BA7">
        <w:rPr>
          <w:rFonts w:ascii="Arial" w:hAnsi="Arial" w:cs="Arial"/>
        </w:rPr>
        <w:t>El Departamento de Educación establece, para cada curso escolar, las instrucciones que acompañan a la propuesta de financiación de los servicios de transporte y comedor escolar, que, en lo que corresponda, deben incorporarse en estas bases. Como cada año, se recogen en la presente convocatoria los criterios comunes para todos los Consejos Comarcales emitidos por el Departamento de Educación.</w:t>
      </w:r>
    </w:p>
    <w:p w:rsidR="00D37139" w:rsidRPr="003D0BA7" w:rsidRDefault="00D37139" w:rsidP="003D0BA7">
      <w:pPr>
        <w:jc w:val="both"/>
        <w:rPr>
          <w:rFonts w:ascii="Arial" w:hAnsi="Arial" w:cs="Arial"/>
          <w:b/>
          <w:bCs/>
        </w:rPr>
      </w:pPr>
      <w:r w:rsidRPr="003D0BA7">
        <w:rPr>
          <w:rFonts w:ascii="Arial" w:hAnsi="Arial" w:cs="Arial"/>
          <w:b/>
          <w:bCs/>
        </w:rPr>
        <w:t>1. Objeto</w:t>
      </w:r>
    </w:p>
    <w:p w:rsidR="00D37139" w:rsidRPr="003D0BA7" w:rsidRDefault="00D37139" w:rsidP="003D0BA7">
      <w:pPr>
        <w:jc w:val="both"/>
        <w:rPr>
          <w:rFonts w:ascii="Arial" w:hAnsi="Arial" w:cs="Arial"/>
        </w:rPr>
      </w:pPr>
      <w:r w:rsidRPr="003D0BA7">
        <w:rPr>
          <w:rFonts w:ascii="Arial" w:hAnsi="Arial" w:cs="Arial"/>
        </w:rPr>
        <w:t>El objeto de esta convocatoria es el otorgamiento de ayudas individuales de comedor escolar para necesidades socioeconómicas y geográficas, de acuerdo con la disposición presupuestaria, para los alumnos de educación infantil de segundo ciclo, educación primaria y educación secundaria obligatoria de la comarca de la Selva, para garantizar el principio de igualdad de oportunidades en la población escolar y promover acciones de carácter compensatorio en relación a las personas que se encuentran en situaciones socioeconómicas desfavorables.</w:t>
      </w:r>
    </w:p>
    <w:p w:rsidR="00D37139" w:rsidRPr="0019422C" w:rsidRDefault="00D37139" w:rsidP="003D0BA7">
      <w:pPr>
        <w:jc w:val="both"/>
        <w:rPr>
          <w:rFonts w:ascii="Arial" w:hAnsi="Arial" w:cs="Arial"/>
          <w:b/>
          <w:bCs/>
        </w:rPr>
      </w:pPr>
      <w:r w:rsidRPr="0019422C">
        <w:rPr>
          <w:rFonts w:ascii="Arial" w:hAnsi="Arial" w:cs="Arial"/>
          <w:b/>
          <w:bCs/>
        </w:rPr>
        <w:t>2. Beneficiarios y solicitantes</w:t>
      </w:r>
    </w:p>
    <w:p w:rsidR="00D37139" w:rsidRPr="003D0BA7" w:rsidRDefault="00D37139" w:rsidP="003D0BA7">
      <w:pPr>
        <w:jc w:val="both"/>
        <w:rPr>
          <w:rFonts w:ascii="Arial" w:hAnsi="Arial" w:cs="Arial"/>
        </w:rPr>
      </w:pPr>
      <w:r w:rsidRPr="003D0BA7">
        <w:rPr>
          <w:rFonts w:ascii="Arial" w:hAnsi="Arial" w:cs="Arial"/>
        </w:rPr>
        <w:t>2.1. Los beneficiarios de ayuda de comedor escolar son los alumnos que reúnan los siguientes requisitos:</w:t>
      </w:r>
    </w:p>
    <w:p w:rsidR="00D37139" w:rsidRPr="003D0BA7" w:rsidRDefault="00D37139" w:rsidP="003D0BA7">
      <w:pPr>
        <w:jc w:val="both"/>
        <w:rPr>
          <w:rFonts w:ascii="Arial" w:hAnsi="Arial" w:cs="Arial"/>
        </w:rPr>
      </w:pPr>
      <w:r w:rsidRPr="003D0BA7">
        <w:rPr>
          <w:rFonts w:ascii="Arial" w:hAnsi="Arial" w:cs="Arial"/>
        </w:rPr>
        <w:t>Estar matriculado en un centro escolar de la comarca sostenido con fondos públicos de Catal</w:t>
      </w:r>
      <w:r w:rsidR="00B11664">
        <w:rPr>
          <w:rFonts w:ascii="Arial" w:hAnsi="Arial" w:cs="Arial"/>
        </w:rPr>
        <w:t>unya</w:t>
      </w:r>
      <w:r w:rsidRPr="003D0BA7">
        <w:rPr>
          <w:rFonts w:ascii="Arial" w:hAnsi="Arial" w:cs="Arial"/>
        </w:rPr>
        <w:t>, en los cursos de segundo y tercero de las enseñanzas de primer ciclo de infantil, en aquellas escuelas de titularidad de la Generali</w:t>
      </w:r>
      <w:r w:rsidR="00B11664">
        <w:rPr>
          <w:rFonts w:ascii="Arial" w:hAnsi="Arial" w:cs="Arial"/>
        </w:rPr>
        <w:t>tat</w:t>
      </w:r>
      <w:r w:rsidRPr="003D0BA7">
        <w:rPr>
          <w:rFonts w:ascii="Arial" w:hAnsi="Arial" w:cs="Arial"/>
        </w:rPr>
        <w:t xml:space="preserve"> donde se haya implantado, y cualquiera de los cursos de las enseñanzas de segundo ciclo de educación infantil y de enseñanzas obligatorias, durante el curso correspondiente a la convocatoria.</w:t>
      </w:r>
    </w:p>
    <w:p w:rsidR="00D37139" w:rsidRPr="003D0BA7" w:rsidRDefault="00D37139" w:rsidP="003D0BA7">
      <w:pPr>
        <w:jc w:val="both"/>
        <w:rPr>
          <w:rFonts w:ascii="Arial" w:hAnsi="Arial" w:cs="Arial"/>
        </w:rPr>
      </w:pPr>
      <w:r w:rsidRPr="003D0BA7">
        <w:rPr>
          <w:rFonts w:ascii="Arial" w:hAnsi="Arial" w:cs="Arial"/>
        </w:rPr>
        <w:t>• No tener el servicio de comedor con carácter preceptivo y, por tanto, gratuito.</w:t>
      </w:r>
    </w:p>
    <w:p w:rsidR="00D37139" w:rsidRPr="003D0BA7" w:rsidRDefault="00D37139" w:rsidP="003D0BA7">
      <w:pPr>
        <w:jc w:val="both"/>
        <w:rPr>
          <w:rFonts w:ascii="Arial" w:hAnsi="Arial" w:cs="Arial"/>
        </w:rPr>
      </w:pPr>
      <w:r w:rsidRPr="003D0BA7">
        <w:rPr>
          <w:rFonts w:ascii="Arial" w:hAnsi="Arial" w:cs="Arial"/>
        </w:rPr>
        <w:t>• Hacer uso de forma fija del servicio de comedor escolar.</w:t>
      </w:r>
    </w:p>
    <w:p w:rsidR="00D37139" w:rsidRPr="003D0BA7" w:rsidRDefault="00D37139" w:rsidP="003D0BA7">
      <w:pPr>
        <w:jc w:val="both"/>
        <w:rPr>
          <w:rFonts w:ascii="Arial" w:hAnsi="Arial" w:cs="Arial"/>
        </w:rPr>
      </w:pPr>
      <w:r w:rsidRPr="003D0BA7">
        <w:rPr>
          <w:rFonts w:ascii="Arial" w:hAnsi="Arial" w:cs="Arial"/>
        </w:rPr>
        <w:t>• No estar en acogimiento residencial (cualquier alumno que esté residiendo en un centro de acogimiento para niños y adolescentes (CRAE).</w:t>
      </w:r>
    </w:p>
    <w:p w:rsidR="00D37139" w:rsidRPr="003D0BA7" w:rsidRDefault="00D37139" w:rsidP="003D0BA7">
      <w:pPr>
        <w:jc w:val="both"/>
        <w:rPr>
          <w:rFonts w:ascii="Arial" w:hAnsi="Arial" w:cs="Arial"/>
        </w:rPr>
      </w:pPr>
    </w:p>
    <w:p w:rsidR="00D37139" w:rsidRPr="003D0BA7" w:rsidRDefault="00D37139" w:rsidP="003D0BA7">
      <w:pPr>
        <w:jc w:val="both"/>
        <w:rPr>
          <w:rFonts w:ascii="Arial" w:hAnsi="Arial" w:cs="Arial"/>
        </w:rPr>
      </w:pPr>
      <w:r w:rsidRPr="003D0BA7">
        <w:rPr>
          <w:rFonts w:ascii="Arial" w:hAnsi="Arial" w:cs="Arial"/>
        </w:rPr>
        <w:t>2.2. Los solicitantes de la ayuda de comedor son el padre, la madre, el tutor o tutora o representante legal del alumno/a o alumnos.</w:t>
      </w:r>
    </w:p>
    <w:p w:rsidR="00D37139" w:rsidRPr="003D0BA7" w:rsidRDefault="00D37139" w:rsidP="003D0BA7">
      <w:pPr>
        <w:jc w:val="both"/>
        <w:rPr>
          <w:rFonts w:ascii="Arial" w:hAnsi="Arial" w:cs="Arial"/>
        </w:rPr>
      </w:pPr>
      <w:r w:rsidRPr="003D0BA7">
        <w:rPr>
          <w:rFonts w:ascii="Arial" w:hAnsi="Arial" w:cs="Arial"/>
        </w:rPr>
        <w:t>2.3. Por la naturaleza de la ayuda y la especificidad del colectivo, para obtener la condición de perceptor de la ayuda no es necesario acreditar el cumplimiento de los requisitos establecidos en el artículo 13.2 de Ley 38/2003, de 17 de noviembre, general de subvenciones.</w:t>
      </w:r>
    </w:p>
    <w:p w:rsidR="00D37139" w:rsidRPr="003D0BA7" w:rsidRDefault="00D37139" w:rsidP="003D0BA7">
      <w:pPr>
        <w:jc w:val="both"/>
        <w:rPr>
          <w:rFonts w:ascii="Arial" w:hAnsi="Arial" w:cs="Arial"/>
        </w:rPr>
      </w:pPr>
      <w:r w:rsidRPr="003D0BA7">
        <w:rPr>
          <w:rFonts w:ascii="Arial" w:hAnsi="Arial" w:cs="Arial"/>
        </w:rPr>
        <w:t>2.4. Las ayudas convocadas son compatibles con cualquier otra que se pueda recibir, para la misma finalidad, de otras entidades o personas públicas o privadas. En ningún caso, el importe de las ayudas concurrentes puede superar el coste del gasto realizado.</w:t>
      </w:r>
    </w:p>
    <w:p w:rsidR="00D37139" w:rsidRPr="0019422C" w:rsidRDefault="00D37139" w:rsidP="003D0BA7">
      <w:pPr>
        <w:jc w:val="both"/>
        <w:rPr>
          <w:rFonts w:ascii="Arial" w:hAnsi="Arial" w:cs="Arial"/>
          <w:b/>
          <w:bCs/>
        </w:rPr>
      </w:pPr>
      <w:r w:rsidRPr="0019422C">
        <w:rPr>
          <w:rFonts w:ascii="Arial" w:hAnsi="Arial" w:cs="Arial"/>
          <w:b/>
          <w:bCs/>
        </w:rPr>
        <w:t>3. Procedimiento de tramitación de solicitudes y de información de precios de comedor</w:t>
      </w:r>
    </w:p>
    <w:p w:rsidR="00D37139" w:rsidRPr="003D0BA7" w:rsidRDefault="00D37139" w:rsidP="003D0BA7">
      <w:pPr>
        <w:jc w:val="both"/>
        <w:rPr>
          <w:rFonts w:ascii="Arial" w:hAnsi="Arial" w:cs="Arial"/>
        </w:rPr>
      </w:pPr>
      <w:r w:rsidRPr="003D0BA7">
        <w:rPr>
          <w:rFonts w:ascii="Arial" w:hAnsi="Arial" w:cs="Arial"/>
        </w:rPr>
        <w:t xml:space="preserve">3.1. El </w:t>
      </w:r>
      <w:r w:rsidR="00B11664">
        <w:rPr>
          <w:rFonts w:ascii="Arial" w:hAnsi="Arial" w:cs="Arial"/>
        </w:rPr>
        <w:t>Consell Comarcal</w:t>
      </w:r>
      <w:r w:rsidR="00B32C18">
        <w:rPr>
          <w:rFonts w:ascii="Arial" w:hAnsi="Arial" w:cs="Arial"/>
        </w:rPr>
        <w:t xml:space="preserve"> </w:t>
      </w:r>
      <w:bookmarkStart w:id="0" w:name="_GoBack"/>
      <w:bookmarkEnd w:id="0"/>
      <w:r w:rsidRPr="003D0BA7">
        <w:rPr>
          <w:rFonts w:ascii="Arial" w:hAnsi="Arial" w:cs="Arial"/>
        </w:rPr>
        <w:t>publicará el edicto correspondiente de esta convocatoria en el Boletín Oficial de la Provincia y en el e-tablero del Consejo Comarcal.</w:t>
      </w:r>
    </w:p>
    <w:p w:rsidR="00D37139" w:rsidRPr="003D0BA7" w:rsidRDefault="00D37139" w:rsidP="003D0BA7">
      <w:pPr>
        <w:jc w:val="both"/>
        <w:rPr>
          <w:rFonts w:ascii="Arial" w:hAnsi="Arial" w:cs="Arial"/>
        </w:rPr>
      </w:pPr>
      <w:r w:rsidRPr="003D0BA7">
        <w:rPr>
          <w:rFonts w:ascii="Arial" w:hAnsi="Arial" w:cs="Arial"/>
        </w:rPr>
        <w:t xml:space="preserve">3.2 Los solicitantes deben presentar en el centro escolar, en el </w:t>
      </w:r>
      <w:r w:rsidR="00B11664">
        <w:rPr>
          <w:rFonts w:ascii="Arial" w:hAnsi="Arial" w:cs="Arial"/>
        </w:rPr>
        <w:t>Consell Comarcal de la Selva</w:t>
      </w:r>
      <w:r w:rsidRPr="003D0BA7">
        <w:rPr>
          <w:rFonts w:ascii="Arial" w:hAnsi="Arial" w:cs="Arial"/>
        </w:rPr>
        <w:t xml:space="preserve"> o</w:t>
      </w:r>
      <w:r w:rsidR="00B11664">
        <w:rPr>
          <w:rFonts w:ascii="Arial" w:hAnsi="Arial" w:cs="Arial"/>
        </w:rPr>
        <w:t xml:space="preserve"> </w:t>
      </w:r>
      <w:r w:rsidRPr="003D0BA7">
        <w:rPr>
          <w:rFonts w:ascii="Arial" w:hAnsi="Arial" w:cs="Arial"/>
        </w:rPr>
        <w:t>a través de los equipos de servicios sociales de cada municipio, si procede, las correspondientes solicitudes individuales y la correspondiente documentación aportada por cada solicitante.</w:t>
      </w:r>
    </w:p>
    <w:p w:rsidR="00D37139" w:rsidRPr="003D0BA7" w:rsidRDefault="00D37139" w:rsidP="003D0BA7">
      <w:pPr>
        <w:jc w:val="both"/>
        <w:rPr>
          <w:rFonts w:ascii="Arial" w:hAnsi="Arial" w:cs="Arial"/>
        </w:rPr>
      </w:pPr>
      <w:r w:rsidRPr="003D0BA7">
        <w:rPr>
          <w:rFonts w:ascii="Arial" w:hAnsi="Arial" w:cs="Arial"/>
        </w:rPr>
        <w:t xml:space="preserve">3.3 Para el curso 2022/23 el plazo de presentación de solicitudes en el registro de entrada de este Consejo Comarcal, incluidas las que presenten los centros escolares, se inicia al día siguiente de la publicación en el BOP de las bases aprobadas por el pleno del </w:t>
      </w:r>
      <w:r w:rsidR="00B11664">
        <w:rPr>
          <w:rFonts w:ascii="Arial" w:hAnsi="Arial" w:cs="Arial"/>
        </w:rPr>
        <w:t>Consell Comarcal de la Selva</w:t>
      </w:r>
      <w:r w:rsidRPr="003D0BA7">
        <w:rPr>
          <w:rFonts w:ascii="Arial" w:hAnsi="Arial" w:cs="Arial"/>
        </w:rPr>
        <w:t xml:space="preserve"> y finalizará el 10 de junio de 2022 (excepto en los casos de alumnos que cursarán P3, en los que este plazo se alargará hasta el 15 de julio, debido a que su matriculación es más tardía) .</w:t>
      </w:r>
    </w:p>
    <w:p w:rsidR="00D37139" w:rsidRPr="003D0BA7" w:rsidRDefault="00D37139" w:rsidP="003D0BA7">
      <w:pPr>
        <w:jc w:val="both"/>
        <w:rPr>
          <w:rFonts w:ascii="Arial" w:hAnsi="Arial" w:cs="Arial"/>
        </w:rPr>
      </w:pPr>
      <w:r w:rsidRPr="003D0BA7">
        <w:rPr>
          <w:rFonts w:ascii="Arial" w:hAnsi="Arial" w:cs="Arial"/>
        </w:rPr>
        <w:t xml:space="preserve">3.4 Precio del comedor. La dirección del centro escolar de aquellos comedores que no gestione directamente el </w:t>
      </w:r>
      <w:r w:rsidR="00B11664">
        <w:rPr>
          <w:rFonts w:ascii="Arial" w:hAnsi="Arial" w:cs="Arial"/>
        </w:rPr>
        <w:t>Consell Comarcal de la Selva</w:t>
      </w:r>
      <w:r w:rsidRPr="003D0BA7">
        <w:rPr>
          <w:rFonts w:ascii="Arial" w:hAnsi="Arial" w:cs="Arial"/>
        </w:rPr>
        <w:t xml:space="preserve"> es la responsable de enviarle el precio aprobado por el curso 2022/23, antes del 22 de junio de 2022. Este precio es el que servirá de base para la determinación de las ayudas de comedor de esta convocatoria. Dado que es información esencial, se advierte </w:t>
      </w:r>
      <w:r w:rsidR="00B11664" w:rsidRPr="003D0BA7">
        <w:rPr>
          <w:rFonts w:ascii="Arial" w:hAnsi="Arial" w:cs="Arial"/>
        </w:rPr>
        <w:t>que,</w:t>
      </w:r>
      <w:r w:rsidRPr="003D0BA7">
        <w:rPr>
          <w:rFonts w:ascii="Arial" w:hAnsi="Arial" w:cs="Arial"/>
        </w:rPr>
        <w:t xml:space="preserve"> sin esa información, no se resolverán las solicitudes de ayuda de comedor correspondientes.</w:t>
      </w:r>
    </w:p>
    <w:p w:rsidR="00D37139" w:rsidRPr="003D0BA7" w:rsidRDefault="00D37139" w:rsidP="003D0BA7">
      <w:pPr>
        <w:jc w:val="both"/>
        <w:rPr>
          <w:rFonts w:ascii="Arial" w:hAnsi="Arial" w:cs="Arial"/>
        </w:rPr>
      </w:pPr>
      <w:r w:rsidRPr="003D0BA7">
        <w:rPr>
          <w:rFonts w:ascii="Arial" w:hAnsi="Arial" w:cs="Arial"/>
        </w:rPr>
        <w:t xml:space="preserve">3.5 Las personas interesadas deben aportar toda la documentación de acuerdo con lo que se especifica en las bases de esta convocatoria. Los modelos estandarizados de solicitud están a disposición de las personas interesadas tanto en el propio </w:t>
      </w:r>
      <w:r w:rsidR="00B11664">
        <w:rPr>
          <w:rFonts w:ascii="Arial" w:hAnsi="Arial" w:cs="Arial"/>
        </w:rPr>
        <w:t xml:space="preserve">Consell Comarcal </w:t>
      </w:r>
      <w:r w:rsidRPr="003D0BA7">
        <w:rPr>
          <w:rFonts w:ascii="Arial" w:hAnsi="Arial" w:cs="Arial"/>
        </w:rPr>
        <w:t>(personalmente o en la página web www.selva.cat) como en la dirección del centro escolar.</w:t>
      </w:r>
    </w:p>
    <w:p w:rsidR="00D37139" w:rsidRPr="00B11664" w:rsidRDefault="00D37139" w:rsidP="003D0BA7">
      <w:pPr>
        <w:jc w:val="both"/>
        <w:rPr>
          <w:rFonts w:ascii="Arial" w:hAnsi="Arial" w:cs="Arial"/>
          <w:b/>
          <w:bCs/>
        </w:rPr>
      </w:pPr>
      <w:r w:rsidRPr="00B11664">
        <w:rPr>
          <w:rFonts w:ascii="Arial" w:hAnsi="Arial" w:cs="Arial"/>
          <w:b/>
          <w:bCs/>
        </w:rPr>
        <w:t>4. Solicitudes y documentación</w:t>
      </w:r>
    </w:p>
    <w:p w:rsidR="00D37139" w:rsidRPr="003D0BA7" w:rsidRDefault="00D37139" w:rsidP="003D0BA7">
      <w:pPr>
        <w:jc w:val="both"/>
        <w:rPr>
          <w:rFonts w:ascii="Arial" w:hAnsi="Arial" w:cs="Arial"/>
        </w:rPr>
      </w:pPr>
      <w:r w:rsidRPr="003D0BA7">
        <w:rPr>
          <w:rFonts w:ascii="Arial" w:hAnsi="Arial" w:cs="Arial"/>
        </w:rPr>
        <w:t>4.1 Documentación obligatoria:</w:t>
      </w:r>
    </w:p>
    <w:p w:rsidR="00D37139" w:rsidRPr="003D0BA7" w:rsidRDefault="00D37139" w:rsidP="003D0BA7">
      <w:pPr>
        <w:jc w:val="both"/>
        <w:rPr>
          <w:rFonts w:ascii="Arial" w:hAnsi="Arial" w:cs="Arial"/>
        </w:rPr>
      </w:pPr>
      <w:r w:rsidRPr="003D0BA7">
        <w:rPr>
          <w:rFonts w:ascii="Arial" w:hAnsi="Arial" w:cs="Arial"/>
        </w:rPr>
        <w:t>Las personas interesadas en esta convocatoria deben presentar la siguiente documentación obligatoria:</w:t>
      </w:r>
    </w:p>
    <w:p w:rsidR="00D37139" w:rsidRPr="003D0BA7" w:rsidRDefault="00D37139" w:rsidP="003D0BA7">
      <w:pPr>
        <w:jc w:val="both"/>
        <w:rPr>
          <w:rFonts w:ascii="Arial" w:hAnsi="Arial" w:cs="Arial"/>
        </w:rPr>
      </w:pPr>
      <w:r w:rsidRPr="003D0BA7">
        <w:rPr>
          <w:rFonts w:ascii="Arial" w:hAnsi="Arial" w:cs="Arial"/>
        </w:rPr>
        <w:lastRenderedPageBreak/>
        <w:t>• Modelo de solicitud. Cada familia presentará una solicitud única por el número de hermanos escolarizados en el mismo centro escolar. Las solicitudes se podrán presentar a través de los siguientes canales:</w:t>
      </w:r>
    </w:p>
    <w:p w:rsidR="00D37139" w:rsidRPr="003D0BA7" w:rsidRDefault="00D37139" w:rsidP="003D0BA7">
      <w:pPr>
        <w:jc w:val="both"/>
        <w:rPr>
          <w:rFonts w:ascii="Arial" w:hAnsi="Arial" w:cs="Arial"/>
        </w:rPr>
      </w:pPr>
      <w:r w:rsidRPr="003D0BA7">
        <w:rPr>
          <w:rFonts w:ascii="Arial" w:hAnsi="Arial" w:cs="Arial"/>
        </w:rPr>
        <w:t xml:space="preserve">o Impreso normalizado debidamente impreso y firmado, presentado en formato papel en cualquier oficina de registro del </w:t>
      </w:r>
      <w:r w:rsidR="00B11664">
        <w:rPr>
          <w:rFonts w:ascii="Arial" w:hAnsi="Arial" w:cs="Arial"/>
        </w:rPr>
        <w:t>Consell Comarcal de la Selva</w:t>
      </w:r>
      <w:r w:rsidRPr="003D0BA7">
        <w:rPr>
          <w:rFonts w:ascii="Arial" w:hAnsi="Arial" w:cs="Arial"/>
        </w:rPr>
        <w:t>, por correo postal certificado o en el centro educativo (se debe consultar, antes, si el centro educativo ofrece esta posibilidad)</w:t>
      </w:r>
    </w:p>
    <w:p w:rsidR="00D37139" w:rsidRPr="003D0BA7" w:rsidRDefault="00D37139" w:rsidP="003D0BA7">
      <w:pPr>
        <w:jc w:val="both"/>
        <w:rPr>
          <w:rFonts w:ascii="Arial" w:hAnsi="Arial" w:cs="Arial"/>
        </w:rPr>
      </w:pPr>
      <w:r w:rsidRPr="003D0BA7">
        <w:rPr>
          <w:rFonts w:ascii="Arial" w:hAnsi="Arial" w:cs="Arial"/>
        </w:rPr>
        <w:t xml:space="preserve">o Formulario digital firmado electrónicamente y tramitado a través del servicio de instancia electrónica del </w:t>
      </w:r>
      <w:r w:rsidR="00B11664">
        <w:rPr>
          <w:rFonts w:ascii="Arial" w:hAnsi="Arial" w:cs="Arial"/>
        </w:rPr>
        <w:t>Consell Comarcal de la Selva</w:t>
      </w:r>
    </w:p>
    <w:p w:rsidR="00D37139" w:rsidRPr="003D0BA7" w:rsidRDefault="00D37139" w:rsidP="003D0BA7">
      <w:pPr>
        <w:jc w:val="both"/>
        <w:rPr>
          <w:rFonts w:ascii="Arial" w:hAnsi="Arial" w:cs="Arial"/>
        </w:rPr>
      </w:pPr>
      <w:r w:rsidRPr="003D0BA7">
        <w:rPr>
          <w:rFonts w:ascii="Arial" w:hAnsi="Arial" w:cs="Arial"/>
        </w:rPr>
        <w:t xml:space="preserve">o Formulario online habilitado a través de la aplicación facilitada por el </w:t>
      </w:r>
      <w:r w:rsidR="00B11664">
        <w:rPr>
          <w:rFonts w:ascii="Arial" w:hAnsi="Arial" w:cs="Arial"/>
        </w:rPr>
        <w:t>Consell Comarcal de la Selva</w:t>
      </w:r>
      <w:r w:rsidRPr="003D0BA7">
        <w:rPr>
          <w:rFonts w:ascii="Arial" w:hAnsi="Arial" w:cs="Arial"/>
        </w:rPr>
        <w:t>.</w:t>
      </w:r>
    </w:p>
    <w:p w:rsidR="00D37139" w:rsidRPr="003D0BA7" w:rsidRDefault="00D37139" w:rsidP="003D0BA7">
      <w:pPr>
        <w:jc w:val="both"/>
        <w:rPr>
          <w:rFonts w:ascii="Arial" w:hAnsi="Arial" w:cs="Arial"/>
        </w:rPr>
      </w:pPr>
      <w:r w:rsidRPr="003D0BA7">
        <w:rPr>
          <w:rFonts w:ascii="Arial" w:hAnsi="Arial" w:cs="Arial"/>
        </w:rPr>
        <w:t>• En el caso del alumno deberá informarse del IDALU (código identificador asignado a cada alumno).</w:t>
      </w:r>
    </w:p>
    <w:p w:rsidR="00D37139" w:rsidRPr="003D0BA7" w:rsidRDefault="00D37139" w:rsidP="003D0BA7">
      <w:pPr>
        <w:jc w:val="both"/>
        <w:rPr>
          <w:rFonts w:ascii="Arial" w:hAnsi="Arial" w:cs="Arial"/>
        </w:rPr>
      </w:pPr>
      <w:r w:rsidRPr="003D0BA7">
        <w:rPr>
          <w:rFonts w:ascii="Arial" w:hAnsi="Arial" w:cs="Arial"/>
        </w:rPr>
        <w:t>• Relación de miembros de la unidad familiar que conviven en el mismo domicilio, indicando nombre, apellidos y NIF/NIE, en su caso, de cada uno de ellos.</w:t>
      </w:r>
    </w:p>
    <w:p w:rsidR="00D37139" w:rsidRPr="003D0BA7" w:rsidRDefault="00D37139" w:rsidP="003D0BA7">
      <w:pPr>
        <w:jc w:val="both"/>
        <w:rPr>
          <w:rFonts w:ascii="Arial" w:hAnsi="Arial" w:cs="Arial"/>
        </w:rPr>
      </w:pPr>
      <w:r w:rsidRPr="003D0BA7">
        <w:rPr>
          <w:rFonts w:ascii="Arial" w:hAnsi="Arial" w:cs="Arial"/>
        </w:rPr>
        <w:t>• Correo electrónico y teléfono móvil en el que se informará de la resolución de las ayudas.</w:t>
      </w:r>
    </w:p>
    <w:p w:rsidR="00D37139" w:rsidRPr="003D0BA7" w:rsidRDefault="00D37139" w:rsidP="003D0BA7">
      <w:pPr>
        <w:jc w:val="both"/>
        <w:rPr>
          <w:rFonts w:ascii="Arial" w:hAnsi="Arial" w:cs="Arial"/>
        </w:rPr>
      </w:pPr>
      <w:r w:rsidRPr="003D0BA7">
        <w:rPr>
          <w:rFonts w:ascii="Arial" w:hAnsi="Arial" w:cs="Arial"/>
        </w:rPr>
        <w:t>4.2 Documentación complementaria:</w:t>
      </w:r>
    </w:p>
    <w:p w:rsidR="00D37139" w:rsidRPr="003D0BA7" w:rsidRDefault="00D37139" w:rsidP="003D0BA7">
      <w:pPr>
        <w:jc w:val="both"/>
        <w:rPr>
          <w:rFonts w:ascii="Arial" w:hAnsi="Arial" w:cs="Arial"/>
        </w:rPr>
      </w:pPr>
      <w:r w:rsidRPr="003D0BA7">
        <w:rPr>
          <w:rFonts w:ascii="Arial" w:hAnsi="Arial" w:cs="Arial"/>
        </w:rPr>
        <w:t>4.2.1) Acreditación de situaciones específicas de la unidad familiar, en su caso:</w:t>
      </w:r>
    </w:p>
    <w:p w:rsidR="00D37139" w:rsidRPr="003D0BA7" w:rsidRDefault="00D37139" w:rsidP="003D0BA7">
      <w:pPr>
        <w:jc w:val="both"/>
        <w:rPr>
          <w:rFonts w:ascii="Arial" w:hAnsi="Arial" w:cs="Arial"/>
        </w:rPr>
      </w:pPr>
      <w:r w:rsidRPr="003D0BA7">
        <w:rPr>
          <w:rFonts w:ascii="Arial" w:hAnsi="Arial" w:cs="Arial"/>
        </w:rPr>
        <w:t>• Niños en acogimiento: se acreditará mediante la resolución de acogimiento de la Dirección General de Atención a la Infancia y la Adolescencia.</w:t>
      </w:r>
    </w:p>
    <w:p w:rsidR="00D37139" w:rsidRPr="003D0BA7" w:rsidRDefault="00D37139" w:rsidP="003D0BA7">
      <w:pPr>
        <w:jc w:val="both"/>
        <w:rPr>
          <w:rFonts w:ascii="Arial" w:hAnsi="Arial" w:cs="Arial"/>
        </w:rPr>
      </w:pPr>
      <w:r w:rsidRPr="003D0BA7">
        <w:rPr>
          <w:rFonts w:ascii="Arial" w:hAnsi="Arial" w:cs="Arial"/>
        </w:rPr>
        <w:t>• 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rsidR="00D37139" w:rsidRPr="003D0BA7" w:rsidRDefault="00D37139" w:rsidP="003D0BA7">
      <w:pPr>
        <w:jc w:val="both"/>
        <w:rPr>
          <w:rFonts w:ascii="Arial" w:hAnsi="Arial" w:cs="Arial"/>
        </w:rPr>
      </w:pPr>
      <w:r w:rsidRPr="003D0BA7">
        <w:rPr>
          <w:rFonts w:ascii="Arial" w:hAnsi="Arial" w:cs="Arial"/>
        </w:rPr>
        <w:t>• Convenio o sentencia de divorcio, o el acta final de mediación del Departamento de Justicia</w:t>
      </w:r>
    </w:p>
    <w:p w:rsidR="00D37139" w:rsidRPr="003D0BA7" w:rsidRDefault="00D37139" w:rsidP="003D0BA7">
      <w:pPr>
        <w:jc w:val="both"/>
        <w:rPr>
          <w:rFonts w:ascii="Arial" w:hAnsi="Arial" w:cs="Arial"/>
        </w:rPr>
      </w:pPr>
      <w:r w:rsidRPr="003D0BA7">
        <w:rPr>
          <w:rFonts w:ascii="Arial" w:hAnsi="Arial" w:cs="Arial"/>
        </w:rPr>
        <w:t>• Documento acreditativo de prestaciones económicas por ayudas de alquiler de la vivienda: se acreditará mediante resolución o certificación de la Agencia Catalana de la Vivienda.</w:t>
      </w:r>
    </w:p>
    <w:p w:rsidR="00D37139" w:rsidRPr="003D0BA7" w:rsidRDefault="00D37139" w:rsidP="003D0BA7">
      <w:pPr>
        <w:jc w:val="both"/>
        <w:rPr>
          <w:rFonts w:ascii="Arial" w:hAnsi="Arial" w:cs="Arial"/>
        </w:rPr>
      </w:pPr>
      <w:r w:rsidRPr="003D0BA7">
        <w:rPr>
          <w:rFonts w:ascii="Arial" w:hAnsi="Arial" w:cs="Arial"/>
        </w:rPr>
        <w:t>4.2.3) Valoración por parte de los servicios sociales por situación social de riesgo:</w:t>
      </w:r>
    </w:p>
    <w:p w:rsidR="00D37139" w:rsidRPr="003D0BA7" w:rsidRDefault="00D37139" w:rsidP="003D0BA7">
      <w:pPr>
        <w:jc w:val="both"/>
        <w:rPr>
          <w:rFonts w:ascii="Arial" w:hAnsi="Arial" w:cs="Arial"/>
        </w:rPr>
      </w:pPr>
      <w:r w:rsidRPr="003D0BA7">
        <w:rPr>
          <w:rFonts w:ascii="Arial" w:hAnsi="Arial" w:cs="Arial"/>
        </w:rPr>
        <w:t>Las familias atendidas por los servicios sociales tendrán que declarar esta situación en la solicitud indicando por qué servicios sociales son atendidas.</w:t>
      </w:r>
    </w:p>
    <w:p w:rsidR="00D37139" w:rsidRPr="003D0BA7" w:rsidRDefault="00D37139" w:rsidP="003D0BA7">
      <w:pPr>
        <w:jc w:val="both"/>
        <w:rPr>
          <w:rFonts w:ascii="Arial" w:hAnsi="Arial" w:cs="Arial"/>
        </w:rPr>
      </w:pPr>
      <w:r w:rsidRPr="003D0BA7">
        <w:rPr>
          <w:rFonts w:ascii="Arial" w:hAnsi="Arial" w:cs="Arial"/>
        </w:rPr>
        <w:t>A efectos de determinar la puntuación correspondiente en este ámbito, se recomienda tener en cuenta las siguientes circunstancias:</w:t>
      </w:r>
    </w:p>
    <w:p w:rsidR="00D37139" w:rsidRPr="003D0BA7" w:rsidRDefault="00D37139" w:rsidP="003D0BA7">
      <w:pPr>
        <w:jc w:val="both"/>
        <w:rPr>
          <w:rFonts w:ascii="Arial" w:hAnsi="Arial" w:cs="Arial"/>
        </w:rPr>
      </w:pPr>
      <w:r w:rsidRPr="003D0BA7">
        <w:rPr>
          <w:rFonts w:ascii="Arial" w:hAnsi="Arial" w:cs="Arial"/>
        </w:rPr>
        <w:t>1.Por situación de riesgo social:</w:t>
      </w:r>
    </w:p>
    <w:p w:rsidR="00D37139" w:rsidRPr="003D0BA7" w:rsidRDefault="00D37139" w:rsidP="003D0BA7">
      <w:pPr>
        <w:jc w:val="both"/>
        <w:rPr>
          <w:rFonts w:ascii="Arial" w:hAnsi="Arial" w:cs="Arial"/>
        </w:rPr>
      </w:pPr>
      <w:r w:rsidRPr="003D0BA7">
        <w:rPr>
          <w:rFonts w:ascii="Arial" w:hAnsi="Arial" w:cs="Arial"/>
        </w:rPr>
        <w:t>• Observadas en el niño:</w:t>
      </w:r>
    </w:p>
    <w:p w:rsidR="00D37139" w:rsidRPr="003D0BA7" w:rsidRDefault="00D37139" w:rsidP="003D0BA7">
      <w:pPr>
        <w:jc w:val="both"/>
        <w:rPr>
          <w:rFonts w:ascii="Arial" w:hAnsi="Arial" w:cs="Arial"/>
        </w:rPr>
      </w:pPr>
      <w:r w:rsidRPr="003D0BA7">
        <w:rPr>
          <w:rFonts w:ascii="Arial" w:hAnsi="Arial" w:cs="Arial"/>
        </w:rPr>
        <w:t>- Absentismo escolar</w:t>
      </w:r>
    </w:p>
    <w:p w:rsidR="00D37139" w:rsidRPr="003D0BA7" w:rsidRDefault="00D37139" w:rsidP="003D0BA7">
      <w:pPr>
        <w:jc w:val="both"/>
        <w:rPr>
          <w:rFonts w:ascii="Arial" w:hAnsi="Arial" w:cs="Arial"/>
        </w:rPr>
      </w:pPr>
      <w:r w:rsidRPr="003D0BA7">
        <w:rPr>
          <w:rFonts w:ascii="Arial" w:hAnsi="Arial" w:cs="Arial"/>
        </w:rPr>
        <w:lastRenderedPageBreak/>
        <w:t>- Hábitos de comida: son irregulares y/o inadecuados</w:t>
      </w:r>
    </w:p>
    <w:p w:rsidR="00D37139" w:rsidRPr="003D0BA7" w:rsidRDefault="00D37139" w:rsidP="003D0BA7">
      <w:pPr>
        <w:jc w:val="both"/>
        <w:rPr>
          <w:rFonts w:ascii="Arial" w:hAnsi="Arial" w:cs="Arial"/>
        </w:rPr>
      </w:pPr>
      <w:r w:rsidRPr="003D0BA7">
        <w:rPr>
          <w:rFonts w:ascii="Arial" w:hAnsi="Arial" w:cs="Arial"/>
        </w:rPr>
        <w:t>- Vestido inadecuado y/o carencia de higiene.</w:t>
      </w:r>
    </w:p>
    <w:p w:rsidR="00D37139" w:rsidRPr="003D0BA7" w:rsidRDefault="00D37139" w:rsidP="003D0BA7">
      <w:pPr>
        <w:jc w:val="both"/>
        <w:rPr>
          <w:rFonts w:ascii="Arial" w:hAnsi="Arial" w:cs="Arial"/>
        </w:rPr>
      </w:pPr>
      <w:r w:rsidRPr="003D0BA7">
        <w:rPr>
          <w:rFonts w:ascii="Arial" w:hAnsi="Arial" w:cs="Arial"/>
        </w:rPr>
        <w:t>- Dificultad de adaptación social (retraimiento, aislamiento, miedos, agresividad, manifestaciones conductuales)</w:t>
      </w:r>
    </w:p>
    <w:p w:rsidR="00D37139" w:rsidRPr="003D0BA7" w:rsidRDefault="00D37139" w:rsidP="003D0BA7">
      <w:pPr>
        <w:jc w:val="both"/>
        <w:rPr>
          <w:rFonts w:ascii="Arial" w:hAnsi="Arial" w:cs="Arial"/>
        </w:rPr>
      </w:pPr>
      <w:r w:rsidRPr="003D0BA7">
        <w:rPr>
          <w:rFonts w:ascii="Arial" w:hAnsi="Arial" w:cs="Arial"/>
        </w:rPr>
        <w:t>- Niños/as que desde los diferentes servicios observan trastornos de la alimentación.</w:t>
      </w:r>
    </w:p>
    <w:p w:rsidR="00D37139" w:rsidRPr="003D0BA7" w:rsidRDefault="00D37139" w:rsidP="003D0BA7">
      <w:pPr>
        <w:jc w:val="both"/>
        <w:rPr>
          <w:rFonts w:ascii="Arial" w:hAnsi="Arial" w:cs="Arial"/>
        </w:rPr>
      </w:pPr>
      <w:r w:rsidRPr="003D0BA7">
        <w:rPr>
          <w:rFonts w:ascii="Arial" w:hAnsi="Arial" w:cs="Arial"/>
        </w:rPr>
        <w:t>- Trastornos emocionales y/o enfermedad mental.</w:t>
      </w:r>
    </w:p>
    <w:p w:rsidR="00D37139" w:rsidRPr="003D0BA7" w:rsidRDefault="00D37139" w:rsidP="003D0BA7">
      <w:pPr>
        <w:jc w:val="both"/>
        <w:rPr>
          <w:rFonts w:ascii="Arial" w:hAnsi="Arial" w:cs="Arial"/>
        </w:rPr>
      </w:pPr>
      <w:r w:rsidRPr="003D0BA7">
        <w:rPr>
          <w:rFonts w:ascii="Arial" w:hAnsi="Arial" w:cs="Arial"/>
        </w:rPr>
        <w:t>• Observadas en la familia:</w:t>
      </w:r>
    </w:p>
    <w:p w:rsidR="00D37139" w:rsidRPr="003D0BA7" w:rsidRDefault="00D37139" w:rsidP="003D0BA7">
      <w:pPr>
        <w:jc w:val="both"/>
        <w:rPr>
          <w:rFonts w:ascii="Arial" w:hAnsi="Arial" w:cs="Arial"/>
        </w:rPr>
      </w:pPr>
      <w:r w:rsidRPr="003D0BA7">
        <w:rPr>
          <w:rFonts w:ascii="Arial" w:hAnsi="Arial" w:cs="Arial"/>
        </w:rPr>
        <w:t>- Trastornos emocionales y/o enfermedad mental.</w:t>
      </w:r>
    </w:p>
    <w:p w:rsidR="00D37139" w:rsidRPr="003D0BA7" w:rsidRDefault="00D37139" w:rsidP="003D0BA7">
      <w:pPr>
        <w:jc w:val="both"/>
        <w:rPr>
          <w:rFonts w:ascii="Arial" w:hAnsi="Arial" w:cs="Arial"/>
        </w:rPr>
      </w:pPr>
      <w:r w:rsidRPr="003D0BA7">
        <w:rPr>
          <w:rFonts w:ascii="Arial" w:hAnsi="Arial" w:cs="Arial"/>
        </w:rPr>
        <w:t>- Consumo de tóxicos.</w:t>
      </w:r>
    </w:p>
    <w:p w:rsidR="00D37139" w:rsidRPr="003D0BA7" w:rsidRDefault="00D37139" w:rsidP="003D0BA7">
      <w:pPr>
        <w:jc w:val="both"/>
        <w:rPr>
          <w:rFonts w:ascii="Arial" w:hAnsi="Arial" w:cs="Arial"/>
        </w:rPr>
      </w:pPr>
      <w:r w:rsidRPr="003D0BA7">
        <w:rPr>
          <w:rFonts w:ascii="Arial" w:hAnsi="Arial" w:cs="Arial"/>
        </w:rPr>
        <w:t>- Negligencia leve, cuando la omisión no atenta contra la dignidad física y/o psíquica del menor.</w:t>
      </w:r>
    </w:p>
    <w:p w:rsidR="00D37139" w:rsidRPr="003D0BA7" w:rsidRDefault="00D37139" w:rsidP="003D0BA7">
      <w:pPr>
        <w:jc w:val="both"/>
        <w:rPr>
          <w:rFonts w:ascii="Arial" w:hAnsi="Arial" w:cs="Arial"/>
        </w:rPr>
      </w:pPr>
      <w:r w:rsidRPr="003D0BA7">
        <w:rPr>
          <w:rFonts w:ascii="Arial" w:hAnsi="Arial" w:cs="Arial"/>
        </w:rPr>
        <w:t>- Seguimiento médico excesivo, ausentes o con carencias significativas.</w:t>
      </w:r>
    </w:p>
    <w:p w:rsidR="00D37139" w:rsidRPr="003D0BA7" w:rsidRDefault="00D37139" w:rsidP="003D0BA7">
      <w:pPr>
        <w:jc w:val="both"/>
        <w:rPr>
          <w:rFonts w:ascii="Arial" w:hAnsi="Arial" w:cs="Arial"/>
        </w:rPr>
      </w:pPr>
      <w:r w:rsidRPr="003D0BA7">
        <w:rPr>
          <w:rFonts w:ascii="Arial" w:hAnsi="Arial" w:cs="Arial"/>
        </w:rPr>
        <w:t>- Problemas de vivienda: carencia, desahucio, hacinamiento, estancia en centro de acogida, etc.</w:t>
      </w:r>
    </w:p>
    <w:p w:rsidR="00D37139" w:rsidRPr="003D0BA7" w:rsidRDefault="00D37139" w:rsidP="003D0BA7">
      <w:pPr>
        <w:jc w:val="both"/>
        <w:rPr>
          <w:rFonts w:ascii="Arial" w:hAnsi="Arial" w:cs="Arial"/>
        </w:rPr>
      </w:pPr>
      <w:r w:rsidRPr="003D0BA7">
        <w:rPr>
          <w:rFonts w:ascii="Arial" w:hAnsi="Arial" w:cs="Arial"/>
        </w:rPr>
        <w:t>- Familia monoparental con poco o nulo soporte de familia extensa.</w:t>
      </w:r>
    </w:p>
    <w:p w:rsidR="00D37139" w:rsidRPr="003D0BA7" w:rsidRDefault="00D37139" w:rsidP="003D0BA7">
      <w:pPr>
        <w:jc w:val="both"/>
        <w:rPr>
          <w:rFonts w:ascii="Arial" w:hAnsi="Arial" w:cs="Arial"/>
        </w:rPr>
      </w:pPr>
      <w:r w:rsidRPr="003D0BA7">
        <w:rPr>
          <w:rFonts w:ascii="Arial" w:hAnsi="Arial" w:cs="Arial"/>
        </w:rPr>
        <w:t>- Sospechas de la existencia de maltrato (físico, psicológico o emocional)</w:t>
      </w:r>
    </w:p>
    <w:p w:rsidR="00D37139" w:rsidRPr="003D0BA7" w:rsidRDefault="00D37139" w:rsidP="003D0BA7">
      <w:pPr>
        <w:jc w:val="both"/>
        <w:rPr>
          <w:rFonts w:ascii="Arial" w:hAnsi="Arial" w:cs="Arial"/>
        </w:rPr>
      </w:pPr>
      <w:r w:rsidRPr="003D0BA7">
        <w:rPr>
          <w:rFonts w:ascii="Arial" w:hAnsi="Arial" w:cs="Arial"/>
        </w:rPr>
        <w:t>2. Por situación de riesgo social grave:</w:t>
      </w:r>
    </w:p>
    <w:p w:rsidR="00D37139" w:rsidRPr="003D0BA7" w:rsidRDefault="00D37139" w:rsidP="003D0BA7">
      <w:pPr>
        <w:jc w:val="both"/>
        <w:rPr>
          <w:rFonts w:ascii="Arial" w:hAnsi="Arial" w:cs="Arial"/>
        </w:rPr>
      </w:pPr>
      <w:r w:rsidRPr="003D0BA7">
        <w:rPr>
          <w:rFonts w:ascii="Arial" w:hAnsi="Arial" w:cs="Arial"/>
        </w:rPr>
        <w:t>• Negligencia grave.</w:t>
      </w:r>
    </w:p>
    <w:p w:rsidR="00D37139" w:rsidRPr="003D0BA7" w:rsidRDefault="00D37139" w:rsidP="003D0BA7">
      <w:pPr>
        <w:jc w:val="both"/>
        <w:rPr>
          <w:rFonts w:ascii="Arial" w:hAnsi="Arial" w:cs="Arial"/>
        </w:rPr>
      </w:pPr>
      <w:r w:rsidRPr="003D0BA7">
        <w:rPr>
          <w:rFonts w:ascii="Arial" w:hAnsi="Arial" w:cs="Arial"/>
        </w:rPr>
        <w:t>• Maltrato psíquico.</w:t>
      </w:r>
    </w:p>
    <w:p w:rsidR="00D37139" w:rsidRPr="003D0BA7" w:rsidRDefault="00D37139" w:rsidP="003D0BA7">
      <w:pPr>
        <w:jc w:val="both"/>
        <w:rPr>
          <w:rFonts w:ascii="Arial" w:hAnsi="Arial" w:cs="Arial"/>
        </w:rPr>
      </w:pPr>
      <w:r w:rsidRPr="003D0BA7">
        <w:rPr>
          <w:rFonts w:ascii="Arial" w:hAnsi="Arial" w:cs="Arial"/>
        </w:rPr>
        <w:t>• Maltrato físico.</w:t>
      </w:r>
    </w:p>
    <w:p w:rsidR="00D37139" w:rsidRPr="003D0BA7" w:rsidRDefault="00D37139" w:rsidP="003D0BA7">
      <w:pPr>
        <w:jc w:val="both"/>
        <w:rPr>
          <w:rFonts w:ascii="Arial" w:hAnsi="Arial" w:cs="Arial"/>
        </w:rPr>
      </w:pPr>
      <w:r w:rsidRPr="003D0BA7">
        <w:rPr>
          <w:rFonts w:ascii="Arial" w:hAnsi="Arial" w:cs="Arial"/>
        </w:rPr>
        <w:t>• Abuso sexual.</w:t>
      </w:r>
    </w:p>
    <w:p w:rsidR="00D37139" w:rsidRPr="003D0BA7" w:rsidRDefault="00D37139" w:rsidP="003D0BA7">
      <w:pPr>
        <w:jc w:val="both"/>
        <w:rPr>
          <w:rFonts w:ascii="Arial" w:hAnsi="Arial" w:cs="Arial"/>
        </w:rPr>
      </w:pPr>
      <w:r w:rsidRPr="003D0BA7">
        <w:rPr>
          <w:rFonts w:ascii="Arial" w:hAnsi="Arial" w:cs="Arial"/>
        </w:rPr>
        <w:t xml:space="preserve">El </w:t>
      </w:r>
      <w:r w:rsidR="00B11664">
        <w:rPr>
          <w:rFonts w:ascii="Arial" w:hAnsi="Arial" w:cs="Arial"/>
        </w:rPr>
        <w:t xml:space="preserve">Consell Comarcal </w:t>
      </w:r>
      <w:r w:rsidRPr="003D0BA7">
        <w:rPr>
          <w:rFonts w:ascii="Arial" w:hAnsi="Arial" w:cs="Arial"/>
        </w:rPr>
        <w:t>podrá requerir los documentos complementarios que considere necesarios para un conocimiento adecuado de las circunstancias peculiares de cada caso, a efectos de garantizar la inversión correcta de los recursos presupuestarios destinados al otorgamiento de las ayudas individuales para la utilización del servicio de comedor escolar.</w:t>
      </w:r>
    </w:p>
    <w:p w:rsidR="00D37139" w:rsidRPr="003D0BA7" w:rsidRDefault="00D37139" w:rsidP="003D0BA7">
      <w:pPr>
        <w:jc w:val="both"/>
        <w:rPr>
          <w:rFonts w:ascii="Arial" w:hAnsi="Arial" w:cs="Arial"/>
        </w:rPr>
      </w:pPr>
      <w:r w:rsidRPr="003D0BA7">
        <w:rPr>
          <w:rFonts w:ascii="Arial" w:hAnsi="Arial" w:cs="Arial"/>
        </w:rPr>
        <w:t>4.3 Autorizaciones:</w:t>
      </w:r>
    </w:p>
    <w:p w:rsidR="00D37139" w:rsidRPr="003D0BA7" w:rsidRDefault="00D37139" w:rsidP="003D0BA7">
      <w:pPr>
        <w:jc w:val="both"/>
        <w:rPr>
          <w:rFonts w:ascii="Arial" w:hAnsi="Arial" w:cs="Arial"/>
        </w:rPr>
      </w:pPr>
      <w:r w:rsidRPr="003D0BA7">
        <w:rPr>
          <w:rFonts w:ascii="Arial" w:hAnsi="Arial" w:cs="Arial"/>
        </w:rPr>
        <w:t xml:space="preserve">La presentación de la solicitud implica la autorización para que el </w:t>
      </w:r>
      <w:r w:rsidR="00B11664">
        <w:rPr>
          <w:rFonts w:ascii="Arial" w:hAnsi="Arial" w:cs="Arial"/>
        </w:rPr>
        <w:t xml:space="preserve">Consell Comarcal </w:t>
      </w:r>
      <w:r w:rsidRPr="003D0BA7">
        <w:rPr>
          <w:rFonts w:ascii="Arial" w:hAnsi="Arial" w:cs="Arial"/>
        </w:rPr>
        <w:t>pueda trasladar la documentación necesaria a otros Consejos receptores, en caso de que haya un traslado del alumno.</w:t>
      </w:r>
    </w:p>
    <w:p w:rsidR="00D37139" w:rsidRPr="003D0BA7" w:rsidRDefault="00D37139" w:rsidP="003D0BA7">
      <w:pPr>
        <w:jc w:val="both"/>
        <w:rPr>
          <w:rFonts w:ascii="Arial" w:hAnsi="Arial" w:cs="Arial"/>
        </w:rPr>
      </w:pPr>
      <w:r w:rsidRPr="003D0BA7">
        <w:rPr>
          <w:rFonts w:ascii="Arial" w:hAnsi="Arial" w:cs="Arial"/>
        </w:rPr>
        <w:t xml:space="preserve">La presentación de la solicitud implica la autorización, de todos y cada uno de los miembros de la unidad familiar, a fin de que el </w:t>
      </w:r>
      <w:r w:rsidR="00B11664">
        <w:rPr>
          <w:rFonts w:ascii="Arial" w:hAnsi="Arial" w:cs="Arial"/>
        </w:rPr>
        <w:t xml:space="preserve">Consell Comarcal </w:t>
      </w:r>
      <w:r w:rsidRPr="003D0BA7">
        <w:rPr>
          <w:rFonts w:ascii="Arial" w:hAnsi="Arial" w:cs="Arial"/>
        </w:rPr>
        <w:t xml:space="preserve">o el Departamento de Educación puedan obtener de otras administraciones públicas la información que resulte necesaria para la determinación, conocimiento y comprobación de todos los datos de identificación, situaciones personales, de residencia, académicas y familiares, otras becas y ayudas obtenidas por la misma finalidad, así como la renta, renta garantizada </w:t>
      </w:r>
      <w:r w:rsidRPr="003D0BA7">
        <w:rPr>
          <w:rFonts w:ascii="Arial" w:hAnsi="Arial" w:cs="Arial"/>
        </w:rPr>
        <w:lastRenderedPageBreak/>
        <w:t>de ciudadanía y patrimonio familiar necesarios para la resolución de la solicitud de beca, que deberá estar debidamente firmada por los mayores de edad.</w:t>
      </w:r>
    </w:p>
    <w:p w:rsidR="00D37139" w:rsidRPr="00B11664" w:rsidRDefault="00D37139" w:rsidP="003D0BA7">
      <w:pPr>
        <w:jc w:val="both"/>
        <w:rPr>
          <w:rFonts w:ascii="Arial" w:hAnsi="Arial" w:cs="Arial"/>
          <w:b/>
          <w:bCs/>
        </w:rPr>
      </w:pPr>
      <w:r w:rsidRPr="00B11664">
        <w:rPr>
          <w:rFonts w:ascii="Arial" w:hAnsi="Arial" w:cs="Arial"/>
          <w:b/>
          <w:bCs/>
        </w:rPr>
        <w:t>5. Criterios para el otorgamiento de las ayudas</w:t>
      </w:r>
    </w:p>
    <w:p w:rsidR="00D37139" w:rsidRPr="003D0BA7" w:rsidRDefault="00D37139" w:rsidP="003D0BA7">
      <w:pPr>
        <w:jc w:val="both"/>
        <w:rPr>
          <w:rFonts w:ascii="Arial" w:hAnsi="Arial" w:cs="Arial"/>
        </w:rPr>
      </w:pPr>
      <w:r w:rsidRPr="003D0BA7">
        <w:rPr>
          <w:rFonts w:ascii="Arial" w:hAnsi="Arial" w:cs="Arial"/>
        </w:rPr>
        <w:t>Se otorgarán ayudas del 70% o hasta el 100% del coste del comedor a los alumnos que cumplan los requisitos establecidos. El coste diario del comedor no podrá superar en ningún caso el precio máximo establecido por el Departamento.</w:t>
      </w:r>
    </w:p>
    <w:p w:rsidR="00D37139" w:rsidRPr="003D0BA7" w:rsidRDefault="00D37139" w:rsidP="003D0BA7">
      <w:pPr>
        <w:jc w:val="both"/>
        <w:rPr>
          <w:rFonts w:ascii="Arial" w:hAnsi="Arial" w:cs="Arial"/>
        </w:rPr>
      </w:pPr>
      <w:r w:rsidRPr="003D0BA7">
        <w:rPr>
          <w:rFonts w:ascii="Arial" w:hAnsi="Arial" w:cs="Arial"/>
        </w:rPr>
        <w:t>5.1 Cálculo de la renta familiar.</w:t>
      </w:r>
    </w:p>
    <w:p w:rsidR="00D37139" w:rsidRPr="003D0BA7" w:rsidRDefault="00D37139" w:rsidP="003D0BA7">
      <w:pPr>
        <w:jc w:val="both"/>
        <w:rPr>
          <w:rFonts w:ascii="Arial" w:hAnsi="Arial" w:cs="Arial"/>
        </w:rPr>
      </w:pPr>
      <w:r w:rsidRPr="003D0BA7">
        <w:rPr>
          <w:rFonts w:ascii="Arial" w:hAnsi="Arial" w:cs="Arial"/>
        </w:rPr>
        <w:t xml:space="preserve">El Departamento de Educación o el </w:t>
      </w:r>
      <w:r w:rsidR="00B11664">
        <w:rPr>
          <w:rFonts w:ascii="Arial" w:hAnsi="Arial" w:cs="Arial"/>
        </w:rPr>
        <w:t xml:space="preserve">Consell Comarcal </w:t>
      </w:r>
      <w:r w:rsidRPr="003D0BA7">
        <w:rPr>
          <w:rFonts w:ascii="Arial" w:hAnsi="Arial" w:cs="Arial"/>
        </w:rPr>
        <w:t>calculará la renta familiar por la agregación de las rentas correspondientes al ejercicio 2021 de cada uno de los miembros computables de la familia que obtenga ingresos de cualquier naturaleza, según se indica en los párrafos siguientes y de conformidad con la normativa reguladora del impuesto sobre la renta de las personas físicas.</w:t>
      </w:r>
    </w:p>
    <w:p w:rsidR="00D37139" w:rsidRPr="003D0BA7" w:rsidRDefault="00D37139" w:rsidP="003D0BA7">
      <w:pPr>
        <w:jc w:val="both"/>
        <w:rPr>
          <w:rFonts w:ascii="Arial" w:hAnsi="Arial" w:cs="Arial"/>
        </w:rPr>
      </w:pPr>
      <w:r w:rsidRPr="003D0BA7">
        <w:rPr>
          <w:rFonts w:ascii="Arial" w:hAnsi="Arial" w:cs="Arial"/>
        </w:rPr>
        <w:t>Para la determinación de la renta de los miembros computables que hayan presentado declaración por el Impuesto sobre la Renta de las Personas Físicas, se procederá de la siguiente forma:</w:t>
      </w:r>
    </w:p>
    <w:p w:rsidR="00D37139" w:rsidRPr="003D0BA7" w:rsidRDefault="00D37139" w:rsidP="003D0BA7">
      <w:pPr>
        <w:jc w:val="both"/>
        <w:rPr>
          <w:rFonts w:ascii="Arial" w:hAnsi="Arial" w:cs="Arial"/>
        </w:rPr>
      </w:pPr>
      <w:r w:rsidRPr="003D0BA7">
        <w:rPr>
          <w:rFonts w:ascii="Arial" w:hAnsi="Arial" w:cs="Arial"/>
        </w:rPr>
        <w:t>• Primero: se sumará la base imponible general con la base imponible del ahorro, excluyendo los saldos netos negativos de ganancias y pérdidas patrimoniales correspondientes de 2017 a 2020, y el saldo neto negativo de rendimientos de capital mobiliario de 2017 a 2020 a integrar en la base imponible del ahorro.</w:t>
      </w:r>
    </w:p>
    <w:p w:rsidR="00D37139" w:rsidRPr="003D0BA7" w:rsidRDefault="00D37139" w:rsidP="003D0BA7">
      <w:pPr>
        <w:jc w:val="both"/>
        <w:rPr>
          <w:rFonts w:ascii="Arial" w:hAnsi="Arial" w:cs="Arial"/>
        </w:rPr>
      </w:pPr>
      <w:r w:rsidRPr="003D0BA7">
        <w:rPr>
          <w:rFonts w:ascii="Arial" w:hAnsi="Arial" w:cs="Arial"/>
        </w:rPr>
        <w:t>• Segundo: a este resultado se restará la cuota resultante de la autoliquidación.</w:t>
      </w:r>
    </w:p>
    <w:p w:rsidR="00D37139" w:rsidRPr="003D0BA7" w:rsidRDefault="00D37139" w:rsidP="003D0BA7">
      <w:pPr>
        <w:jc w:val="both"/>
        <w:rPr>
          <w:rFonts w:ascii="Arial" w:hAnsi="Arial" w:cs="Arial"/>
        </w:rPr>
      </w:pPr>
      <w:r w:rsidRPr="003D0BA7">
        <w:rPr>
          <w:rFonts w:ascii="Arial" w:hAnsi="Arial" w:cs="Arial"/>
        </w:rPr>
        <w:t>• Para la determinación de la renta de los miembros computables que obtengan ingresos propios y no hayan presentado declaración por el impuesto sobre la renta de las personas físicas, se seguirá el procedimiento descrito en el apartado primero del punto anterior, y del resultado obtenido se restarán los pagos a cuenta efectuados.</w:t>
      </w:r>
    </w:p>
    <w:p w:rsidR="00D37139" w:rsidRPr="003D0BA7" w:rsidRDefault="00D37139" w:rsidP="003D0BA7">
      <w:pPr>
        <w:jc w:val="both"/>
        <w:rPr>
          <w:rFonts w:ascii="Arial" w:hAnsi="Arial" w:cs="Arial"/>
        </w:rPr>
      </w:pPr>
      <w:r w:rsidRPr="003D0BA7">
        <w:rPr>
          <w:rFonts w:ascii="Arial" w:hAnsi="Arial" w:cs="Arial"/>
        </w:rPr>
        <w:t>En los casos en que alguno de los miembros de la unidad familiar reciba cualquier tipo de ingreso correspondiente a rendimientos no tributables o exentos, deberá aportarse la siguiente documentación, en función de la fuente o fuentes de ingresos, como puede ser:</w:t>
      </w:r>
    </w:p>
    <w:p w:rsidR="00D37139" w:rsidRPr="003D0BA7" w:rsidRDefault="00D37139" w:rsidP="003D0BA7">
      <w:pPr>
        <w:jc w:val="both"/>
        <w:rPr>
          <w:rFonts w:ascii="Arial" w:hAnsi="Arial" w:cs="Arial"/>
        </w:rPr>
      </w:pPr>
      <w:r w:rsidRPr="003D0BA7">
        <w:rPr>
          <w:rFonts w:ascii="Arial" w:hAnsi="Arial" w:cs="Arial"/>
        </w:rPr>
        <w:t>- Original y fotocopia del informe de vida laboral actualizado, emitido por la Seguridad Social.</w:t>
      </w:r>
    </w:p>
    <w:p w:rsidR="00D37139" w:rsidRPr="003D0BA7" w:rsidRDefault="00D37139" w:rsidP="003D0BA7">
      <w:pPr>
        <w:jc w:val="both"/>
        <w:rPr>
          <w:rFonts w:ascii="Arial" w:hAnsi="Arial" w:cs="Arial"/>
        </w:rPr>
      </w:pPr>
      <w:r w:rsidRPr="003D0BA7">
        <w:rPr>
          <w:rFonts w:ascii="Arial" w:hAnsi="Arial" w:cs="Arial"/>
        </w:rPr>
        <w:t>- Las personas que perciban prestaciones económicas por ayudas al alquiler de la vivienda: resolución o certificación de la Agencia Catalana de la Vivienda.</w:t>
      </w:r>
    </w:p>
    <w:p w:rsidR="00D37139" w:rsidRPr="003D0BA7" w:rsidRDefault="00D37139" w:rsidP="003D0BA7">
      <w:pPr>
        <w:jc w:val="both"/>
        <w:rPr>
          <w:rFonts w:ascii="Arial" w:hAnsi="Arial" w:cs="Arial"/>
        </w:rPr>
      </w:pPr>
      <w:r w:rsidRPr="003D0BA7">
        <w:rPr>
          <w:rFonts w:ascii="Arial" w:hAnsi="Arial" w:cs="Arial"/>
        </w:rPr>
        <w:t>- Las personas que estén dadas de alta en el sistema especial de trabajadores del hogar de la Seguridad Social, deberá aportar el certificado de cotizaciones correspondiente al año 2021.</w:t>
      </w:r>
    </w:p>
    <w:p w:rsidR="00D37139" w:rsidRPr="003D0BA7" w:rsidRDefault="00D37139" w:rsidP="003D0BA7">
      <w:pPr>
        <w:jc w:val="both"/>
        <w:rPr>
          <w:rFonts w:ascii="Arial" w:hAnsi="Arial" w:cs="Arial"/>
        </w:rPr>
      </w:pPr>
      <w:r w:rsidRPr="003D0BA7">
        <w:rPr>
          <w:rFonts w:ascii="Arial" w:hAnsi="Arial" w:cs="Arial"/>
        </w:rPr>
        <w:t>En el resto de situaciones no previstas anteriormente el nivel de renta deberá acreditarse mediante cualquier otra documentación fehaciente que será valorada por la Comisión de adjudicación.</w:t>
      </w:r>
    </w:p>
    <w:p w:rsidR="00D37139" w:rsidRPr="003D0BA7" w:rsidRDefault="00D37139" w:rsidP="003D0BA7">
      <w:pPr>
        <w:jc w:val="both"/>
        <w:rPr>
          <w:rFonts w:ascii="Arial" w:hAnsi="Arial" w:cs="Arial"/>
        </w:rPr>
      </w:pPr>
      <w:r w:rsidRPr="003D0BA7">
        <w:rPr>
          <w:rFonts w:ascii="Arial" w:hAnsi="Arial" w:cs="Arial"/>
        </w:rPr>
        <w:t>5.2 Deducciones de la renta familiar</w:t>
      </w:r>
    </w:p>
    <w:p w:rsidR="00D37139" w:rsidRPr="003D0BA7" w:rsidRDefault="00D37139" w:rsidP="003D0BA7">
      <w:pPr>
        <w:jc w:val="both"/>
        <w:rPr>
          <w:rFonts w:ascii="Arial" w:hAnsi="Arial" w:cs="Arial"/>
        </w:rPr>
      </w:pPr>
      <w:r w:rsidRPr="003D0BA7">
        <w:rPr>
          <w:rFonts w:ascii="Arial" w:hAnsi="Arial" w:cs="Arial"/>
        </w:rPr>
        <w:lastRenderedPageBreak/>
        <w:t>A efectos de la determinación de la renta a que se refieren los párrafos anteriores, una vez calculada la renta familiar a efectos de la ayuda, se aplicarán las siguientes deducciones:</w:t>
      </w:r>
    </w:p>
    <w:p w:rsidR="00D37139" w:rsidRPr="003D0BA7" w:rsidRDefault="00D37139" w:rsidP="003D0BA7">
      <w:pPr>
        <w:jc w:val="both"/>
        <w:rPr>
          <w:rFonts w:ascii="Arial" w:hAnsi="Arial" w:cs="Arial"/>
        </w:rPr>
      </w:pPr>
      <w:r w:rsidRPr="003D0BA7">
        <w:rPr>
          <w:rFonts w:ascii="Arial" w:hAnsi="Arial" w:cs="Arial"/>
        </w:rPr>
        <w:t>• El cincuenta por ciento de los ingresos aportados por cualquiera de los miembros computables de la familia distintos de los sustentadores principales.</w:t>
      </w:r>
    </w:p>
    <w:p w:rsidR="00D37139" w:rsidRPr="003D0BA7" w:rsidRDefault="00D37139" w:rsidP="003D0BA7">
      <w:pPr>
        <w:jc w:val="both"/>
        <w:rPr>
          <w:rFonts w:ascii="Arial" w:hAnsi="Arial" w:cs="Arial"/>
        </w:rPr>
      </w:pPr>
      <w:r w:rsidRPr="003D0BA7">
        <w:rPr>
          <w:rFonts w:ascii="Arial" w:hAnsi="Arial" w:cs="Arial"/>
        </w:rPr>
        <w:t>• La cantidad de 500,00 € por motivos de duración del desplazamiento y distancia, cuando concurran las siguientes situaciones:</w:t>
      </w:r>
    </w:p>
    <w:p w:rsidR="00D37139" w:rsidRPr="003D0BA7" w:rsidRDefault="00D37139" w:rsidP="003D0BA7">
      <w:pPr>
        <w:jc w:val="both"/>
        <w:rPr>
          <w:rFonts w:ascii="Arial" w:hAnsi="Arial" w:cs="Arial"/>
        </w:rPr>
      </w:pPr>
      <w:r w:rsidRPr="003D0BA7">
        <w:rPr>
          <w:rFonts w:ascii="Arial" w:hAnsi="Arial" w:cs="Arial"/>
        </w:rPr>
        <w:t>- Que el alumno se desplace en vehículo un mínimo de 3 km o el desplazamiento tenga una duración superior a 25 minutos desde su domicilio familiar y donde tiene su residencia habitual hasta el centro en el que está escolarizado.</w:t>
      </w:r>
    </w:p>
    <w:p w:rsidR="00D37139" w:rsidRPr="003D0BA7" w:rsidRDefault="00D37139" w:rsidP="003D0BA7">
      <w:pPr>
        <w:jc w:val="both"/>
        <w:rPr>
          <w:rFonts w:ascii="Arial" w:hAnsi="Arial" w:cs="Arial"/>
        </w:rPr>
      </w:pPr>
      <w:r w:rsidRPr="003D0BA7">
        <w:rPr>
          <w:rFonts w:ascii="Arial" w:hAnsi="Arial" w:cs="Arial"/>
        </w:rPr>
        <w:t xml:space="preserve">- Que el alumno esté escolarizado en el centro determinado por el Departamento de Educación o el más cercano a su domicilio familiar. En este sentido, en el caso de la educación infantil de segundo ciclo y primaria se considerarán centros propuestos por el Departamento los incluidos en el área de influencia determinada y en lo que respecta a la educación secundaria obligatoria, se considerará como centro </w:t>
      </w:r>
      <w:proofErr w:type="gramStart"/>
      <w:r w:rsidRPr="003D0BA7">
        <w:rPr>
          <w:rFonts w:ascii="Arial" w:hAnsi="Arial" w:cs="Arial"/>
        </w:rPr>
        <w:t>propuesto ,</w:t>
      </w:r>
      <w:proofErr w:type="gramEnd"/>
      <w:r w:rsidRPr="003D0BA7">
        <w:rPr>
          <w:rFonts w:ascii="Arial" w:hAnsi="Arial" w:cs="Arial"/>
        </w:rPr>
        <w:t xml:space="preserve"> aquél que le corresponde, por la Resolución de adscripción. En caso de que el Departamento haya derivado al alumno a un centro diferente, por falta de oferta educativa, también se entenderá que este centro es el propuesto por el Departamento.</w:t>
      </w:r>
    </w:p>
    <w:p w:rsidR="00D37139" w:rsidRPr="003D0BA7" w:rsidRDefault="00D37139" w:rsidP="003D0BA7">
      <w:pPr>
        <w:jc w:val="both"/>
        <w:rPr>
          <w:rFonts w:ascii="Arial" w:hAnsi="Arial" w:cs="Arial"/>
        </w:rPr>
      </w:pPr>
      <w:r w:rsidRPr="003D0BA7">
        <w:rPr>
          <w:rFonts w:ascii="Arial" w:hAnsi="Arial" w:cs="Arial"/>
        </w:rPr>
        <w:t xml:space="preserve">- No tener el servicio de transporte escolar con carácter preceptivo y, por </w:t>
      </w:r>
      <w:proofErr w:type="gramStart"/>
      <w:r w:rsidRPr="003D0BA7">
        <w:rPr>
          <w:rFonts w:ascii="Arial" w:hAnsi="Arial" w:cs="Arial"/>
        </w:rPr>
        <w:t>tanto</w:t>
      </w:r>
      <w:proofErr w:type="gramEnd"/>
      <w:r w:rsidRPr="003D0BA7">
        <w:rPr>
          <w:rFonts w:ascii="Arial" w:hAnsi="Arial" w:cs="Arial"/>
        </w:rPr>
        <w:t xml:space="preserve"> gratuito.</w:t>
      </w:r>
    </w:p>
    <w:p w:rsidR="00D37139" w:rsidRPr="003D0BA7" w:rsidRDefault="00D37139" w:rsidP="003D0BA7">
      <w:pPr>
        <w:jc w:val="both"/>
        <w:rPr>
          <w:rFonts w:ascii="Arial" w:hAnsi="Arial" w:cs="Arial"/>
        </w:rPr>
      </w:pPr>
      <w:r w:rsidRPr="003D0BA7">
        <w:rPr>
          <w:rFonts w:ascii="Arial" w:hAnsi="Arial" w:cs="Arial"/>
        </w:rPr>
        <w:t>• La cantidad de 800,00 € por cada hermano o hermana, incluyendo a la persona solicitante que conviva en el domicilio familiar, cuando acredite la condición de familia monoparental</w:t>
      </w:r>
    </w:p>
    <w:p w:rsidR="00D37139" w:rsidRPr="003D0BA7" w:rsidRDefault="00D37139" w:rsidP="003D0BA7">
      <w:pPr>
        <w:jc w:val="both"/>
        <w:rPr>
          <w:rFonts w:ascii="Arial" w:hAnsi="Arial" w:cs="Arial"/>
        </w:rPr>
      </w:pPr>
      <w:r w:rsidRPr="003D0BA7">
        <w:rPr>
          <w:rFonts w:ascii="Arial" w:hAnsi="Arial" w:cs="Arial"/>
        </w:rPr>
        <w:t>• La cantidad de 800,00 €, cuando acrediten la existencia de niños en acogimiento en la unidad familiar extensa o ajena.</w:t>
      </w:r>
    </w:p>
    <w:p w:rsidR="00D37139" w:rsidRPr="003D0BA7" w:rsidRDefault="00D37139" w:rsidP="003D0BA7">
      <w:pPr>
        <w:jc w:val="both"/>
        <w:rPr>
          <w:rFonts w:ascii="Arial" w:hAnsi="Arial" w:cs="Arial"/>
        </w:rPr>
      </w:pPr>
      <w:r w:rsidRPr="003D0BA7">
        <w:rPr>
          <w:rFonts w:ascii="Arial" w:hAnsi="Arial" w:cs="Arial"/>
        </w:rPr>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rsidR="00D37139" w:rsidRPr="003D0BA7" w:rsidRDefault="00D37139" w:rsidP="003D0BA7">
      <w:pPr>
        <w:jc w:val="both"/>
        <w:rPr>
          <w:rFonts w:ascii="Arial" w:hAnsi="Arial" w:cs="Arial"/>
        </w:rPr>
      </w:pPr>
      <w:r w:rsidRPr="003D0BA7">
        <w:rPr>
          <w:rFonts w:ascii="Arial" w:hAnsi="Arial" w:cs="Arial"/>
        </w:rPr>
        <w:t>5.3 Valoración de situaciones específicas de la unidad familiar.</w:t>
      </w:r>
    </w:p>
    <w:p w:rsidR="00D37139" w:rsidRPr="003D0BA7" w:rsidRDefault="00D37139" w:rsidP="003D0BA7">
      <w:pPr>
        <w:jc w:val="both"/>
        <w:rPr>
          <w:rFonts w:ascii="Arial" w:hAnsi="Arial" w:cs="Arial"/>
        </w:rPr>
      </w:pPr>
      <w:r w:rsidRPr="003D0BA7">
        <w:rPr>
          <w:rFonts w:ascii="Arial" w:hAnsi="Arial" w:cs="Arial"/>
        </w:rPr>
        <w:t>Por este concepto, se establece un baremo máximo de hasta 15 puntos, que se calculará por la agregación de los puntos obtenidos, de todos los miembros de la unidad familiar, por los diferentes conceptos que se relacionan a continuación, los cuales se tendrán acreditar fehacientemente, mediante certificación del organismo competente.</w:t>
      </w:r>
    </w:p>
    <w:p w:rsidR="00D37139" w:rsidRPr="003D0BA7" w:rsidRDefault="00D37139" w:rsidP="003D0BA7">
      <w:pPr>
        <w:jc w:val="both"/>
        <w:rPr>
          <w:rFonts w:ascii="Arial" w:hAnsi="Arial" w:cs="Arial"/>
        </w:rPr>
      </w:pPr>
      <w:r w:rsidRPr="003D0BA7">
        <w:rPr>
          <w:rFonts w:ascii="Arial" w:hAnsi="Arial" w:cs="Arial"/>
        </w:rPr>
        <w:t>• Calificación de familia numerosa general, le corresponde 1,5 puntos.</w:t>
      </w:r>
    </w:p>
    <w:p w:rsidR="00D37139" w:rsidRPr="003D0BA7" w:rsidRDefault="00D37139" w:rsidP="003D0BA7">
      <w:pPr>
        <w:jc w:val="both"/>
        <w:rPr>
          <w:rFonts w:ascii="Arial" w:hAnsi="Arial" w:cs="Arial"/>
        </w:rPr>
      </w:pPr>
      <w:r w:rsidRPr="003D0BA7">
        <w:rPr>
          <w:rFonts w:ascii="Arial" w:hAnsi="Arial" w:cs="Arial"/>
        </w:rPr>
        <w:t>• Calificación de familia numerosa especial, le corresponde 3 puntos.</w:t>
      </w:r>
    </w:p>
    <w:p w:rsidR="00D37139" w:rsidRPr="003D0BA7" w:rsidRDefault="00D37139" w:rsidP="003D0BA7">
      <w:pPr>
        <w:jc w:val="both"/>
        <w:rPr>
          <w:rFonts w:ascii="Arial" w:hAnsi="Arial" w:cs="Arial"/>
        </w:rPr>
      </w:pPr>
      <w:r w:rsidRPr="003D0BA7">
        <w:rPr>
          <w:rFonts w:ascii="Arial" w:hAnsi="Arial" w:cs="Arial"/>
        </w:rPr>
        <w:t xml:space="preserve">• Condición de </w:t>
      </w:r>
      <w:proofErr w:type="spellStart"/>
      <w:r w:rsidRPr="003D0BA7">
        <w:rPr>
          <w:rFonts w:ascii="Arial" w:hAnsi="Arial" w:cs="Arial"/>
        </w:rPr>
        <w:t>monoparentalidad</w:t>
      </w:r>
      <w:proofErr w:type="spellEnd"/>
      <w:r w:rsidRPr="003D0BA7">
        <w:rPr>
          <w:rFonts w:ascii="Arial" w:hAnsi="Arial" w:cs="Arial"/>
        </w:rPr>
        <w:t xml:space="preserve"> general, le corresponde 1,5 puntos.</w:t>
      </w:r>
    </w:p>
    <w:p w:rsidR="00D37139" w:rsidRPr="003D0BA7" w:rsidRDefault="00D37139" w:rsidP="003D0BA7">
      <w:pPr>
        <w:jc w:val="both"/>
        <w:rPr>
          <w:rFonts w:ascii="Arial" w:hAnsi="Arial" w:cs="Arial"/>
        </w:rPr>
      </w:pPr>
      <w:r w:rsidRPr="003D0BA7">
        <w:rPr>
          <w:rFonts w:ascii="Arial" w:hAnsi="Arial" w:cs="Arial"/>
        </w:rPr>
        <w:t xml:space="preserve">• Condición de </w:t>
      </w:r>
      <w:proofErr w:type="spellStart"/>
      <w:r w:rsidRPr="003D0BA7">
        <w:rPr>
          <w:rFonts w:ascii="Arial" w:hAnsi="Arial" w:cs="Arial"/>
        </w:rPr>
        <w:t>monoparentalidad</w:t>
      </w:r>
      <w:proofErr w:type="spellEnd"/>
      <w:r w:rsidRPr="003D0BA7">
        <w:rPr>
          <w:rFonts w:ascii="Arial" w:hAnsi="Arial" w:cs="Arial"/>
        </w:rPr>
        <w:t xml:space="preserve"> especial, le corresponde 3 puntos.</w:t>
      </w:r>
    </w:p>
    <w:p w:rsidR="00D37139" w:rsidRPr="003D0BA7" w:rsidRDefault="00D37139" w:rsidP="003D0BA7">
      <w:pPr>
        <w:jc w:val="both"/>
        <w:rPr>
          <w:rFonts w:ascii="Arial" w:hAnsi="Arial" w:cs="Arial"/>
        </w:rPr>
      </w:pPr>
      <w:r w:rsidRPr="003D0BA7">
        <w:rPr>
          <w:rFonts w:ascii="Arial" w:hAnsi="Arial" w:cs="Arial"/>
        </w:rPr>
        <w:t>• Existencia de niños en acogimiento en la unidad familiar extensa o ajena, le corresponde 3 puntos.</w:t>
      </w:r>
    </w:p>
    <w:p w:rsidR="00D37139" w:rsidRPr="003D0BA7" w:rsidRDefault="00D37139" w:rsidP="003D0BA7">
      <w:pPr>
        <w:jc w:val="both"/>
        <w:rPr>
          <w:rFonts w:ascii="Arial" w:hAnsi="Arial" w:cs="Arial"/>
        </w:rPr>
      </w:pPr>
      <w:r w:rsidRPr="003D0BA7">
        <w:rPr>
          <w:rFonts w:ascii="Arial" w:hAnsi="Arial" w:cs="Arial"/>
        </w:rPr>
        <w:lastRenderedPageBreak/>
        <w:t>• Condición de discapacidad del alumno o hermanos de hasta un 33%, le corresponde</w:t>
      </w:r>
    </w:p>
    <w:p w:rsidR="00D37139" w:rsidRPr="003D0BA7" w:rsidRDefault="00D37139" w:rsidP="003D0BA7">
      <w:pPr>
        <w:jc w:val="both"/>
        <w:rPr>
          <w:rFonts w:ascii="Arial" w:hAnsi="Arial" w:cs="Arial"/>
        </w:rPr>
      </w:pPr>
      <w:r w:rsidRPr="003D0BA7">
        <w:rPr>
          <w:rFonts w:ascii="Arial" w:hAnsi="Arial" w:cs="Arial"/>
        </w:rPr>
        <w:t>1,5 puntos.</w:t>
      </w:r>
    </w:p>
    <w:p w:rsidR="00D37139" w:rsidRPr="003D0BA7" w:rsidRDefault="00D37139" w:rsidP="003D0BA7">
      <w:pPr>
        <w:jc w:val="both"/>
        <w:rPr>
          <w:rFonts w:ascii="Arial" w:hAnsi="Arial" w:cs="Arial"/>
        </w:rPr>
      </w:pPr>
      <w:r w:rsidRPr="003D0BA7">
        <w:rPr>
          <w:rFonts w:ascii="Arial" w:hAnsi="Arial" w:cs="Arial"/>
        </w:rPr>
        <w:t>• Condición de discapacidad del alumno o hermanos de más de un 33%, le corresponde</w:t>
      </w:r>
    </w:p>
    <w:p w:rsidR="00D37139" w:rsidRPr="003D0BA7" w:rsidRDefault="00D37139" w:rsidP="003D0BA7">
      <w:pPr>
        <w:jc w:val="both"/>
        <w:rPr>
          <w:rFonts w:ascii="Arial" w:hAnsi="Arial" w:cs="Arial"/>
        </w:rPr>
      </w:pPr>
      <w:r w:rsidRPr="003D0BA7">
        <w:rPr>
          <w:rFonts w:ascii="Arial" w:hAnsi="Arial" w:cs="Arial"/>
        </w:rPr>
        <w:t>3 puntos.</w:t>
      </w:r>
    </w:p>
    <w:p w:rsidR="00D37139" w:rsidRPr="003D0BA7" w:rsidRDefault="00D37139" w:rsidP="003D0BA7">
      <w:pPr>
        <w:jc w:val="both"/>
        <w:rPr>
          <w:rFonts w:ascii="Arial" w:hAnsi="Arial" w:cs="Arial"/>
        </w:rPr>
      </w:pPr>
      <w:r w:rsidRPr="003D0BA7">
        <w:rPr>
          <w:rFonts w:ascii="Arial" w:hAnsi="Arial" w:cs="Arial"/>
        </w:rPr>
        <w:t>• Redistribución equilibrada de alumnado con necesidades educativas específicas, le</w:t>
      </w:r>
    </w:p>
    <w:p w:rsidR="00D37139" w:rsidRPr="003D0BA7" w:rsidRDefault="00D37139" w:rsidP="003D0BA7">
      <w:pPr>
        <w:jc w:val="both"/>
        <w:rPr>
          <w:rFonts w:ascii="Arial" w:hAnsi="Arial" w:cs="Arial"/>
        </w:rPr>
      </w:pPr>
      <w:r w:rsidRPr="003D0BA7">
        <w:rPr>
          <w:rFonts w:ascii="Arial" w:hAnsi="Arial" w:cs="Arial"/>
        </w:rPr>
        <w:t>corresponde hasta 3 puntos.</w:t>
      </w:r>
    </w:p>
    <w:p w:rsidR="00D37139" w:rsidRPr="003D0BA7" w:rsidRDefault="00D37139" w:rsidP="003D0BA7">
      <w:pPr>
        <w:jc w:val="both"/>
        <w:rPr>
          <w:rFonts w:ascii="Arial" w:hAnsi="Arial" w:cs="Arial"/>
        </w:rPr>
      </w:pPr>
      <w:r w:rsidRPr="003D0BA7">
        <w:rPr>
          <w:rFonts w:ascii="Arial" w:hAnsi="Arial" w:cs="Arial"/>
        </w:rPr>
        <w:t>La puntuación que se indica para cada concepto es la máxima para ese concepto, por tanto, a efectos de obtener la puntuación es indiferente que la cumplan varios miembros de la unidad familiar.</w:t>
      </w:r>
    </w:p>
    <w:p w:rsidR="00D37139" w:rsidRPr="003D0BA7" w:rsidRDefault="00D37139" w:rsidP="003D0BA7">
      <w:pPr>
        <w:jc w:val="both"/>
        <w:rPr>
          <w:rFonts w:ascii="Arial" w:hAnsi="Arial" w:cs="Arial"/>
        </w:rPr>
      </w:pPr>
      <w:r w:rsidRPr="003D0BA7">
        <w:rPr>
          <w:rFonts w:ascii="Arial" w:hAnsi="Arial" w:cs="Arial"/>
        </w:rPr>
        <w:t>5..4 Valoración por parte de los servicios sociales por necesidad social.</w:t>
      </w:r>
    </w:p>
    <w:p w:rsidR="00D37139" w:rsidRPr="003D0BA7" w:rsidRDefault="00D37139" w:rsidP="003D0BA7">
      <w:pPr>
        <w:jc w:val="both"/>
        <w:rPr>
          <w:rFonts w:ascii="Arial" w:hAnsi="Arial" w:cs="Arial"/>
        </w:rPr>
      </w:pPr>
      <w:r w:rsidRPr="003D0BA7">
        <w:rPr>
          <w:rFonts w:ascii="Arial" w:hAnsi="Arial" w:cs="Arial"/>
        </w:rPr>
        <w:t>Por este concepto se establece un baremo máximo de hasta 15 puntos. En este caso, será preceptivo que el alumno esté en seguimiento, por parte de los servicios sociales, mediante el cual se acreditará la existencia de una necesidad social de esta familia. Es necesario que el alumno esté incluido en un plan de intervención o trabajo por riesgo de exclusión social. Se acompañará de un informe y se aplicará la siguiente puntuación:</w:t>
      </w:r>
    </w:p>
    <w:p w:rsidR="00D37139" w:rsidRPr="003D0BA7" w:rsidRDefault="00D37139" w:rsidP="003D0BA7">
      <w:pPr>
        <w:jc w:val="both"/>
        <w:rPr>
          <w:rFonts w:ascii="Arial" w:hAnsi="Arial" w:cs="Arial"/>
        </w:rPr>
      </w:pPr>
      <w:r w:rsidRPr="003D0BA7">
        <w:rPr>
          <w:rFonts w:ascii="Arial" w:hAnsi="Arial" w:cs="Arial"/>
        </w:rPr>
        <w:t>• Situación de riesgo social, 10 puntos.</w:t>
      </w:r>
    </w:p>
    <w:p w:rsidR="00D37139" w:rsidRPr="003D0BA7" w:rsidRDefault="00D37139" w:rsidP="003D0BA7">
      <w:pPr>
        <w:jc w:val="both"/>
        <w:rPr>
          <w:rFonts w:ascii="Arial" w:hAnsi="Arial" w:cs="Arial"/>
        </w:rPr>
      </w:pPr>
      <w:r w:rsidRPr="003D0BA7">
        <w:rPr>
          <w:rFonts w:ascii="Arial" w:hAnsi="Arial" w:cs="Arial"/>
        </w:rPr>
        <w:t>• Situación de riesgo social grave, 15 puntos.</w:t>
      </w:r>
    </w:p>
    <w:p w:rsidR="00D37139" w:rsidRPr="00B11664" w:rsidRDefault="00D37139" w:rsidP="003D0BA7">
      <w:pPr>
        <w:jc w:val="both"/>
        <w:rPr>
          <w:rFonts w:ascii="Arial" w:hAnsi="Arial" w:cs="Arial"/>
          <w:b/>
          <w:bCs/>
        </w:rPr>
      </w:pPr>
      <w:r w:rsidRPr="00B11664">
        <w:rPr>
          <w:rFonts w:ascii="Arial" w:hAnsi="Arial" w:cs="Arial"/>
          <w:b/>
          <w:bCs/>
        </w:rPr>
        <w:t>6. Consideración de los miembros computables de la unidad familiar.</w:t>
      </w:r>
    </w:p>
    <w:p w:rsidR="00D37139" w:rsidRPr="003D0BA7" w:rsidRDefault="00D37139" w:rsidP="003D0BA7">
      <w:pPr>
        <w:jc w:val="both"/>
        <w:rPr>
          <w:rFonts w:ascii="Arial" w:hAnsi="Arial" w:cs="Arial"/>
        </w:rPr>
      </w:pPr>
      <w:r w:rsidRPr="003D0BA7">
        <w:rPr>
          <w:rFonts w:ascii="Arial" w:hAnsi="Arial" w:cs="Arial"/>
        </w:rPr>
        <w:t>Para el cálculo de la renta familiar a efectos de estas ayudas, son miembros computables los progenitores, en su caso, el/la tutor/</w:t>
      </w:r>
      <w:proofErr w:type="spellStart"/>
      <w:r w:rsidRPr="003D0BA7">
        <w:rPr>
          <w:rFonts w:ascii="Arial" w:hAnsi="Arial" w:cs="Arial"/>
        </w:rPr>
        <w:t>ao</w:t>
      </w:r>
      <w:proofErr w:type="spellEnd"/>
      <w:r w:rsidRPr="003D0BA7">
        <w:rPr>
          <w:rFonts w:ascii="Arial" w:hAnsi="Arial" w:cs="Arial"/>
        </w:rPr>
        <w:t xml:space="preserve"> persona encargada de la guarda y protección del menor, el solicitante, los hermanos solteros menores de veinte - y cinco años y que convivan en el domicilio familiar a 31 de diciembre del año utilizado en el cálculo de la renta familiar o los de más edad, cuando se trate de personas con discapacidad física, psíquica o sensorial, así como los ascendientes de los padres que justifiquen su residencia en el mismo domicilio que los anteriores con el correspondiente certificado municipal.</w:t>
      </w:r>
    </w:p>
    <w:p w:rsidR="00D37139" w:rsidRPr="003D0BA7" w:rsidRDefault="00D37139" w:rsidP="003D0BA7">
      <w:pPr>
        <w:jc w:val="both"/>
        <w:rPr>
          <w:rFonts w:ascii="Arial" w:hAnsi="Arial" w:cs="Arial"/>
        </w:rPr>
      </w:pPr>
      <w:r w:rsidRPr="003D0BA7">
        <w:rPr>
          <w:rFonts w:ascii="Arial" w:hAnsi="Arial" w:cs="Arial"/>
        </w:rPr>
        <w:t>En el caso de divorcio o separación legal de los padres, no se considerará miembro computable aquél que no conviva con el solicitante de la ayuda. No obstante, tendrá la consideración de miembro computable, en su caso, el nuevo cónyuge o persona unida por análoga relación, cuya renta se incluirá dentro del cómputo de la renta familiar.</w:t>
      </w:r>
    </w:p>
    <w:p w:rsidR="00D37139" w:rsidRPr="003D0BA7" w:rsidRDefault="00D37139" w:rsidP="003D0BA7">
      <w:pPr>
        <w:jc w:val="both"/>
        <w:rPr>
          <w:rFonts w:ascii="Arial" w:hAnsi="Arial" w:cs="Arial"/>
        </w:rPr>
      </w:pPr>
      <w:r w:rsidRPr="003D0BA7">
        <w:rPr>
          <w:rFonts w:ascii="Arial" w:hAnsi="Arial" w:cs="Arial"/>
        </w:rPr>
        <w:t>6.1 Tratamiento específico de determinadas situaciones en relación con la unidad familiar.</w:t>
      </w:r>
    </w:p>
    <w:p w:rsidR="00D37139" w:rsidRPr="003D0BA7" w:rsidRDefault="00D37139" w:rsidP="003D0BA7">
      <w:pPr>
        <w:jc w:val="both"/>
        <w:rPr>
          <w:rFonts w:ascii="Arial" w:hAnsi="Arial" w:cs="Arial"/>
        </w:rPr>
      </w:pPr>
      <w:r w:rsidRPr="003D0BA7">
        <w:rPr>
          <w:rFonts w:ascii="Arial" w:hAnsi="Arial" w:cs="Arial"/>
        </w:rPr>
        <w:t>• Unidades familiares con situación de custodia compartida: se considerarán miembros de la unidad familiar únicamente: el solicitante, sus progenitores, aunque no convivan, y los hijos comunes de éstos. En caso de que sólo lo necesite uno de los progenitores/as, se podrá valorar la renta del progenitor/a solicitante y sólo le corresponderá una ayuda por los días de custodia que establezca el convenio regulador.</w:t>
      </w:r>
    </w:p>
    <w:p w:rsidR="00D37139" w:rsidRPr="003D0BA7" w:rsidRDefault="00D37139" w:rsidP="003D0BA7">
      <w:pPr>
        <w:jc w:val="both"/>
        <w:rPr>
          <w:rFonts w:ascii="Arial" w:hAnsi="Arial" w:cs="Arial"/>
        </w:rPr>
      </w:pPr>
      <w:r w:rsidRPr="003D0BA7">
        <w:rPr>
          <w:rFonts w:ascii="Arial" w:hAnsi="Arial" w:cs="Arial"/>
        </w:rPr>
        <w:t xml:space="preserve">En caso de que posteriormente a la tramitación de la ayuda con un solo progenitor el otro progenitor también lo quiera solicitar, se hará una nueva valoración atendiéndonos </w:t>
      </w:r>
      <w:r w:rsidRPr="003D0BA7">
        <w:rPr>
          <w:rFonts w:ascii="Arial" w:hAnsi="Arial" w:cs="Arial"/>
        </w:rPr>
        <w:lastRenderedPageBreak/>
        <w:t>al criterio inicial, de acuerdo con lo que se establece en el párrafo anterior. Esta revisión puede comportar cambiar el resultado de la ayuda obtenida con la valoración de un único progenitor.</w:t>
      </w:r>
    </w:p>
    <w:p w:rsidR="00D37139" w:rsidRPr="003D0BA7" w:rsidRDefault="00D37139" w:rsidP="003D0BA7">
      <w:pPr>
        <w:jc w:val="both"/>
        <w:rPr>
          <w:rFonts w:ascii="Arial" w:hAnsi="Arial" w:cs="Arial"/>
        </w:rPr>
      </w:pPr>
      <w:r w:rsidRPr="003D0BA7">
        <w:rPr>
          <w:rFonts w:ascii="Arial" w:hAnsi="Arial" w:cs="Arial"/>
        </w:rPr>
        <w:t>• Unidades familiar con situación de violencia de género En estos casos habrá que actuar atendiendo a lo que se establecen en los artículos 33, en relación a la identificación de las situaciones de violencia machista, y 48, en relación al tratamiento de ayudas escolares, de la Ley 5/2008, de 24 de abril, del derecho de las mujeres a erradicar la violencia machista (DOGC Núm. 5123 – 2.5.2008).</w:t>
      </w:r>
    </w:p>
    <w:p w:rsidR="00D37139" w:rsidRPr="00B11664" w:rsidRDefault="00D37139" w:rsidP="003D0BA7">
      <w:pPr>
        <w:jc w:val="both"/>
        <w:rPr>
          <w:rFonts w:ascii="Arial" w:hAnsi="Arial" w:cs="Arial"/>
          <w:b/>
          <w:bCs/>
        </w:rPr>
      </w:pPr>
      <w:r w:rsidRPr="00B11664">
        <w:rPr>
          <w:rFonts w:ascii="Arial" w:hAnsi="Arial" w:cs="Arial"/>
          <w:b/>
          <w:bCs/>
        </w:rPr>
        <w:t>7. Umbrales de renta, volumen de negocio, capital mobiliario de patrimonio.</w:t>
      </w:r>
    </w:p>
    <w:p w:rsidR="00D37139" w:rsidRPr="003D0BA7" w:rsidRDefault="00D37139" w:rsidP="003D0BA7">
      <w:pPr>
        <w:jc w:val="both"/>
        <w:rPr>
          <w:rFonts w:ascii="Arial" w:hAnsi="Arial" w:cs="Arial"/>
        </w:rPr>
      </w:pPr>
      <w:r w:rsidRPr="003D0BA7">
        <w:rPr>
          <w:rFonts w:ascii="Arial" w:hAnsi="Arial" w:cs="Arial"/>
        </w:rPr>
        <w:t>7.1 Umbral de renta, tramo garantizado de ayuda del 70%:</w:t>
      </w:r>
    </w:p>
    <w:p w:rsidR="00D37139" w:rsidRPr="003D0BA7" w:rsidRDefault="00D37139" w:rsidP="003D0BA7">
      <w:pPr>
        <w:jc w:val="both"/>
        <w:rPr>
          <w:rFonts w:ascii="Arial" w:hAnsi="Arial" w:cs="Arial"/>
        </w:rPr>
      </w:pPr>
      <w:r w:rsidRPr="003D0BA7">
        <w:rPr>
          <w:rFonts w:ascii="Arial" w:hAnsi="Arial" w:cs="Arial"/>
        </w:rPr>
        <w:t>El umbral se calculará en función de los miembros computables de la unidad familiar y por la agregación de las unidades de consumo que se detallan a continuación:</w:t>
      </w:r>
    </w:p>
    <w:p w:rsidR="00D37139" w:rsidRPr="003D0BA7" w:rsidRDefault="00D37139" w:rsidP="003D0BA7">
      <w:pPr>
        <w:jc w:val="both"/>
        <w:rPr>
          <w:rFonts w:ascii="Arial" w:hAnsi="Arial" w:cs="Arial"/>
        </w:rPr>
      </w:pPr>
      <w:r w:rsidRPr="003D0BA7">
        <w:rPr>
          <w:rFonts w:ascii="Arial" w:hAnsi="Arial" w:cs="Arial"/>
        </w:rPr>
        <w:t>• Primer adulto (sustentadores principales): 11.365,60 €.</w:t>
      </w:r>
    </w:p>
    <w:p w:rsidR="00D37139" w:rsidRPr="003D0BA7" w:rsidRDefault="00D37139" w:rsidP="003D0BA7">
      <w:pPr>
        <w:jc w:val="both"/>
        <w:rPr>
          <w:rFonts w:ascii="Arial" w:hAnsi="Arial" w:cs="Arial"/>
        </w:rPr>
      </w:pPr>
      <w:r w:rsidRPr="003D0BA7">
        <w:rPr>
          <w:rFonts w:ascii="Arial" w:hAnsi="Arial" w:cs="Arial"/>
        </w:rPr>
        <w:t>• Segundo adulto (sustentadores principales): 5.682,80 €.</w:t>
      </w:r>
    </w:p>
    <w:p w:rsidR="00D37139" w:rsidRPr="003D0BA7" w:rsidRDefault="00D37139" w:rsidP="003D0BA7">
      <w:pPr>
        <w:jc w:val="both"/>
        <w:rPr>
          <w:rFonts w:ascii="Arial" w:hAnsi="Arial" w:cs="Arial"/>
        </w:rPr>
      </w:pPr>
      <w:r w:rsidRPr="003D0BA7">
        <w:rPr>
          <w:rFonts w:ascii="Arial" w:hAnsi="Arial" w:cs="Arial"/>
        </w:rPr>
        <w:t>• Otros adultos que integran la unidad familiar distintos a los sustentadores principales: 2.841,40 €.</w:t>
      </w:r>
    </w:p>
    <w:p w:rsidR="00D37139" w:rsidRPr="003D0BA7" w:rsidRDefault="00D37139" w:rsidP="003D0BA7">
      <w:pPr>
        <w:jc w:val="both"/>
        <w:rPr>
          <w:rFonts w:ascii="Arial" w:hAnsi="Arial" w:cs="Arial"/>
        </w:rPr>
      </w:pPr>
      <w:r w:rsidRPr="003D0BA7">
        <w:rPr>
          <w:rFonts w:ascii="Arial" w:hAnsi="Arial" w:cs="Arial"/>
        </w:rPr>
        <w:t>• Para cada niño/a de la unidad familiar: 3.409,70 €.</w:t>
      </w:r>
    </w:p>
    <w:p w:rsidR="00D37139" w:rsidRPr="003D0BA7" w:rsidRDefault="00D37139" w:rsidP="003D0BA7">
      <w:pPr>
        <w:jc w:val="both"/>
        <w:rPr>
          <w:rFonts w:ascii="Arial" w:hAnsi="Arial" w:cs="Arial"/>
        </w:rPr>
      </w:pPr>
      <w:r w:rsidRPr="003D0BA7">
        <w:rPr>
          <w:rFonts w:ascii="Arial" w:hAnsi="Arial" w:cs="Arial"/>
        </w:rPr>
        <w:t>Si la renta familiar anual, calculada de acuerdo con lo que establecen las bases, no supera este umbral, se concederá una ayuda de hasta un 70% del coste del servicio de comedor, que no podrá superar en ningún caso el precio máximo establecido por el Departamento. Se debe fijar este umbral como requisito de acceso a la convocatoria. Aquellas solicitudes que estén por encima de este umbral, constarán como denegadas.</w:t>
      </w:r>
    </w:p>
    <w:p w:rsidR="00D37139" w:rsidRPr="003D0BA7" w:rsidRDefault="00D37139" w:rsidP="003D0BA7">
      <w:pPr>
        <w:jc w:val="both"/>
        <w:rPr>
          <w:rFonts w:ascii="Arial" w:hAnsi="Arial" w:cs="Arial"/>
        </w:rPr>
      </w:pPr>
      <w:r w:rsidRPr="003D0BA7">
        <w:rPr>
          <w:rFonts w:ascii="Arial" w:hAnsi="Arial" w:cs="Arial"/>
        </w:rPr>
        <w:t>7.2 Umbral de renta, tramo garantizado de ayuda del 100%:</w:t>
      </w:r>
    </w:p>
    <w:p w:rsidR="00D37139" w:rsidRPr="003D0BA7" w:rsidRDefault="00D37139" w:rsidP="003D0BA7">
      <w:pPr>
        <w:jc w:val="both"/>
        <w:rPr>
          <w:rFonts w:ascii="Arial" w:hAnsi="Arial" w:cs="Arial"/>
        </w:rPr>
      </w:pPr>
      <w:r w:rsidRPr="003D0BA7">
        <w:rPr>
          <w:rFonts w:ascii="Arial" w:hAnsi="Arial" w:cs="Arial"/>
        </w:rPr>
        <w:t>El umbral de renta es el 60% de lo establecido para la obtención de una ayuda del tramo garantizado del 70% y acreditar una puntuación superior o igual a 15 puntos entre los ámbitos b y c.</w:t>
      </w:r>
    </w:p>
    <w:p w:rsidR="00D37139" w:rsidRPr="003D0BA7" w:rsidRDefault="00D37139" w:rsidP="003D0BA7">
      <w:pPr>
        <w:jc w:val="both"/>
        <w:rPr>
          <w:rFonts w:ascii="Arial" w:hAnsi="Arial" w:cs="Arial"/>
        </w:rPr>
      </w:pPr>
      <w:r w:rsidRPr="003D0BA7">
        <w:rPr>
          <w:rFonts w:ascii="Arial" w:hAnsi="Arial" w:cs="Arial"/>
        </w:rPr>
        <w:t>Si la renta familiar anual, calculada de acuerdo con lo que establecen las bases, no supera este umbral y se alcanza la puntuación mínima establecida en los ámbitos sociales (</w:t>
      </w:r>
      <w:proofErr w:type="spellStart"/>
      <w:r w:rsidRPr="003D0BA7">
        <w:rPr>
          <w:rFonts w:ascii="Arial" w:hAnsi="Arial" w:cs="Arial"/>
        </w:rPr>
        <w:t>bic</w:t>
      </w:r>
      <w:proofErr w:type="spellEnd"/>
      <w:r w:rsidRPr="003D0BA7">
        <w:rPr>
          <w:rFonts w:ascii="Arial" w:hAnsi="Arial" w:cs="Arial"/>
        </w:rPr>
        <w:t>), se otorgará una ayuda del 100% del coste del servicio de comedor, que no podrá superar en ningún caso el precio máximo establecido por el Departamento de Educación (6,33 € en el curso 2021/22).</w:t>
      </w:r>
    </w:p>
    <w:p w:rsidR="00D37139" w:rsidRPr="003D0BA7" w:rsidRDefault="00D37139" w:rsidP="003D0BA7">
      <w:pPr>
        <w:jc w:val="both"/>
        <w:rPr>
          <w:rFonts w:ascii="Arial" w:hAnsi="Arial" w:cs="Arial"/>
        </w:rPr>
      </w:pPr>
      <w:r w:rsidRPr="003D0BA7">
        <w:rPr>
          <w:rFonts w:ascii="Arial" w:hAnsi="Arial" w:cs="Arial"/>
        </w:rPr>
        <w:t>7.3 Umbral de renta, tramo garantizado de ayuda del 100% para alumnado con una discapacidad acreditada superior o igual al 60%:</w:t>
      </w:r>
    </w:p>
    <w:p w:rsidR="00D37139" w:rsidRPr="003D0BA7" w:rsidRDefault="00D37139" w:rsidP="003D0BA7">
      <w:pPr>
        <w:jc w:val="both"/>
        <w:rPr>
          <w:rFonts w:ascii="Arial" w:hAnsi="Arial" w:cs="Arial"/>
        </w:rPr>
      </w:pPr>
      <w:r w:rsidRPr="003D0BA7">
        <w:rPr>
          <w:rFonts w:ascii="Arial" w:hAnsi="Arial" w:cs="Arial"/>
        </w:rPr>
        <w:t>El umbral de renta es de 2,5 veces a lo establecido para la obtención de una ayuda del tramo garantizado del 70% y acreditar una discapacidad superior o igual a 60%. Esta discapacidad deberá ser acreditada mediante la correspondiente certificación del órgano competente. En caso de más de un hermano en situación de discapacidad superior al 60%, el umbral se incrementa por cada hermano con el mismo porcentaje.</w:t>
      </w:r>
    </w:p>
    <w:p w:rsidR="00D37139" w:rsidRPr="003D0BA7" w:rsidRDefault="00D37139" w:rsidP="003D0BA7">
      <w:pPr>
        <w:jc w:val="both"/>
        <w:rPr>
          <w:rFonts w:ascii="Arial" w:hAnsi="Arial" w:cs="Arial"/>
        </w:rPr>
      </w:pPr>
      <w:r w:rsidRPr="003D0BA7">
        <w:rPr>
          <w:rFonts w:ascii="Arial" w:hAnsi="Arial" w:cs="Arial"/>
        </w:rPr>
        <w:t>7.4 Umbral de volumen de negocio:</w:t>
      </w:r>
    </w:p>
    <w:p w:rsidR="00D37139" w:rsidRPr="003D0BA7" w:rsidRDefault="00D37139" w:rsidP="003D0BA7">
      <w:pPr>
        <w:jc w:val="both"/>
        <w:rPr>
          <w:rFonts w:ascii="Arial" w:hAnsi="Arial" w:cs="Arial"/>
        </w:rPr>
      </w:pPr>
      <w:r w:rsidRPr="003D0BA7">
        <w:rPr>
          <w:rFonts w:ascii="Arial" w:hAnsi="Arial" w:cs="Arial"/>
        </w:rPr>
        <w:lastRenderedPageBreak/>
        <w:t>Podrán optar a las ayudas las unidades familiares con unos ingresos de los tipos que se indican a continuación obtenidos por los miembros computables de la unidad familiar que no superen la cuantía de 155.000,00 €:</w:t>
      </w:r>
    </w:p>
    <w:p w:rsidR="00D37139" w:rsidRPr="003D0BA7" w:rsidRDefault="00D37139" w:rsidP="003D0BA7">
      <w:pPr>
        <w:jc w:val="both"/>
        <w:rPr>
          <w:rFonts w:ascii="Arial" w:hAnsi="Arial" w:cs="Arial"/>
        </w:rPr>
      </w:pPr>
      <w:r w:rsidRPr="003D0BA7">
        <w:rPr>
          <w:rFonts w:ascii="Arial" w:hAnsi="Arial" w:cs="Arial"/>
        </w:rPr>
        <w:t>• Ingresos procedentes de actividades económicas en estimación directa o en estimación objetiva.</w:t>
      </w:r>
    </w:p>
    <w:p w:rsidR="00D37139" w:rsidRPr="003D0BA7" w:rsidRDefault="00D37139" w:rsidP="003D0BA7">
      <w:pPr>
        <w:jc w:val="both"/>
        <w:rPr>
          <w:rFonts w:ascii="Arial" w:hAnsi="Arial" w:cs="Arial"/>
        </w:rPr>
      </w:pPr>
      <w:r w:rsidRPr="003D0BA7">
        <w:rPr>
          <w:rFonts w:ascii="Arial" w:hAnsi="Arial" w:cs="Arial"/>
        </w:rPr>
        <w:t>• Ingresos procedentes de una participación del conjunto de los miembros computables igual o superior al cincuenta por ciento en actividades económicas desarrolladas a través de entidades sin personalidad jurídica o en cualquier otro tipo de entidad jurídica, una vez aplicados a los ingresos totales de las actividades el porcentaje de participación de éstas.</w:t>
      </w:r>
    </w:p>
    <w:p w:rsidR="00D37139" w:rsidRPr="003D0BA7" w:rsidRDefault="00D37139" w:rsidP="003D0BA7">
      <w:pPr>
        <w:jc w:val="both"/>
        <w:rPr>
          <w:rFonts w:ascii="Arial" w:hAnsi="Arial" w:cs="Arial"/>
        </w:rPr>
      </w:pPr>
      <w:r w:rsidRPr="003D0BA7">
        <w:rPr>
          <w:rFonts w:ascii="Arial" w:hAnsi="Arial" w:cs="Arial"/>
        </w:rPr>
        <w:t>7.5 Umbral de rendimientos patrimoniales:</w:t>
      </w:r>
    </w:p>
    <w:p w:rsidR="00D37139" w:rsidRPr="003D0BA7" w:rsidRDefault="00D37139" w:rsidP="003D0BA7">
      <w:pPr>
        <w:jc w:val="both"/>
        <w:rPr>
          <w:rFonts w:ascii="Arial" w:hAnsi="Arial" w:cs="Arial"/>
        </w:rPr>
      </w:pPr>
      <w:r w:rsidRPr="003D0BA7">
        <w:rPr>
          <w:rFonts w:ascii="Arial" w:hAnsi="Arial" w:cs="Arial"/>
        </w:rP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su adquisición o rehabilitación de la vivienda habitual y, en su caso, la renta básica de emancipación, no supere 1.700,00 €.</w:t>
      </w:r>
    </w:p>
    <w:p w:rsidR="00D37139" w:rsidRPr="003D0BA7" w:rsidRDefault="00D37139" w:rsidP="003D0BA7">
      <w:pPr>
        <w:jc w:val="both"/>
        <w:rPr>
          <w:rFonts w:ascii="Arial" w:hAnsi="Arial" w:cs="Arial"/>
        </w:rPr>
      </w:pPr>
      <w:r w:rsidRPr="003D0BA7">
        <w:rPr>
          <w:rFonts w:ascii="Arial" w:hAnsi="Arial" w:cs="Arial"/>
        </w:rPr>
        <w:t>No se tendrán en cuenta a efectos previstos en este apartado los primeros 1.500,00€ de los premios, en metálico o en especie, obtenidos por la participación en juegos, concursos, rifas o combinaciones aleatorias.</w:t>
      </w:r>
    </w:p>
    <w:p w:rsidR="00D37139" w:rsidRPr="003D0BA7" w:rsidRDefault="00D37139" w:rsidP="003D0BA7">
      <w:pPr>
        <w:jc w:val="both"/>
        <w:rPr>
          <w:rFonts w:ascii="Arial" w:hAnsi="Arial" w:cs="Arial"/>
        </w:rPr>
      </w:pPr>
      <w:r w:rsidRPr="003D0BA7">
        <w:rPr>
          <w:rFonts w:ascii="Arial" w:hAnsi="Arial" w:cs="Arial"/>
        </w:rPr>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rsidR="00D37139" w:rsidRPr="003D0BA7" w:rsidRDefault="00D37139" w:rsidP="003D0BA7">
      <w:pPr>
        <w:jc w:val="both"/>
        <w:rPr>
          <w:rFonts w:ascii="Arial" w:hAnsi="Arial" w:cs="Arial"/>
        </w:rPr>
      </w:pPr>
      <w:r w:rsidRPr="003D0BA7">
        <w:rPr>
          <w:rFonts w:ascii="Arial" w:hAnsi="Arial" w:cs="Arial"/>
        </w:rPr>
        <w:t>Los elementos indicativos de patrimonio se computarán de conformidad con lo dispuesto en la normativa del impuesto de la renta de las personas físicas por su valor a 31 de diciembre de 2021.</w:t>
      </w:r>
    </w:p>
    <w:p w:rsidR="00D37139" w:rsidRPr="003D0BA7" w:rsidRDefault="00D37139" w:rsidP="003D0BA7">
      <w:pPr>
        <w:jc w:val="both"/>
        <w:rPr>
          <w:rFonts w:ascii="Arial" w:hAnsi="Arial" w:cs="Arial"/>
        </w:rPr>
      </w:pPr>
      <w:r w:rsidRPr="003D0BA7">
        <w:rPr>
          <w:rFonts w:ascii="Arial" w:hAnsi="Arial" w:cs="Arial"/>
        </w:rPr>
        <w:t>7.6 Umbral de valores catastrales de fincas urbanas:</w:t>
      </w:r>
    </w:p>
    <w:p w:rsidR="00D37139" w:rsidRPr="003D0BA7" w:rsidRDefault="00D37139" w:rsidP="003D0BA7">
      <w:pPr>
        <w:jc w:val="both"/>
        <w:rPr>
          <w:rFonts w:ascii="Arial" w:hAnsi="Arial" w:cs="Arial"/>
        </w:rPr>
      </w:pPr>
      <w:r w:rsidRPr="003D0BA7">
        <w:rPr>
          <w:rFonts w:ascii="Arial" w:hAnsi="Arial" w:cs="Arial"/>
        </w:rPr>
        <w:t>Podrán optar a las ayudas las unidades familiares cuya suma de los valores catastrales de las fincas urbanas de los miembros computables que componen la unidad familiar, excluida la vivienda habitual, no supere los 42.900,00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coeficientes:</w:t>
      </w:r>
    </w:p>
    <w:p w:rsidR="00D37139" w:rsidRPr="003D0BA7" w:rsidRDefault="00D37139" w:rsidP="003D0BA7">
      <w:pPr>
        <w:jc w:val="both"/>
        <w:rPr>
          <w:rFonts w:ascii="Arial" w:hAnsi="Arial" w:cs="Arial"/>
        </w:rPr>
      </w:pPr>
      <w:r w:rsidRPr="003D0BA7">
        <w:rPr>
          <w:rFonts w:ascii="Arial" w:hAnsi="Arial" w:cs="Arial"/>
        </w:rPr>
        <w:t>Por 0,43 los revisados ​​en 2003.</w:t>
      </w:r>
    </w:p>
    <w:p w:rsidR="00D37139" w:rsidRPr="003D0BA7" w:rsidRDefault="00D37139" w:rsidP="003D0BA7">
      <w:pPr>
        <w:jc w:val="both"/>
        <w:rPr>
          <w:rFonts w:ascii="Arial" w:hAnsi="Arial" w:cs="Arial"/>
        </w:rPr>
      </w:pPr>
      <w:r w:rsidRPr="003D0BA7">
        <w:rPr>
          <w:rFonts w:ascii="Arial" w:hAnsi="Arial" w:cs="Arial"/>
        </w:rPr>
        <w:t>Por 0,37 los revisados ​​en 2004.</w:t>
      </w:r>
    </w:p>
    <w:p w:rsidR="00D37139" w:rsidRPr="003D0BA7" w:rsidRDefault="00D37139" w:rsidP="003D0BA7">
      <w:pPr>
        <w:jc w:val="both"/>
        <w:rPr>
          <w:rFonts w:ascii="Arial" w:hAnsi="Arial" w:cs="Arial"/>
        </w:rPr>
      </w:pPr>
      <w:r w:rsidRPr="003D0BA7">
        <w:rPr>
          <w:rFonts w:ascii="Arial" w:hAnsi="Arial" w:cs="Arial"/>
        </w:rPr>
        <w:t>Por 0,30 los revisados ​​en 2005.</w:t>
      </w:r>
    </w:p>
    <w:p w:rsidR="00D37139" w:rsidRPr="003D0BA7" w:rsidRDefault="00D37139" w:rsidP="003D0BA7">
      <w:pPr>
        <w:jc w:val="both"/>
        <w:rPr>
          <w:rFonts w:ascii="Arial" w:hAnsi="Arial" w:cs="Arial"/>
        </w:rPr>
      </w:pPr>
      <w:r w:rsidRPr="003D0BA7">
        <w:rPr>
          <w:rFonts w:ascii="Arial" w:hAnsi="Arial" w:cs="Arial"/>
        </w:rPr>
        <w:t>Por 0,26 los revisados ​​en 2006.</w:t>
      </w:r>
    </w:p>
    <w:p w:rsidR="00D37139" w:rsidRPr="003D0BA7" w:rsidRDefault="00D37139" w:rsidP="003D0BA7">
      <w:pPr>
        <w:jc w:val="both"/>
        <w:rPr>
          <w:rFonts w:ascii="Arial" w:hAnsi="Arial" w:cs="Arial"/>
        </w:rPr>
      </w:pPr>
      <w:r w:rsidRPr="003D0BA7">
        <w:rPr>
          <w:rFonts w:ascii="Arial" w:hAnsi="Arial" w:cs="Arial"/>
        </w:rPr>
        <w:lastRenderedPageBreak/>
        <w:t>Por 0,25 los revisados ​​en 2007.</w:t>
      </w:r>
    </w:p>
    <w:p w:rsidR="00D37139" w:rsidRPr="003D0BA7" w:rsidRDefault="00D37139" w:rsidP="003D0BA7">
      <w:pPr>
        <w:jc w:val="both"/>
        <w:rPr>
          <w:rFonts w:ascii="Arial" w:hAnsi="Arial" w:cs="Arial"/>
        </w:rPr>
      </w:pPr>
      <w:r w:rsidRPr="003D0BA7">
        <w:rPr>
          <w:rFonts w:ascii="Arial" w:hAnsi="Arial" w:cs="Arial"/>
        </w:rPr>
        <w:t>Por 0,25 los revisados ​​en 2008.</w:t>
      </w:r>
    </w:p>
    <w:p w:rsidR="00D37139" w:rsidRPr="003D0BA7" w:rsidRDefault="00D37139" w:rsidP="003D0BA7">
      <w:pPr>
        <w:jc w:val="both"/>
        <w:rPr>
          <w:rFonts w:ascii="Arial" w:hAnsi="Arial" w:cs="Arial"/>
        </w:rPr>
      </w:pPr>
      <w:r w:rsidRPr="003D0BA7">
        <w:rPr>
          <w:rFonts w:ascii="Arial" w:hAnsi="Arial" w:cs="Arial"/>
        </w:rPr>
        <w:t>Por 0,26 los revisados ​​en 2009.</w:t>
      </w:r>
    </w:p>
    <w:p w:rsidR="00D37139" w:rsidRPr="003D0BA7" w:rsidRDefault="00D37139" w:rsidP="003D0BA7">
      <w:pPr>
        <w:jc w:val="both"/>
        <w:rPr>
          <w:rFonts w:ascii="Arial" w:hAnsi="Arial" w:cs="Arial"/>
        </w:rPr>
      </w:pPr>
      <w:r w:rsidRPr="003D0BA7">
        <w:rPr>
          <w:rFonts w:ascii="Arial" w:hAnsi="Arial" w:cs="Arial"/>
        </w:rPr>
        <w:t>Por 0,28 los revisados ​​en 2010</w:t>
      </w:r>
    </w:p>
    <w:p w:rsidR="00D37139" w:rsidRPr="003D0BA7" w:rsidRDefault="00D37139" w:rsidP="003D0BA7">
      <w:pPr>
        <w:jc w:val="both"/>
        <w:rPr>
          <w:rFonts w:ascii="Arial" w:hAnsi="Arial" w:cs="Arial"/>
        </w:rPr>
      </w:pPr>
      <w:r w:rsidRPr="003D0BA7">
        <w:rPr>
          <w:rFonts w:ascii="Arial" w:hAnsi="Arial" w:cs="Arial"/>
        </w:rPr>
        <w:t>Por 0,30 los revisados ​​en 2011.</w:t>
      </w:r>
    </w:p>
    <w:p w:rsidR="00D37139" w:rsidRPr="003D0BA7" w:rsidRDefault="00D37139" w:rsidP="003D0BA7">
      <w:pPr>
        <w:jc w:val="both"/>
        <w:rPr>
          <w:rFonts w:ascii="Arial" w:hAnsi="Arial" w:cs="Arial"/>
        </w:rPr>
      </w:pPr>
      <w:r w:rsidRPr="003D0BA7">
        <w:rPr>
          <w:rFonts w:ascii="Arial" w:hAnsi="Arial" w:cs="Arial"/>
        </w:rPr>
        <w:t>Por 0,32 los revisados ​​en 2012.</w:t>
      </w:r>
    </w:p>
    <w:p w:rsidR="00D37139" w:rsidRPr="003D0BA7" w:rsidRDefault="00D37139" w:rsidP="003D0BA7">
      <w:pPr>
        <w:jc w:val="both"/>
        <w:rPr>
          <w:rFonts w:ascii="Arial" w:hAnsi="Arial" w:cs="Arial"/>
        </w:rPr>
      </w:pPr>
      <w:r w:rsidRPr="003D0BA7">
        <w:rPr>
          <w:rFonts w:ascii="Arial" w:hAnsi="Arial" w:cs="Arial"/>
        </w:rPr>
        <w:t>Por 0,34 los revisados ​​en 2013.</w:t>
      </w:r>
    </w:p>
    <w:p w:rsidR="00D37139" w:rsidRPr="003D0BA7" w:rsidRDefault="00D37139" w:rsidP="003D0BA7">
      <w:pPr>
        <w:jc w:val="both"/>
        <w:rPr>
          <w:rFonts w:ascii="Arial" w:hAnsi="Arial" w:cs="Arial"/>
        </w:rPr>
      </w:pPr>
      <w:r w:rsidRPr="003D0BA7">
        <w:rPr>
          <w:rFonts w:ascii="Arial" w:hAnsi="Arial" w:cs="Arial"/>
        </w:rPr>
        <w:t>Por 0,36 los revistados entre 2014 y 2021, ambos incluidos</w:t>
      </w:r>
    </w:p>
    <w:p w:rsidR="00D37139" w:rsidRPr="003D0BA7" w:rsidRDefault="00D37139" w:rsidP="003D0BA7">
      <w:pPr>
        <w:jc w:val="both"/>
        <w:rPr>
          <w:rFonts w:ascii="Arial" w:hAnsi="Arial" w:cs="Arial"/>
        </w:rPr>
      </w:pPr>
      <w:r w:rsidRPr="003D0BA7">
        <w:rPr>
          <w:rFonts w:ascii="Arial" w:hAnsi="Arial" w:cs="Arial"/>
        </w:rPr>
        <w:t>7.7 Umbral de valores catastrales de fincas rústicas:</w:t>
      </w:r>
    </w:p>
    <w:p w:rsidR="00D37139" w:rsidRPr="003D0BA7" w:rsidRDefault="00D37139" w:rsidP="003D0BA7">
      <w:pPr>
        <w:jc w:val="both"/>
        <w:rPr>
          <w:rFonts w:ascii="Arial" w:hAnsi="Arial" w:cs="Arial"/>
        </w:rPr>
      </w:pPr>
      <w:r w:rsidRPr="003D0BA7">
        <w:rPr>
          <w:rFonts w:ascii="Arial" w:hAnsi="Arial" w:cs="Arial"/>
        </w:rPr>
        <w:t>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rsidR="00D37139" w:rsidRPr="003D0BA7" w:rsidRDefault="00D37139" w:rsidP="003D0BA7">
      <w:pPr>
        <w:jc w:val="both"/>
        <w:rPr>
          <w:rFonts w:ascii="Arial" w:hAnsi="Arial" w:cs="Arial"/>
        </w:rPr>
      </w:pPr>
      <w:r w:rsidRPr="003D0BA7">
        <w:rPr>
          <w:rFonts w:ascii="Arial" w:hAnsi="Arial" w:cs="Arial"/>
        </w:rPr>
        <w:t>A efectos del cómputo del valor de los elementos patrimoniales y valores catastrales a que se refieren los apartados anteriores, se deducirá el 50 por ciento del valor de los que pertenezcan a cualquier miembro computable de la familia, excluidos los sustentadores principales.</w:t>
      </w:r>
    </w:p>
    <w:p w:rsidR="00D37139" w:rsidRPr="00B11664" w:rsidRDefault="00D37139" w:rsidP="003D0BA7">
      <w:pPr>
        <w:jc w:val="both"/>
        <w:rPr>
          <w:rFonts w:ascii="Arial" w:hAnsi="Arial" w:cs="Arial"/>
          <w:b/>
          <w:bCs/>
        </w:rPr>
      </w:pPr>
      <w:r w:rsidRPr="00B11664">
        <w:rPr>
          <w:rFonts w:ascii="Arial" w:hAnsi="Arial" w:cs="Arial"/>
          <w:b/>
          <w:bCs/>
        </w:rPr>
        <w:t>8. Cuantía y pago de las ayudas</w:t>
      </w:r>
    </w:p>
    <w:p w:rsidR="00D37139" w:rsidRPr="003D0BA7" w:rsidRDefault="00D37139" w:rsidP="003D0BA7">
      <w:pPr>
        <w:jc w:val="both"/>
        <w:rPr>
          <w:rFonts w:ascii="Arial" w:hAnsi="Arial" w:cs="Arial"/>
        </w:rPr>
      </w:pPr>
      <w:r w:rsidRPr="003D0BA7">
        <w:rPr>
          <w:rFonts w:ascii="Arial" w:hAnsi="Arial" w:cs="Arial"/>
        </w:rPr>
        <w:t>La cuantía individual de la ayuda se determinará en función del número total de días lectivos del curso escolar con servicio de comedor, por una cantidad del 70% del coste del servicio.</w:t>
      </w:r>
    </w:p>
    <w:p w:rsidR="00D37139" w:rsidRPr="003D0BA7" w:rsidRDefault="00D37139" w:rsidP="003D0BA7">
      <w:pPr>
        <w:jc w:val="both"/>
        <w:rPr>
          <w:rFonts w:ascii="Arial" w:hAnsi="Arial" w:cs="Arial"/>
        </w:rPr>
      </w:pPr>
      <w:r w:rsidRPr="003D0BA7">
        <w:rPr>
          <w:rFonts w:ascii="Arial" w:hAnsi="Arial" w:cs="Arial"/>
        </w:rPr>
        <w:t>En casos excepcionales, previo informe de los servicios sociales que lo justifique, podrá autorizarse la compactación de las ayudas para determinados días en una misma semana. En este caso, sin embargo, esta situación excepcional de compactación, debe hacerse de forma distribuida, es decir, se puede compactar en períodos semanales (p. ej. 3 días de cada semana) y no a lo largo de unos meses (p. ej. de septiembre a febrero). Sin embargo, será necesaria la solicitud explícita por parte de la familia antes de la fecha de inicio de la utilización de la beca compactada. En cualquier caso, el importe diario de la beca compactada no podrá superar el precio máximo del servicio de comedor establecido por el Departamento.</w:t>
      </w:r>
    </w:p>
    <w:p w:rsidR="00D37139" w:rsidRPr="003D0BA7" w:rsidRDefault="00D37139" w:rsidP="003D0BA7">
      <w:pPr>
        <w:jc w:val="both"/>
        <w:rPr>
          <w:rFonts w:ascii="Arial" w:hAnsi="Arial" w:cs="Arial"/>
        </w:rPr>
      </w:pPr>
      <w:r w:rsidRPr="003D0BA7">
        <w:rPr>
          <w:rFonts w:ascii="Arial" w:hAnsi="Arial" w:cs="Arial"/>
        </w:rPr>
        <w:t>En situaciones sociales o económicas muy graves, bien acreditadas documentalmente, la cuantía de la ayuda puede llegar al 100% del coste del comedor escolar, según los umbrales establecidos en el artículo 7.2.</w:t>
      </w:r>
    </w:p>
    <w:p w:rsidR="00D37139" w:rsidRPr="003D0BA7" w:rsidRDefault="00D37139" w:rsidP="003D0BA7">
      <w:pPr>
        <w:jc w:val="both"/>
        <w:rPr>
          <w:rFonts w:ascii="Arial" w:hAnsi="Arial" w:cs="Arial"/>
        </w:rPr>
      </w:pPr>
      <w:r w:rsidRPr="003D0BA7">
        <w:rPr>
          <w:rFonts w:ascii="Arial" w:hAnsi="Arial" w:cs="Arial"/>
        </w:rPr>
        <w:t xml:space="preserve">En el caso de gestión de comedor con cargo al </w:t>
      </w:r>
      <w:r w:rsidR="00B11664">
        <w:rPr>
          <w:rFonts w:ascii="Arial" w:hAnsi="Arial" w:cs="Arial"/>
        </w:rPr>
        <w:t>Consell Comarcal de la Selva</w:t>
      </w:r>
      <w:r w:rsidRPr="003D0BA7">
        <w:rPr>
          <w:rFonts w:ascii="Arial" w:hAnsi="Arial" w:cs="Arial"/>
        </w:rPr>
        <w:t>, o empresa contratada por el propio Consejo, el abono de la ayuda se hará automáticamente mediante compensación con el recibo mensual de cada beneficiario.</w:t>
      </w:r>
    </w:p>
    <w:p w:rsidR="00D37139" w:rsidRPr="003D0BA7" w:rsidRDefault="00D37139" w:rsidP="003D0BA7">
      <w:pPr>
        <w:jc w:val="both"/>
        <w:rPr>
          <w:rFonts w:ascii="Arial" w:hAnsi="Arial" w:cs="Arial"/>
        </w:rPr>
      </w:pPr>
      <w:r w:rsidRPr="003D0BA7">
        <w:rPr>
          <w:rFonts w:ascii="Arial" w:hAnsi="Arial" w:cs="Arial"/>
        </w:rPr>
        <w:t xml:space="preserve">En el resto de casos, el pago de las ayudas se realizará directamente en el AMPA del centro docente del alumno beneficiario de la ayuda (o directamente en el centro en los casos de centros privados concertados) y por el número de días lectivos con servicio de </w:t>
      </w:r>
      <w:r w:rsidRPr="003D0BA7">
        <w:rPr>
          <w:rFonts w:ascii="Arial" w:hAnsi="Arial" w:cs="Arial"/>
        </w:rPr>
        <w:lastRenderedPageBreak/>
        <w:t>comedor correspondiente al período por el que se realiza el abono durante los cuales el alumno haya hecho uso efectivo del servicio, a partir de la fecha especificada en la notificación de la concesión de la ayuda.</w:t>
      </w:r>
    </w:p>
    <w:p w:rsidR="00D37139" w:rsidRPr="00B11664" w:rsidRDefault="00D37139" w:rsidP="003D0BA7">
      <w:pPr>
        <w:jc w:val="both"/>
        <w:rPr>
          <w:rFonts w:ascii="Arial" w:hAnsi="Arial" w:cs="Arial"/>
          <w:b/>
          <w:bCs/>
        </w:rPr>
      </w:pPr>
      <w:r w:rsidRPr="00B11664">
        <w:rPr>
          <w:rFonts w:ascii="Arial" w:hAnsi="Arial" w:cs="Arial"/>
          <w:b/>
          <w:bCs/>
        </w:rPr>
        <w:t>9. Situaciones sobrevenidas</w:t>
      </w:r>
    </w:p>
    <w:p w:rsidR="00D37139" w:rsidRPr="003D0BA7" w:rsidRDefault="00D37139" w:rsidP="003D0BA7">
      <w:pPr>
        <w:jc w:val="both"/>
        <w:rPr>
          <w:rFonts w:ascii="Arial" w:hAnsi="Arial" w:cs="Arial"/>
        </w:rPr>
      </w:pPr>
      <w:r w:rsidRPr="003D0BA7">
        <w:rPr>
          <w:rFonts w:ascii="Arial" w:hAnsi="Arial" w:cs="Arial"/>
        </w:rPr>
        <w:t>Durante el curso se atenderán nuevas solicitudes para situaciones familiares con necesidades socioeconómicas sobrevenidas. En este sentido, se consideran solicitudes sobrevenidas aquellas que han sido presentadas fuera del plazo establecido en la convocatoria y en las que las unidades familiares aleguen que han sufrido variaciones significativas en su situación sociofamiliar o económica, solicitando la admisión o revisión de la situación inicial de su expediente, cuando concurran alguna de las siguientes situaciones:</w:t>
      </w:r>
    </w:p>
    <w:p w:rsidR="00D37139" w:rsidRPr="003D0BA7" w:rsidRDefault="00D37139" w:rsidP="003D0BA7">
      <w:pPr>
        <w:jc w:val="both"/>
        <w:rPr>
          <w:rFonts w:ascii="Arial" w:hAnsi="Arial" w:cs="Arial"/>
        </w:rPr>
      </w:pPr>
      <w:r w:rsidRPr="003D0BA7">
        <w:rPr>
          <w:rFonts w:ascii="Arial" w:hAnsi="Arial" w:cs="Arial"/>
        </w:rPr>
        <w:t>• Nueva matrícula.</w:t>
      </w:r>
    </w:p>
    <w:p w:rsidR="00D37139" w:rsidRPr="003D0BA7" w:rsidRDefault="00D37139" w:rsidP="003D0BA7">
      <w:pPr>
        <w:jc w:val="both"/>
        <w:rPr>
          <w:rFonts w:ascii="Arial" w:hAnsi="Arial" w:cs="Arial"/>
        </w:rPr>
      </w:pPr>
      <w:r w:rsidRPr="003D0BA7">
        <w:rPr>
          <w:rFonts w:ascii="Arial" w:hAnsi="Arial" w:cs="Arial"/>
        </w:rPr>
        <w:t>• Situación sobrevenida que requiera la atención de servicios sociales.</w:t>
      </w:r>
    </w:p>
    <w:p w:rsidR="00D37139" w:rsidRPr="003D0BA7" w:rsidRDefault="00D37139" w:rsidP="003D0BA7">
      <w:pPr>
        <w:jc w:val="both"/>
        <w:rPr>
          <w:rFonts w:ascii="Arial" w:hAnsi="Arial" w:cs="Arial"/>
        </w:rPr>
      </w:pPr>
      <w:r w:rsidRPr="003D0BA7">
        <w:rPr>
          <w:rFonts w:ascii="Arial" w:hAnsi="Arial" w:cs="Arial"/>
        </w:rPr>
        <w:t>• Unidades familiares cuya situación económica se haya visto gravemente afectada por causa de fuerza mayor y debidamente justificada.</w:t>
      </w:r>
    </w:p>
    <w:p w:rsidR="00D37139" w:rsidRPr="003D0BA7" w:rsidRDefault="00D37139" w:rsidP="003D0BA7">
      <w:pPr>
        <w:jc w:val="both"/>
        <w:rPr>
          <w:rFonts w:ascii="Arial" w:hAnsi="Arial" w:cs="Arial"/>
        </w:rPr>
      </w:pPr>
      <w:r w:rsidRPr="003D0BA7">
        <w:rPr>
          <w:rFonts w:ascii="Arial" w:hAnsi="Arial" w:cs="Arial"/>
        </w:rPr>
        <w:t>• También se podrán incluir reclamaciones de peticiones denegadas, en los casos de unidades familiares en los que su situación económica y/o sociofamiliar se haya visto gravemente afectada por causa de fuerza mayor y debidamente justificada.</w:t>
      </w:r>
    </w:p>
    <w:p w:rsidR="00D37139" w:rsidRPr="003D0BA7" w:rsidRDefault="00D37139" w:rsidP="003D0BA7">
      <w:pPr>
        <w:jc w:val="both"/>
        <w:rPr>
          <w:rFonts w:ascii="Arial" w:hAnsi="Arial" w:cs="Arial"/>
        </w:rPr>
      </w:pPr>
      <w:r w:rsidRPr="003D0BA7">
        <w:rPr>
          <w:rFonts w:ascii="Arial" w:hAnsi="Arial" w:cs="Arial"/>
        </w:rPr>
        <w:t>• Otras situaciones debidamente justificadas</w:t>
      </w:r>
    </w:p>
    <w:p w:rsidR="00D37139" w:rsidRPr="003D0BA7" w:rsidRDefault="00D37139" w:rsidP="003D0BA7">
      <w:pPr>
        <w:jc w:val="both"/>
        <w:rPr>
          <w:rFonts w:ascii="Arial" w:hAnsi="Arial" w:cs="Arial"/>
        </w:rPr>
      </w:pPr>
      <w:r w:rsidRPr="003D0BA7">
        <w:rPr>
          <w:rFonts w:ascii="Arial" w:hAnsi="Arial" w:cs="Arial"/>
        </w:rPr>
        <w:t>En estos casos corresponderá estudiar la nueva situación y, en este sentido, será necesario que los solicitantes expongan y acrediten documentalmente los hechos causantes de la nueva situación. Asimismo, deberá solicitarse la documentación económica correspondiente para determinar los nuevos rendimientos de la unidad familiar.</w:t>
      </w:r>
    </w:p>
    <w:p w:rsidR="00D37139" w:rsidRPr="00B11664" w:rsidRDefault="00D37139" w:rsidP="003D0BA7">
      <w:pPr>
        <w:jc w:val="both"/>
        <w:rPr>
          <w:rFonts w:ascii="Arial" w:hAnsi="Arial" w:cs="Arial"/>
          <w:b/>
          <w:bCs/>
        </w:rPr>
      </w:pPr>
      <w:r w:rsidRPr="00B11664">
        <w:rPr>
          <w:rFonts w:ascii="Arial" w:hAnsi="Arial" w:cs="Arial"/>
          <w:b/>
          <w:bCs/>
        </w:rPr>
        <w:t>10. Motivos de denegación</w:t>
      </w:r>
    </w:p>
    <w:p w:rsidR="00D37139" w:rsidRPr="003D0BA7" w:rsidRDefault="00D37139" w:rsidP="003D0BA7">
      <w:pPr>
        <w:jc w:val="both"/>
        <w:rPr>
          <w:rFonts w:ascii="Arial" w:hAnsi="Arial" w:cs="Arial"/>
        </w:rPr>
      </w:pPr>
      <w:r w:rsidRPr="003D0BA7">
        <w:rPr>
          <w:rFonts w:ascii="Arial" w:hAnsi="Arial" w:cs="Arial"/>
        </w:rPr>
        <w:t>• Superar cualquiera de los umbrales económicos de concesión.</w:t>
      </w:r>
    </w:p>
    <w:p w:rsidR="00D37139" w:rsidRPr="003D0BA7" w:rsidRDefault="00D37139" w:rsidP="003D0BA7">
      <w:pPr>
        <w:jc w:val="both"/>
        <w:rPr>
          <w:rFonts w:ascii="Arial" w:hAnsi="Arial" w:cs="Arial"/>
        </w:rPr>
      </w:pPr>
      <w:r w:rsidRPr="003D0BA7">
        <w:rPr>
          <w:rFonts w:ascii="Arial" w:hAnsi="Arial" w:cs="Arial"/>
        </w:rPr>
        <w:t>• Solicitud no ajustada en las bases de la convocatoria.</w:t>
      </w:r>
    </w:p>
    <w:p w:rsidR="00D37139" w:rsidRPr="00B11664" w:rsidRDefault="00D37139" w:rsidP="003D0BA7">
      <w:pPr>
        <w:jc w:val="both"/>
        <w:rPr>
          <w:rFonts w:ascii="Arial" w:hAnsi="Arial" w:cs="Arial"/>
          <w:b/>
          <w:bCs/>
        </w:rPr>
      </w:pPr>
      <w:r w:rsidRPr="00B11664">
        <w:rPr>
          <w:rFonts w:ascii="Arial" w:hAnsi="Arial" w:cs="Arial"/>
          <w:b/>
          <w:bCs/>
        </w:rPr>
        <w:t>11. Concesión de las ayudas</w:t>
      </w:r>
    </w:p>
    <w:p w:rsidR="00D37139" w:rsidRPr="003D0BA7" w:rsidRDefault="00D37139" w:rsidP="003D0BA7">
      <w:pPr>
        <w:jc w:val="both"/>
        <w:rPr>
          <w:rFonts w:ascii="Arial" w:hAnsi="Arial" w:cs="Arial"/>
        </w:rPr>
      </w:pPr>
      <w:r w:rsidRPr="003D0BA7">
        <w:rPr>
          <w:rFonts w:ascii="Arial" w:hAnsi="Arial" w:cs="Arial"/>
        </w:rPr>
        <w:t xml:space="preserve">La presidencia del </w:t>
      </w:r>
      <w:r w:rsidR="00B11664">
        <w:rPr>
          <w:rFonts w:ascii="Arial" w:hAnsi="Arial" w:cs="Arial"/>
        </w:rPr>
        <w:t>Consell Comarcal de la Selva</w:t>
      </w:r>
      <w:r w:rsidRPr="003D0BA7">
        <w:rPr>
          <w:rFonts w:ascii="Arial" w:hAnsi="Arial" w:cs="Arial"/>
        </w:rPr>
        <w:t xml:space="preserve"> tiene la facultad de resolver esta convocatoria, previo informe del área de Educación del ente, que presentará una propuesta de concesión de las ayudas, de acuerdo con los baremos que se mencionan en estas bases. La Resolución de Presidencia resolverá las solicitudes otorgadas con especificación del tramo de ayuda y las denegadas con la motivación correspondiente.</w:t>
      </w:r>
    </w:p>
    <w:p w:rsidR="00D37139" w:rsidRPr="003D0BA7" w:rsidRDefault="00D37139" w:rsidP="003D0BA7">
      <w:pPr>
        <w:jc w:val="both"/>
        <w:rPr>
          <w:rFonts w:ascii="Arial" w:hAnsi="Arial" w:cs="Arial"/>
        </w:rPr>
      </w:pPr>
      <w:r w:rsidRPr="003D0BA7">
        <w:rPr>
          <w:rFonts w:ascii="Arial" w:hAnsi="Arial" w:cs="Arial"/>
        </w:rPr>
        <w:t xml:space="preserve">Antes de que transcurran quince días desde la fecha de elevación de la propuesta de resolución, la presidencia del </w:t>
      </w:r>
      <w:r w:rsidR="00B11664">
        <w:rPr>
          <w:rFonts w:ascii="Arial" w:hAnsi="Arial" w:cs="Arial"/>
        </w:rPr>
        <w:t xml:space="preserve">Consell Comarcal </w:t>
      </w:r>
      <w:r w:rsidRPr="003D0BA7">
        <w:rPr>
          <w:rFonts w:ascii="Arial" w:hAnsi="Arial" w:cs="Arial"/>
        </w:rPr>
        <w:t>dictará resolución definitiva de otorgamiento de las citadas ayudas.</w:t>
      </w:r>
    </w:p>
    <w:p w:rsidR="00D37139" w:rsidRPr="003D0BA7" w:rsidRDefault="00D37139" w:rsidP="003D0BA7">
      <w:pPr>
        <w:jc w:val="both"/>
        <w:rPr>
          <w:rFonts w:ascii="Arial" w:hAnsi="Arial" w:cs="Arial"/>
        </w:rPr>
      </w:pPr>
      <w:r w:rsidRPr="003D0BA7">
        <w:rPr>
          <w:rFonts w:ascii="Arial" w:hAnsi="Arial" w:cs="Arial"/>
        </w:rPr>
        <w:t xml:space="preserve">La resolución del otorgamiento o denegación de la ayuda, que pondrá fin a la vía administrativa, será publicada en la sede electrónica del </w:t>
      </w:r>
      <w:r w:rsidR="00B11664">
        <w:rPr>
          <w:rFonts w:ascii="Arial" w:hAnsi="Arial" w:cs="Arial"/>
        </w:rPr>
        <w:t xml:space="preserve">Consell Comarcal </w:t>
      </w:r>
      <w:r w:rsidRPr="003D0BA7">
        <w:rPr>
          <w:rFonts w:ascii="Arial" w:hAnsi="Arial" w:cs="Arial"/>
        </w:rPr>
        <w:t xml:space="preserve">e informada en los correos electrónicos y/o teléfonos móviles facilitados por los peticionarios. Ésta </w:t>
      </w:r>
      <w:r w:rsidRPr="003D0BA7">
        <w:rPr>
          <w:rFonts w:ascii="Arial" w:hAnsi="Arial" w:cs="Arial"/>
        </w:rPr>
        <w:lastRenderedPageBreak/>
        <w:t>sustituirá a la notificación individualizada, de conformidad con lo dispuesto en el artículo 45.1.b) de la Ley 30/2015, de 1 de octubre, Procedimiento Administrativo Común de las Administraciones Públicas.</w:t>
      </w:r>
    </w:p>
    <w:p w:rsidR="00D37139" w:rsidRPr="003D0BA7" w:rsidRDefault="00D37139" w:rsidP="003D0BA7">
      <w:pPr>
        <w:jc w:val="both"/>
        <w:rPr>
          <w:rFonts w:ascii="Arial" w:hAnsi="Arial" w:cs="Arial"/>
        </w:rPr>
      </w:pPr>
      <w:r w:rsidRPr="003D0BA7">
        <w:rPr>
          <w:rFonts w:ascii="Arial" w:hAnsi="Arial" w:cs="Arial"/>
        </w:rPr>
        <w:t>En los casos de reclamaciones o peticiones fuera del primer plazo, la ayuda tendrá efectos de aplicación a partir del día que especifique la resolución.</w:t>
      </w:r>
    </w:p>
    <w:p w:rsidR="00D37139" w:rsidRPr="003D0BA7" w:rsidRDefault="00D37139" w:rsidP="003D0BA7">
      <w:pPr>
        <w:jc w:val="both"/>
        <w:rPr>
          <w:rFonts w:ascii="Arial" w:hAnsi="Arial" w:cs="Arial"/>
        </w:rPr>
      </w:pPr>
      <w:r w:rsidRPr="003D0BA7">
        <w:rPr>
          <w:rFonts w:ascii="Arial" w:hAnsi="Arial" w:cs="Arial"/>
        </w:rPr>
        <w:t>Los beneficiarios de las ayudas están obligados a facilitar la información requerida por los órganos de control de la Administración.</w:t>
      </w:r>
    </w:p>
    <w:p w:rsidR="00D37139" w:rsidRPr="003D0BA7" w:rsidRDefault="00D37139" w:rsidP="003D0BA7">
      <w:pPr>
        <w:jc w:val="both"/>
        <w:rPr>
          <w:rFonts w:ascii="Arial" w:hAnsi="Arial" w:cs="Arial"/>
        </w:rPr>
      </w:pPr>
      <w:r w:rsidRPr="003D0BA7">
        <w:rPr>
          <w:rFonts w:ascii="Arial" w:hAnsi="Arial" w:cs="Arial"/>
        </w:rPr>
        <w:t xml:space="preserve">El pago de las ayudas se realizará mensualmente, previa justificación de los días y comensales beneficiarios de las ayudas, de acuerdo con el punto 8 de estas bases. Los centros remitirán la justificación definitiva de usuarios y días de utilización del total del curso escolar en el </w:t>
      </w:r>
      <w:r w:rsidR="00B11664">
        <w:rPr>
          <w:rFonts w:ascii="Arial" w:hAnsi="Arial" w:cs="Arial"/>
        </w:rPr>
        <w:t xml:space="preserve">Consell Comarcal </w:t>
      </w:r>
      <w:r w:rsidRPr="003D0BA7">
        <w:rPr>
          <w:rFonts w:ascii="Arial" w:hAnsi="Arial" w:cs="Arial"/>
        </w:rPr>
        <w:t>antes del 30 de junio de 2023.</w:t>
      </w:r>
    </w:p>
    <w:p w:rsidR="00D37139" w:rsidRPr="003D0BA7" w:rsidRDefault="00D37139" w:rsidP="003D0BA7">
      <w:pPr>
        <w:jc w:val="both"/>
        <w:rPr>
          <w:rFonts w:ascii="Arial" w:hAnsi="Arial" w:cs="Arial"/>
        </w:rPr>
      </w:pPr>
      <w:r w:rsidRPr="003D0BA7">
        <w:rPr>
          <w:rFonts w:ascii="Arial" w:hAnsi="Arial" w:cs="Arial"/>
        </w:rPr>
        <w:t>En las siguientes Resoluciones de Presidencia se seguirá el procedimiento descrito hasta agotar la partida presupuestaria según cada caso.</w:t>
      </w:r>
    </w:p>
    <w:p w:rsidR="00D37139" w:rsidRPr="00B11664" w:rsidRDefault="00D37139" w:rsidP="003D0BA7">
      <w:pPr>
        <w:jc w:val="both"/>
        <w:rPr>
          <w:rFonts w:ascii="Arial" w:hAnsi="Arial" w:cs="Arial"/>
          <w:b/>
          <w:bCs/>
        </w:rPr>
      </w:pPr>
      <w:r w:rsidRPr="00B11664">
        <w:rPr>
          <w:rFonts w:ascii="Arial" w:hAnsi="Arial" w:cs="Arial"/>
          <w:b/>
          <w:bCs/>
        </w:rPr>
        <w:t>12. Reclamaciones y silencio administrativo</w:t>
      </w:r>
    </w:p>
    <w:p w:rsidR="00D37139" w:rsidRPr="003D0BA7" w:rsidRDefault="00D37139" w:rsidP="003D0BA7">
      <w:pPr>
        <w:jc w:val="both"/>
        <w:rPr>
          <w:rFonts w:ascii="Arial" w:hAnsi="Arial" w:cs="Arial"/>
        </w:rPr>
      </w:pPr>
      <w:r w:rsidRPr="003D0BA7">
        <w:rPr>
          <w:rFonts w:ascii="Arial" w:hAnsi="Arial" w:cs="Arial"/>
        </w:rPr>
        <w:t>Contra la resolución especificada en la base 11 de esta convocatoria, que es definitiva y pone fin a la vía administrativa, se puede interponer recurso contencioso administrativo ante el juzgado de lo Contencioso Administrativo de Girona en el plazo de dos meses contados a partir del día siguiente al de su publicación en la sede electrónica del Consejo Comarcal.</w:t>
      </w:r>
    </w:p>
    <w:p w:rsidR="00D37139" w:rsidRPr="003D0BA7" w:rsidRDefault="00D37139" w:rsidP="003D0BA7">
      <w:pPr>
        <w:jc w:val="both"/>
        <w:rPr>
          <w:rFonts w:ascii="Arial" w:hAnsi="Arial" w:cs="Arial"/>
        </w:rPr>
      </w:pPr>
      <w:r w:rsidRPr="003D0BA7">
        <w:rPr>
          <w:rFonts w:ascii="Arial" w:hAnsi="Arial" w:cs="Arial"/>
        </w:rPr>
        <w:t xml:space="preserve">Potestativamente, se puede interponer previamente recurso de reposición ante la Presidencia del </w:t>
      </w:r>
      <w:r w:rsidR="00B11664">
        <w:rPr>
          <w:rFonts w:ascii="Arial" w:hAnsi="Arial" w:cs="Arial"/>
        </w:rPr>
        <w:t xml:space="preserve">Consell Comarcal </w:t>
      </w:r>
      <w:r w:rsidRPr="003D0BA7">
        <w:rPr>
          <w:rFonts w:ascii="Arial" w:hAnsi="Arial" w:cs="Arial"/>
        </w:rPr>
        <w:t>en el plazo de un mes, a contar desde el día siguiente de su publicación en la sede electrónica del Consejo Comarcal.</w:t>
      </w:r>
    </w:p>
    <w:p w:rsidR="00D37139" w:rsidRPr="003D0BA7" w:rsidRDefault="00D37139" w:rsidP="003D0BA7">
      <w:pPr>
        <w:jc w:val="both"/>
        <w:rPr>
          <w:rFonts w:ascii="Arial" w:hAnsi="Arial" w:cs="Arial"/>
        </w:rPr>
      </w:pPr>
      <w:r w:rsidRPr="003D0BA7">
        <w:rPr>
          <w:rFonts w:ascii="Arial" w:hAnsi="Arial" w:cs="Arial"/>
        </w:rPr>
        <w:t xml:space="preserve">Si transcurre el plazo de un mes, a contar a partir del día siguiente al de la fecha de interposición del recurso de reposición sin que haya sido dictada y notificada resolución expresa, el recurso de reposición se entenderá desestimado, en cuyo caso, el recurso contencioso-administrativo podrá interponerse en el plazo de 6 meses a contar a partir del día siguiente al de la fecha en que presuntamente se haya desestimado el recurso de reposición. Todo ello, sin perjuicio de </w:t>
      </w:r>
      <w:proofErr w:type="gramStart"/>
      <w:r w:rsidRPr="003D0BA7">
        <w:rPr>
          <w:rFonts w:ascii="Arial" w:hAnsi="Arial" w:cs="Arial"/>
        </w:rPr>
        <w:t>que</w:t>
      </w:r>
      <w:proofErr w:type="gramEnd"/>
      <w:r w:rsidRPr="003D0BA7">
        <w:rPr>
          <w:rFonts w:ascii="Arial" w:hAnsi="Arial" w:cs="Arial"/>
        </w:rPr>
        <w:t xml:space="preserve"> si se considera conveniente, se puedan interponer otros recursos que se crean oportunos.</w:t>
      </w:r>
    </w:p>
    <w:p w:rsidR="00D37139" w:rsidRPr="00B11664" w:rsidRDefault="00D37139" w:rsidP="003D0BA7">
      <w:pPr>
        <w:jc w:val="both"/>
        <w:rPr>
          <w:rFonts w:ascii="Arial" w:hAnsi="Arial" w:cs="Arial"/>
          <w:b/>
          <w:bCs/>
        </w:rPr>
      </w:pPr>
      <w:r w:rsidRPr="00B11664">
        <w:rPr>
          <w:rFonts w:ascii="Arial" w:hAnsi="Arial" w:cs="Arial"/>
          <w:b/>
          <w:bCs/>
        </w:rPr>
        <w:t>13. Bajas, renuncias, traslados y ausencias</w:t>
      </w:r>
    </w:p>
    <w:p w:rsidR="00D37139" w:rsidRPr="003D0BA7" w:rsidRDefault="00D37139" w:rsidP="003D0BA7">
      <w:pPr>
        <w:jc w:val="both"/>
        <w:rPr>
          <w:rFonts w:ascii="Arial" w:hAnsi="Arial" w:cs="Arial"/>
        </w:rPr>
      </w:pPr>
      <w:r w:rsidRPr="003D0BA7">
        <w:rPr>
          <w:rFonts w:ascii="Arial" w:hAnsi="Arial" w:cs="Arial"/>
        </w:rPr>
        <w:t xml:space="preserve">Cuando un/a alumno/a beneficiario/a de ayuda individual de comedor escolar cause baja por traslado de centro fuera de la comarca, los centros docentes lo comunicarán por escrito al </w:t>
      </w:r>
      <w:r w:rsidR="00B11664">
        <w:rPr>
          <w:rFonts w:ascii="Arial" w:hAnsi="Arial" w:cs="Arial"/>
        </w:rPr>
        <w:t>Consell Comarcal de la Selva</w:t>
      </w:r>
      <w:r w:rsidRPr="003D0BA7">
        <w:rPr>
          <w:rFonts w:ascii="Arial" w:hAnsi="Arial" w:cs="Arial"/>
        </w:rPr>
        <w:t>. La partida presupuestaria que se recupera por las bajas de ayudas concedidas podrá ser utilizada para otorgar ayudas de comedor de solicitudes que hayan quedado en lista de espera o nuevas ayudas presentadas fuera de plazo.</w:t>
      </w:r>
    </w:p>
    <w:p w:rsidR="00D37139" w:rsidRPr="003D0BA7" w:rsidRDefault="00D37139" w:rsidP="003D0BA7">
      <w:pPr>
        <w:jc w:val="both"/>
        <w:rPr>
          <w:rFonts w:ascii="Arial" w:hAnsi="Arial" w:cs="Arial"/>
        </w:rPr>
      </w:pPr>
      <w:r w:rsidRPr="003D0BA7">
        <w:rPr>
          <w:rFonts w:ascii="Arial" w:hAnsi="Arial" w:cs="Arial"/>
        </w:rPr>
        <w:t>Los alumnos que provengan de un centro escolar de otra comarca y tengan concedida una ayuda de comedor, automáticamente tendrán la misma ayuda (en %) que la que tenían concedida por el mismo concepto, por otro ente comarcal a partir de la fecha de alta informada por el centro escolar. Habrá que hacer solicitud expresa para hacer efectivo el traslado.</w:t>
      </w:r>
    </w:p>
    <w:p w:rsidR="00D37139" w:rsidRPr="00B11664" w:rsidRDefault="00D37139" w:rsidP="003D0BA7">
      <w:pPr>
        <w:jc w:val="both"/>
        <w:rPr>
          <w:rFonts w:ascii="Arial" w:hAnsi="Arial" w:cs="Arial"/>
          <w:b/>
          <w:bCs/>
        </w:rPr>
      </w:pPr>
      <w:r w:rsidRPr="00B11664">
        <w:rPr>
          <w:rFonts w:ascii="Arial" w:hAnsi="Arial" w:cs="Arial"/>
          <w:b/>
          <w:bCs/>
        </w:rPr>
        <w:lastRenderedPageBreak/>
        <w:t>14. Protección de datos</w:t>
      </w:r>
    </w:p>
    <w:p w:rsidR="00D37139" w:rsidRPr="003D0BA7" w:rsidRDefault="00D37139" w:rsidP="003D0BA7">
      <w:pPr>
        <w:jc w:val="both"/>
        <w:rPr>
          <w:rFonts w:ascii="Arial" w:hAnsi="Arial" w:cs="Arial"/>
        </w:rPr>
      </w:pPr>
      <w:r w:rsidRPr="003D0BA7">
        <w:rPr>
          <w:rFonts w:ascii="Arial" w:hAnsi="Arial" w:cs="Arial"/>
        </w:rPr>
        <w:t xml:space="preserve">Los datos que facilita el solicitante se incorporarán a un fichero creado por el </w:t>
      </w:r>
      <w:r w:rsidR="00B11664">
        <w:rPr>
          <w:rFonts w:ascii="Arial" w:hAnsi="Arial" w:cs="Arial"/>
        </w:rPr>
        <w:t>Consell Comarcal de la Selva</w:t>
      </w:r>
      <w:r w:rsidRPr="003D0BA7">
        <w:rPr>
          <w:rFonts w:ascii="Arial" w:hAnsi="Arial" w:cs="Arial"/>
        </w:rPr>
        <w:t xml:space="preserve"> para la gestión y otorgamiento de ayudas por el servicio de comedor escolar. Únicamente serán cedidas a la dirección del centro escolar correspondiente, a la empresa de gestión del servicio y entidades bancarias para proceder al abono de la ayuda otorgada. En cualquier momento puede ejercer sus derechos de acceso, rectificación, oposición al tratamiento y cancelación dirigiéndose al Consejo Comarcal.</w:t>
      </w:r>
    </w:p>
    <w:p w:rsidR="00D37139" w:rsidRPr="003D0BA7" w:rsidRDefault="00D37139" w:rsidP="003D0BA7">
      <w:pPr>
        <w:jc w:val="both"/>
        <w:rPr>
          <w:rFonts w:ascii="Arial" w:hAnsi="Arial" w:cs="Arial"/>
        </w:rPr>
      </w:pPr>
      <w:r w:rsidRPr="003D0BA7">
        <w:rPr>
          <w:rFonts w:ascii="Arial" w:hAnsi="Arial" w:cs="Arial"/>
        </w:rPr>
        <w:t xml:space="preserve">La presentación de la solicitud de la ayuda implica la autorización al </w:t>
      </w:r>
      <w:r w:rsidR="00B11664">
        <w:rPr>
          <w:rFonts w:ascii="Arial" w:hAnsi="Arial" w:cs="Arial"/>
        </w:rPr>
        <w:t xml:space="preserve">Consell Comarcal </w:t>
      </w:r>
      <w:r w:rsidRPr="003D0BA7">
        <w:rPr>
          <w:rFonts w:ascii="Arial" w:hAnsi="Arial" w:cs="Arial"/>
        </w:rPr>
        <w:t>y al Departamento de Educación para obtener los datos, de la persona solicitante y del resto de miembros de la unidad familiar, que sean necesarias para determinar la renta a efectos de esta ayuda.</w:t>
      </w:r>
    </w:p>
    <w:p w:rsidR="00D37139" w:rsidRPr="00B11664" w:rsidRDefault="00D37139" w:rsidP="003D0BA7">
      <w:pPr>
        <w:jc w:val="both"/>
        <w:rPr>
          <w:rFonts w:ascii="Arial" w:hAnsi="Arial" w:cs="Arial"/>
          <w:b/>
          <w:bCs/>
        </w:rPr>
      </w:pPr>
      <w:r w:rsidRPr="00B11664">
        <w:rPr>
          <w:rFonts w:ascii="Arial" w:hAnsi="Arial" w:cs="Arial"/>
          <w:b/>
          <w:bCs/>
        </w:rPr>
        <w:t>15. Control</w:t>
      </w:r>
    </w:p>
    <w:p w:rsidR="00D37139" w:rsidRPr="003D0BA7" w:rsidRDefault="00D37139" w:rsidP="003D0BA7">
      <w:pPr>
        <w:jc w:val="both"/>
        <w:rPr>
          <w:rFonts w:ascii="Arial" w:hAnsi="Arial" w:cs="Arial"/>
        </w:rPr>
      </w:pPr>
      <w:r w:rsidRPr="003D0BA7">
        <w:rPr>
          <w:rFonts w:ascii="Arial" w:hAnsi="Arial" w:cs="Arial"/>
        </w:rPr>
        <w:t xml:space="preserve">Los beneficiarios están obligados a facilitar toda la información y documentación que, en su caso, les requieran el </w:t>
      </w:r>
      <w:r w:rsidR="00B11664">
        <w:rPr>
          <w:rFonts w:ascii="Arial" w:hAnsi="Arial" w:cs="Arial"/>
        </w:rPr>
        <w:t xml:space="preserve">Consell Comarcal </w:t>
      </w:r>
      <w:r w:rsidRPr="003D0BA7">
        <w:rPr>
          <w:rFonts w:ascii="Arial" w:hAnsi="Arial" w:cs="Arial"/>
        </w:rPr>
        <w:t>o el Departamento de Educación, la Intervención General de Cataluña, la Sindicatura de Cuentas y el resto de órganos competentes.</w:t>
      </w:r>
    </w:p>
    <w:p w:rsidR="00D37139" w:rsidRPr="003D0BA7" w:rsidRDefault="00D37139" w:rsidP="003D0BA7">
      <w:pPr>
        <w:jc w:val="both"/>
        <w:rPr>
          <w:rFonts w:ascii="Arial" w:hAnsi="Arial" w:cs="Arial"/>
        </w:rPr>
      </w:pPr>
      <w:r w:rsidRPr="003D0BA7">
        <w:rPr>
          <w:rFonts w:ascii="Arial" w:hAnsi="Arial" w:cs="Arial"/>
        </w:rPr>
        <w:t>El Departamento de Educación puede inspeccionar el procedimiento de concesión de estas ayudas, a fin de comprobar el cumplimiento de estas bases.</w:t>
      </w:r>
    </w:p>
    <w:p w:rsidR="00D37139" w:rsidRPr="003D0BA7" w:rsidRDefault="00D37139" w:rsidP="003D0BA7">
      <w:pPr>
        <w:jc w:val="both"/>
        <w:rPr>
          <w:rFonts w:ascii="Arial" w:hAnsi="Arial" w:cs="Arial"/>
        </w:rPr>
      </w:pPr>
      <w:r w:rsidRPr="003D0BA7">
        <w:rPr>
          <w:rFonts w:ascii="Arial" w:hAnsi="Arial" w:cs="Arial"/>
        </w:rPr>
        <w:t>16. Aceptación de las bases</w:t>
      </w:r>
    </w:p>
    <w:p w:rsidR="00D37139" w:rsidRPr="003D0BA7" w:rsidRDefault="00D37139" w:rsidP="003D0BA7">
      <w:pPr>
        <w:jc w:val="both"/>
        <w:rPr>
          <w:rFonts w:ascii="Arial" w:hAnsi="Arial" w:cs="Arial"/>
        </w:rPr>
      </w:pPr>
      <w:r w:rsidRPr="003D0BA7">
        <w:rPr>
          <w:rFonts w:ascii="Arial" w:hAnsi="Arial" w:cs="Arial"/>
        </w:rPr>
        <w:t>La presentación de solicitudes en esta convocatoria supone la aceptación íntegra de estas bases.</w:t>
      </w:r>
    </w:p>
    <w:p w:rsidR="00D37139" w:rsidRPr="00B11664" w:rsidRDefault="00D37139" w:rsidP="003D0BA7">
      <w:pPr>
        <w:jc w:val="both"/>
        <w:rPr>
          <w:rFonts w:ascii="Arial" w:hAnsi="Arial" w:cs="Arial"/>
          <w:b/>
          <w:bCs/>
        </w:rPr>
      </w:pPr>
      <w:r w:rsidRPr="00B11664">
        <w:rPr>
          <w:rFonts w:ascii="Arial" w:hAnsi="Arial" w:cs="Arial"/>
          <w:b/>
          <w:bCs/>
        </w:rPr>
        <w:t>17. Inspección y revocación</w:t>
      </w:r>
    </w:p>
    <w:p w:rsidR="00D37139" w:rsidRPr="003D0BA7" w:rsidRDefault="00D37139" w:rsidP="003D0BA7">
      <w:pPr>
        <w:jc w:val="both"/>
        <w:rPr>
          <w:rFonts w:ascii="Arial" w:hAnsi="Arial" w:cs="Arial"/>
        </w:rPr>
      </w:pPr>
      <w:r w:rsidRPr="003D0BA7">
        <w:rPr>
          <w:rFonts w:ascii="Arial" w:hAnsi="Arial" w:cs="Arial"/>
        </w:rPr>
        <w:t xml:space="preserve">En el supuesto de que se compruebe que se han aportado datos falsos o incompletos a la hora de realizar la solicitud o bien incumple cualquiera de las condiciones establecidas en estas bases o bien no utiliza la ayuda para los fines solicitados, el </w:t>
      </w:r>
      <w:r w:rsidR="00B11664">
        <w:rPr>
          <w:rFonts w:ascii="Arial" w:hAnsi="Arial" w:cs="Arial"/>
        </w:rPr>
        <w:t xml:space="preserve">Consell Comarcal </w:t>
      </w:r>
      <w:r w:rsidRPr="003D0BA7">
        <w:rPr>
          <w:rFonts w:ascii="Arial" w:hAnsi="Arial" w:cs="Arial"/>
        </w:rPr>
        <w:t>podrá revocar o suspender la ayuda que concedió en su día.</w:t>
      </w:r>
    </w:p>
    <w:p w:rsidR="00D37139" w:rsidRPr="003D0BA7" w:rsidRDefault="00D37139" w:rsidP="003D0BA7">
      <w:pPr>
        <w:jc w:val="both"/>
        <w:rPr>
          <w:rFonts w:ascii="Arial" w:hAnsi="Arial" w:cs="Arial"/>
        </w:rPr>
      </w:pPr>
      <w:r w:rsidRPr="003D0BA7">
        <w:rPr>
          <w:rFonts w:ascii="Arial" w:hAnsi="Arial" w:cs="Arial"/>
        </w:rPr>
        <w:t xml:space="preserve">El </w:t>
      </w:r>
      <w:r w:rsidR="00B11664">
        <w:rPr>
          <w:rFonts w:ascii="Arial" w:hAnsi="Arial" w:cs="Arial"/>
        </w:rPr>
        <w:t xml:space="preserve">Consell Comarcal </w:t>
      </w:r>
      <w:r w:rsidRPr="003D0BA7">
        <w:rPr>
          <w:rFonts w:ascii="Arial" w:hAnsi="Arial" w:cs="Arial"/>
        </w:rPr>
        <w:t>puede establecer mecanismos de inspección para comprobar el correcto uso de las ayudas concedidas a los beneficiarios, que deben dar respuesta en los plazos y formas que se establezcan. El incumplimiento de esta base dará lugar a la revocación de la ayuda.</w:t>
      </w:r>
    </w:p>
    <w:p w:rsidR="00D37139" w:rsidRPr="00B11664" w:rsidRDefault="00D37139" w:rsidP="003D0BA7">
      <w:pPr>
        <w:jc w:val="both"/>
        <w:rPr>
          <w:rFonts w:ascii="Arial" w:hAnsi="Arial" w:cs="Arial"/>
          <w:b/>
          <w:bCs/>
        </w:rPr>
      </w:pPr>
      <w:r w:rsidRPr="00B11664">
        <w:rPr>
          <w:rFonts w:ascii="Arial" w:hAnsi="Arial" w:cs="Arial"/>
          <w:b/>
          <w:bCs/>
        </w:rPr>
        <w:t>18. Base adicional</w:t>
      </w:r>
    </w:p>
    <w:p w:rsidR="00D37139" w:rsidRDefault="00D37139" w:rsidP="003D0BA7">
      <w:pPr>
        <w:jc w:val="both"/>
        <w:rPr>
          <w:rFonts w:ascii="Arial" w:hAnsi="Arial" w:cs="Arial"/>
        </w:rPr>
      </w:pPr>
      <w:r w:rsidRPr="003D0BA7">
        <w:rPr>
          <w:rFonts w:ascii="Arial" w:hAnsi="Arial" w:cs="Arial"/>
        </w:rPr>
        <w:t xml:space="preserve">Excepcionalmente, el </w:t>
      </w:r>
      <w:r w:rsidR="00B11664">
        <w:rPr>
          <w:rFonts w:ascii="Arial" w:hAnsi="Arial" w:cs="Arial"/>
        </w:rPr>
        <w:t>Consell Comarcal de la Selva</w:t>
      </w:r>
      <w:r w:rsidRPr="003D0BA7">
        <w:rPr>
          <w:rFonts w:ascii="Arial" w:hAnsi="Arial" w:cs="Arial"/>
        </w:rPr>
        <w:t xml:space="preserve"> podrá otorgar una ayuda de comedor escolar ante situaciones de alto riesgo social debidamente acreditadas por los equipos de atención social primaria, a pesar de superar los umbrales de renta y/o la puntuación establecida en las Bases, o ayudas complementarias de comedor por situaciones extremas documentadas.</w:t>
      </w:r>
    </w:p>
    <w:p w:rsidR="00B11664" w:rsidRDefault="00B11664" w:rsidP="003D0BA7">
      <w:pPr>
        <w:jc w:val="both"/>
        <w:rPr>
          <w:rFonts w:ascii="Arial" w:hAnsi="Arial" w:cs="Arial"/>
        </w:rPr>
      </w:pPr>
    </w:p>
    <w:p w:rsidR="00B11664" w:rsidRPr="003D0BA7" w:rsidRDefault="00B11664" w:rsidP="003D0BA7">
      <w:pPr>
        <w:jc w:val="both"/>
        <w:rPr>
          <w:rFonts w:ascii="Arial" w:hAnsi="Arial" w:cs="Arial"/>
        </w:rPr>
      </w:pPr>
    </w:p>
    <w:p w:rsidR="00D37139" w:rsidRPr="00B11664" w:rsidRDefault="00D37139" w:rsidP="003D0BA7">
      <w:pPr>
        <w:jc w:val="both"/>
        <w:rPr>
          <w:rFonts w:ascii="Arial" w:hAnsi="Arial" w:cs="Arial"/>
          <w:b/>
          <w:bCs/>
        </w:rPr>
      </w:pPr>
      <w:r w:rsidRPr="00B11664">
        <w:rPr>
          <w:rFonts w:ascii="Arial" w:hAnsi="Arial" w:cs="Arial"/>
          <w:b/>
          <w:bCs/>
        </w:rPr>
        <w:lastRenderedPageBreak/>
        <w:t>19. Modificaciones de las bases</w:t>
      </w:r>
    </w:p>
    <w:p w:rsidR="00D37139" w:rsidRPr="003D0BA7" w:rsidRDefault="00D37139" w:rsidP="003D0BA7">
      <w:pPr>
        <w:jc w:val="both"/>
        <w:rPr>
          <w:rFonts w:ascii="Arial" w:hAnsi="Arial" w:cs="Arial"/>
        </w:rPr>
      </w:pPr>
      <w:r w:rsidRPr="003D0BA7">
        <w:rPr>
          <w:rFonts w:ascii="Arial" w:hAnsi="Arial" w:cs="Arial"/>
        </w:rPr>
        <w:t>Estas bases se someten a las modificaciones que en el ámbito de su competencia pueda determinar el Departamento de Educación, de conformidad con lo que dispone el Decreto 160/96, de 14 de mayo.</w:t>
      </w:r>
    </w:p>
    <w:p w:rsidR="00D37139" w:rsidRPr="00B11664" w:rsidRDefault="00D37139" w:rsidP="003D0BA7">
      <w:pPr>
        <w:jc w:val="both"/>
        <w:rPr>
          <w:rFonts w:ascii="Arial" w:hAnsi="Arial" w:cs="Arial"/>
          <w:b/>
          <w:bCs/>
        </w:rPr>
      </w:pPr>
      <w:r w:rsidRPr="00B11664">
        <w:rPr>
          <w:rFonts w:ascii="Arial" w:hAnsi="Arial" w:cs="Arial"/>
          <w:b/>
          <w:bCs/>
        </w:rPr>
        <w:t>20. Plazos de tramitación</w:t>
      </w:r>
    </w:p>
    <w:p w:rsidR="00D37139" w:rsidRPr="003D0BA7" w:rsidRDefault="00D37139" w:rsidP="003D0BA7">
      <w:pPr>
        <w:jc w:val="both"/>
        <w:rPr>
          <w:rFonts w:ascii="Arial" w:hAnsi="Arial" w:cs="Arial"/>
        </w:rPr>
      </w:pPr>
      <w:r w:rsidRPr="003D0BA7">
        <w:rPr>
          <w:rFonts w:ascii="Arial" w:hAnsi="Arial" w:cs="Arial"/>
        </w:rPr>
        <w:t>El calendario de tramitaciones de las ayudas individuales de comedor para el curso 2022/23 será el siguiente:</w:t>
      </w:r>
    </w:p>
    <w:p w:rsidR="00D37139" w:rsidRPr="003D0BA7" w:rsidRDefault="00D37139" w:rsidP="003D0BA7">
      <w:pPr>
        <w:jc w:val="both"/>
        <w:rPr>
          <w:rFonts w:ascii="Arial" w:hAnsi="Arial" w:cs="Arial"/>
        </w:rPr>
      </w:pPr>
      <w:r w:rsidRPr="003D0BA7">
        <w:rPr>
          <w:rFonts w:ascii="Arial" w:hAnsi="Arial" w:cs="Arial"/>
        </w:rPr>
        <w:t>• 10 de junio de 2022: fecha límite de presentación de solicitudes de ayudas.</w:t>
      </w:r>
    </w:p>
    <w:p w:rsidR="00D37139" w:rsidRPr="003D0BA7" w:rsidRDefault="00D37139" w:rsidP="003D0BA7">
      <w:pPr>
        <w:jc w:val="both"/>
        <w:rPr>
          <w:rFonts w:ascii="Arial" w:hAnsi="Arial" w:cs="Arial"/>
        </w:rPr>
      </w:pPr>
      <w:r w:rsidRPr="003D0BA7">
        <w:rPr>
          <w:rFonts w:ascii="Arial" w:hAnsi="Arial" w:cs="Arial"/>
        </w:rPr>
        <w:t>• 15 de julio de 2022: fecha límite de presentación de las solicitudes de ayudas –alumnos de P-3.</w:t>
      </w:r>
    </w:p>
    <w:p w:rsidR="00D37139" w:rsidRPr="003D0BA7" w:rsidRDefault="00D37139" w:rsidP="003D0BA7">
      <w:pPr>
        <w:jc w:val="both"/>
        <w:rPr>
          <w:rFonts w:ascii="Arial" w:hAnsi="Arial" w:cs="Arial"/>
        </w:rPr>
      </w:pPr>
      <w:r w:rsidRPr="003D0BA7">
        <w:rPr>
          <w:rFonts w:ascii="Arial" w:hAnsi="Arial" w:cs="Arial"/>
        </w:rPr>
        <w:t xml:space="preserve">• 31 de agosto de 2022: resolución del </w:t>
      </w:r>
      <w:r w:rsidR="00B11664">
        <w:rPr>
          <w:rFonts w:ascii="Arial" w:hAnsi="Arial" w:cs="Arial"/>
        </w:rPr>
        <w:t xml:space="preserve">Consell Comarcal </w:t>
      </w:r>
      <w:r w:rsidRPr="003D0BA7">
        <w:rPr>
          <w:rFonts w:ascii="Arial" w:hAnsi="Arial" w:cs="Arial"/>
        </w:rPr>
        <w:t>de las ayudas individuales de comedor y envío de las resoluciones a las escuelas y personas interesadas.</w:t>
      </w:r>
    </w:p>
    <w:p w:rsidR="00D37139" w:rsidRPr="003D0BA7" w:rsidRDefault="00D37139" w:rsidP="003D0BA7">
      <w:pPr>
        <w:jc w:val="both"/>
        <w:rPr>
          <w:rFonts w:ascii="Arial" w:hAnsi="Arial" w:cs="Arial"/>
        </w:rPr>
      </w:pPr>
      <w:r w:rsidRPr="003D0BA7">
        <w:rPr>
          <w:rFonts w:ascii="Arial" w:hAnsi="Arial" w:cs="Arial"/>
        </w:rPr>
        <w:t>• 23 de septiembre de 2022: fecha límite de recepción de reclamaciones</w:t>
      </w:r>
    </w:p>
    <w:p w:rsidR="00D37139" w:rsidRPr="003D0BA7" w:rsidRDefault="00D37139" w:rsidP="003D0BA7">
      <w:pPr>
        <w:jc w:val="both"/>
        <w:rPr>
          <w:rFonts w:ascii="Arial" w:hAnsi="Arial" w:cs="Arial"/>
        </w:rPr>
      </w:pPr>
      <w:r w:rsidRPr="003D0BA7">
        <w:rPr>
          <w:rFonts w:ascii="Arial" w:hAnsi="Arial" w:cs="Arial"/>
        </w:rPr>
        <w:t>• 31 de octubre de 2022: resolución de reclamaciones</w:t>
      </w:r>
    </w:p>
    <w:p w:rsidR="00D37139" w:rsidRPr="003D0BA7" w:rsidRDefault="00D37139" w:rsidP="003D0BA7">
      <w:pPr>
        <w:jc w:val="both"/>
        <w:rPr>
          <w:rFonts w:ascii="Arial" w:hAnsi="Arial" w:cs="Arial"/>
        </w:rPr>
      </w:pPr>
      <w:r w:rsidRPr="003D0BA7">
        <w:rPr>
          <w:rFonts w:ascii="Arial" w:hAnsi="Arial" w:cs="Arial"/>
        </w:rPr>
        <w:t>Puntualmente se irán resolviendo las reclamaciones y peticiones que se presenten debidamente informadas por los Servicios Sociales de la comarca con carácter extraordinario; la dotación de estas ayudas dependerá siempre de la disponibilidad presupuestaria.</w:t>
      </w:r>
    </w:p>
    <w:sectPr w:rsidR="00D37139" w:rsidRPr="003D0BA7" w:rsidSect="003D0BA7">
      <w:headerReference w:type="default" r:id="rId6"/>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E03" w:rsidRDefault="00317E03" w:rsidP="003D0BA7">
      <w:pPr>
        <w:spacing w:after="0" w:line="240" w:lineRule="auto"/>
      </w:pPr>
      <w:r>
        <w:separator/>
      </w:r>
    </w:p>
  </w:endnote>
  <w:endnote w:type="continuationSeparator" w:id="0">
    <w:p w:rsidR="00317E03" w:rsidRDefault="00317E03" w:rsidP="003D0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E03" w:rsidRDefault="00317E03" w:rsidP="003D0BA7">
      <w:pPr>
        <w:spacing w:after="0" w:line="240" w:lineRule="auto"/>
      </w:pPr>
      <w:r>
        <w:separator/>
      </w:r>
    </w:p>
  </w:footnote>
  <w:footnote w:type="continuationSeparator" w:id="0">
    <w:p w:rsidR="00317E03" w:rsidRDefault="00317E03" w:rsidP="003D0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BA7" w:rsidRDefault="003D0BA7">
    <w:pPr>
      <w:pStyle w:val="Encabezado"/>
    </w:pPr>
    <w:r w:rsidRPr="003D0BA7">
      <w:rPr>
        <w:rFonts w:ascii="Helvetica" w:eastAsia="Times New Roman" w:hAnsi="Helvetica" w:cs="Helvetica"/>
        <w:noProof/>
        <w:sz w:val="19"/>
        <w:szCs w:val="19"/>
        <w:lang w:val="ca-ES" w:eastAsia="ca-ES"/>
      </w:rPr>
      <w:drawing>
        <wp:inline distT="0" distB="0" distL="0" distR="0" wp14:anchorId="6A5C29E4" wp14:editId="6CC01127">
          <wp:extent cx="2314575" cy="571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4575" cy="5715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139"/>
    <w:rsid w:val="0019422C"/>
    <w:rsid w:val="00317E03"/>
    <w:rsid w:val="003D0BA7"/>
    <w:rsid w:val="008A1E63"/>
    <w:rsid w:val="008D3BE3"/>
    <w:rsid w:val="00B11664"/>
    <w:rsid w:val="00B32C18"/>
    <w:rsid w:val="00D3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BBE2A"/>
  <w15:chartTrackingRefBased/>
  <w15:docId w15:val="{91087BFD-F225-4F2E-9FCD-263F74F1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0B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D0BA7"/>
  </w:style>
  <w:style w:type="paragraph" w:styleId="Piedepgina">
    <w:name w:val="footer"/>
    <w:basedOn w:val="Normal"/>
    <w:link w:val="PiedepginaCar"/>
    <w:uiPriority w:val="99"/>
    <w:unhideWhenUsed/>
    <w:rsid w:val="003D0B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D0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5283</Words>
  <Characters>30117</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dc:description/>
  <cp:lastModifiedBy>Pilar Valls</cp:lastModifiedBy>
  <cp:revision>5</cp:revision>
  <dcterms:created xsi:type="dcterms:W3CDTF">2022-03-29T12:30:00Z</dcterms:created>
  <dcterms:modified xsi:type="dcterms:W3CDTF">2022-03-30T06:45:00Z</dcterms:modified>
</cp:coreProperties>
</file>