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F31" w:rsidRPr="00957023" w:rsidRDefault="003F2F31" w:rsidP="0070683D">
      <w:pPr>
        <w:jc w:val="both"/>
        <w:rPr>
          <w:rFonts w:ascii="Arial" w:hAnsi="Arial" w:cs="Arial"/>
          <w:b/>
        </w:rPr>
      </w:pPr>
      <w:bookmarkStart w:id="0" w:name="_GoBack"/>
      <w:bookmarkEnd w:id="0"/>
      <w:r w:rsidRPr="00957023">
        <w:rPr>
          <w:rFonts w:ascii="Arial" w:hAnsi="Arial" w:cs="Arial"/>
          <w:b/>
        </w:rPr>
        <w:t>CONVENIO E</w:t>
      </w:r>
      <w:r w:rsidR="00B83DA7">
        <w:rPr>
          <w:rFonts w:ascii="Arial" w:hAnsi="Arial" w:cs="Arial"/>
          <w:b/>
        </w:rPr>
        <w:t>NTRE EL DEPARTAMENTO DE CULTURA Y</w:t>
      </w:r>
      <w:r w:rsidRPr="00957023">
        <w:rPr>
          <w:rFonts w:ascii="Arial" w:hAnsi="Arial" w:cs="Arial"/>
          <w:b/>
        </w:rPr>
        <w:t xml:space="preserve"> DEPORTE DEL GOBIERNO DE NAVARRA Y LA FUNDACIÓN CENTRO DE ARTE CONTEMPORÁNEO DE HUARTE PARA LA FINANCIACIÓN DE</w:t>
      </w:r>
      <w:r>
        <w:rPr>
          <w:rFonts w:ascii="Arial" w:hAnsi="Arial" w:cs="Arial"/>
          <w:b/>
        </w:rPr>
        <w:t xml:space="preserve">L PROGRAMA DE AYUDAS </w:t>
      </w:r>
      <w:r w:rsidRPr="00957023">
        <w:rPr>
          <w:rFonts w:ascii="Arial" w:hAnsi="Arial" w:cs="Arial"/>
          <w:b/>
        </w:rPr>
        <w:t>DE ARTES PLÁSTICAS Y VISUALES</w:t>
      </w:r>
      <w:r w:rsidR="00B83DA7">
        <w:rPr>
          <w:rFonts w:ascii="Arial" w:hAnsi="Arial" w:cs="Arial"/>
          <w:b/>
        </w:rPr>
        <w:t xml:space="preserve"> </w:t>
      </w:r>
      <w:r w:rsidR="007C7E7A">
        <w:rPr>
          <w:rFonts w:ascii="Arial" w:hAnsi="Arial" w:cs="Arial"/>
          <w:b/>
        </w:rPr>
        <w:t>2022</w:t>
      </w:r>
      <w:r>
        <w:rPr>
          <w:rFonts w:ascii="Arial" w:hAnsi="Arial" w:cs="Arial"/>
          <w:b/>
        </w:rPr>
        <w:t>.</w:t>
      </w:r>
    </w:p>
    <w:p w:rsidR="003F2F31" w:rsidRPr="00957023" w:rsidRDefault="003F2F31" w:rsidP="0070683D">
      <w:pPr>
        <w:jc w:val="both"/>
        <w:rPr>
          <w:rFonts w:ascii="Arial" w:hAnsi="Arial" w:cs="Arial"/>
          <w:b/>
        </w:rPr>
      </w:pPr>
    </w:p>
    <w:p w:rsidR="003F2F31" w:rsidRPr="00957023" w:rsidRDefault="003F2F31" w:rsidP="0070683D">
      <w:pPr>
        <w:jc w:val="both"/>
        <w:rPr>
          <w:rFonts w:ascii="Arial" w:hAnsi="Arial" w:cs="Arial"/>
          <w:b/>
        </w:rPr>
      </w:pPr>
    </w:p>
    <w:p w:rsidR="003F2F31" w:rsidRPr="00957023" w:rsidRDefault="003F2F31" w:rsidP="0070683D">
      <w:pPr>
        <w:jc w:val="both"/>
        <w:rPr>
          <w:rFonts w:ascii="Arial" w:hAnsi="Arial" w:cs="Arial"/>
        </w:rPr>
      </w:pPr>
      <w:r w:rsidRPr="00957023">
        <w:rPr>
          <w:rFonts w:ascii="Arial" w:hAnsi="Arial" w:cs="Arial"/>
        </w:rPr>
        <w:t xml:space="preserve">En Pamplona, </w:t>
      </w:r>
      <w:r w:rsidR="00834931">
        <w:rPr>
          <w:rFonts w:ascii="Arial" w:hAnsi="Arial" w:cs="Arial"/>
        </w:rPr>
        <w:t xml:space="preserve">a </w:t>
      </w:r>
      <w:r w:rsidR="004852FA">
        <w:rPr>
          <w:rFonts w:ascii="Arial" w:hAnsi="Arial" w:cs="Arial"/>
        </w:rPr>
        <w:t xml:space="preserve">                           </w:t>
      </w:r>
      <w:r w:rsidR="00371B88">
        <w:rPr>
          <w:rFonts w:ascii="Arial" w:hAnsi="Arial" w:cs="Arial"/>
        </w:rPr>
        <w:t xml:space="preserve">de </w:t>
      </w:r>
      <w:r w:rsidR="007C7E7A">
        <w:rPr>
          <w:rFonts w:ascii="Arial" w:hAnsi="Arial" w:cs="Arial"/>
        </w:rPr>
        <w:t>2022</w:t>
      </w:r>
      <w:r w:rsidR="00834931">
        <w:rPr>
          <w:rFonts w:ascii="Arial" w:hAnsi="Arial" w:cs="Arial"/>
        </w:rPr>
        <w:t>.</w:t>
      </w:r>
    </w:p>
    <w:p w:rsidR="003F2F31" w:rsidRPr="00957023" w:rsidRDefault="003F2F31" w:rsidP="0070683D">
      <w:pPr>
        <w:jc w:val="both"/>
        <w:rPr>
          <w:rFonts w:ascii="Arial" w:hAnsi="Arial" w:cs="Arial"/>
        </w:rPr>
      </w:pPr>
    </w:p>
    <w:p w:rsidR="003F2F31" w:rsidRPr="005457A4" w:rsidRDefault="003F2F31" w:rsidP="0070683D">
      <w:pPr>
        <w:jc w:val="both"/>
        <w:rPr>
          <w:rFonts w:ascii="Arial" w:hAnsi="Arial" w:cs="Arial"/>
          <w:b/>
        </w:rPr>
      </w:pPr>
      <w:r w:rsidRPr="005457A4">
        <w:rPr>
          <w:rFonts w:ascii="Arial" w:hAnsi="Arial" w:cs="Arial"/>
          <w:b/>
        </w:rPr>
        <w:t>INTERVIENEN</w:t>
      </w:r>
    </w:p>
    <w:p w:rsidR="003F2F31" w:rsidRPr="00957023" w:rsidRDefault="003F2F31" w:rsidP="0070683D">
      <w:pPr>
        <w:jc w:val="both"/>
        <w:rPr>
          <w:rFonts w:ascii="Arial" w:hAnsi="Arial" w:cs="Arial"/>
        </w:rPr>
      </w:pPr>
    </w:p>
    <w:p w:rsidR="003F2F31" w:rsidRPr="00957023" w:rsidRDefault="003F2F31" w:rsidP="009C5E91">
      <w:pPr>
        <w:spacing w:line="276" w:lineRule="auto"/>
        <w:jc w:val="both"/>
        <w:rPr>
          <w:rFonts w:ascii="Arial" w:hAnsi="Arial" w:cs="Arial"/>
        </w:rPr>
      </w:pPr>
      <w:r w:rsidRPr="00957023">
        <w:rPr>
          <w:rFonts w:ascii="Arial" w:hAnsi="Arial" w:cs="Arial"/>
        </w:rPr>
        <w:tab/>
        <w:t>D</w:t>
      </w:r>
      <w:r w:rsidR="004D35E1">
        <w:rPr>
          <w:rFonts w:ascii="Arial" w:hAnsi="Arial" w:cs="Arial"/>
        </w:rPr>
        <w:t>on IGNACIO APEZTEGUÍA MORENTIN</w:t>
      </w:r>
      <w:r w:rsidRPr="00957023">
        <w:rPr>
          <w:rFonts w:ascii="Arial" w:hAnsi="Arial" w:cs="Arial"/>
        </w:rPr>
        <w:t>, de una parte, como Director General de Cultura-Institución Príncipe de Viana del Gobierno de Navarra, actuando en nombre y representación del mismo, de acuerdo con las atribuciones que tiene conferidas.</w:t>
      </w:r>
    </w:p>
    <w:p w:rsidR="003F2F31" w:rsidRDefault="003F2F31" w:rsidP="009C5E91">
      <w:pPr>
        <w:spacing w:line="276" w:lineRule="auto"/>
        <w:jc w:val="both"/>
        <w:rPr>
          <w:rFonts w:ascii="Arial" w:hAnsi="Arial" w:cs="Arial"/>
        </w:rPr>
      </w:pPr>
    </w:p>
    <w:p w:rsidR="003F2F31" w:rsidRDefault="003F2F31" w:rsidP="009C5E91">
      <w:pPr>
        <w:spacing w:line="276" w:lineRule="auto"/>
        <w:jc w:val="both"/>
        <w:rPr>
          <w:rFonts w:ascii="Arial" w:hAnsi="Arial" w:cs="Arial"/>
        </w:rPr>
      </w:pPr>
      <w:r>
        <w:rPr>
          <w:rFonts w:ascii="Arial" w:hAnsi="Arial" w:cs="Arial"/>
        </w:rPr>
        <w:tab/>
        <w:t xml:space="preserve">Y de otra parte, Doña OSKIA UGARTE ABÁRZUZA, como Directora de </w:t>
      </w:r>
      <w:smartTag w:uri="urn:schemas-microsoft-com:office:smarttags" w:element="PersonName">
        <w:smartTagPr>
          <w:attr w:name="ProductID" w:val="La Fundación Centro"/>
        </w:smartTagPr>
        <w:r>
          <w:rPr>
            <w:rFonts w:ascii="Arial" w:hAnsi="Arial" w:cs="Arial"/>
          </w:rPr>
          <w:t>la Fundación Centro</w:t>
        </w:r>
      </w:smartTag>
      <w:r>
        <w:rPr>
          <w:rFonts w:ascii="Arial" w:hAnsi="Arial" w:cs="Arial"/>
        </w:rPr>
        <w:t xml:space="preserve"> de Arte Contemporáneo de Huarte (CIF. G31876105), actuando en nombre y representación de la misma de acuerdo con las atribuciones que tiene conferidas. </w:t>
      </w:r>
    </w:p>
    <w:p w:rsidR="003F2F31" w:rsidRDefault="003F2F31" w:rsidP="009C5E91">
      <w:pPr>
        <w:spacing w:line="276" w:lineRule="auto"/>
        <w:jc w:val="both"/>
        <w:rPr>
          <w:rFonts w:ascii="Arial" w:hAnsi="Arial" w:cs="Arial"/>
        </w:rPr>
      </w:pPr>
    </w:p>
    <w:p w:rsidR="003F2F31" w:rsidRDefault="003F2F31" w:rsidP="009C5E91">
      <w:pPr>
        <w:spacing w:line="276" w:lineRule="auto"/>
        <w:jc w:val="both"/>
        <w:rPr>
          <w:rFonts w:ascii="Arial" w:hAnsi="Arial" w:cs="Arial"/>
        </w:rPr>
      </w:pPr>
      <w:r>
        <w:rPr>
          <w:rFonts w:ascii="Arial" w:hAnsi="Arial" w:cs="Arial"/>
        </w:rPr>
        <w:t>Ambas partes, reconociéndose entre sí capacidad suficiente y poder bastante para obligarse.</w:t>
      </w:r>
    </w:p>
    <w:p w:rsidR="003F2F31" w:rsidRDefault="003F2F31" w:rsidP="009C5E91">
      <w:pPr>
        <w:spacing w:line="276" w:lineRule="auto"/>
        <w:jc w:val="both"/>
        <w:rPr>
          <w:rFonts w:ascii="Arial" w:hAnsi="Arial" w:cs="Arial"/>
        </w:rPr>
      </w:pPr>
    </w:p>
    <w:p w:rsidR="003F2F31" w:rsidRDefault="003F2F31" w:rsidP="009C5E91">
      <w:pPr>
        <w:spacing w:line="276" w:lineRule="auto"/>
        <w:jc w:val="both"/>
        <w:rPr>
          <w:rFonts w:ascii="Arial" w:hAnsi="Arial" w:cs="Arial"/>
        </w:rPr>
      </w:pPr>
    </w:p>
    <w:p w:rsidR="003F2F31" w:rsidRDefault="003F2F31" w:rsidP="009C5E91">
      <w:pPr>
        <w:spacing w:line="276" w:lineRule="auto"/>
        <w:jc w:val="both"/>
        <w:rPr>
          <w:rFonts w:ascii="Arial" w:hAnsi="Arial" w:cs="Arial"/>
          <w:b/>
        </w:rPr>
      </w:pPr>
    </w:p>
    <w:p w:rsidR="003F2F31" w:rsidRPr="005457A4" w:rsidRDefault="003F2F31" w:rsidP="009C5E91">
      <w:pPr>
        <w:spacing w:line="276" w:lineRule="auto"/>
        <w:jc w:val="both"/>
        <w:rPr>
          <w:rFonts w:ascii="Arial" w:hAnsi="Arial" w:cs="Arial"/>
          <w:b/>
        </w:rPr>
      </w:pPr>
      <w:r w:rsidRPr="005457A4">
        <w:rPr>
          <w:rFonts w:ascii="Arial" w:hAnsi="Arial" w:cs="Arial"/>
          <w:b/>
        </w:rPr>
        <w:t>EXPONEN</w:t>
      </w:r>
    </w:p>
    <w:p w:rsidR="003F2F31" w:rsidRDefault="003F2F31" w:rsidP="009C5E91">
      <w:pPr>
        <w:spacing w:line="276" w:lineRule="auto"/>
        <w:jc w:val="both"/>
        <w:rPr>
          <w:rFonts w:ascii="Arial" w:hAnsi="Arial" w:cs="Arial"/>
        </w:rPr>
      </w:pPr>
    </w:p>
    <w:p w:rsidR="003F2F31" w:rsidRDefault="003F2F31" w:rsidP="009C5E91">
      <w:pPr>
        <w:spacing w:line="276" w:lineRule="auto"/>
        <w:jc w:val="both"/>
        <w:rPr>
          <w:rFonts w:ascii="Arial" w:hAnsi="Arial" w:cs="Arial"/>
        </w:rPr>
      </w:pPr>
    </w:p>
    <w:p w:rsidR="003F2F31" w:rsidRPr="00A46279" w:rsidRDefault="003F2F31" w:rsidP="009C5E91">
      <w:pPr>
        <w:spacing w:line="276" w:lineRule="auto"/>
        <w:jc w:val="both"/>
        <w:rPr>
          <w:rFonts w:ascii="Arial" w:hAnsi="Arial" w:cs="Arial"/>
        </w:rPr>
      </w:pPr>
      <w:r>
        <w:rPr>
          <w:rFonts w:ascii="Arial" w:hAnsi="Arial" w:cs="Arial"/>
        </w:rPr>
        <w:tab/>
        <w:t xml:space="preserve"> </w:t>
      </w:r>
      <w:smartTag w:uri="urn:schemas-microsoft-com:office:smarttags" w:element="PersonName">
        <w:smartTagPr>
          <w:attr w:name="ProductID" w:val="La Fundación Centro"/>
        </w:smartTagPr>
        <w:r>
          <w:rPr>
            <w:rFonts w:ascii="Arial" w:hAnsi="Arial" w:cs="Arial"/>
          </w:rPr>
          <w:t>La Fundación Centro</w:t>
        </w:r>
      </w:smartTag>
      <w:r>
        <w:rPr>
          <w:rFonts w:ascii="Arial" w:hAnsi="Arial" w:cs="Arial"/>
        </w:rPr>
        <w:t xml:space="preserve"> de Arte Contemporáneo de </w:t>
      </w:r>
      <w:r w:rsidRPr="00387B03">
        <w:rPr>
          <w:rFonts w:ascii="Arial" w:hAnsi="Arial" w:cs="Arial"/>
        </w:rPr>
        <w:t>Huarte es titular del Centro de Arte Contemporáneo de Huarte.</w:t>
      </w:r>
      <w:r>
        <w:rPr>
          <w:rFonts w:ascii="Arial" w:hAnsi="Arial" w:cs="Arial"/>
        </w:rPr>
        <w:t xml:space="preserve"> Esta Fundación tiene como objetivo fundamental ofrecer al público programas de presentación y difusión de la creación artística </w:t>
      </w:r>
      <w:r w:rsidR="0085170C">
        <w:rPr>
          <w:rFonts w:ascii="Arial" w:hAnsi="Arial" w:cs="Arial"/>
        </w:rPr>
        <w:t>contemporánea,</w:t>
      </w:r>
      <w:r>
        <w:rPr>
          <w:rFonts w:ascii="Arial" w:hAnsi="Arial" w:cs="Arial"/>
        </w:rPr>
        <w:t xml:space="preserve"> </w:t>
      </w:r>
      <w:r w:rsidRPr="00A46279">
        <w:rPr>
          <w:rFonts w:ascii="Arial" w:hAnsi="Arial" w:cs="Arial"/>
        </w:rPr>
        <w:t xml:space="preserve">así como atender a las necesidades de </w:t>
      </w:r>
      <w:r>
        <w:rPr>
          <w:rFonts w:ascii="Arial" w:hAnsi="Arial" w:cs="Arial"/>
        </w:rPr>
        <w:t>c</w:t>
      </w:r>
      <w:r w:rsidRPr="00A46279">
        <w:rPr>
          <w:rFonts w:ascii="Arial" w:hAnsi="Arial" w:cs="Arial"/>
        </w:rPr>
        <w:t>reación y producción del sector artístico navarro.</w:t>
      </w:r>
    </w:p>
    <w:p w:rsidR="003F2F31" w:rsidRPr="00A46279" w:rsidRDefault="003F2F31" w:rsidP="009C5E91">
      <w:pPr>
        <w:spacing w:line="276" w:lineRule="auto"/>
        <w:jc w:val="both"/>
        <w:rPr>
          <w:rFonts w:ascii="Arial" w:hAnsi="Arial" w:cs="Arial"/>
        </w:rPr>
      </w:pPr>
    </w:p>
    <w:p w:rsidR="003F2F31" w:rsidRDefault="003F2F31" w:rsidP="009C5E91">
      <w:pPr>
        <w:spacing w:line="276" w:lineRule="auto"/>
        <w:jc w:val="both"/>
        <w:rPr>
          <w:rFonts w:ascii="Arial" w:hAnsi="Arial" w:cs="Arial"/>
        </w:rPr>
      </w:pPr>
      <w:r>
        <w:rPr>
          <w:rFonts w:ascii="Arial" w:hAnsi="Arial" w:cs="Arial"/>
        </w:rPr>
        <w:tab/>
        <w:t xml:space="preserve">El Gobierno de Navarra considera que este Centro complementa la oferta que las instituciones culturales ofrecen actualmente a la sociedad </w:t>
      </w:r>
      <w:r w:rsidR="0085170C">
        <w:rPr>
          <w:rFonts w:ascii="Arial" w:hAnsi="Arial" w:cs="Arial"/>
        </w:rPr>
        <w:t>navarra</w:t>
      </w:r>
      <w:r>
        <w:rPr>
          <w:rFonts w:ascii="Arial" w:hAnsi="Arial" w:cs="Arial"/>
        </w:rPr>
        <w:t xml:space="preserve"> y foránea y por ello apoyó su creación en 2007.</w:t>
      </w:r>
    </w:p>
    <w:p w:rsidR="003F2F31" w:rsidRDefault="003F2F31" w:rsidP="009C5E91">
      <w:pPr>
        <w:spacing w:line="276" w:lineRule="auto"/>
        <w:jc w:val="both"/>
        <w:rPr>
          <w:rFonts w:ascii="Arial" w:hAnsi="Arial" w:cs="Arial"/>
        </w:rPr>
      </w:pPr>
    </w:p>
    <w:p w:rsidR="003F2F31" w:rsidRDefault="003F2F31" w:rsidP="009C5E91">
      <w:pPr>
        <w:spacing w:line="276" w:lineRule="auto"/>
        <w:jc w:val="both"/>
        <w:rPr>
          <w:rFonts w:ascii="Arial" w:hAnsi="Arial" w:cs="Arial"/>
        </w:rPr>
      </w:pPr>
      <w:r>
        <w:rPr>
          <w:rFonts w:ascii="Arial" w:hAnsi="Arial" w:cs="Arial"/>
        </w:rPr>
        <w:tab/>
        <w:t xml:space="preserve">Con fecha 16 de diciembre de 2009, el Consejero de Cultura y Turismo del Gobierno de Navarra y el Alcalde de Huarte firmaron un Convenio de Colaboración para la gestión del Centro de Arte Contemporáneo de Huarte que tenía una duración de cinco años con finalización el 31 de diciembre de 2014. El Convenio recoge que </w:t>
      </w:r>
      <w:smartTag w:uri="urn:schemas-microsoft-com:office:smarttags" w:element="PersonName">
        <w:smartTagPr>
          <w:attr w:name="ProductID" w:val="La Fundación Centro"/>
        </w:smartTagPr>
        <w:r>
          <w:rPr>
            <w:rFonts w:ascii="Arial" w:hAnsi="Arial" w:cs="Arial"/>
          </w:rPr>
          <w:t>la Fundación Centro</w:t>
        </w:r>
      </w:smartTag>
      <w:r>
        <w:rPr>
          <w:rFonts w:ascii="Arial" w:hAnsi="Arial" w:cs="Arial"/>
        </w:rPr>
        <w:t xml:space="preserve"> de Arte Contemporáneo de Huarte será financiado por </w:t>
      </w:r>
      <w:smartTag w:uri="urn:schemas-microsoft-com:office:smarttags" w:element="PersonName">
        <w:smartTagPr>
          <w:attr w:name="ProductID" w:val="La Fundación Centro"/>
        </w:smartTagPr>
        <w:r>
          <w:rPr>
            <w:rFonts w:ascii="Arial" w:hAnsi="Arial" w:cs="Arial"/>
          </w:rPr>
          <w:t>la Administración</w:t>
        </w:r>
      </w:smartTag>
      <w:r>
        <w:rPr>
          <w:rFonts w:ascii="Arial" w:hAnsi="Arial" w:cs="Arial"/>
        </w:rPr>
        <w:t xml:space="preserve"> de </w:t>
      </w:r>
      <w:smartTag w:uri="urn:schemas-microsoft-com:office:smarttags" w:element="PersonName">
        <w:smartTagPr>
          <w:attr w:name="ProductID" w:val="La Fundación Centro"/>
        </w:smartTagPr>
        <w:r>
          <w:rPr>
            <w:rFonts w:ascii="Arial" w:hAnsi="Arial" w:cs="Arial"/>
          </w:rPr>
          <w:t>la Comunidad Foral</w:t>
        </w:r>
      </w:smartTag>
      <w:r>
        <w:rPr>
          <w:rFonts w:ascii="Arial" w:hAnsi="Arial" w:cs="Arial"/>
        </w:rPr>
        <w:t xml:space="preserve"> de Navarra.</w:t>
      </w:r>
    </w:p>
    <w:p w:rsidR="003F2F31" w:rsidRDefault="003F2F31" w:rsidP="009C5E91">
      <w:pPr>
        <w:spacing w:line="276" w:lineRule="auto"/>
        <w:jc w:val="both"/>
        <w:rPr>
          <w:rFonts w:ascii="Arial" w:hAnsi="Arial" w:cs="Arial"/>
        </w:rPr>
      </w:pPr>
    </w:p>
    <w:p w:rsidR="003F2F31" w:rsidRDefault="003F2F31" w:rsidP="009C5E91">
      <w:pPr>
        <w:spacing w:line="276" w:lineRule="auto"/>
        <w:ind w:firstLine="708"/>
        <w:jc w:val="both"/>
        <w:rPr>
          <w:rFonts w:ascii="Arial" w:hAnsi="Arial" w:cs="Arial"/>
        </w:rPr>
      </w:pPr>
      <w:r>
        <w:rPr>
          <w:rFonts w:ascii="Arial" w:hAnsi="Arial" w:cs="Arial"/>
        </w:rPr>
        <w:t xml:space="preserve">El 31 de octubre de 2014 el Gobierno de Navarra y el Ayuntamiento de Huarte firmaron un Convenio de colaboración que prorroga el anterior por un año, hasta el 31 de diciembre de 2015. </w:t>
      </w:r>
    </w:p>
    <w:p w:rsidR="003F2F31" w:rsidRDefault="003F2F31" w:rsidP="009C5E91">
      <w:pPr>
        <w:spacing w:line="276" w:lineRule="auto"/>
        <w:ind w:firstLine="708"/>
        <w:jc w:val="both"/>
        <w:rPr>
          <w:rFonts w:ascii="Arial" w:hAnsi="Arial" w:cs="Arial"/>
        </w:rPr>
      </w:pPr>
    </w:p>
    <w:p w:rsidR="003F2F31" w:rsidRDefault="003F2F31" w:rsidP="009C5E91">
      <w:pPr>
        <w:spacing w:line="276" w:lineRule="auto"/>
        <w:ind w:firstLine="708"/>
        <w:jc w:val="both"/>
        <w:rPr>
          <w:rFonts w:ascii="Arial" w:hAnsi="Arial" w:cs="Arial"/>
        </w:rPr>
      </w:pPr>
      <w:r>
        <w:rPr>
          <w:rFonts w:ascii="Arial" w:hAnsi="Arial" w:cs="Arial"/>
        </w:rPr>
        <w:t>El 30 de diciembre de 2015 el Gobierno de Navarra y el Ayuntamiento de Huarte firmaron el Convenio de colaboración por el cual la Sociedad Municipal</w:t>
      </w:r>
      <w:r w:rsidR="00C71DAD">
        <w:rPr>
          <w:rFonts w:ascii="Arial" w:hAnsi="Arial" w:cs="Arial"/>
        </w:rPr>
        <w:t xml:space="preserve"> de Gestión Urbanística Are</w:t>
      </w:r>
      <w:r>
        <w:rPr>
          <w:rFonts w:ascii="Arial" w:hAnsi="Arial" w:cs="Arial"/>
        </w:rPr>
        <w:t>acea S.A. cede gratuitamente el uso de la totalidad del inmueble que alberga el Centro de Arte Contemporáneo de Huarte a la Fundación “Centro de Arte Contemporáneo de Huarte” hasta el 31 de diciembre 2020.</w:t>
      </w:r>
    </w:p>
    <w:p w:rsidR="003F2F31" w:rsidRDefault="003F2F31" w:rsidP="009C5E91">
      <w:pPr>
        <w:spacing w:line="276" w:lineRule="auto"/>
        <w:ind w:firstLine="708"/>
        <w:jc w:val="both"/>
        <w:rPr>
          <w:rFonts w:ascii="Arial" w:hAnsi="Arial" w:cs="Arial"/>
        </w:rPr>
      </w:pPr>
    </w:p>
    <w:p w:rsidR="003F2F31" w:rsidRDefault="003F2F31" w:rsidP="009C5E91">
      <w:pPr>
        <w:spacing w:line="276" w:lineRule="auto"/>
        <w:ind w:firstLine="708"/>
        <w:jc w:val="both"/>
        <w:rPr>
          <w:rFonts w:ascii="Arial" w:hAnsi="Arial" w:cs="Arial"/>
        </w:rPr>
      </w:pPr>
      <w:r>
        <w:rPr>
          <w:rFonts w:ascii="Arial" w:hAnsi="Arial" w:cs="Arial"/>
        </w:rPr>
        <w:t xml:space="preserve">En dicho Convenio, se estipula que </w:t>
      </w:r>
      <w:smartTag w:uri="urn:schemas-microsoft-com:office:smarttags" w:element="PersonName">
        <w:smartTagPr>
          <w:attr w:name="ProductID" w:val="La Fundación Centro"/>
        </w:smartTagPr>
        <w:r>
          <w:rPr>
            <w:rFonts w:ascii="Arial" w:hAnsi="Arial" w:cs="Arial"/>
          </w:rPr>
          <w:t>la Fundación</w:t>
        </w:r>
      </w:smartTag>
      <w:r>
        <w:rPr>
          <w:rFonts w:ascii="Arial" w:hAnsi="Arial" w:cs="Arial"/>
        </w:rPr>
        <w:t xml:space="preserve"> se rige por un Patronato de nueve miembros, de los cuales ocho son nombrados directamente por el titular del Departamento competente en materia de Cultura y uno es nombrado por el Ayuntamiento de Huarte. Este Patronato aprueba cada año la programación y presupuesto de la entidad, para cuya financiación solicita la firma de un convenio de colaboración que lleva aparejada anualmente una subvención que está contemplada anualmente en los presupuestos generales de Navarra como partida nominativa.</w:t>
      </w:r>
    </w:p>
    <w:p w:rsidR="00371B88" w:rsidRDefault="00371B88" w:rsidP="009C5E91">
      <w:pPr>
        <w:spacing w:line="276" w:lineRule="auto"/>
        <w:ind w:firstLine="708"/>
        <w:jc w:val="both"/>
        <w:rPr>
          <w:rFonts w:ascii="Arial" w:hAnsi="Arial" w:cs="Arial"/>
        </w:rPr>
      </w:pPr>
    </w:p>
    <w:p w:rsidR="00371B88" w:rsidRPr="00371B88" w:rsidRDefault="00371B88" w:rsidP="009C5E91">
      <w:pPr>
        <w:widowControl w:val="0"/>
        <w:autoSpaceDE w:val="0"/>
        <w:autoSpaceDN w:val="0"/>
        <w:spacing w:line="276" w:lineRule="auto"/>
        <w:ind w:left="101" w:right="181" w:firstLine="708"/>
        <w:jc w:val="both"/>
        <w:rPr>
          <w:rFonts w:ascii="Arial" w:eastAsia="Arial" w:hAnsi="Arial" w:cs="Arial"/>
          <w:lang w:bidi="es-ES"/>
        </w:rPr>
      </w:pPr>
      <w:r w:rsidRPr="00371B88">
        <w:rPr>
          <w:rFonts w:ascii="Arial" w:eastAsia="Arial" w:hAnsi="Arial" w:cs="Arial"/>
          <w:lang w:bidi="es-ES"/>
        </w:rPr>
        <w:t>El 31 de diciembre de 2020, el Ayuntamiento de Huarte prorrogó la cesión gratuita del uso del inmueble donde se ubica el CACH a la Fundación “CENTRO DE ARTE CONTEMPORÁNEO DE HUARTE”. La planta sótano, donde se encuentra el aparcamiento, quedó excluida de la cesión, aunque el acuerdo estipula una reserva de plazas para uso del CACH. En dicha cesión a la Fundación, se incluyen los contratos que hubieran sido suscritos sobre cualquiera de los espacios existentes en el Centro, como el destinado a Bar-Restaurante. La vigencia de este convenio es de cinco años y culmina el 31 de diciembre de 2025.</w:t>
      </w:r>
    </w:p>
    <w:p w:rsidR="00371B88" w:rsidRDefault="00371B88" w:rsidP="009C5E91">
      <w:pPr>
        <w:spacing w:line="276" w:lineRule="auto"/>
        <w:ind w:firstLine="708"/>
        <w:jc w:val="both"/>
        <w:rPr>
          <w:rFonts w:ascii="Arial" w:hAnsi="Arial" w:cs="Arial"/>
        </w:rPr>
      </w:pPr>
    </w:p>
    <w:p w:rsidR="003F2F31" w:rsidRPr="00BD34D8" w:rsidRDefault="003F2F31" w:rsidP="009C5E91">
      <w:pPr>
        <w:widowControl w:val="0"/>
        <w:spacing w:line="276" w:lineRule="auto"/>
        <w:ind w:firstLine="708"/>
        <w:jc w:val="both"/>
        <w:rPr>
          <w:rFonts w:ascii="Arial" w:hAnsi="Arial" w:cs="Arial"/>
          <w:color w:val="FF0000"/>
        </w:rPr>
      </w:pPr>
      <w:r w:rsidRPr="00387B03">
        <w:rPr>
          <w:rFonts w:ascii="Arial" w:hAnsi="Arial" w:cs="Arial"/>
        </w:rPr>
        <w:t>Para este añ</w:t>
      </w:r>
      <w:r w:rsidR="00D21BBC" w:rsidRPr="00387B03">
        <w:rPr>
          <w:rFonts w:ascii="Arial" w:hAnsi="Arial" w:cs="Arial"/>
        </w:rPr>
        <w:t xml:space="preserve">o </w:t>
      </w:r>
      <w:r w:rsidR="007C7E7A">
        <w:rPr>
          <w:rFonts w:ascii="Arial" w:hAnsi="Arial" w:cs="Arial"/>
        </w:rPr>
        <w:t>2022</w:t>
      </w:r>
      <w:r w:rsidRPr="00387B03">
        <w:rPr>
          <w:rFonts w:ascii="Arial" w:hAnsi="Arial" w:cs="Arial"/>
        </w:rPr>
        <w:t xml:space="preserve">, el Servicio de </w:t>
      </w:r>
      <w:r w:rsidR="00371B88">
        <w:rPr>
          <w:rFonts w:ascii="Arial" w:hAnsi="Arial" w:cs="Arial"/>
        </w:rPr>
        <w:t>Museos</w:t>
      </w:r>
      <w:r w:rsidRPr="00387B03">
        <w:rPr>
          <w:rFonts w:ascii="Arial" w:hAnsi="Arial" w:cs="Arial"/>
        </w:rPr>
        <w:t xml:space="preserve"> </w:t>
      </w:r>
      <w:r w:rsidR="00410FC5">
        <w:rPr>
          <w:rFonts w:ascii="Arial" w:hAnsi="Arial" w:cs="Arial"/>
        </w:rPr>
        <w:t>cuenta con una partida nominativa para la realización de</w:t>
      </w:r>
      <w:r w:rsidRPr="00BD34D8">
        <w:rPr>
          <w:rFonts w:ascii="Arial" w:hAnsi="Arial" w:cs="Arial"/>
          <w:color w:val="FF0000"/>
        </w:rPr>
        <w:t xml:space="preserve"> </w:t>
      </w:r>
      <w:r w:rsidRPr="00410FC5">
        <w:rPr>
          <w:rFonts w:ascii="Arial" w:hAnsi="Arial" w:cs="Arial"/>
        </w:rPr>
        <w:t>un programa de ayudas a las artes plásticas y visuales</w:t>
      </w:r>
      <w:r w:rsidR="00410FC5" w:rsidRPr="00410FC5">
        <w:rPr>
          <w:rFonts w:ascii="Arial" w:hAnsi="Arial" w:cs="Arial"/>
        </w:rPr>
        <w:t>, cuyas bases reguladoras se contemplan en el presente convenio</w:t>
      </w:r>
      <w:r w:rsidRPr="00410FC5">
        <w:rPr>
          <w:rFonts w:ascii="Arial" w:hAnsi="Arial" w:cs="Arial"/>
        </w:rPr>
        <w:t>.</w:t>
      </w:r>
    </w:p>
    <w:p w:rsidR="003F2F31" w:rsidRPr="00BD34D8" w:rsidRDefault="003F2F31" w:rsidP="009C5E91">
      <w:pPr>
        <w:spacing w:line="276" w:lineRule="auto"/>
        <w:ind w:firstLine="708"/>
        <w:jc w:val="both"/>
        <w:rPr>
          <w:rFonts w:ascii="Arial" w:hAnsi="Arial" w:cs="Arial"/>
          <w:color w:val="FF0000"/>
        </w:rPr>
      </w:pPr>
    </w:p>
    <w:p w:rsidR="003F2F31" w:rsidRDefault="003F2F31" w:rsidP="009C5E91">
      <w:pPr>
        <w:spacing w:line="276" w:lineRule="auto"/>
        <w:ind w:firstLine="708"/>
        <w:jc w:val="both"/>
        <w:rPr>
          <w:rFonts w:ascii="Arial" w:hAnsi="Arial" w:cs="Arial"/>
        </w:rPr>
      </w:pPr>
      <w:r>
        <w:rPr>
          <w:rFonts w:ascii="Arial" w:hAnsi="Arial" w:cs="Arial"/>
        </w:rPr>
        <w:t>En virtud de lo expuesto, las partes acuerdan un Convenio con arreglo a las siguientes</w:t>
      </w:r>
    </w:p>
    <w:p w:rsidR="003F2F31" w:rsidRDefault="003F2F31" w:rsidP="009C5E91">
      <w:pPr>
        <w:spacing w:line="276" w:lineRule="auto"/>
        <w:ind w:firstLine="708"/>
        <w:jc w:val="both"/>
        <w:rPr>
          <w:rFonts w:ascii="Arial" w:hAnsi="Arial" w:cs="Arial"/>
        </w:rPr>
      </w:pPr>
    </w:p>
    <w:p w:rsidR="003F2F31" w:rsidRPr="001A44C9" w:rsidRDefault="003F2F31" w:rsidP="009C5E91">
      <w:pPr>
        <w:spacing w:line="276" w:lineRule="auto"/>
        <w:ind w:firstLine="708"/>
        <w:jc w:val="both"/>
        <w:rPr>
          <w:rFonts w:ascii="Arial" w:hAnsi="Arial" w:cs="Arial"/>
          <w:b/>
        </w:rPr>
      </w:pPr>
      <w:r w:rsidRPr="001A44C9">
        <w:rPr>
          <w:rFonts w:ascii="Arial" w:hAnsi="Arial" w:cs="Arial"/>
          <w:b/>
        </w:rPr>
        <w:t>CLÁUSULAS</w:t>
      </w:r>
    </w:p>
    <w:p w:rsidR="003F2F31" w:rsidRDefault="003F2F31" w:rsidP="009C5E91">
      <w:pPr>
        <w:spacing w:line="276" w:lineRule="auto"/>
        <w:ind w:firstLine="708"/>
        <w:jc w:val="both"/>
        <w:rPr>
          <w:rFonts w:ascii="Arial" w:hAnsi="Arial" w:cs="Arial"/>
        </w:rPr>
      </w:pPr>
    </w:p>
    <w:p w:rsidR="003F2F31" w:rsidRPr="0002141A" w:rsidRDefault="003F2F31" w:rsidP="009C5E91">
      <w:pPr>
        <w:spacing w:line="276" w:lineRule="auto"/>
        <w:ind w:firstLine="708"/>
        <w:jc w:val="both"/>
        <w:rPr>
          <w:rFonts w:ascii="Arial" w:hAnsi="Arial" w:cs="Arial"/>
        </w:rPr>
      </w:pPr>
      <w:r w:rsidRPr="005457A4">
        <w:rPr>
          <w:rFonts w:ascii="Arial" w:hAnsi="Arial" w:cs="Arial"/>
          <w:b/>
        </w:rPr>
        <w:t>Primera</w:t>
      </w:r>
      <w:r>
        <w:rPr>
          <w:rFonts w:ascii="Arial" w:hAnsi="Arial" w:cs="Arial"/>
        </w:rPr>
        <w:t xml:space="preserve">.- </w:t>
      </w:r>
      <w:r w:rsidRPr="00A46279">
        <w:rPr>
          <w:rFonts w:ascii="Arial" w:hAnsi="Arial" w:cs="Arial"/>
        </w:rPr>
        <w:t xml:space="preserve">Este Convenio tiene por objeto </w:t>
      </w:r>
      <w:r w:rsidR="00D44989">
        <w:rPr>
          <w:rFonts w:ascii="Arial" w:hAnsi="Arial" w:cs="Arial"/>
        </w:rPr>
        <w:t xml:space="preserve">regular la concesión directa de la subvención prevista en la Ley Foral de Presupuestos Generales de Navarra para el año 2022 para la </w:t>
      </w:r>
      <w:r w:rsidRPr="00A46279">
        <w:rPr>
          <w:rFonts w:ascii="Arial" w:hAnsi="Arial" w:cs="Arial"/>
        </w:rPr>
        <w:t>financiación de la gestión del programa de ayudas a las artes plásticas y visuales, de la Fundación de Art</w:t>
      </w:r>
      <w:r w:rsidR="002F70D4">
        <w:rPr>
          <w:rFonts w:ascii="Arial" w:hAnsi="Arial" w:cs="Arial"/>
        </w:rPr>
        <w:t xml:space="preserve">e Contemporáneo de </w:t>
      </w:r>
      <w:r w:rsidR="002F70D4">
        <w:rPr>
          <w:rFonts w:ascii="Arial" w:hAnsi="Arial" w:cs="Arial"/>
        </w:rPr>
        <w:lastRenderedPageBreak/>
        <w:t xml:space="preserve">Huarte en </w:t>
      </w:r>
      <w:r w:rsidR="007C7E7A">
        <w:rPr>
          <w:rFonts w:ascii="Arial" w:hAnsi="Arial" w:cs="Arial"/>
        </w:rPr>
        <w:t>2022</w:t>
      </w:r>
      <w:r w:rsidRPr="00A46279">
        <w:rPr>
          <w:rFonts w:ascii="Arial" w:hAnsi="Arial" w:cs="Arial"/>
        </w:rPr>
        <w:t>, conforme a la solicitud</w:t>
      </w:r>
      <w:r w:rsidR="004852FA">
        <w:rPr>
          <w:rFonts w:ascii="Arial" w:hAnsi="Arial" w:cs="Arial"/>
        </w:rPr>
        <w:t xml:space="preserve"> de la Fundación </w:t>
      </w:r>
      <w:r w:rsidR="002F70D4">
        <w:rPr>
          <w:rFonts w:ascii="Arial" w:hAnsi="Arial" w:cs="Arial"/>
        </w:rPr>
        <w:t>y</w:t>
      </w:r>
      <w:r>
        <w:rPr>
          <w:rFonts w:ascii="Arial" w:hAnsi="Arial" w:cs="Arial"/>
        </w:rPr>
        <w:t xml:space="preserve"> </w:t>
      </w:r>
      <w:r w:rsidRPr="006917D6">
        <w:rPr>
          <w:rFonts w:ascii="Arial" w:hAnsi="Arial" w:cs="Arial"/>
        </w:rPr>
        <w:t>al programa de ayudas a las art</w:t>
      </w:r>
      <w:r w:rsidR="00834931" w:rsidRPr="006917D6">
        <w:rPr>
          <w:rFonts w:ascii="Arial" w:hAnsi="Arial" w:cs="Arial"/>
        </w:rPr>
        <w:t>e</w:t>
      </w:r>
      <w:r w:rsidR="006A50AB">
        <w:rPr>
          <w:rFonts w:ascii="Arial" w:hAnsi="Arial" w:cs="Arial"/>
        </w:rPr>
        <w:t xml:space="preserve">s plásticas y visuales, </w:t>
      </w:r>
      <w:r>
        <w:rPr>
          <w:rFonts w:ascii="Arial" w:hAnsi="Arial" w:cs="Arial"/>
        </w:rPr>
        <w:t xml:space="preserve">aprobados por el Patronato de la Fundación Centro de Arte Contemporáneo de Huarte el </w:t>
      </w:r>
      <w:r w:rsidR="00C71DAD" w:rsidRPr="0002141A">
        <w:rPr>
          <w:rFonts w:ascii="Arial" w:hAnsi="Arial" w:cs="Arial"/>
        </w:rPr>
        <w:t>2</w:t>
      </w:r>
      <w:r w:rsidR="0002141A" w:rsidRPr="0002141A">
        <w:rPr>
          <w:rFonts w:ascii="Arial" w:hAnsi="Arial" w:cs="Arial"/>
        </w:rPr>
        <w:t>3</w:t>
      </w:r>
      <w:r w:rsidR="00834931" w:rsidRPr="0002141A">
        <w:rPr>
          <w:rFonts w:ascii="Arial" w:hAnsi="Arial" w:cs="Arial"/>
        </w:rPr>
        <w:t xml:space="preserve"> de diciembre de 20</w:t>
      </w:r>
      <w:r w:rsidR="00C71DAD" w:rsidRPr="0002141A">
        <w:rPr>
          <w:rFonts w:ascii="Arial" w:hAnsi="Arial" w:cs="Arial"/>
        </w:rPr>
        <w:t>2</w:t>
      </w:r>
      <w:r w:rsidR="0002141A" w:rsidRPr="0002141A">
        <w:rPr>
          <w:rFonts w:ascii="Arial" w:hAnsi="Arial" w:cs="Arial"/>
        </w:rPr>
        <w:t>1</w:t>
      </w:r>
      <w:r w:rsidR="00834931" w:rsidRPr="0002141A">
        <w:rPr>
          <w:rFonts w:ascii="Arial" w:hAnsi="Arial" w:cs="Arial"/>
        </w:rPr>
        <w:t>.</w:t>
      </w:r>
    </w:p>
    <w:p w:rsidR="003F2F31" w:rsidRDefault="003F2F31" w:rsidP="009C5E91">
      <w:pPr>
        <w:spacing w:line="276" w:lineRule="auto"/>
        <w:ind w:firstLine="708"/>
        <w:jc w:val="both"/>
        <w:rPr>
          <w:rFonts w:ascii="Arial" w:hAnsi="Arial" w:cs="Arial"/>
        </w:rPr>
      </w:pPr>
    </w:p>
    <w:p w:rsidR="003F2F31" w:rsidRDefault="003F2F31" w:rsidP="009C5E91">
      <w:pPr>
        <w:spacing w:line="276" w:lineRule="auto"/>
        <w:ind w:firstLine="708"/>
        <w:jc w:val="both"/>
        <w:rPr>
          <w:rFonts w:ascii="Arial" w:hAnsi="Arial" w:cs="Arial"/>
        </w:rPr>
      </w:pPr>
      <w:r w:rsidRPr="005457A4">
        <w:rPr>
          <w:rFonts w:ascii="Arial" w:hAnsi="Arial" w:cs="Arial"/>
          <w:b/>
        </w:rPr>
        <w:t>Segunda.</w:t>
      </w:r>
      <w:r>
        <w:rPr>
          <w:rFonts w:ascii="Arial" w:hAnsi="Arial" w:cs="Arial"/>
        </w:rPr>
        <w:t xml:space="preserve">- </w:t>
      </w:r>
      <w:smartTag w:uri="urn:schemas-microsoft-com:office:smarttags" w:element="PersonName">
        <w:smartTagPr>
          <w:attr w:name="ProductID" w:val="La Fundación Centro"/>
        </w:smartTagPr>
        <w:r w:rsidRPr="00387B03">
          <w:rPr>
            <w:rFonts w:ascii="Arial" w:hAnsi="Arial" w:cs="Arial"/>
          </w:rPr>
          <w:t>La Fundación Centro</w:t>
        </w:r>
      </w:smartTag>
      <w:r w:rsidRPr="00387B03">
        <w:rPr>
          <w:rFonts w:ascii="Arial" w:hAnsi="Arial" w:cs="Arial"/>
        </w:rPr>
        <w:t xml:space="preserve"> de Arte Contemporáneo de Huarte es titular del Centro del mismo nombre</w:t>
      </w:r>
      <w:r>
        <w:rPr>
          <w:rFonts w:ascii="Arial" w:hAnsi="Arial" w:cs="Arial"/>
        </w:rPr>
        <w:t>, destinado a ofrecer un servicio público de apoyo a los procesos creativos de la comunidad artística local impulsando su divulgación y generando redes de relación con la sociedad a través de proyectos culturales que los enreden con la escena nacional e internacional al tiempo que genera vínculos estables con la comunidad local.</w:t>
      </w:r>
    </w:p>
    <w:p w:rsidR="003F2F31" w:rsidRDefault="003F2F31" w:rsidP="009C5E91">
      <w:pPr>
        <w:spacing w:line="276" w:lineRule="auto"/>
        <w:ind w:firstLine="708"/>
        <w:jc w:val="both"/>
        <w:rPr>
          <w:rFonts w:ascii="Arial" w:hAnsi="Arial" w:cs="Arial"/>
        </w:rPr>
      </w:pPr>
    </w:p>
    <w:p w:rsidR="003F2F31" w:rsidRPr="009957F2" w:rsidRDefault="003F2F31" w:rsidP="009C5E91">
      <w:pPr>
        <w:spacing w:line="276" w:lineRule="auto"/>
        <w:ind w:firstLine="708"/>
        <w:jc w:val="both"/>
        <w:rPr>
          <w:rFonts w:ascii="Arial" w:hAnsi="Arial" w:cs="Arial"/>
          <w:b/>
          <w:bCs/>
        </w:rPr>
      </w:pPr>
      <w:r w:rsidRPr="005457A4">
        <w:rPr>
          <w:rFonts w:ascii="Arial" w:hAnsi="Arial" w:cs="Arial"/>
          <w:b/>
        </w:rPr>
        <w:t>Tercera.-</w:t>
      </w:r>
      <w:r>
        <w:rPr>
          <w:rFonts w:ascii="Arial" w:hAnsi="Arial" w:cs="Arial"/>
        </w:rPr>
        <w:t xml:space="preserve"> </w:t>
      </w:r>
      <w:r w:rsidRPr="003D5482">
        <w:rPr>
          <w:rFonts w:ascii="Arial" w:hAnsi="Arial" w:cs="Arial"/>
          <w:color w:val="FF0000"/>
        </w:rPr>
        <w:t xml:space="preserve"> </w:t>
      </w:r>
      <w:r w:rsidRPr="009957F2">
        <w:rPr>
          <w:rFonts w:ascii="Arial" w:hAnsi="Arial" w:cs="Arial"/>
        </w:rPr>
        <w:t>El objetivo de este programa de ayudas es  fomentar la inves</w:t>
      </w:r>
      <w:r w:rsidRPr="009957F2">
        <w:rPr>
          <w:rFonts w:ascii="Arial" w:hAnsi="Arial" w:cs="Arial"/>
        </w:rPr>
        <w:softHyphen/>
        <w:t>tigación, la producción de obra artística, la labor creativa y la difusión, proyección y consolidación d</w:t>
      </w:r>
      <w:r>
        <w:rPr>
          <w:rFonts w:ascii="Arial" w:hAnsi="Arial" w:cs="Arial"/>
        </w:rPr>
        <w:t>e las y l</w:t>
      </w:r>
      <w:r w:rsidRPr="009957F2">
        <w:rPr>
          <w:rFonts w:ascii="Arial" w:hAnsi="Arial" w:cs="Arial"/>
        </w:rPr>
        <w:t>os artistas navarros, ayudando a l</w:t>
      </w:r>
      <w:r>
        <w:rPr>
          <w:rFonts w:ascii="Arial" w:hAnsi="Arial" w:cs="Arial"/>
        </w:rPr>
        <w:t>as y los</w:t>
      </w:r>
      <w:r w:rsidRPr="009957F2">
        <w:rPr>
          <w:rFonts w:ascii="Arial" w:hAnsi="Arial" w:cs="Arial"/>
        </w:rPr>
        <w:t xml:space="preserve"> creadores en la producción y publicación de proyectos artísticos.</w:t>
      </w:r>
      <w:r w:rsidRPr="009957F2">
        <w:rPr>
          <w:rFonts w:ascii="Arial" w:hAnsi="Arial" w:cs="Arial"/>
          <w:b/>
          <w:bCs/>
        </w:rPr>
        <w:t xml:space="preserve"> </w:t>
      </w:r>
    </w:p>
    <w:p w:rsidR="003F2F31" w:rsidRDefault="003F2F31" w:rsidP="009C5E91">
      <w:pPr>
        <w:spacing w:line="276" w:lineRule="auto"/>
        <w:ind w:firstLine="708"/>
        <w:jc w:val="both"/>
        <w:rPr>
          <w:rFonts w:ascii="Arial" w:hAnsi="Arial" w:cs="Arial"/>
        </w:rPr>
      </w:pPr>
    </w:p>
    <w:p w:rsidR="003F2F31" w:rsidRDefault="003F2F31" w:rsidP="009C5E91">
      <w:pPr>
        <w:spacing w:line="276" w:lineRule="auto"/>
        <w:ind w:firstLine="708"/>
        <w:jc w:val="both"/>
        <w:rPr>
          <w:rFonts w:ascii="Arial" w:hAnsi="Arial" w:cs="Arial"/>
        </w:rPr>
      </w:pPr>
      <w:r w:rsidRPr="000012BB">
        <w:rPr>
          <w:rFonts w:ascii="Arial" w:hAnsi="Arial" w:cs="Arial"/>
          <w:b/>
        </w:rPr>
        <w:t>Cuarta.</w:t>
      </w:r>
      <w:r>
        <w:rPr>
          <w:rFonts w:ascii="Arial" w:hAnsi="Arial" w:cs="Arial"/>
        </w:rPr>
        <w:t xml:space="preserve">- </w:t>
      </w:r>
      <w:r w:rsidRPr="009957F2">
        <w:rPr>
          <w:rFonts w:ascii="Arial" w:hAnsi="Arial" w:cs="Arial"/>
        </w:rPr>
        <w:t xml:space="preserve">El programa de ayudas a las artes plásticas y visuales </w:t>
      </w:r>
      <w:r>
        <w:rPr>
          <w:rFonts w:ascii="Arial" w:hAnsi="Arial" w:cs="Arial"/>
        </w:rPr>
        <w:t xml:space="preserve">contemplará </w:t>
      </w:r>
      <w:r w:rsidRPr="009957F2">
        <w:rPr>
          <w:rFonts w:ascii="Arial" w:hAnsi="Arial" w:cs="Arial"/>
        </w:rPr>
        <w:t>la realización de proyectos de investigación artística en los campos de las artes plásticas y visuales: pintura, escultura, dibujo, grabado, fotografía, performance, nuevas tecnologías, video creación, procedimientos mixtos o cualquier otra modalidad de las artes plásticas.</w:t>
      </w:r>
    </w:p>
    <w:p w:rsidR="003F2F31" w:rsidRDefault="003F2F31" w:rsidP="009C5E91">
      <w:pPr>
        <w:spacing w:line="276" w:lineRule="auto"/>
        <w:ind w:firstLine="708"/>
        <w:jc w:val="both"/>
        <w:rPr>
          <w:rFonts w:ascii="Arial" w:hAnsi="Arial" w:cs="Arial"/>
        </w:rPr>
      </w:pPr>
    </w:p>
    <w:p w:rsidR="003F2F31" w:rsidRPr="009957F2" w:rsidRDefault="003F2F31" w:rsidP="009C5E91">
      <w:pPr>
        <w:spacing w:line="276" w:lineRule="auto"/>
        <w:ind w:firstLine="708"/>
        <w:jc w:val="both"/>
        <w:rPr>
          <w:rFonts w:ascii="Arial" w:hAnsi="Arial" w:cs="Arial"/>
        </w:rPr>
      </w:pPr>
      <w:r w:rsidRPr="000012BB">
        <w:rPr>
          <w:rFonts w:ascii="Arial" w:hAnsi="Arial" w:cs="Arial"/>
          <w:b/>
        </w:rPr>
        <w:t>Quinta.</w:t>
      </w:r>
      <w:r>
        <w:rPr>
          <w:rFonts w:ascii="Arial" w:hAnsi="Arial" w:cs="Arial"/>
        </w:rPr>
        <w:t>- Las personas destinatarias de este programa de ayudas</w:t>
      </w:r>
      <w:r w:rsidRPr="009957F2">
        <w:rPr>
          <w:rFonts w:ascii="Arial" w:hAnsi="Arial" w:cs="Arial"/>
        </w:rPr>
        <w:t xml:space="preserve"> deberán ser artistas nacidas/os o residentes en Navarra</w:t>
      </w:r>
      <w:r>
        <w:rPr>
          <w:rFonts w:ascii="Arial" w:hAnsi="Arial" w:cs="Arial"/>
        </w:rPr>
        <w:t xml:space="preserve">. </w:t>
      </w:r>
    </w:p>
    <w:p w:rsidR="003F2F31" w:rsidRDefault="003F2F31" w:rsidP="009C5E91">
      <w:pPr>
        <w:spacing w:line="276" w:lineRule="auto"/>
        <w:ind w:firstLine="708"/>
        <w:jc w:val="both"/>
        <w:rPr>
          <w:rFonts w:ascii="Arial" w:hAnsi="Arial" w:cs="Arial"/>
        </w:rPr>
      </w:pPr>
    </w:p>
    <w:p w:rsidR="003F2F31" w:rsidRDefault="003F2F31" w:rsidP="00BD5CB0">
      <w:pPr>
        <w:spacing w:line="276" w:lineRule="auto"/>
        <w:ind w:firstLine="708"/>
        <w:jc w:val="both"/>
        <w:rPr>
          <w:rFonts w:ascii="Arial" w:hAnsi="Arial" w:cs="Arial"/>
        </w:rPr>
      </w:pPr>
      <w:r w:rsidRPr="005457A4">
        <w:rPr>
          <w:rFonts w:ascii="Arial" w:hAnsi="Arial" w:cs="Arial"/>
          <w:b/>
        </w:rPr>
        <w:t>Sexta</w:t>
      </w:r>
      <w:r>
        <w:rPr>
          <w:rFonts w:ascii="Arial" w:hAnsi="Arial" w:cs="Arial"/>
        </w:rPr>
        <w:t xml:space="preserve">.- La aportación económica del </w:t>
      </w:r>
      <w:r w:rsidR="004D18FB">
        <w:rPr>
          <w:rFonts w:ascii="Arial" w:hAnsi="Arial" w:cs="Arial"/>
        </w:rPr>
        <w:t>Departamento de Cultura y Deporte</w:t>
      </w:r>
      <w:r>
        <w:rPr>
          <w:rFonts w:ascii="Arial" w:hAnsi="Arial" w:cs="Arial"/>
        </w:rPr>
        <w:t xml:space="preserve"> para las finalidades expresadas en la cláusula primera será de un máximo de </w:t>
      </w:r>
      <w:r w:rsidRPr="00980580">
        <w:rPr>
          <w:rFonts w:ascii="Arial" w:hAnsi="Arial" w:cs="Arial"/>
        </w:rPr>
        <w:t>90.000</w:t>
      </w:r>
      <w:r>
        <w:rPr>
          <w:rFonts w:ascii="Arial" w:hAnsi="Arial" w:cs="Arial"/>
        </w:rPr>
        <w:t xml:space="preserve"> euros, para la convocatoria de ayudas </w:t>
      </w:r>
      <w:r w:rsidR="00371B88">
        <w:rPr>
          <w:rFonts w:ascii="Arial" w:hAnsi="Arial" w:cs="Arial"/>
        </w:rPr>
        <w:t>a las</w:t>
      </w:r>
      <w:r>
        <w:rPr>
          <w:rFonts w:ascii="Arial" w:hAnsi="Arial" w:cs="Arial"/>
        </w:rPr>
        <w:t xml:space="preserve"> artes plást</w:t>
      </w:r>
      <w:r w:rsidR="00371B88">
        <w:rPr>
          <w:rFonts w:ascii="Arial" w:hAnsi="Arial" w:cs="Arial"/>
        </w:rPr>
        <w:t>icas</w:t>
      </w:r>
      <w:r w:rsidR="004D18FB">
        <w:rPr>
          <w:rFonts w:ascii="Arial" w:hAnsi="Arial" w:cs="Arial"/>
        </w:rPr>
        <w:t xml:space="preserve"> </w:t>
      </w:r>
      <w:r w:rsidR="00371B88">
        <w:rPr>
          <w:rFonts w:ascii="Arial" w:hAnsi="Arial" w:cs="Arial"/>
        </w:rPr>
        <w:t xml:space="preserve">y </w:t>
      </w:r>
      <w:r w:rsidR="004D18FB">
        <w:rPr>
          <w:rFonts w:ascii="Arial" w:hAnsi="Arial" w:cs="Arial"/>
        </w:rPr>
        <w:t>visuales 202</w:t>
      </w:r>
      <w:r w:rsidR="007C7E7A">
        <w:rPr>
          <w:rFonts w:ascii="Arial" w:hAnsi="Arial" w:cs="Arial"/>
        </w:rPr>
        <w:t>2</w:t>
      </w:r>
      <w:r w:rsidR="004D18FB">
        <w:rPr>
          <w:rFonts w:ascii="Arial" w:hAnsi="Arial" w:cs="Arial"/>
        </w:rPr>
        <w:t>,</w:t>
      </w:r>
      <w:r>
        <w:rPr>
          <w:rFonts w:ascii="Arial" w:hAnsi="Arial" w:cs="Arial"/>
        </w:rPr>
        <w:t xml:space="preserve"> cuyo abono se realizará con cargo a la partida </w:t>
      </w:r>
      <w:r w:rsidRPr="00980580">
        <w:rPr>
          <w:rFonts w:ascii="Arial" w:hAnsi="Arial" w:cs="Arial"/>
        </w:rPr>
        <w:t>A20</w:t>
      </w:r>
      <w:r w:rsidR="003D5007" w:rsidRPr="00980580">
        <w:rPr>
          <w:rFonts w:ascii="Arial" w:hAnsi="Arial" w:cs="Arial"/>
        </w:rPr>
        <w:t>00</w:t>
      </w:r>
      <w:r w:rsidR="00C71DAD" w:rsidRPr="00980580">
        <w:rPr>
          <w:rFonts w:ascii="Arial" w:hAnsi="Arial" w:cs="Arial"/>
        </w:rPr>
        <w:t>3</w:t>
      </w:r>
      <w:r w:rsidR="003D5007" w:rsidRPr="00980580">
        <w:rPr>
          <w:rFonts w:ascii="Arial" w:hAnsi="Arial" w:cs="Arial"/>
        </w:rPr>
        <w:t xml:space="preserve"> A2</w:t>
      </w:r>
      <w:r w:rsidR="00C71DAD" w:rsidRPr="00980580">
        <w:rPr>
          <w:rFonts w:ascii="Arial" w:hAnsi="Arial" w:cs="Arial"/>
        </w:rPr>
        <w:t>3</w:t>
      </w:r>
      <w:r w:rsidR="00980580" w:rsidRPr="00980580">
        <w:rPr>
          <w:rFonts w:ascii="Arial" w:hAnsi="Arial" w:cs="Arial"/>
        </w:rPr>
        <w:t>0</w:t>
      </w:r>
      <w:r w:rsidRPr="00980580">
        <w:rPr>
          <w:rFonts w:ascii="Arial" w:hAnsi="Arial" w:cs="Arial"/>
        </w:rPr>
        <w:t>0 4309 333103 “Centro de Arte Contemporáneo de Huarte. Ayuda</w:t>
      </w:r>
      <w:r w:rsidR="00980580" w:rsidRPr="00980580">
        <w:rPr>
          <w:rFonts w:ascii="Arial" w:hAnsi="Arial" w:cs="Arial"/>
        </w:rPr>
        <w:t>s</w:t>
      </w:r>
      <w:r w:rsidR="00B561D2" w:rsidRPr="00980580">
        <w:rPr>
          <w:rFonts w:ascii="Arial" w:hAnsi="Arial" w:cs="Arial"/>
        </w:rPr>
        <w:t xml:space="preserve"> para artes plásticas</w:t>
      </w:r>
      <w:r w:rsidRPr="00980580">
        <w:rPr>
          <w:rFonts w:ascii="Arial" w:hAnsi="Arial" w:cs="Arial"/>
        </w:rPr>
        <w:t>” de l</w:t>
      </w:r>
      <w:r>
        <w:rPr>
          <w:rFonts w:ascii="Arial" w:hAnsi="Arial" w:cs="Arial"/>
        </w:rPr>
        <w:t xml:space="preserve">os Presupuestos Generales de Navarra para el año </w:t>
      </w:r>
      <w:r w:rsidR="004D18FB">
        <w:rPr>
          <w:rFonts w:ascii="Arial" w:hAnsi="Arial" w:cs="Arial"/>
        </w:rPr>
        <w:t>202</w:t>
      </w:r>
      <w:r w:rsidR="007C7E7A">
        <w:rPr>
          <w:rFonts w:ascii="Arial" w:hAnsi="Arial" w:cs="Arial"/>
        </w:rPr>
        <w:t>2</w:t>
      </w:r>
      <w:r>
        <w:rPr>
          <w:rFonts w:ascii="Arial" w:hAnsi="Arial" w:cs="Arial"/>
        </w:rPr>
        <w:t>.</w:t>
      </w:r>
    </w:p>
    <w:p w:rsidR="003F2F31" w:rsidRDefault="003F2F31" w:rsidP="009C5E91">
      <w:pPr>
        <w:pStyle w:val="Prrafodelista"/>
        <w:spacing w:line="276" w:lineRule="auto"/>
        <w:ind w:left="1068"/>
        <w:jc w:val="both"/>
        <w:rPr>
          <w:rFonts w:ascii="Arial" w:hAnsi="Arial" w:cs="Arial"/>
        </w:rPr>
      </w:pPr>
    </w:p>
    <w:p w:rsidR="003F2F31" w:rsidRDefault="003F2F31" w:rsidP="009C5E91">
      <w:pPr>
        <w:spacing w:line="276" w:lineRule="auto"/>
        <w:ind w:firstLine="708"/>
        <w:jc w:val="both"/>
        <w:rPr>
          <w:rFonts w:ascii="Arial" w:hAnsi="Arial" w:cs="Arial"/>
        </w:rPr>
      </w:pPr>
      <w:r>
        <w:rPr>
          <w:rFonts w:ascii="Arial" w:hAnsi="Arial" w:cs="Arial"/>
        </w:rPr>
        <w:t>Se tendrá en consideración también lo establecido en la cláusula de concurrencia de otras subvenciones.</w:t>
      </w:r>
    </w:p>
    <w:p w:rsidR="003F2F31" w:rsidRDefault="003F2F31" w:rsidP="009C5E91">
      <w:pPr>
        <w:spacing w:line="276" w:lineRule="auto"/>
        <w:jc w:val="both"/>
        <w:rPr>
          <w:rFonts w:ascii="Arial" w:hAnsi="Arial" w:cs="Arial"/>
        </w:rPr>
      </w:pPr>
    </w:p>
    <w:p w:rsidR="00D44989" w:rsidRDefault="00BD5CB0" w:rsidP="00D44989">
      <w:pPr>
        <w:spacing w:line="276" w:lineRule="auto"/>
        <w:ind w:firstLine="708"/>
        <w:jc w:val="both"/>
        <w:rPr>
          <w:rFonts w:ascii="Arial" w:hAnsi="Arial" w:cs="Arial"/>
        </w:rPr>
      </w:pPr>
      <w:r>
        <w:rPr>
          <w:rFonts w:ascii="Arial" w:hAnsi="Arial" w:cs="Arial"/>
          <w:b/>
        </w:rPr>
        <w:t>Séptima</w:t>
      </w:r>
      <w:r w:rsidR="003F2F31" w:rsidRPr="005457A4">
        <w:rPr>
          <w:rFonts w:ascii="Arial" w:hAnsi="Arial" w:cs="Arial"/>
          <w:b/>
        </w:rPr>
        <w:t>.-</w:t>
      </w:r>
      <w:r w:rsidR="003F2F31">
        <w:rPr>
          <w:rFonts w:ascii="Arial" w:hAnsi="Arial" w:cs="Arial"/>
        </w:rPr>
        <w:t xml:space="preserve"> </w:t>
      </w:r>
      <w:r w:rsidR="00675D66" w:rsidRPr="00675D66">
        <w:rPr>
          <w:rFonts w:ascii="Arial" w:hAnsi="Arial" w:cs="Arial"/>
        </w:rPr>
        <w:t xml:space="preserve">Esta subvención financia, exclusivamente, los gastos de </w:t>
      </w:r>
      <w:r w:rsidR="008B6385" w:rsidRPr="008B6385">
        <w:rPr>
          <w:rFonts w:ascii="Arial" w:hAnsi="Arial" w:cs="Arial"/>
        </w:rPr>
        <w:t>programa de ayudas a las artes plásticas y visuales, de la Fundación de Arte Contemporáneo de Huarte en 2022</w:t>
      </w:r>
      <w:r w:rsidR="008B6385">
        <w:rPr>
          <w:rFonts w:ascii="Arial" w:hAnsi="Arial" w:cs="Arial"/>
        </w:rPr>
        <w:t xml:space="preserve">, </w:t>
      </w:r>
      <w:r w:rsidR="00675D66" w:rsidRPr="00675D66">
        <w:rPr>
          <w:rFonts w:ascii="Arial" w:hAnsi="Arial" w:cs="Arial"/>
        </w:rPr>
        <w:t xml:space="preserve">que son objeto de la misma conforme a la Cláusula Primera. La Fundación ha solicitado su pago anticipado, justificado la necesidad de provisión de fondos para el cumplimiento de los fines de la subvención mediante la presentación de la documentación pertinente (balance de situación o estado de tesorería, relación de gastos e ingresos pendientes de </w:t>
      </w:r>
      <w:r w:rsidR="00675D66" w:rsidRPr="00675D66">
        <w:rPr>
          <w:rFonts w:ascii="Arial" w:hAnsi="Arial" w:cs="Arial"/>
        </w:rPr>
        <w:lastRenderedPageBreak/>
        <w:t>pagar y cobrar y que estén relacionados con el pro</w:t>
      </w:r>
      <w:r w:rsidR="008B6385">
        <w:rPr>
          <w:rFonts w:ascii="Arial" w:hAnsi="Arial" w:cs="Arial"/>
        </w:rPr>
        <w:t>grama</w:t>
      </w:r>
      <w:r w:rsidR="00675D66" w:rsidRPr="00675D66">
        <w:rPr>
          <w:rFonts w:ascii="Arial" w:hAnsi="Arial" w:cs="Arial"/>
        </w:rPr>
        <w:t xml:space="preserve">). </w:t>
      </w:r>
      <w:r w:rsidR="00D44989" w:rsidRPr="00DB6C9E">
        <w:rPr>
          <w:rFonts w:ascii="Arial" w:hAnsi="Arial" w:cs="Arial"/>
        </w:rPr>
        <w:t>Por ello, su abono se realizará de la siguiente forma:</w:t>
      </w:r>
    </w:p>
    <w:p w:rsidR="0069346F" w:rsidRDefault="0069346F" w:rsidP="00D44989">
      <w:pPr>
        <w:spacing w:line="276" w:lineRule="auto"/>
        <w:ind w:firstLine="708"/>
        <w:jc w:val="both"/>
        <w:rPr>
          <w:rFonts w:ascii="Arial" w:hAnsi="Arial" w:cs="Arial"/>
        </w:rPr>
      </w:pPr>
    </w:p>
    <w:p w:rsidR="0069346F" w:rsidRPr="0069346F" w:rsidRDefault="0069346F" w:rsidP="0069346F">
      <w:pPr>
        <w:ind w:firstLine="709"/>
        <w:jc w:val="both"/>
        <w:rPr>
          <w:rFonts w:ascii="Arial" w:eastAsia="Calibri" w:hAnsi="Arial" w:cs="Arial"/>
        </w:rPr>
      </w:pPr>
      <w:r w:rsidRPr="0069346F">
        <w:rPr>
          <w:rFonts w:ascii="Arial" w:eastAsia="Calibri" w:hAnsi="Arial" w:cs="Arial"/>
        </w:rPr>
        <w:t xml:space="preserve">- Un anticipo de pago de </w:t>
      </w:r>
      <w:r w:rsidRPr="0069346F">
        <w:rPr>
          <w:rFonts w:ascii="Arial" w:hAnsi="Arial" w:cs="Arial"/>
        </w:rPr>
        <w:t xml:space="preserve">46.000 </w:t>
      </w:r>
      <w:r w:rsidRPr="0069346F">
        <w:rPr>
          <w:rFonts w:ascii="Arial" w:eastAsia="Calibri" w:hAnsi="Arial" w:cs="Arial"/>
        </w:rPr>
        <w:t>euros, en el momento de la concesión de la subvención. Esta cantidad corresponde a la previsión de pagos de inversiones que no está cubierta por falta de liquidez, hasta el mes de abril incluido, que presenta la Fundación de Arte Contemporáneo de Huarte.</w:t>
      </w:r>
    </w:p>
    <w:p w:rsidR="0069346F" w:rsidRPr="0069346F" w:rsidRDefault="0069346F" w:rsidP="0069346F">
      <w:pPr>
        <w:ind w:firstLine="709"/>
        <w:jc w:val="both"/>
        <w:rPr>
          <w:rFonts w:ascii="Arial" w:eastAsia="Calibri" w:hAnsi="Arial" w:cs="Arial"/>
        </w:rPr>
      </w:pPr>
    </w:p>
    <w:p w:rsidR="0069346F" w:rsidRPr="0069346F" w:rsidRDefault="0069346F" w:rsidP="0069346F">
      <w:pPr>
        <w:ind w:firstLine="709"/>
        <w:jc w:val="both"/>
        <w:rPr>
          <w:rFonts w:ascii="Arial" w:eastAsia="Calibri" w:hAnsi="Arial" w:cs="Arial"/>
        </w:rPr>
      </w:pPr>
      <w:r w:rsidRPr="0069346F">
        <w:rPr>
          <w:rFonts w:ascii="Arial" w:eastAsia="Calibri" w:hAnsi="Arial" w:cs="Arial"/>
        </w:rPr>
        <w:t>- En el mes de septiembre, un segundo pago por importe de hasta 44.000 euros, a solicitud de la Fundación, a la que se acompañará la justificación de la realización de gastos y su efectivo pago por el importe del anticipo.</w:t>
      </w:r>
    </w:p>
    <w:p w:rsidR="00D44989" w:rsidRPr="00DB6C9E" w:rsidRDefault="00D44989" w:rsidP="00D44989">
      <w:pPr>
        <w:spacing w:line="276" w:lineRule="auto"/>
        <w:ind w:firstLine="708"/>
        <w:jc w:val="both"/>
        <w:rPr>
          <w:rFonts w:ascii="Arial" w:hAnsi="Arial" w:cs="Arial"/>
        </w:rPr>
      </w:pPr>
    </w:p>
    <w:p w:rsidR="00D44989" w:rsidRPr="00DB6C9E" w:rsidRDefault="00E53F3D" w:rsidP="00D44989">
      <w:pPr>
        <w:spacing w:line="276" w:lineRule="auto"/>
        <w:ind w:firstLine="708"/>
        <w:jc w:val="both"/>
        <w:rPr>
          <w:rFonts w:ascii="Arial" w:hAnsi="Arial" w:cs="Arial"/>
        </w:rPr>
      </w:pPr>
      <w:r>
        <w:rPr>
          <w:rFonts w:ascii="Arial" w:hAnsi="Arial" w:cs="Arial"/>
        </w:rPr>
        <w:t>Hasta e</w:t>
      </w:r>
      <w:r w:rsidR="00D44989" w:rsidRPr="00DB6C9E">
        <w:rPr>
          <w:rFonts w:ascii="Arial" w:hAnsi="Arial" w:cs="Arial"/>
        </w:rPr>
        <w:t xml:space="preserve">l </w:t>
      </w:r>
      <w:r w:rsidR="002A7DD6">
        <w:rPr>
          <w:rFonts w:ascii="Arial" w:hAnsi="Arial" w:cs="Arial"/>
        </w:rPr>
        <w:t>31</w:t>
      </w:r>
      <w:r w:rsidR="00D44989" w:rsidRPr="00DB6C9E">
        <w:rPr>
          <w:rFonts w:ascii="Arial" w:hAnsi="Arial" w:cs="Arial"/>
        </w:rPr>
        <w:t xml:space="preserve"> de </w:t>
      </w:r>
      <w:r w:rsidR="002A7DD6">
        <w:rPr>
          <w:rFonts w:ascii="Arial" w:hAnsi="Arial" w:cs="Arial"/>
        </w:rPr>
        <w:t>dici</w:t>
      </w:r>
      <w:r w:rsidR="00D44989" w:rsidRPr="00DB6C9E">
        <w:rPr>
          <w:rFonts w:ascii="Arial" w:hAnsi="Arial" w:cs="Arial"/>
        </w:rPr>
        <w:t>embre de 2022 inclusive, se presentarán los justificantes de los gastos pagados para la justificación final del convenio.</w:t>
      </w:r>
    </w:p>
    <w:p w:rsidR="003F2F31" w:rsidRDefault="003F2F31" w:rsidP="009C5E91">
      <w:pPr>
        <w:pStyle w:val="Prrafodelista"/>
        <w:spacing w:line="276" w:lineRule="auto"/>
        <w:ind w:left="1068"/>
        <w:jc w:val="both"/>
        <w:rPr>
          <w:rFonts w:ascii="Arial" w:hAnsi="Arial" w:cs="Arial"/>
        </w:rPr>
      </w:pPr>
    </w:p>
    <w:p w:rsidR="003F2F31" w:rsidRDefault="003F2F31" w:rsidP="009C5E91">
      <w:pPr>
        <w:spacing w:line="276" w:lineRule="auto"/>
        <w:ind w:firstLine="708"/>
        <w:jc w:val="both"/>
        <w:rPr>
          <w:rFonts w:ascii="Arial" w:hAnsi="Arial" w:cs="Arial"/>
        </w:rPr>
      </w:pPr>
      <w:r w:rsidRPr="007A4637">
        <w:rPr>
          <w:rFonts w:ascii="Arial" w:hAnsi="Arial" w:cs="Arial"/>
        </w:rPr>
        <w:t>Los justificantes deberán correspond</w:t>
      </w:r>
      <w:r w:rsidR="00320855" w:rsidRPr="007A4637">
        <w:rPr>
          <w:rFonts w:ascii="Arial" w:hAnsi="Arial" w:cs="Arial"/>
        </w:rPr>
        <w:t xml:space="preserve">er a </w:t>
      </w:r>
      <w:r w:rsidR="007C7E7A">
        <w:rPr>
          <w:rFonts w:ascii="Arial" w:hAnsi="Arial" w:cs="Arial"/>
        </w:rPr>
        <w:t>2022</w:t>
      </w:r>
      <w:r w:rsidRPr="007A4637">
        <w:rPr>
          <w:rFonts w:ascii="Arial" w:hAnsi="Arial" w:cs="Arial"/>
        </w:rPr>
        <w:t xml:space="preserve"> y estar debidamente cumplimentados, según lo dispuesto en el </w:t>
      </w:r>
      <w:r w:rsidR="002A386E" w:rsidRPr="002A386E">
        <w:rPr>
          <w:rFonts w:ascii="Arial" w:hAnsi="Arial" w:cs="Arial"/>
        </w:rPr>
        <w:t>Decreto Foral 23/2013, de 10 de abril, por el que se aprueba el reglamento por el que se regulan las obligaciones de facturación</w:t>
      </w:r>
      <w:r w:rsidR="0000700D">
        <w:rPr>
          <w:rFonts w:ascii="Arial" w:hAnsi="Arial" w:cs="Arial"/>
        </w:rPr>
        <w:t>.</w:t>
      </w:r>
    </w:p>
    <w:p w:rsidR="002A386E" w:rsidRPr="007A4637" w:rsidRDefault="002A386E" w:rsidP="009C5E91">
      <w:pPr>
        <w:spacing w:line="276" w:lineRule="auto"/>
        <w:ind w:firstLine="708"/>
        <w:jc w:val="both"/>
        <w:rPr>
          <w:rFonts w:ascii="Arial" w:hAnsi="Arial" w:cs="Arial"/>
        </w:rPr>
      </w:pPr>
    </w:p>
    <w:p w:rsidR="003F2F31" w:rsidRDefault="003F2F31" w:rsidP="009C5E91">
      <w:pPr>
        <w:spacing w:line="276" w:lineRule="auto"/>
        <w:ind w:firstLine="708"/>
        <w:jc w:val="both"/>
        <w:rPr>
          <w:rFonts w:ascii="Arial" w:hAnsi="Arial" w:cs="Arial"/>
        </w:rPr>
      </w:pPr>
      <w:r w:rsidRPr="007A4637">
        <w:rPr>
          <w:rFonts w:ascii="Arial" w:hAnsi="Arial" w:cs="Arial"/>
        </w:rPr>
        <w:t>Las justificaciones consistirán en la presentación por parte de la entidad de la siguiente documentación:</w:t>
      </w:r>
    </w:p>
    <w:p w:rsidR="003F2F31" w:rsidRPr="00B53D10" w:rsidRDefault="003F2F31" w:rsidP="009C5E91">
      <w:pPr>
        <w:spacing w:line="276" w:lineRule="auto"/>
        <w:ind w:left="1068"/>
        <w:contextualSpacing/>
        <w:jc w:val="both"/>
        <w:rPr>
          <w:rFonts w:ascii="Arial" w:hAnsi="Arial" w:cs="Arial"/>
        </w:rPr>
      </w:pPr>
      <w:r w:rsidRPr="00B53D10">
        <w:rPr>
          <w:rFonts w:ascii="Arial" w:hAnsi="Arial" w:cs="Arial"/>
        </w:rPr>
        <w:t xml:space="preserve"> </w:t>
      </w:r>
    </w:p>
    <w:p w:rsidR="003F2F31" w:rsidRDefault="00AB1A2F" w:rsidP="009C5E91">
      <w:pPr>
        <w:pStyle w:val="Prrafodelista"/>
        <w:numPr>
          <w:ilvl w:val="0"/>
          <w:numId w:val="7"/>
        </w:numPr>
        <w:spacing w:line="276" w:lineRule="auto"/>
        <w:jc w:val="both"/>
        <w:rPr>
          <w:rFonts w:ascii="Arial" w:hAnsi="Arial" w:cs="Arial"/>
        </w:rPr>
      </w:pPr>
      <w:r>
        <w:rPr>
          <w:rFonts w:ascii="Arial" w:hAnsi="Arial" w:cs="Arial"/>
        </w:rPr>
        <w:t>L</w:t>
      </w:r>
      <w:r w:rsidR="003F2F31" w:rsidRPr="003C5C23">
        <w:rPr>
          <w:rFonts w:ascii="Arial" w:hAnsi="Arial" w:cs="Arial"/>
        </w:rPr>
        <w:t>as facturas correspondientes a los gastos realizados con motivo de la actividad subvencionada</w:t>
      </w:r>
      <w:r>
        <w:rPr>
          <w:rFonts w:ascii="Arial" w:hAnsi="Arial" w:cs="Arial"/>
        </w:rPr>
        <w:t>, ordenadas en una relación en la que se incluirá</w:t>
      </w:r>
      <w:r w:rsidR="003F2F31" w:rsidRPr="003C5C23">
        <w:rPr>
          <w:rFonts w:ascii="Arial" w:hAnsi="Arial" w:cs="Arial"/>
        </w:rPr>
        <w:t xml:space="preserve"> el nombre del proveedor/emisor, CIF, concepto, número y fecha de factura, importe total con desglose </w:t>
      </w:r>
      <w:r w:rsidR="00320855" w:rsidRPr="003C5C23">
        <w:rPr>
          <w:rFonts w:ascii="Arial" w:hAnsi="Arial" w:cs="Arial"/>
        </w:rPr>
        <w:t>de base imponible, IVA y/o IRPF</w:t>
      </w:r>
      <w:r w:rsidR="003F2F31" w:rsidRPr="003C5C23">
        <w:rPr>
          <w:rFonts w:ascii="Arial" w:hAnsi="Arial" w:cs="Arial"/>
        </w:rPr>
        <w:t xml:space="preserve">. </w:t>
      </w:r>
    </w:p>
    <w:p w:rsidR="00C52DFF" w:rsidRPr="003C5C23" w:rsidRDefault="00C52DFF" w:rsidP="00C52DFF">
      <w:pPr>
        <w:pStyle w:val="Prrafodelista"/>
        <w:spacing w:line="276" w:lineRule="auto"/>
        <w:jc w:val="both"/>
        <w:rPr>
          <w:rFonts w:ascii="Arial" w:hAnsi="Arial" w:cs="Arial"/>
        </w:rPr>
      </w:pPr>
    </w:p>
    <w:p w:rsidR="003F2F31" w:rsidRDefault="003F2F31" w:rsidP="009C5E91">
      <w:pPr>
        <w:pStyle w:val="Prrafodelista"/>
        <w:numPr>
          <w:ilvl w:val="0"/>
          <w:numId w:val="7"/>
        </w:numPr>
        <w:spacing w:line="276" w:lineRule="auto"/>
        <w:jc w:val="both"/>
        <w:rPr>
          <w:rFonts w:ascii="Arial" w:hAnsi="Arial" w:cs="Arial"/>
        </w:rPr>
      </w:pPr>
      <w:r w:rsidRPr="003C5C23">
        <w:rPr>
          <w:rFonts w:ascii="Arial" w:hAnsi="Arial" w:cs="Arial"/>
        </w:rPr>
        <w:t>Se aportarán los justificantes de gasto, así como los justificantes de los pagos realizados que permitan acreditar el cumplimiento del objeto de la subvención. La justificación de los pagos superiores a cien euros se realizará mediante los oportunos extractos bancarios.</w:t>
      </w:r>
    </w:p>
    <w:p w:rsidR="00C52DFF" w:rsidRPr="003C5C23" w:rsidRDefault="00C52DFF" w:rsidP="00C52DFF">
      <w:pPr>
        <w:pStyle w:val="Prrafodelista"/>
        <w:spacing w:line="276" w:lineRule="auto"/>
        <w:jc w:val="both"/>
        <w:rPr>
          <w:rFonts w:ascii="Arial" w:hAnsi="Arial" w:cs="Arial"/>
        </w:rPr>
      </w:pPr>
    </w:p>
    <w:p w:rsidR="003C5C23" w:rsidRDefault="003C5C23" w:rsidP="009C5E91">
      <w:pPr>
        <w:pStyle w:val="Textoindependiente"/>
        <w:numPr>
          <w:ilvl w:val="0"/>
          <w:numId w:val="7"/>
        </w:numPr>
        <w:spacing w:before="97" w:line="276" w:lineRule="auto"/>
        <w:ind w:right="101"/>
        <w:jc w:val="both"/>
      </w:pPr>
      <w:r w:rsidRPr="00DA039D">
        <w:t xml:space="preserve">La documentación se presentará separada por capítulos o conceptos en archivos de formato PDF, que agrupen las facturas y sus justificantes de pago de forma correlativa. </w:t>
      </w:r>
    </w:p>
    <w:p w:rsidR="008B5BC9" w:rsidRDefault="008B5BC9" w:rsidP="008B5BC9">
      <w:pPr>
        <w:pStyle w:val="Textoindependiente"/>
        <w:spacing w:before="97" w:line="276" w:lineRule="auto"/>
        <w:ind w:left="720" w:right="101"/>
        <w:jc w:val="both"/>
      </w:pPr>
    </w:p>
    <w:p w:rsidR="003C5C23" w:rsidRPr="008B5BC9" w:rsidRDefault="003C5C23" w:rsidP="007902C9">
      <w:pPr>
        <w:pStyle w:val="Prrafodelista"/>
        <w:widowControl w:val="0"/>
        <w:numPr>
          <w:ilvl w:val="0"/>
          <w:numId w:val="7"/>
        </w:numPr>
        <w:tabs>
          <w:tab w:val="left" w:pos="709"/>
        </w:tabs>
        <w:autoSpaceDE w:val="0"/>
        <w:autoSpaceDN w:val="0"/>
        <w:spacing w:before="97" w:line="276" w:lineRule="auto"/>
        <w:ind w:right="101"/>
        <w:jc w:val="both"/>
        <w:rPr>
          <w:rFonts w:ascii="Arial" w:hAnsi="Arial" w:cs="Arial"/>
        </w:rPr>
      </w:pPr>
      <w:r w:rsidRPr="003C5C23">
        <w:rPr>
          <w:rFonts w:ascii="Arial" w:eastAsia="Arial" w:hAnsi="Arial" w:cs="Arial"/>
          <w:szCs w:val="22"/>
          <w:lang w:bidi="es-ES"/>
        </w:rPr>
        <w:t xml:space="preserve">Para cada abono, el CACH aportará cumplimentado el modelo de tabla justificativa de presupuesto, gastos e ingresos </w:t>
      </w:r>
      <w:r w:rsidR="009B6EBF">
        <w:rPr>
          <w:rFonts w:ascii="Arial" w:eastAsia="Arial" w:hAnsi="Arial" w:cs="Arial"/>
          <w:szCs w:val="22"/>
          <w:lang w:bidi="es-ES"/>
        </w:rPr>
        <w:t>proporcionada por el Servicio de Museos</w:t>
      </w:r>
      <w:r w:rsidRPr="003C5C23">
        <w:rPr>
          <w:rFonts w:ascii="Arial" w:eastAsia="Arial" w:hAnsi="Arial" w:cs="Arial"/>
          <w:szCs w:val="22"/>
          <w:lang w:bidi="es-ES"/>
        </w:rPr>
        <w:t>.</w:t>
      </w:r>
    </w:p>
    <w:p w:rsidR="008B5BC9" w:rsidRPr="008B5BC9" w:rsidRDefault="008B5BC9" w:rsidP="008B5BC9">
      <w:pPr>
        <w:widowControl w:val="0"/>
        <w:tabs>
          <w:tab w:val="left" w:pos="709"/>
        </w:tabs>
        <w:autoSpaceDE w:val="0"/>
        <w:autoSpaceDN w:val="0"/>
        <w:spacing w:before="97" w:line="276" w:lineRule="auto"/>
        <w:ind w:right="101"/>
        <w:jc w:val="both"/>
        <w:rPr>
          <w:rFonts w:ascii="Arial" w:hAnsi="Arial" w:cs="Arial"/>
        </w:rPr>
      </w:pPr>
    </w:p>
    <w:p w:rsidR="003F2F31" w:rsidRPr="00846888" w:rsidRDefault="003F2F31" w:rsidP="00EE068E">
      <w:pPr>
        <w:pStyle w:val="Prrafodelista"/>
        <w:numPr>
          <w:ilvl w:val="0"/>
          <w:numId w:val="7"/>
        </w:numPr>
        <w:spacing w:line="276" w:lineRule="auto"/>
        <w:jc w:val="both"/>
        <w:rPr>
          <w:rFonts w:ascii="Arial" w:hAnsi="Arial" w:cs="Arial"/>
        </w:rPr>
      </w:pPr>
      <w:r w:rsidRPr="00846888">
        <w:rPr>
          <w:rFonts w:ascii="Arial" w:hAnsi="Arial" w:cs="Arial"/>
        </w:rPr>
        <w:t xml:space="preserve">Una memoria explicativa de las actividades ejecutadas en relación al programa de ayudas para proyectos de artes plásticas y </w:t>
      </w:r>
      <w:r w:rsidR="00F243E8" w:rsidRPr="00846888">
        <w:rPr>
          <w:rFonts w:ascii="Arial" w:hAnsi="Arial" w:cs="Arial"/>
        </w:rPr>
        <w:t xml:space="preserve">visuales </w:t>
      </w:r>
      <w:r w:rsidR="007C7E7A" w:rsidRPr="00846888">
        <w:rPr>
          <w:rFonts w:ascii="Arial" w:hAnsi="Arial" w:cs="Arial"/>
        </w:rPr>
        <w:t>2022</w:t>
      </w:r>
      <w:r w:rsidRPr="00846888">
        <w:rPr>
          <w:rFonts w:ascii="Arial" w:hAnsi="Arial" w:cs="Arial"/>
        </w:rPr>
        <w:t>.</w:t>
      </w:r>
      <w:r w:rsidR="00EE068E" w:rsidRPr="00846888">
        <w:rPr>
          <w:rFonts w:ascii="Arial" w:hAnsi="Arial" w:cs="Arial"/>
        </w:rPr>
        <w:t xml:space="preserve"> Dentro de la misma se incluirá un capítulo específico</w:t>
      </w:r>
      <w:r w:rsidR="00EE068E" w:rsidRPr="00846888">
        <w:t xml:space="preserve"> </w:t>
      </w:r>
      <w:r w:rsidR="00EE068E" w:rsidRPr="00846888">
        <w:rPr>
          <w:rFonts w:ascii="Arial" w:hAnsi="Arial" w:cs="Arial"/>
        </w:rPr>
        <w:t>de impacto de género, cuyo objetivo será contribuir al conocimiento de la realidad del sector cultural de Navarra en relación a la perspectiva de género. Para este fin, se incluirán una relación desagregada por sexo de las personas incluidas en el programa de ayudas. Asimismo, la distribución por sexo de las personas que componen el equipo directivo de la entidad y el equipo artístico y de gestión, deberán ser incluidas en la misma.</w:t>
      </w:r>
    </w:p>
    <w:p w:rsidR="003F2F31" w:rsidRPr="00F53523" w:rsidRDefault="003F2F31" w:rsidP="009C5E91">
      <w:pPr>
        <w:pStyle w:val="Prrafodelista"/>
        <w:spacing w:line="276" w:lineRule="auto"/>
        <w:ind w:left="1068"/>
        <w:jc w:val="both"/>
        <w:rPr>
          <w:rFonts w:ascii="Arial" w:hAnsi="Arial" w:cs="Arial"/>
        </w:rPr>
      </w:pPr>
    </w:p>
    <w:p w:rsidR="003F2F31" w:rsidRDefault="00BD5CB0" w:rsidP="009C5E91">
      <w:pPr>
        <w:spacing w:line="276" w:lineRule="auto"/>
        <w:ind w:firstLine="708"/>
        <w:jc w:val="both"/>
        <w:rPr>
          <w:rFonts w:ascii="Arial" w:hAnsi="Arial" w:cs="Arial"/>
        </w:rPr>
      </w:pPr>
      <w:r>
        <w:rPr>
          <w:rFonts w:ascii="Arial" w:hAnsi="Arial" w:cs="Arial"/>
          <w:b/>
        </w:rPr>
        <w:t>Octava</w:t>
      </w:r>
      <w:r w:rsidR="003F2F31" w:rsidRPr="00387B03">
        <w:rPr>
          <w:rFonts w:ascii="Arial" w:hAnsi="Arial" w:cs="Arial"/>
          <w:b/>
        </w:rPr>
        <w:t>.</w:t>
      </w:r>
      <w:r w:rsidR="003F2F31" w:rsidRPr="00387B03">
        <w:rPr>
          <w:rFonts w:ascii="Arial" w:hAnsi="Arial" w:cs="Arial"/>
        </w:rPr>
        <w:t>- A efectos del cumplimien</w:t>
      </w:r>
      <w:r w:rsidR="003C5C23">
        <w:rPr>
          <w:rFonts w:ascii="Arial" w:hAnsi="Arial" w:cs="Arial"/>
        </w:rPr>
        <w:t>to del artículo 28.3 de la Ley F</w:t>
      </w:r>
      <w:r w:rsidR="003F2F31" w:rsidRPr="00387B03">
        <w:rPr>
          <w:rFonts w:ascii="Arial" w:hAnsi="Arial" w:cs="Arial"/>
        </w:rPr>
        <w:t xml:space="preserve">oral 11/2005, de 9 de noviembre, de Subvenciones, los criterios de eficiencia y economía serán justificados mediante la presentación de la documentación acreditativa de haber realizado el procedimiento de adjudicación conforme a lo establecido por la Ley Foral </w:t>
      </w:r>
      <w:r w:rsidR="00387B03" w:rsidRPr="00387B03">
        <w:rPr>
          <w:rFonts w:ascii="Arial" w:hAnsi="Arial" w:cs="Arial"/>
        </w:rPr>
        <w:t>2/2018</w:t>
      </w:r>
      <w:r w:rsidR="003F2F31" w:rsidRPr="00387B03">
        <w:rPr>
          <w:rFonts w:ascii="Arial" w:hAnsi="Arial" w:cs="Arial"/>
        </w:rPr>
        <w:t xml:space="preserve">, de </w:t>
      </w:r>
      <w:r w:rsidR="00387B03" w:rsidRPr="00387B03">
        <w:rPr>
          <w:rFonts w:ascii="Arial" w:hAnsi="Arial" w:cs="Arial"/>
        </w:rPr>
        <w:t>13</w:t>
      </w:r>
      <w:r w:rsidR="003F2F31" w:rsidRPr="00387B03">
        <w:rPr>
          <w:rFonts w:ascii="Arial" w:hAnsi="Arial" w:cs="Arial"/>
        </w:rPr>
        <w:t xml:space="preserve"> de </w:t>
      </w:r>
      <w:r w:rsidR="00387B03" w:rsidRPr="00387B03">
        <w:rPr>
          <w:rFonts w:ascii="Arial" w:hAnsi="Arial" w:cs="Arial"/>
        </w:rPr>
        <w:t>abril</w:t>
      </w:r>
      <w:r w:rsidR="003F2F31" w:rsidRPr="00387B03">
        <w:rPr>
          <w:rFonts w:ascii="Arial" w:hAnsi="Arial" w:cs="Arial"/>
        </w:rPr>
        <w:t>, de Contratos Públicos.</w:t>
      </w:r>
    </w:p>
    <w:p w:rsidR="003F2F31" w:rsidRDefault="003F2F31" w:rsidP="009C5E91">
      <w:pPr>
        <w:spacing w:line="276" w:lineRule="auto"/>
        <w:ind w:firstLine="708"/>
        <w:jc w:val="both"/>
        <w:rPr>
          <w:rFonts w:ascii="Arial" w:hAnsi="Arial" w:cs="Arial"/>
          <w:b/>
        </w:rPr>
      </w:pPr>
    </w:p>
    <w:p w:rsidR="003F2F31" w:rsidRDefault="00BD5CB0" w:rsidP="009C5E91">
      <w:pPr>
        <w:spacing w:line="276" w:lineRule="auto"/>
        <w:ind w:firstLine="708"/>
        <w:jc w:val="both"/>
        <w:rPr>
          <w:rFonts w:ascii="Arial" w:hAnsi="Arial" w:cs="Arial"/>
        </w:rPr>
      </w:pPr>
      <w:r>
        <w:rPr>
          <w:rFonts w:ascii="Arial" w:hAnsi="Arial" w:cs="Arial"/>
          <w:b/>
        </w:rPr>
        <w:t>Novena</w:t>
      </w:r>
      <w:r w:rsidR="003F2F31">
        <w:rPr>
          <w:rFonts w:ascii="Arial" w:hAnsi="Arial" w:cs="Arial"/>
        </w:rPr>
        <w:t>.- El Departamento de Cultura</w:t>
      </w:r>
      <w:r w:rsidR="00320855">
        <w:rPr>
          <w:rFonts w:ascii="Arial" w:hAnsi="Arial" w:cs="Arial"/>
        </w:rPr>
        <w:t xml:space="preserve"> y Deporte</w:t>
      </w:r>
      <w:r w:rsidR="003F2F31">
        <w:rPr>
          <w:rFonts w:ascii="Arial" w:hAnsi="Arial" w:cs="Arial"/>
        </w:rPr>
        <w:t xml:space="preserve"> podrá reclamar a la Fundación cuanta documentación complementaria considere necesaria para el ejercicio de un correcto control de las cantidades justificadas por dicha entidad.</w:t>
      </w:r>
    </w:p>
    <w:p w:rsidR="003F2F31" w:rsidRDefault="003F2F31" w:rsidP="009C5E91">
      <w:pPr>
        <w:spacing w:line="276" w:lineRule="auto"/>
        <w:jc w:val="both"/>
        <w:rPr>
          <w:rFonts w:ascii="Arial" w:hAnsi="Arial" w:cs="Arial"/>
        </w:rPr>
      </w:pPr>
    </w:p>
    <w:p w:rsidR="003F2F31" w:rsidRDefault="00BD5CB0" w:rsidP="009C5E91">
      <w:pPr>
        <w:spacing w:line="276" w:lineRule="auto"/>
        <w:ind w:firstLine="708"/>
        <w:jc w:val="both"/>
        <w:rPr>
          <w:rFonts w:ascii="Arial" w:hAnsi="Arial" w:cs="Arial"/>
        </w:rPr>
      </w:pPr>
      <w:r>
        <w:rPr>
          <w:rFonts w:ascii="Arial" w:hAnsi="Arial" w:cs="Arial"/>
          <w:b/>
        </w:rPr>
        <w:t>D</w:t>
      </w:r>
      <w:r w:rsidR="003F2F31">
        <w:rPr>
          <w:rFonts w:ascii="Arial" w:hAnsi="Arial" w:cs="Arial"/>
          <w:b/>
        </w:rPr>
        <w:t>écima</w:t>
      </w:r>
      <w:r w:rsidR="003F2F31" w:rsidRPr="005457A4">
        <w:rPr>
          <w:rFonts w:ascii="Arial" w:hAnsi="Arial" w:cs="Arial"/>
          <w:b/>
        </w:rPr>
        <w:t>.</w:t>
      </w:r>
      <w:r w:rsidR="003F2F31">
        <w:rPr>
          <w:rFonts w:ascii="Arial" w:hAnsi="Arial" w:cs="Arial"/>
        </w:rPr>
        <w:t xml:space="preserve">- La Fundación Centro de Arte Contemporáneo de Huarte se compromete a mantener un control económico-financiero de todas sus operaciones, en soporte informático siempre que sea posible y conforme a las disposiciones del </w:t>
      </w:r>
      <w:r w:rsidR="003F2F31" w:rsidRPr="00B47A49">
        <w:rPr>
          <w:rFonts w:ascii="Arial" w:hAnsi="Arial" w:cs="Arial"/>
        </w:rPr>
        <w:t>Real Decreto 1491/2011, de 24 de octubre, por el que se aprueban las normas de aceptación del Plan General de Contabilidad a las entidades sin fines lucrativos y el modelo de plan de actuación de las entidades sin fines lucrativos.</w:t>
      </w:r>
    </w:p>
    <w:p w:rsidR="003F2F31" w:rsidRDefault="003F2F31" w:rsidP="009C5E91">
      <w:pPr>
        <w:spacing w:line="276" w:lineRule="auto"/>
        <w:jc w:val="both"/>
        <w:rPr>
          <w:rFonts w:ascii="Arial" w:hAnsi="Arial" w:cs="Arial"/>
        </w:rPr>
      </w:pPr>
    </w:p>
    <w:p w:rsidR="003F2F31" w:rsidRDefault="003F2F31" w:rsidP="009C5E91">
      <w:pPr>
        <w:spacing w:line="276" w:lineRule="auto"/>
        <w:jc w:val="both"/>
        <w:rPr>
          <w:rFonts w:ascii="Arial" w:hAnsi="Arial" w:cs="Arial"/>
        </w:rPr>
      </w:pPr>
      <w:r>
        <w:rPr>
          <w:rFonts w:ascii="Arial" w:hAnsi="Arial" w:cs="Arial"/>
        </w:rPr>
        <w:tab/>
      </w:r>
      <w:r w:rsidR="00BD5CB0" w:rsidRPr="00BD5CB0">
        <w:rPr>
          <w:rFonts w:ascii="Arial" w:hAnsi="Arial" w:cs="Arial"/>
          <w:b/>
        </w:rPr>
        <w:t>Un</w:t>
      </w:r>
      <w:r w:rsidRPr="00BD5CB0">
        <w:rPr>
          <w:rFonts w:ascii="Arial" w:hAnsi="Arial" w:cs="Arial"/>
          <w:b/>
        </w:rPr>
        <w:t>déc</w:t>
      </w:r>
      <w:r>
        <w:rPr>
          <w:rFonts w:ascii="Arial" w:hAnsi="Arial" w:cs="Arial"/>
          <w:b/>
        </w:rPr>
        <w:t>ima</w:t>
      </w:r>
      <w:r>
        <w:rPr>
          <w:rFonts w:ascii="Arial" w:hAnsi="Arial" w:cs="Arial"/>
        </w:rPr>
        <w:t xml:space="preserve">.- </w:t>
      </w:r>
      <w:r w:rsidRPr="007A4637">
        <w:rPr>
          <w:rFonts w:ascii="Arial" w:hAnsi="Arial" w:cs="Arial"/>
        </w:rPr>
        <w:t>Esta subvención</w:t>
      </w:r>
      <w:r>
        <w:rPr>
          <w:rFonts w:ascii="Arial" w:hAnsi="Arial" w:cs="Arial"/>
        </w:rPr>
        <w:t xml:space="preserve"> es compatible con cualquier otra que la Fundación Centro de Arte Contemporáneo de Huarte pueda recibir con el mismo objeto, por parte de ésta u otras Administraciones Públicas, de otros Entes Públicos o de particulares. </w:t>
      </w:r>
    </w:p>
    <w:p w:rsidR="004852FA" w:rsidRDefault="004852FA" w:rsidP="009C5E91">
      <w:pPr>
        <w:spacing w:line="276" w:lineRule="auto"/>
        <w:jc w:val="both"/>
        <w:rPr>
          <w:rFonts w:ascii="Arial" w:hAnsi="Arial" w:cs="Arial"/>
        </w:rPr>
      </w:pPr>
    </w:p>
    <w:p w:rsidR="003F2F31" w:rsidRDefault="003F2F31" w:rsidP="009C5E91">
      <w:pPr>
        <w:spacing w:line="276" w:lineRule="auto"/>
        <w:ind w:firstLine="708"/>
        <w:jc w:val="both"/>
        <w:rPr>
          <w:rFonts w:ascii="Arial" w:hAnsi="Arial" w:cs="Arial"/>
        </w:rPr>
      </w:pPr>
      <w:r w:rsidRPr="001A44C9">
        <w:rPr>
          <w:rFonts w:ascii="Arial" w:hAnsi="Arial" w:cs="Arial"/>
        </w:rPr>
        <w:t xml:space="preserve">En el caso de que obtenga varias subvenciones, ayudas, ingresos o recursos propios de la actividad objeto de la subvención, si la suma de todas ellas superase el importe de la actividad que se subvenciona en dicho ejercicio, el exceso de subvención deberá ser reintegrado, en los términos y plazos que se determinen, a la Administración de la </w:t>
      </w:r>
      <w:r w:rsidR="00387B03" w:rsidRPr="00387B03">
        <w:rPr>
          <w:rFonts w:ascii="Arial" w:hAnsi="Arial" w:cs="Arial"/>
        </w:rPr>
        <w:t>Comunidad F</w:t>
      </w:r>
      <w:r w:rsidR="00387B03">
        <w:rPr>
          <w:rFonts w:ascii="Arial" w:hAnsi="Arial" w:cs="Arial"/>
        </w:rPr>
        <w:t>oral</w:t>
      </w:r>
      <w:r w:rsidRPr="001A44C9">
        <w:rPr>
          <w:rFonts w:ascii="Arial" w:hAnsi="Arial" w:cs="Arial"/>
        </w:rPr>
        <w:t xml:space="preserve"> de Navarra</w:t>
      </w:r>
      <w:r w:rsidR="0053753A">
        <w:rPr>
          <w:rFonts w:ascii="Arial" w:hAnsi="Arial" w:cs="Arial"/>
        </w:rPr>
        <w:t>.</w:t>
      </w:r>
    </w:p>
    <w:p w:rsidR="003F2F31" w:rsidRDefault="003F2F31" w:rsidP="009C5E91">
      <w:pPr>
        <w:spacing w:line="276" w:lineRule="auto"/>
        <w:jc w:val="both"/>
        <w:rPr>
          <w:rFonts w:ascii="Arial" w:hAnsi="Arial" w:cs="Arial"/>
        </w:rPr>
      </w:pPr>
    </w:p>
    <w:p w:rsidR="003F2F31" w:rsidRDefault="003F2F31" w:rsidP="009C5E91">
      <w:pPr>
        <w:spacing w:line="276" w:lineRule="auto"/>
        <w:ind w:firstLine="708"/>
        <w:jc w:val="both"/>
        <w:rPr>
          <w:rFonts w:ascii="Arial" w:hAnsi="Arial" w:cs="Arial"/>
        </w:rPr>
      </w:pPr>
      <w:r>
        <w:rPr>
          <w:rFonts w:ascii="Arial" w:hAnsi="Arial" w:cs="Arial"/>
        </w:rPr>
        <w:t xml:space="preserve">Para mejor cumplimiento de esta cláusula, la Fundación comunicará, con carácter inmediato, al </w:t>
      </w:r>
      <w:r w:rsidR="00387B03" w:rsidRPr="00387B03">
        <w:rPr>
          <w:rFonts w:ascii="Arial" w:hAnsi="Arial" w:cs="Arial"/>
        </w:rPr>
        <w:t xml:space="preserve">Departamento de Cultura y </w:t>
      </w:r>
      <w:r w:rsidRPr="00387B03">
        <w:rPr>
          <w:rFonts w:ascii="Arial" w:hAnsi="Arial" w:cs="Arial"/>
        </w:rPr>
        <w:t xml:space="preserve">Deporte </w:t>
      </w:r>
      <w:r>
        <w:rPr>
          <w:rFonts w:ascii="Arial" w:hAnsi="Arial" w:cs="Arial"/>
        </w:rPr>
        <w:t xml:space="preserve">la solicitud y, en su caso, la concesión de cualquier subvención o aportación dineraria pública o privada. </w:t>
      </w:r>
    </w:p>
    <w:p w:rsidR="003F2F31" w:rsidRDefault="003F2F31" w:rsidP="009C5E91">
      <w:pPr>
        <w:spacing w:line="276" w:lineRule="auto"/>
        <w:jc w:val="both"/>
        <w:rPr>
          <w:rFonts w:ascii="Arial" w:hAnsi="Arial" w:cs="Arial"/>
        </w:rPr>
      </w:pPr>
      <w:r>
        <w:rPr>
          <w:rFonts w:ascii="Arial" w:hAnsi="Arial" w:cs="Arial"/>
        </w:rPr>
        <w:tab/>
      </w:r>
    </w:p>
    <w:p w:rsidR="003F2F31" w:rsidRDefault="003F2F31" w:rsidP="00BD5CB0">
      <w:pPr>
        <w:spacing w:line="276" w:lineRule="auto"/>
        <w:ind w:firstLine="708"/>
        <w:jc w:val="both"/>
        <w:rPr>
          <w:rFonts w:ascii="Arial" w:hAnsi="Arial" w:cs="Arial"/>
        </w:rPr>
      </w:pPr>
      <w:r w:rsidRPr="00495AAE">
        <w:rPr>
          <w:rFonts w:ascii="Arial" w:hAnsi="Arial" w:cs="Arial"/>
          <w:b/>
        </w:rPr>
        <w:t>D</w:t>
      </w:r>
      <w:r>
        <w:rPr>
          <w:rFonts w:ascii="Arial" w:hAnsi="Arial" w:cs="Arial"/>
          <w:b/>
        </w:rPr>
        <w:t>ecimo</w:t>
      </w:r>
      <w:r w:rsidR="00BD5CB0">
        <w:rPr>
          <w:rFonts w:ascii="Arial" w:hAnsi="Arial" w:cs="Arial"/>
          <w:b/>
        </w:rPr>
        <w:t>segunda</w:t>
      </w:r>
      <w:r w:rsidRPr="00495AAE">
        <w:rPr>
          <w:rFonts w:ascii="Arial" w:hAnsi="Arial" w:cs="Arial"/>
          <w:b/>
        </w:rPr>
        <w:t>.</w:t>
      </w:r>
      <w:r w:rsidR="00BD5CB0">
        <w:rPr>
          <w:rFonts w:ascii="Arial" w:hAnsi="Arial" w:cs="Arial"/>
        </w:rPr>
        <w:t xml:space="preserve">- </w:t>
      </w:r>
      <w:r>
        <w:rPr>
          <w:rFonts w:ascii="Arial" w:hAnsi="Arial" w:cs="Arial"/>
        </w:rPr>
        <w:t>En cumplimiento del artículo 15 de la Ley Foral 11/2005, de 9 de noviembre, de Subvenciones, la Fundación mantendrá en la zona pública del acceso principal al Centro, la leyenda “El Centro de Arte Contemporáneo de Huarte es una entidad financ</w:t>
      </w:r>
      <w:r w:rsidR="00320855">
        <w:rPr>
          <w:rFonts w:ascii="Arial" w:hAnsi="Arial" w:cs="Arial"/>
        </w:rPr>
        <w:t>iada por el Gobierno de Navarra</w:t>
      </w:r>
      <w:r>
        <w:rPr>
          <w:rFonts w:ascii="Arial" w:hAnsi="Arial" w:cs="Arial"/>
        </w:rPr>
        <w:t>“, a la que acompañará el escudo ofici</w:t>
      </w:r>
      <w:r w:rsidR="00320855">
        <w:rPr>
          <w:rFonts w:ascii="Arial" w:hAnsi="Arial" w:cs="Arial"/>
        </w:rPr>
        <w:t xml:space="preserve">al. El Departamento de Cultura y Deporte </w:t>
      </w:r>
      <w:r>
        <w:rPr>
          <w:rFonts w:ascii="Arial" w:hAnsi="Arial" w:cs="Arial"/>
        </w:rPr>
        <w:t>deberá dar su conformidad previa a la propuesta de emplazamiento y diseño que presente la Fundación.</w:t>
      </w:r>
    </w:p>
    <w:p w:rsidR="003F2F31" w:rsidRDefault="003F2F31" w:rsidP="009C5E91">
      <w:pPr>
        <w:spacing w:line="276" w:lineRule="auto"/>
        <w:ind w:firstLine="708"/>
        <w:jc w:val="both"/>
        <w:rPr>
          <w:rFonts w:ascii="Arial" w:hAnsi="Arial" w:cs="Arial"/>
        </w:rPr>
      </w:pPr>
    </w:p>
    <w:p w:rsidR="003F2F31" w:rsidRDefault="003F2F31" w:rsidP="009C5E91">
      <w:pPr>
        <w:spacing w:line="276" w:lineRule="auto"/>
        <w:ind w:firstLine="708"/>
        <w:jc w:val="both"/>
        <w:rPr>
          <w:rFonts w:ascii="Arial" w:hAnsi="Arial" w:cs="Arial"/>
        </w:rPr>
      </w:pPr>
      <w:r w:rsidRPr="000012BB">
        <w:rPr>
          <w:rFonts w:ascii="Arial" w:hAnsi="Arial" w:cs="Arial"/>
        </w:rPr>
        <w:t>Asimismo</w:t>
      </w:r>
      <w:r w:rsidR="00257DFA">
        <w:rPr>
          <w:rFonts w:ascii="Arial" w:hAnsi="Arial" w:cs="Arial"/>
        </w:rPr>
        <w:t>,</w:t>
      </w:r>
      <w:r w:rsidRPr="000012BB">
        <w:rPr>
          <w:rFonts w:ascii="Arial" w:hAnsi="Arial" w:cs="Arial"/>
        </w:rPr>
        <w:t xml:space="preserve"> deberá hacer constar esta misma leyenda, junto con el escudo oficial, en todos los catálogos, folletos, publicidad, portal web, cuentas en redes sociales y cuantas otras formas de presentación del Centro o de difusión de su actividad se realicen.</w:t>
      </w:r>
    </w:p>
    <w:p w:rsidR="003D3C4B" w:rsidRDefault="003D3C4B" w:rsidP="009C5E91">
      <w:pPr>
        <w:spacing w:line="276" w:lineRule="auto"/>
        <w:ind w:firstLine="708"/>
        <w:jc w:val="both"/>
        <w:rPr>
          <w:rFonts w:ascii="Arial" w:hAnsi="Arial" w:cs="Arial"/>
        </w:rPr>
      </w:pPr>
    </w:p>
    <w:p w:rsidR="003F2F31" w:rsidRPr="00400B9D" w:rsidRDefault="003F2F31" w:rsidP="009C5E91">
      <w:pPr>
        <w:spacing w:line="276" w:lineRule="auto"/>
        <w:ind w:firstLine="708"/>
        <w:jc w:val="both"/>
        <w:rPr>
          <w:rFonts w:ascii="Arial" w:hAnsi="Arial" w:cs="Arial"/>
        </w:rPr>
      </w:pPr>
      <w:r w:rsidRPr="007A10B0">
        <w:rPr>
          <w:rFonts w:ascii="Arial" w:hAnsi="Arial" w:cs="Arial"/>
        </w:rPr>
        <w:t>Por otra pa</w:t>
      </w:r>
      <w:r w:rsidR="004852FA" w:rsidRPr="007A10B0">
        <w:rPr>
          <w:rFonts w:ascii="Arial" w:hAnsi="Arial" w:cs="Arial"/>
        </w:rPr>
        <w:t>rte, la entidad se compromete a</w:t>
      </w:r>
      <w:r w:rsidRPr="007A10B0">
        <w:rPr>
          <w:rFonts w:ascii="Arial" w:hAnsi="Arial" w:cs="Arial"/>
        </w:rPr>
        <w:t xml:space="preserve"> no utilizar en ningún soporte, de publicidad o de información, lenguaje o imágenes sexistas. De igual modo en los documentos que directamente se generen el lenguaje deberá ser inclusivo (a estos efectos se pueden consultar “La Guía sobre estrategias de comunicación incluyente: El Género como prioridad”, disponible en </w:t>
      </w:r>
      <w:hyperlink r:id="rId7" w:history="1">
        <w:r w:rsidRPr="007A10B0">
          <w:rPr>
            <w:rStyle w:val="Hipervnculo"/>
            <w:rFonts w:ascii="Arial" w:hAnsi="Arial" w:cs="Arial"/>
          </w:rPr>
          <w:t>http://www.navarra.es/NR/rdonlyres/30B6ABA1-F8D6-468F-8CBB-D5808B5F6575/118955/GUIADECOMUNICACION1213.pdf</w:t>
        </w:r>
      </w:hyperlink>
      <w:r w:rsidRPr="007A10B0">
        <w:rPr>
          <w:rFonts w:ascii="Arial" w:hAnsi="Arial" w:cs="Arial"/>
        </w:rPr>
        <w:t>).</w:t>
      </w:r>
    </w:p>
    <w:p w:rsidR="003F2F31" w:rsidRPr="000012BB" w:rsidRDefault="003F2F31" w:rsidP="009C5E91">
      <w:pPr>
        <w:spacing w:line="276" w:lineRule="auto"/>
        <w:ind w:firstLine="708"/>
        <w:jc w:val="both"/>
        <w:rPr>
          <w:rFonts w:ascii="Arial" w:hAnsi="Arial" w:cs="Arial"/>
        </w:rPr>
      </w:pPr>
    </w:p>
    <w:p w:rsidR="003F2F31" w:rsidRDefault="003F2F31" w:rsidP="009C5E91">
      <w:pPr>
        <w:spacing w:line="276" w:lineRule="auto"/>
        <w:ind w:firstLine="708"/>
        <w:jc w:val="both"/>
        <w:rPr>
          <w:rFonts w:ascii="Arial" w:hAnsi="Arial" w:cs="Arial"/>
        </w:rPr>
      </w:pPr>
      <w:r>
        <w:rPr>
          <w:rFonts w:ascii="Arial" w:hAnsi="Arial" w:cs="Arial"/>
        </w:rPr>
        <w:t>Durante la vigencia de este Convenio, el Departamento de Cultura</w:t>
      </w:r>
      <w:r w:rsidR="00BC7FB6">
        <w:rPr>
          <w:rFonts w:ascii="Arial" w:hAnsi="Arial" w:cs="Arial"/>
        </w:rPr>
        <w:t xml:space="preserve"> y Deporte</w:t>
      </w:r>
      <w:r>
        <w:rPr>
          <w:rFonts w:ascii="Arial" w:hAnsi="Arial" w:cs="Arial"/>
        </w:rPr>
        <w:t xml:space="preserve"> podrá establecer criterios específicos para el cumplimiento de esta cláusula por parte de la Fundación.</w:t>
      </w:r>
    </w:p>
    <w:p w:rsidR="000F07AD" w:rsidRDefault="000F07AD" w:rsidP="009C5E91">
      <w:pPr>
        <w:spacing w:line="276" w:lineRule="auto"/>
        <w:ind w:firstLine="708"/>
        <w:jc w:val="both"/>
        <w:rPr>
          <w:rFonts w:ascii="Arial" w:hAnsi="Arial" w:cs="Arial"/>
        </w:rPr>
      </w:pPr>
    </w:p>
    <w:p w:rsidR="00703D89" w:rsidRDefault="000F07AD" w:rsidP="00703D89">
      <w:pPr>
        <w:spacing w:line="276" w:lineRule="auto"/>
        <w:ind w:firstLine="708"/>
        <w:jc w:val="both"/>
        <w:rPr>
          <w:rFonts w:ascii="Arial" w:hAnsi="Arial" w:cs="Arial"/>
        </w:rPr>
      </w:pPr>
      <w:r w:rsidRPr="00205276">
        <w:rPr>
          <w:rFonts w:ascii="Arial" w:hAnsi="Arial" w:cs="Arial"/>
          <w:b/>
        </w:rPr>
        <w:t>Decimo</w:t>
      </w:r>
      <w:r w:rsidR="00BD5CB0">
        <w:rPr>
          <w:rFonts w:ascii="Arial" w:hAnsi="Arial" w:cs="Arial"/>
          <w:b/>
        </w:rPr>
        <w:t>tercera</w:t>
      </w:r>
      <w:r w:rsidRPr="00205276">
        <w:rPr>
          <w:rFonts w:ascii="Arial" w:hAnsi="Arial" w:cs="Arial"/>
          <w:b/>
        </w:rPr>
        <w:t>.</w:t>
      </w:r>
      <w:r>
        <w:rPr>
          <w:rFonts w:ascii="Arial" w:hAnsi="Arial" w:cs="Arial"/>
        </w:rPr>
        <w:t xml:space="preserve">- </w:t>
      </w:r>
      <w:r w:rsidR="00703D89" w:rsidRPr="00703D89">
        <w:rPr>
          <w:rFonts w:ascii="Arial" w:hAnsi="Arial" w:cs="Arial"/>
        </w:rPr>
        <w:t>En el plazo de un mes, a contar desde la notificación de la concesión de la subvención, la Fundación deberá presentar la declaración relativa a la obligación de transparencia de las personas beneficiarias de subvenciones y, en su caso, la documentación exigida, de conformidad con lo establecido en los artículos 3.c) y 12.4 de la Ley Foral 5/2018, de 17 de mayo, de Transparencia, acceso a la información pública y buen gobierno.</w:t>
      </w:r>
    </w:p>
    <w:p w:rsidR="00703D89" w:rsidRPr="00703D89" w:rsidRDefault="00703D89" w:rsidP="00703D89">
      <w:pPr>
        <w:spacing w:line="276" w:lineRule="auto"/>
        <w:ind w:firstLine="708"/>
        <w:jc w:val="both"/>
        <w:rPr>
          <w:rFonts w:ascii="Arial" w:hAnsi="Arial" w:cs="Arial"/>
        </w:rPr>
      </w:pPr>
    </w:p>
    <w:p w:rsidR="00703D89" w:rsidRPr="00703D89" w:rsidRDefault="00703D89" w:rsidP="00703D89">
      <w:pPr>
        <w:spacing w:line="276" w:lineRule="auto"/>
        <w:ind w:firstLine="708"/>
        <w:jc w:val="both"/>
        <w:rPr>
          <w:rFonts w:ascii="Arial" w:hAnsi="Arial" w:cs="Arial"/>
        </w:rPr>
      </w:pPr>
      <w:r w:rsidRPr="00703D89">
        <w:rPr>
          <w:rFonts w:ascii="Arial" w:hAnsi="Arial" w:cs="Arial"/>
        </w:rPr>
        <w:t>El modelo de declaración se podrá consultar, cumplimentar y tramitar a través de</w:t>
      </w:r>
      <w:r>
        <w:rPr>
          <w:rFonts w:ascii="Arial" w:hAnsi="Arial" w:cs="Arial"/>
        </w:rPr>
        <w:t xml:space="preserve">: </w:t>
      </w:r>
    </w:p>
    <w:p w:rsidR="00703D89" w:rsidRDefault="00776E78" w:rsidP="00703D89">
      <w:pPr>
        <w:spacing w:line="276" w:lineRule="auto"/>
        <w:ind w:firstLine="708"/>
        <w:jc w:val="both"/>
        <w:rPr>
          <w:rFonts w:ascii="Arial" w:hAnsi="Arial" w:cs="Arial"/>
        </w:rPr>
      </w:pPr>
      <w:hyperlink r:id="rId8" w:history="1">
        <w:r w:rsidR="00703D89" w:rsidRPr="00137C05">
          <w:rPr>
            <w:rStyle w:val="Hipervnculo"/>
            <w:rFonts w:ascii="Arial" w:hAnsi="Arial" w:cs="Arial"/>
          </w:rPr>
          <w:t>http://www.navarra.es/appsext/DescargarFichero/default.aspx?CodigoCompleto=Portal@@@epub/BON/IMPRESOSG/001_Transparencia_C.pdf</w:t>
        </w:r>
      </w:hyperlink>
      <w:r w:rsidR="00703D89" w:rsidRPr="00703D89">
        <w:rPr>
          <w:rFonts w:ascii="Arial" w:hAnsi="Arial" w:cs="Arial"/>
        </w:rPr>
        <w:t xml:space="preserve"> </w:t>
      </w:r>
    </w:p>
    <w:p w:rsidR="00703D89" w:rsidRPr="00703D89" w:rsidRDefault="00703D89" w:rsidP="00703D89">
      <w:pPr>
        <w:spacing w:line="276" w:lineRule="auto"/>
        <w:ind w:firstLine="708"/>
        <w:jc w:val="both"/>
        <w:rPr>
          <w:rFonts w:ascii="Arial" w:hAnsi="Arial" w:cs="Arial"/>
        </w:rPr>
      </w:pPr>
    </w:p>
    <w:p w:rsidR="00703D89" w:rsidRDefault="00703D89" w:rsidP="00703D89">
      <w:pPr>
        <w:spacing w:line="276" w:lineRule="auto"/>
        <w:ind w:firstLine="708"/>
        <w:jc w:val="both"/>
        <w:rPr>
          <w:rFonts w:ascii="Arial" w:hAnsi="Arial" w:cs="Arial"/>
        </w:rPr>
      </w:pPr>
      <w:r w:rsidRPr="00703D89">
        <w:rPr>
          <w:rFonts w:ascii="Arial" w:hAnsi="Arial" w:cs="Arial"/>
        </w:rPr>
        <w:t>Sin perjuicio de las eventuales consecuencias sancionadoras que se pudieran derivar, el incumplimiento de esta obligación de información por el beneficiario, impedirá el abono de la subvención concedida y dará lugar, en su caso, al reintegro de los anticipos de pago realizados.</w:t>
      </w:r>
    </w:p>
    <w:p w:rsidR="00387B03" w:rsidRDefault="00387B03" w:rsidP="00E27148">
      <w:pPr>
        <w:spacing w:line="276" w:lineRule="auto"/>
        <w:jc w:val="both"/>
        <w:rPr>
          <w:rFonts w:ascii="Arial" w:hAnsi="Arial" w:cs="Arial"/>
          <w:b/>
        </w:rPr>
      </w:pPr>
    </w:p>
    <w:p w:rsidR="00387B03" w:rsidRDefault="00387B03" w:rsidP="00E27148">
      <w:pPr>
        <w:spacing w:line="276" w:lineRule="auto"/>
        <w:ind w:firstLine="708"/>
        <w:jc w:val="both"/>
        <w:rPr>
          <w:rFonts w:ascii="Arial" w:hAnsi="Arial" w:cs="Arial"/>
        </w:rPr>
      </w:pPr>
      <w:r w:rsidRPr="00792852">
        <w:rPr>
          <w:rFonts w:ascii="Arial" w:hAnsi="Arial" w:cs="Arial"/>
          <w:b/>
        </w:rPr>
        <w:t>Decimo</w:t>
      </w:r>
      <w:r w:rsidR="00BD5CB0">
        <w:rPr>
          <w:rFonts w:ascii="Arial" w:hAnsi="Arial" w:cs="Arial"/>
          <w:b/>
        </w:rPr>
        <w:t>cuarta</w:t>
      </w:r>
      <w:r w:rsidRPr="00792852">
        <w:rPr>
          <w:rFonts w:ascii="Arial" w:hAnsi="Arial" w:cs="Arial"/>
          <w:b/>
        </w:rPr>
        <w:t>.-</w:t>
      </w:r>
      <w:r>
        <w:rPr>
          <w:rFonts w:ascii="Arial" w:hAnsi="Arial" w:cs="Arial"/>
        </w:rPr>
        <w:t xml:space="preserve"> La duración del presente Convenio será la comprendida entre el 1 de enero y </w:t>
      </w:r>
      <w:r w:rsidR="00C270FF">
        <w:rPr>
          <w:rFonts w:ascii="Arial" w:hAnsi="Arial" w:cs="Arial"/>
        </w:rPr>
        <w:t xml:space="preserve">el </w:t>
      </w:r>
      <w:r>
        <w:rPr>
          <w:rFonts w:ascii="Arial" w:hAnsi="Arial" w:cs="Arial"/>
        </w:rPr>
        <w:t>31 de diciembre de 202</w:t>
      </w:r>
      <w:r w:rsidR="000F07AD">
        <w:rPr>
          <w:rFonts w:ascii="Arial" w:hAnsi="Arial" w:cs="Arial"/>
        </w:rPr>
        <w:t>2</w:t>
      </w:r>
      <w:r>
        <w:rPr>
          <w:rFonts w:ascii="Arial" w:hAnsi="Arial" w:cs="Arial"/>
        </w:rPr>
        <w:t xml:space="preserve">. </w:t>
      </w:r>
    </w:p>
    <w:p w:rsidR="003F2F31" w:rsidRDefault="003F2F31" w:rsidP="009C5E91">
      <w:pPr>
        <w:spacing w:line="276" w:lineRule="auto"/>
        <w:ind w:firstLine="708"/>
        <w:jc w:val="both"/>
        <w:rPr>
          <w:rFonts w:ascii="Arial" w:hAnsi="Arial" w:cs="Arial"/>
        </w:rPr>
      </w:pPr>
    </w:p>
    <w:p w:rsidR="003F2F31" w:rsidRDefault="003F2F31" w:rsidP="009C5E91">
      <w:pPr>
        <w:spacing w:line="276" w:lineRule="auto"/>
        <w:ind w:firstLine="708"/>
        <w:jc w:val="both"/>
        <w:rPr>
          <w:rFonts w:ascii="Arial" w:hAnsi="Arial" w:cs="Arial"/>
        </w:rPr>
      </w:pPr>
      <w:r w:rsidRPr="005457A4">
        <w:rPr>
          <w:rFonts w:ascii="Arial" w:hAnsi="Arial" w:cs="Arial"/>
          <w:b/>
        </w:rPr>
        <w:t>Decimo</w:t>
      </w:r>
      <w:r w:rsidR="00BD5CB0">
        <w:rPr>
          <w:rFonts w:ascii="Arial" w:hAnsi="Arial" w:cs="Arial"/>
          <w:b/>
        </w:rPr>
        <w:t>quinta</w:t>
      </w:r>
      <w:r>
        <w:rPr>
          <w:rFonts w:ascii="Arial" w:hAnsi="Arial" w:cs="Arial"/>
        </w:rPr>
        <w:t xml:space="preserve">.- El presente Convenio estará sujeto, en todo lo no </w:t>
      </w:r>
      <w:r w:rsidRPr="00387B03">
        <w:rPr>
          <w:rFonts w:ascii="Arial" w:hAnsi="Arial" w:cs="Arial"/>
        </w:rPr>
        <w:t xml:space="preserve">previsto </w:t>
      </w:r>
      <w:r w:rsidR="00387B03" w:rsidRPr="00387B03">
        <w:rPr>
          <w:rFonts w:ascii="Arial" w:hAnsi="Arial" w:cs="Arial"/>
        </w:rPr>
        <w:t>en</w:t>
      </w:r>
      <w:r w:rsidRPr="00387B03">
        <w:rPr>
          <w:rFonts w:ascii="Arial" w:hAnsi="Arial" w:cs="Arial"/>
        </w:rPr>
        <w:t xml:space="preserve"> él,</w:t>
      </w:r>
      <w:r>
        <w:rPr>
          <w:rFonts w:ascii="Arial" w:hAnsi="Arial" w:cs="Arial"/>
        </w:rPr>
        <w:t xml:space="preserve"> a lo establecido con carácter general en la Ley Foral 11/2005, de 9 de noviembre, de Subvenciones. </w:t>
      </w:r>
      <w:r w:rsidRPr="00B47A49">
        <w:rPr>
          <w:rFonts w:ascii="Arial" w:hAnsi="Arial" w:cs="Arial"/>
        </w:rPr>
        <w:t>Es de naturaleza administrativa, por lo que cualquier discrepancia que pueda surgir sobre su interpretación y aplicación será resuelta en primera instancia por la Consejera de Cultura</w:t>
      </w:r>
      <w:r w:rsidR="00BC7FB6" w:rsidRPr="00B47A49">
        <w:rPr>
          <w:rFonts w:ascii="Arial" w:hAnsi="Arial" w:cs="Arial"/>
        </w:rPr>
        <w:t xml:space="preserve"> y Deporte</w:t>
      </w:r>
      <w:r w:rsidRPr="00B47A49">
        <w:rPr>
          <w:rFonts w:ascii="Arial" w:hAnsi="Arial" w:cs="Arial"/>
        </w:rPr>
        <w:t xml:space="preserve"> contra cuyas resoluciones podrán interponerse recurso de alzada ante el Gobierno de Navarra, poniendo fin a la vía administrativa.</w:t>
      </w:r>
    </w:p>
    <w:p w:rsidR="003F2F31" w:rsidRDefault="003F2F31" w:rsidP="009C5E91">
      <w:pPr>
        <w:spacing w:line="276" w:lineRule="auto"/>
        <w:ind w:firstLine="708"/>
        <w:jc w:val="both"/>
        <w:rPr>
          <w:rFonts w:ascii="Arial" w:hAnsi="Arial" w:cs="Arial"/>
        </w:rPr>
      </w:pPr>
    </w:p>
    <w:p w:rsidR="003F2F31" w:rsidRDefault="003F2F31" w:rsidP="009C5E91">
      <w:pPr>
        <w:spacing w:line="276" w:lineRule="auto"/>
        <w:ind w:firstLine="708"/>
        <w:jc w:val="both"/>
        <w:rPr>
          <w:rFonts w:ascii="Arial" w:hAnsi="Arial" w:cs="Arial"/>
        </w:rPr>
      </w:pPr>
      <w:r>
        <w:rPr>
          <w:rFonts w:ascii="Arial" w:hAnsi="Arial" w:cs="Arial"/>
        </w:rPr>
        <w:t xml:space="preserve">Las decisiones del Gobierno de Navarra serán susceptibles de recurso contencioso administrativo ante la Sala de lo Contencioso Administrativo del Tribunal </w:t>
      </w:r>
      <w:r w:rsidR="00B47A49">
        <w:rPr>
          <w:rFonts w:ascii="Arial" w:hAnsi="Arial" w:cs="Arial"/>
        </w:rPr>
        <w:t>Superior de Justicia de Navarra.</w:t>
      </w:r>
    </w:p>
    <w:p w:rsidR="003F2F31" w:rsidRDefault="003F2F31" w:rsidP="009C5E91">
      <w:pPr>
        <w:spacing w:line="276" w:lineRule="auto"/>
        <w:ind w:firstLine="708"/>
        <w:jc w:val="both"/>
        <w:rPr>
          <w:rFonts w:ascii="Arial" w:hAnsi="Arial" w:cs="Arial"/>
        </w:rPr>
      </w:pPr>
    </w:p>
    <w:p w:rsidR="003F2F31" w:rsidRDefault="003F2F31" w:rsidP="009C5E91">
      <w:pPr>
        <w:spacing w:line="276" w:lineRule="auto"/>
        <w:ind w:firstLine="708"/>
        <w:jc w:val="both"/>
        <w:rPr>
          <w:rFonts w:ascii="Arial" w:hAnsi="Arial" w:cs="Arial"/>
        </w:rPr>
      </w:pPr>
      <w:r w:rsidRPr="00D26A2D">
        <w:rPr>
          <w:rFonts w:ascii="Arial" w:hAnsi="Arial" w:cs="Arial"/>
        </w:rPr>
        <w:t>Y en prueba de conformidad con cuanto antecede, las partes suscriben el presente Convenio</w:t>
      </w:r>
      <w:r>
        <w:rPr>
          <w:rFonts w:ascii="Arial" w:hAnsi="Arial" w:cs="Arial"/>
        </w:rPr>
        <w:t>, por triplicado ejemplar y a un solo efecto, en el lugar y día señalados al principio</w:t>
      </w:r>
      <w:r w:rsidR="008A5DC2">
        <w:rPr>
          <w:rFonts w:ascii="Arial" w:hAnsi="Arial" w:cs="Arial"/>
        </w:rPr>
        <w:t>.</w:t>
      </w:r>
    </w:p>
    <w:p w:rsidR="00703D89" w:rsidRDefault="00703D89" w:rsidP="009C5E91">
      <w:pPr>
        <w:spacing w:line="276" w:lineRule="auto"/>
        <w:ind w:firstLine="708"/>
        <w:jc w:val="both"/>
        <w:rPr>
          <w:rFonts w:ascii="Arial" w:hAnsi="Arial" w:cs="Arial"/>
        </w:rPr>
      </w:pPr>
    </w:p>
    <w:p w:rsidR="00703D89" w:rsidRDefault="00703D89" w:rsidP="009C5E91">
      <w:pPr>
        <w:spacing w:line="276" w:lineRule="auto"/>
        <w:ind w:firstLine="708"/>
        <w:jc w:val="both"/>
        <w:rPr>
          <w:rFonts w:ascii="Arial" w:hAnsi="Arial" w:cs="Arial"/>
        </w:rPr>
      </w:pPr>
    </w:p>
    <w:p w:rsidR="00703D89" w:rsidRDefault="00703D89" w:rsidP="009C5E91">
      <w:pPr>
        <w:spacing w:line="276" w:lineRule="auto"/>
        <w:ind w:firstLine="708"/>
        <w:jc w:val="both"/>
        <w:rPr>
          <w:rFonts w:ascii="Arial" w:hAnsi="Arial" w:cs="Arial"/>
        </w:rPr>
      </w:pPr>
    </w:p>
    <w:p w:rsidR="00703D89" w:rsidRDefault="00703D89" w:rsidP="009C5E91">
      <w:pPr>
        <w:spacing w:line="276" w:lineRule="auto"/>
        <w:ind w:firstLine="708"/>
        <w:jc w:val="both"/>
        <w:rPr>
          <w:rFonts w:ascii="Arial" w:hAnsi="Arial" w:cs="Arial"/>
        </w:rPr>
      </w:pPr>
    </w:p>
    <w:p w:rsidR="003F2F31" w:rsidRDefault="003F2F31" w:rsidP="003522E6">
      <w:pPr>
        <w:spacing w:line="276" w:lineRule="auto"/>
        <w:jc w:val="both"/>
        <w:rPr>
          <w:rFonts w:ascii="Arial" w:hAnsi="Arial" w:cs="Arial"/>
        </w:rPr>
      </w:pPr>
    </w:p>
    <w:p w:rsidR="003F2F31" w:rsidRDefault="003F2F31" w:rsidP="009C5E91">
      <w:pPr>
        <w:spacing w:line="276" w:lineRule="auto"/>
        <w:ind w:firstLine="708"/>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2"/>
        <w:gridCol w:w="4322"/>
      </w:tblGrid>
      <w:tr w:rsidR="003F2F31" w:rsidTr="00A60DE5">
        <w:tc>
          <w:tcPr>
            <w:tcW w:w="4322" w:type="dxa"/>
          </w:tcPr>
          <w:p w:rsidR="003F2F31" w:rsidRPr="00A60DE5" w:rsidRDefault="003F2F31" w:rsidP="009C5E91">
            <w:pPr>
              <w:spacing w:line="276" w:lineRule="auto"/>
              <w:jc w:val="both"/>
              <w:rPr>
                <w:b/>
              </w:rPr>
            </w:pPr>
          </w:p>
          <w:p w:rsidR="003F2F31" w:rsidRPr="00A60DE5" w:rsidRDefault="003F2F31" w:rsidP="009C5E91">
            <w:pPr>
              <w:spacing w:line="276" w:lineRule="auto"/>
              <w:jc w:val="both"/>
              <w:rPr>
                <w:b/>
              </w:rPr>
            </w:pPr>
            <w:r w:rsidRPr="00A60DE5">
              <w:rPr>
                <w:b/>
                <w:sz w:val="22"/>
                <w:szCs w:val="22"/>
              </w:rPr>
              <w:t>EN REPRESENTACIÓN DEL GOBIERNO DE NAVARRA.</w:t>
            </w:r>
          </w:p>
          <w:p w:rsidR="003F2F31" w:rsidRPr="00A60DE5" w:rsidRDefault="003F2F31" w:rsidP="009C5E91">
            <w:pPr>
              <w:spacing w:line="276" w:lineRule="auto"/>
              <w:jc w:val="both"/>
              <w:rPr>
                <w:b/>
              </w:rPr>
            </w:pPr>
          </w:p>
          <w:p w:rsidR="003F2F31" w:rsidRPr="00A60DE5" w:rsidRDefault="003F2F31" w:rsidP="009C5E91">
            <w:pPr>
              <w:spacing w:line="276" w:lineRule="auto"/>
              <w:jc w:val="both"/>
              <w:rPr>
                <w:b/>
              </w:rPr>
            </w:pPr>
          </w:p>
          <w:p w:rsidR="003F2F31" w:rsidRPr="00A60DE5" w:rsidRDefault="003F2F31" w:rsidP="009C5E91">
            <w:pPr>
              <w:spacing w:line="276" w:lineRule="auto"/>
              <w:jc w:val="both"/>
              <w:rPr>
                <w:b/>
              </w:rPr>
            </w:pPr>
          </w:p>
          <w:p w:rsidR="003F2F31" w:rsidRPr="00A60DE5" w:rsidRDefault="003F2F31" w:rsidP="009C5E91">
            <w:pPr>
              <w:spacing w:line="276" w:lineRule="auto"/>
              <w:jc w:val="both"/>
              <w:rPr>
                <w:b/>
              </w:rPr>
            </w:pPr>
          </w:p>
          <w:p w:rsidR="003F2F31" w:rsidRPr="00A60DE5" w:rsidRDefault="003F2F31" w:rsidP="009C5E91">
            <w:pPr>
              <w:spacing w:line="276" w:lineRule="auto"/>
              <w:jc w:val="both"/>
              <w:rPr>
                <w:b/>
              </w:rPr>
            </w:pPr>
          </w:p>
          <w:p w:rsidR="003F2F31" w:rsidRPr="00A60DE5" w:rsidRDefault="003F2F31" w:rsidP="009C5E91">
            <w:pPr>
              <w:spacing w:line="276" w:lineRule="auto"/>
              <w:jc w:val="both"/>
              <w:rPr>
                <w:b/>
              </w:rPr>
            </w:pPr>
          </w:p>
          <w:p w:rsidR="003F2F31" w:rsidRPr="00A60DE5" w:rsidRDefault="003F2F31" w:rsidP="009C5E91">
            <w:pPr>
              <w:spacing w:line="276" w:lineRule="auto"/>
              <w:jc w:val="both"/>
              <w:rPr>
                <w:b/>
              </w:rPr>
            </w:pPr>
            <w:r w:rsidRPr="00A60DE5">
              <w:rPr>
                <w:b/>
                <w:sz w:val="22"/>
                <w:szCs w:val="22"/>
              </w:rPr>
              <w:t>Fdo. D</w:t>
            </w:r>
            <w:r>
              <w:rPr>
                <w:b/>
                <w:sz w:val="22"/>
                <w:szCs w:val="22"/>
              </w:rPr>
              <w:t>o</w:t>
            </w:r>
            <w:r w:rsidR="00BC7FB6">
              <w:rPr>
                <w:b/>
                <w:sz w:val="22"/>
                <w:szCs w:val="22"/>
              </w:rPr>
              <w:t>n Ignacio Apezteguía Morentin</w:t>
            </w:r>
          </w:p>
        </w:tc>
        <w:tc>
          <w:tcPr>
            <w:tcW w:w="4322" w:type="dxa"/>
          </w:tcPr>
          <w:p w:rsidR="003F2F31" w:rsidRPr="00A60DE5" w:rsidRDefault="003F2F31" w:rsidP="009C5E91">
            <w:pPr>
              <w:spacing w:line="276" w:lineRule="auto"/>
              <w:jc w:val="both"/>
              <w:rPr>
                <w:b/>
              </w:rPr>
            </w:pPr>
          </w:p>
          <w:p w:rsidR="003F2F31" w:rsidRPr="00A60DE5" w:rsidRDefault="003F2F31" w:rsidP="009C5E91">
            <w:pPr>
              <w:spacing w:line="276" w:lineRule="auto"/>
              <w:jc w:val="both"/>
              <w:rPr>
                <w:b/>
              </w:rPr>
            </w:pPr>
            <w:r w:rsidRPr="00A60DE5">
              <w:rPr>
                <w:b/>
                <w:sz w:val="22"/>
                <w:szCs w:val="22"/>
              </w:rPr>
              <w:t>EN REPRESENTACIÓN DE LA FUNDACIÓN CENTRO DE ARTE CONTEMPORÁNEO DE HUARTE</w:t>
            </w:r>
          </w:p>
          <w:p w:rsidR="003F2F31" w:rsidRPr="00A60DE5" w:rsidRDefault="003F2F31" w:rsidP="009C5E91">
            <w:pPr>
              <w:spacing w:line="276" w:lineRule="auto"/>
              <w:jc w:val="both"/>
              <w:rPr>
                <w:b/>
              </w:rPr>
            </w:pPr>
          </w:p>
          <w:p w:rsidR="003F2F31" w:rsidRPr="00A60DE5" w:rsidRDefault="003F2F31" w:rsidP="009C5E91">
            <w:pPr>
              <w:spacing w:line="276" w:lineRule="auto"/>
              <w:jc w:val="both"/>
              <w:rPr>
                <w:b/>
              </w:rPr>
            </w:pPr>
          </w:p>
          <w:p w:rsidR="003F2F31" w:rsidRPr="00A60DE5" w:rsidRDefault="003F2F31" w:rsidP="009C5E91">
            <w:pPr>
              <w:spacing w:line="276" w:lineRule="auto"/>
              <w:jc w:val="both"/>
              <w:rPr>
                <w:b/>
              </w:rPr>
            </w:pPr>
          </w:p>
          <w:p w:rsidR="003F2F31" w:rsidRPr="00A60DE5" w:rsidRDefault="003F2F31" w:rsidP="009C5E91">
            <w:pPr>
              <w:spacing w:line="276" w:lineRule="auto"/>
              <w:jc w:val="both"/>
              <w:rPr>
                <w:b/>
              </w:rPr>
            </w:pPr>
          </w:p>
          <w:p w:rsidR="003F2F31" w:rsidRPr="00A60DE5" w:rsidRDefault="003F2F31" w:rsidP="009C5E91">
            <w:pPr>
              <w:spacing w:line="276" w:lineRule="auto"/>
              <w:jc w:val="both"/>
              <w:rPr>
                <w:b/>
              </w:rPr>
            </w:pPr>
          </w:p>
          <w:p w:rsidR="003F2F31" w:rsidRPr="00A60DE5" w:rsidRDefault="003F2F31" w:rsidP="009C5E91">
            <w:pPr>
              <w:spacing w:line="276" w:lineRule="auto"/>
              <w:jc w:val="both"/>
              <w:rPr>
                <w:b/>
              </w:rPr>
            </w:pPr>
            <w:r w:rsidRPr="00A60DE5">
              <w:rPr>
                <w:b/>
                <w:sz w:val="22"/>
                <w:szCs w:val="22"/>
              </w:rPr>
              <w:t>Fdo: D</w:t>
            </w:r>
            <w:r>
              <w:rPr>
                <w:b/>
                <w:sz w:val="22"/>
                <w:szCs w:val="22"/>
              </w:rPr>
              <w:t>o</w:t>
            </w:r>
            <w:r w:rsidRPr="00A60DE5">
              <w:rPr>
                <w:b/>
                <w:sz w:val="22"/>
                <w:szCs w:val="22"/>
              </w:rPr>
              <w:t>ña Oskia Ugarte Abarzuza</w:t>
            </w:r>
          </w:p>
        </w:tc>
      </w:tr>
    </w:tbl>
    <w:p w:rsidR="003F2F31" w:rsidRDefault="003F2F31" w:rsidP="009C5E91">
      <w:pPr>
        <w:spacing w:line="276" w:lineRule="auto"/>
        <w:jc w:val="both"/>
      </w:pPr>
    </w:p>
    <w:sectPr w:rsidR="003F2F31" w:rsidSect="005E34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3A6" w:rsidRDefault="00E203A6" w:rsidP="000B6E2E">
      <w:r>
        <w:separator/>
      </w:r>
    </w:p>
  </w:endnote>
  <w:endnote w:type="continuationSeparator" w:id="0">
    <w:p w:rsidR="00E203A6" w:rsidRDefault="00E203A6" w:rsidP="000B6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3A6" w:rsidRDefault="00E203A6" w:rsidP="000B6E2E">
      <w:r>
        <w:separator/>
      </w:r>
    </w:p>
  </w:footnote>
  <w:footnote w:type="continuationSeparator" w:id="0">
    <w:p w:rsidR="00E203A6" w:rsidRDefault="00E203A6" w:rsidP="000B6E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27E6A"/>
    <w:multiLevelType w:val="hybridMultilevel"/>
    <w:tmpl w:val="FDC888E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110F1F35"/>
    <w:multiLevelType w:val="hybridMultilevel"/>
    <w:tmpl w:val="E2324C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92E37D0"/>
    <w:multiLevelType w:val="hybridMultilevel"/>
    <w:tmpl w:val="B1A20A3C"/>
    <w:lvl w:ilvl="0" w:tplc="FC9A52EA">
      <w:start w:val="1"/>
      <w:numFmt w:val="lowerLetter"/>
      <w:lvlText w:val="%1)"/>
      <w:lvlJc w:val="left"/>
      <w:pPr>
        <w:ind w:left="1179" w:hanging="358"/>
      </w:pPr>
      <w:rPr>
        <w:rFonts w:ascii="Arial" w:eastAsia="Arial" w:hAnsi="Arial" w:cs="Arial" w:hint="default"/>
        <w:spacing w:val="0"/>
        <w:w w:val="99"/>
        <w:sz w:val="24"/>
        <w:szCs w:val="24"/>
        <w:lang w:val="es-ES" w:eastAsia="es-ES" w:bidi="es-ES"/>
      </w:rPr>
    </w:lvl>
    <w:lvl w:ilvl="1" w:tplc="4894D17A">
      <w:numFmt w:val="bullet"/>
      <w:lvlText w:val="•"/>
      <w:lvlJc w:val="left"/>
      <w:pPr>
        <w:ind w:left="1998" w:hanging="358"/>
      </w:pPr>
      <w:rPr>
        <w:rFonts w:hint="default"/>
        <w:lang w:val="es-ES" w:eastAsia="es-ES" w:bidi="es-ES"/>
      </w:rPr>
    </w:lvl>
    <w:lvl w:ilvl="2" w:tplc="DCF89DEA">
      <w:numFmt w:val="bullet"/>
      <w:lvlText w:val="•"/>
      <w:lvlJc w:val="left"/>
      <w:pPr>
        <w:ind w:left="2816" w:hanging="358"/>
      </w:pPr>
      <w:rPr>
        <w:rFonts w:hint="default"/>
        <w:lang w:val="es-ES" w:eastAsia="es-ES" w:bidi="es-ES"/>
      </w:rPr>
    </w:lvl>
    <w:lvl w:ilvl="3" w:tplc="95CEA9B2">
      <w:numFmt w:val="bullet"/>
      <w:lvlText w:val="•"/>
      <w:lvlJc w:val="left"/>
      <w:pPr>
        <w:ind w:left="3634" w:hanging="358"/>
      </w:pPr>
      <w:rPr>
        <w:rFonts w:hint="default"/>
        <w:lang w:val="es-ES" w:eastAsia="es-ES" w:bidi="es-ES"/>
      </w:rPr>
    </w:lvl>
    <w:lvl w:ilvl="4" w:tplc="8D28C256">
      <w:numFmt w:val="bullet"/>
      <w:lvlText w:val="•"/>
      <w:lvlJc w:val="left"/>
      <w:pPr>
        <w:ind w:left="4452" w:hanging="358"/>
      </w:pPr>
      <w:rPr>
        <w:rFonts w:hint="default"/>
        <w:lang w:val="es-ES" w:eastAsia="es-ES" w:bidi="es-ES"/>
      </w:rPr>
    </w:lvl>
    <w:lvl w:ilvl="5" w:tplc="133AEA8A">
      <w:numFmt w:val="bullet"/>
      <w:lvlText w:val="•"/>
      <w:lvlJc w:val="left"/>
      <w:pPr>
        <w:ind w:left="5270" w:hanging="358"/>
      </w:pPr>
      <w:rPr>
        <w:rFonts w:hint="default"/>
        <w:lang w:val="es-ES" w:eastAsia="es-ES" w:bidi="es-ES"/>
      </w:rPr>
    </w:lvl>
    <w:lvl w:ilvl="6" w:tplc="3F040AE8">
      <w:numFmt w:val="bullet"/>
      <w:lvlText w:val="•"/>
      <w:lvlJc w:val="left"/>
      <w:pPr>
        <w:ind w:left="6088" w:hanging="358"/>
      </w:pPr>
      <w:rPr>
        <w:rFonts w:hint="default"/>
        <w:lang w:val="es-ES" w:eastAsia="es-ES" w:bidi="es-ES"/>
      </w:rPr>
    </w:lvl>
    <w:lvl w:ilvl="7" w:tplc="A906E4CE">
      <w:numFmt w:val="bullet"/>
      <w:lvlText w:val="•"/>
      <w:lvlJc w:val="left"/>
      <w:pPr>
        <w:ind w:left="6906" w:hanging="358"/>
      </w:pPr>
      <w:rPr>
        <w:rFonts w:hint="default"/>
        <w:lang w:val="es-ES" w:eastAsia="es-ES" w:bidi="es-ES"/>
      </w:rPr>
    </w:lvl>
    <w:lvl w:ilvl="8" w:tplc="62CECEEC">
      <w:numFmt w:val="bullet"/>
      <w:lvlText w:val="•"/>
      <w:lvlJc w:val="left"/>
      <w:pPr>
        <w:ind w:left="7724" w:hanging="358"/>
      </w:pPr>
      <w:rPr>
        <w:rFonts w:hint="default"/>
        <w:lang w:val="es-ES" w:eastAsia="es-ES" w:bidi="es-ES"/>
      </w:rPr>
    </w:lvl>
  </w:abstractNum>
  <w:abstractNum w:abstractNumId="3" w15:restartNumberingAfterBreak="0">
    <w:nsid w:val="1E8C1E7F"/>
    <w:multiLevelType w:val="hybridMultilevel"/>
    <w:tmpl w:val="0838AFE8"/>
    <w:lvl w:ilvl="0" w:tplc="FCFCDC82">
      <w:numFmt w:val="bullet"/>
      <w:lvlText w:val="-"/>
      <w:lvlJc w:val="left"/>
      <w:pPr>
        <w:ind w:left="1068" w:hanging="360"/>
      </w:pPr>
      <w:rPr>
        <w:rFonts w:ascii="Arial" w:eastAsia="Times New Roman" w:hAnsi="Aria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687476DA"/>
    <w:multiLevelType w:val="hybridMultilevel"/>
    <w:tmpl w:val="FB440F1E"/>
    <w:lvl w:ilvl="0" w:tplc="43C0B084">
      <w:start w:val="3"/>
      <w:numFmt w:val="lowerLetter"/>
      <w:lvlText w:val="%1)"/>
      <w:lvlJc w:val="left"/>
      <w:pPr>
        <w:ind w:left="1539" w:hanging="360"/>
      </w:pPr>
      <w:rPr>
        <w:rFonts w:hint="default"/>
      </w:rPr>
    </w:lvl>
    <w:lvl w:ilvl="1" w:tplc="0C0A0019" w:tentative="1">
      <w:start w:val="1"/>
      <w:numFmt w:val="lowerLetter"/>
      <w:lvlText w:val="%2."/>
      <w:lvlJc w:val="left"/>
      <w:pPr>
        <w:ind w:left="2259" w:hanging="360"/>
      </w:pPr>
    </w:lvl>
    <w:lvl w:ilvl="2" w:tplc="0C0A001B" w:tentative="1">
      <w:start w:val="1"/>
      <w:numFmt w:val="lowerRoman"/>
      <w:lvlText w:val="%3."/>
      <w:lvlJc w:val="right"/>
      <w:pPr>
        <w:ind w:left="2979" w:hanging="180"/>
      </w:pPr>
    </w:lvl>
    <w:lvl w:ilvl="3" w:tplc="0C0A000F" w:tentative="1">
      <w:start w:val="1"/>
      <w:numFmt w:val="decimal"/>
      <w:lvlText w:val="%4."/>
      <w:lvlJc w:val="left"/>
      <w:pPr>
        <w:ind w:left="3699" w:hanging="360"/>
      </w:pPr>
    </w:lvl>
    <w:lvl w:ilvl="4" w:tplc="0C0A0019" w:tentative="1">
      <w:start w:val="1"/>
      <w:numFmt w:val="lowerLetter"/>
      <w:lvlText w:val="%5."/>
      <w:lvlJc w:val="left"/>
      <w:pPr>
        <w:ind w:left="4419" w:hanging="360"/>
      </w:pPr>
    </w:lvl>
    <w:lvl w:ilvl="5" w:tplc="0C0A001B" w:tentative="1">
      <w:start w:val="1"/>
      <w:numFmt w:val="lowerRoman"/>
      <w:lvlText w:val="%6."/>
      <w:lvlJc w:val="right"/>
      <w:pPr>
        <w:ind w:left="5139" w:hanging="180"/>
      </w:pPr>
    </w:lvl>
    <w:lvl w:ilvl="6" w:tplc="0C0A000F" w:tentative="1">
      <w:start w:val="1"/>
      <w:numFmt w:val="decimal"/>
      <w:lvlText w:val="%7."/>
      <w:lvlJc w:val="left"/>
      <w:pPr>
        <w:ind w:left="5859" w:hanging="360"/>
      </w:pPr>
    </w:lvl>
    <w:lvl w:ilvl="7" w:tplc="0C0A0019" w:tentative="1">
      <w:start w:val="1"/>
      <w:numFmt w:val="lowerLetter"/>
      <w:lvlText w:val="%8."/>
      <w:lvlJc w:val="left"/>
      <w:pPr>
        <w:ind w:left="6579" w:hanging="360"/>
      </w:pPr>
    </w:lvl>
    <w:lvl w:ilvl="8" w:tplc="0C0A001B" w:tentative="1">
      <w:start w:val="1"/>
      <w:numFmt w:val="lowerRoman"/>
      <w:lvlText w:val="%9."/>
      <w:lvlJc w:val="right"/>
      <w:pPr>
        <w:ind w:left="7299" w:hanging="180"/>
      </w:pPr>
    </w:lvl>
  </w:abstractNum>
  <w:abstractNum w:abstractNumId="5" w15:restartNumberingAfterBreak="0">
    <w:nsid w:val="6A1E4CB0"/>
    <w:multiLevelType w:val="hybridMultilevel"/>
    <w:tmpl w:val="46EC29AE"/>
    <w:lvl w:ilvl="0" w:tplc="1CE26500">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B053519"/>
    <w:multiLevelType w:val="hybridMultilevel"/>
    <w:tmpl w:val="57163C8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E705EC5"/>
    <w:multiLevelType w:val="hybridMultilevel"/>
    <w:tmpl w:val="97BC7AEE"/>
    <w:lvl w:ilvl="0" w:tplc="0B2CD37A">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num w:numId="1">
    <w:abstractNumId w:val="3"/>
  </w:num>
  <w:num w:numId="2">
    <w:abstractNumId w:val="1"/>
  </w:num>
  <w:num w:numId="3">
    <w:abstractNumId w:val="5"/>
  </w:num>
  <w:num w:numId="4">
    <w:abstractNumId w:val="0"/>
  </w:num>
  <w:num w:numId="5">
    <w:abstractNumId w:val="2"/>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502"/>
    <w:rsid w:val="000012BB"/>
    <w:rsid w:val="0000700D"/>
    <w:rsid w:val="0002141A"/>
    <w:rsid w:val="000237F7"/>
    <w:rsid w:val="00030D24"/>
    <w:rsid w:val="00032C43"/>
    <w:rsid w:val="000361DA"/>
    <w:rsid w:val="000361F1"/>
    <w:rsid w:val="00042BB2"/>
    <w:rsid w:val="00056F24"/>
    <w:rsid w:val="000632A3"/>
    <w:rsid w:val="000811BD"/>
    <w:rsid w:val="000913CF"/>
    <w:rsid w:val="00097D72"/>
    <w:rsid w:val="000B6E2E"/>
    <w:rsid w:val="000D0289"/>
    <w:rsid w:val="000E144B"/>
    <w:rsid w:val="000F07AD"/>
    <w:rsid w:val="001140AF"/>
    <w:rsid w:val="0011423D"/>
    <w:rsid w:val="001158FB"/>
    <w:rsid w:val="001164EE"/>
    <w:rsid w:val="00143767"/>
    <w:rsid w:val="00166C36"/>
    <w:rsid w:val="00167EF5"/>
    <w:rsid w:val="00181386"/>
    <w:rsid w:val="001A44C9"/>
    <w:rsid w:val="001B1402"/>
    <w:rsid w:val="001B2FA2"/>
    <w:rsid w:val="001E6B5C"/>
    <w:rsid w:val="001E6DE8"/>
    <w:rsid w:val="002021AD"/>
    <w:rsid w:val="00205276"/>
    <w:rsid w:val="00210A3B"/>
    <w:rsid w:val="00215447"/>
    <w:rsid w:val="00232FD2"/>
    <w:rsid w:val="00234854"/>
    <w:rsid w:val="00237D50"/>
    <w:rsid w:val="00243342"/>
    <w:rsid w:val="002453A1"/>
    <w:rsid w:val="00256B89"/>
    <w:rsid w:val="00257DFA"/>
    <w:rsid w:val="00264B77"/>
    <w:rsid w:val="0028244E"/>
    <w:rsid w:val="002A3647"/>
    <w:rsid w:val="002A386E"/>
    <w:rsid w:val="002A7DD6"/>
    <w:rsid w:val="002F70D4"/>
    <w:rsid w:val="00320855"/>
    <w:rsid w:val="00330DAF"/>
    <w:rsid w:val="0033485A"/>
    <w:rsid w:val="003470D2"/>
    <w:rsid w:val="003522E6"/>
    <w:rsid w:val="00366219"/>
    <w:rsid w:val="00371B88"/>
    <w:rsid w:val="00380577"/>
    <w:rsid w:val="00381F1F"/>
    <w:rsid w:val="00387B03"/>
    <w:rsid w:val="003B279C"/>
    <w:rsid w:val="003C466E"/>
    <w:rsid w:val="003C5C23"/>
    <w:rsid w:val="003C6792"/>
    <w:rsid w:val="003D2D56"/>
    <w:rsid w:val="003D3C4B"/>
    <w:rsid w:val="003D5007"/>
    <w:rsid w:val="003D5482"/>
    <w:rsid w:val="003F2F31"/>
    <w:rsid w:val="00400B9D"/>
    <w:rsid w:val="00403269"/>
    <w:rsid w:val="00410FC5"/>
    <w:rsid w:val="00421446"/>
    <w:rsid w:val="00434A30"/>
    <w:rsid w:val="00446DAE"/>
    <w:rsid w:val="004503BF"/>
    <w:rsid w:val="00464087"/>
    <w:rsid w:val="00466F58"/>
    <w:rsid w:val="00482BE7"/>
    <w:rsid w:val="004852FA"/>
    <w:rsid w:val="00495AAE"/>
    <w:rsid w:val="004B352A"/>
    <w:rsid w:val="004B4519"/>
    <w:rsid w:val="004D18FB"/>
    <w:rsid w:val="004D1B5E"/>
    <w:rsid w:val="004D2067"/>
    <w:rsid w:val="004D35E1"/>
    <w:rsid w:val="004D59F9"/>
    <w:rsid w:val="004E3762"/>
    <w:rsid w:val="00505E3C"/>
    <w:rsid w:val="005121B2"/>
    <w:rsid w:val="00527A60"/>
    <w:rsid w:val="00532530"/>
    <w:rsid w:val="0053753A"/>
    <w:rsid w:val="00543A35"/>
    <w:rsid w:val="005457A4"/>
    <w:rsid w:val="005461A8"/>
    <w:rsid w:val="00561939"/>
    <w:rsid w:val="0056448F"/>
    <w:rsid w:val="00573DA5"/>
    <w:rsid w:val="0057515D"/>
    <w:rsid w:val="00591DB9"/>
    <w:rsid w:val="00595965"/>
    <w:rsid w:val="005B1812"/>
    <w:rsid w:val="005D636C"/>
    <w:rsid w:val="005D6F03"/>
    <w:rsid w:val="005E3422"/>
    <w:rsid w:val="005E66B0"/>
    <w:rsid w:val="005F6C97"/>
    <w:rsid w:val="00602695"/>
    <w:rsid w:val="00622401"/>
    <w:rsid w:val="0062259D"/>
    <w:rsid w:val="00624E90"/>
    <w:rsid w:val="00626FD8"/>
    <w:rsid w:val="00631F70"/>
    <w:rsid w:val="00650AC5"/>
    <w:rsid w:val="00652A75"/>
    <w:rsid w:val="00654B7C"/>
    <w:rsid w:val="00661C22"/>
    <w:rsid w:val="00667A58"/>
    <w:rsid w:val="00673A78"/>
    <w:rsid w:val="00675D66"/>
    <w:rsid w:val="006774FF"/>
    <w:rsid w:val="00681D30"/>
    <w:rsid w:val="0068281C"/>
    <w:rsid w:val="006917D6"/>
    <w:rsid w:val="0069346F"/>
    <w:rsid w:val="006A10E2"/>
    <w:rsid w:val="006A23DE"/>
    <w:rsid w:val="006A50AB"/>
    <w:rsid w:val="006D0BB5"/>
    <w:rsid w:val="006D77FE"/>
    <w:rsid w:val="006E0B7C"/>
    <w:rsid w:val="006F653C"/>
    <w:rsid w:val="00703D89"/>
    <w:rsid w:val="007050C1"/>
    <w:rsid w:val="0070683D"/>
    <w:rsid w:val="0072086A"/>
    <w:rsid w:val="00721216"/>
    <w:rsid w:val="0072312C"/>
    <w:rsid w:val="00737449"/>
    <w:rsid w:val="00740146"/>
    <w:rsid w:val="007472E8"/>
    <w:rsid w:val="0077436F"/>
    <w:rsid w:val="00776E78"/>
    <w:rsid w:val="007902C9"/>
    <w:rsid w:val="007949B5"/>
    <w:rsid w:val="00794CEE"/>
    <w:rsid w:val="007A10B0"/>
    <w:rsid w:val="007A1BD1"/>
    <w:rsid w:val="007A4637"/>
    <w:rsid w:val="007A6EE7"/>
    <w:rsid w:val="007B35CE"/>
    <w:rsid w:val="007C7E7A"/>
    <w:rsid w:val="007E2374"/>
    <w:rsid w:val="00806B6A"/>
    <w:rsid w:val="008172AA"/>
    <w:rsid w:val="00834931"/>
    <w:rsid w:val="008413F4"/>
    <w:rsid w:val="0084384A"/>
    <w:rsid w:val="00843B36"/>
    <w:rsid w:val="00846888"/>
    <w:rsid w:val="0085170C"/>
    <w:rsid w:val="00854D60"/>
    <w:rsid w:val="00867D4B"/>
    <w:rsid w:val="0087138A"/>
    <w:rsid w:val="00875DD9"/>
    <w:rsid w:val="008821F6"/>
    <w:rsid w:val="00885108"/>
    <w:rsid w:val="008859EC"/>
    <w:rsid w:val="008A1B01"/>
    <w:rsid w:val="008A5DC2"/>
    <w:rsid w:val="008A5E2D"/>
    <w:rsid w:val="008B3FB0"/>
    <w:rsid w:val="008B5BC9"/>
    <w:rsid w:val="008B6385"/>
    <w:rsid w:val="008B6595"/>
    <w:rsid w:val="008F0FFC"/>
    <w:rsid w:val="008F4E6D"/>
    <w:rsid w:val="00903630"/>
    <w:rsid w:val="00915698"/>
    <w:rsid w:val="00946AA4"/>
    <w:rsid w:val="00946C3B"/>
    <w:rsid w:val="00950009"/>
    <w:rsid w:val="009506C8"/>
    <w:rsid w:val="00952ADD"/>
    <w:rsid w:val="00957023"/>
    <w:rsid w:val="00967127"/>
    <w:rsid w:val="00970545"/>
    <w:rsid w:val="00980580"/>
    <w:rsid w:val="009919BE"/>
    <w:rsid w:val="009957F2"/>
    <w:rsid w:val="009A36DA"/>
    <w:rsid w:val="009A388E"/>
    <w:rsid w:val="009A528A"/>
    <w:rsid w:val="009B6EBF"/>
    <w:rsid w:val="009C5E91"/>
    <w:rsid w:val="009E5526"/>
    <w:rsid w:val="009E7324"/>
    <w:rsid w:val="00A05E9B"/>
    <w:rsid w:val="00A35147"/>
    <w:rsid w:val="00A4274E"/>
    <w:rsid w:val="00A43F62"/>
    <w:rsid w:val="00A44153"/>
    <w:rsid w:val="00A46279"/>
    <w:rsid w:val="00A60DE5"/>
    <w:rsid w:val="00A65798"/>
    <w:rsid w:val="00AA2006"/>
    <w:rsid w:val="00AB1A2F"/>
    <w:rsid w:val="00AC642E"/>
    <w:rsid w:val="00AE49CA"/>
    <w:rsid w:val="00AE5261"/>
    <w:rsid w:val="00AF47BE"/>
    <w:rsid w:val="00B11B67"/>
    <w:rsid w:val="00B13720"/>
    <w:rsid w:val="00B24337"/>
    <w:rsid w:val="00B37695"/>
    <w:rsid w:val="00B40B5C"/>
    <w:rsid w:val="00B42CF9"/>
    <w:rsid w:val="00B47A49"/>
    <w:rsid w:val="00B47D69"/>
    <w:rsid w:val="00B53D10"/>
    <w:rsid w:val="00B54286"/>
    <w:rsid w:val="00B55971"/>
    <w:rsid w:val="00B561D2"/>
    <w:rsid w:val="00B60E29"/>
    <w:rsid w:val="00B72001"/>
    <w:rsid w:val="00B83DA7"/>
    <w:rsid w:val="00BC7FB6"/>
    <w:rsid w:val="00BD2627"/>
    <w:rsid w:val="00BD2DD8"/>
    <w:rsid w:val="00BD34D8"/>
    <w:rsid w:val="00BD56E8"/>
    <w:rsid w:val="00BD5CB0"/>
    <w:rsid w:val="00BD6D73"/>
    <w:rsid w:val="00BE2409"/>
    <w:rsid w:val="00BE358F"/>
    <w:rsid w:val="00BF0F7F"/>
    <w:rsid w:val="00BF75C5"/>
    <w:rsid w:val="00C20599"/>
    <w:rsid w:val="00C270FF"/>
    <w:rsid w:val="00C439E0"/>
    <w:rsid w:val="00C52DFF"/>
    <w:rsid w:val="00C636CB"/>
    <w:rsid w:val="00C71DAD"/>
    <w:rsid w:val="00C747DB"/>
    <w:rsid w:val="00C80502"/>
    <w:rsid w:val="00C90C6C"/>
    <w:rsid w:val="00CB6287"/>
    <w:rsid w:val="00CD24B0"/>
    <w:rsid w:val="00CF129C"/>
    <w:rsid w:val="00D021B9"/>
    <w:rsid w:val="00D16C70"/>
    <w:rsid w:val="00D21BBC"/>
    <w:rsid w:val="00D26A2D"/>
    <w:rsid w:val="00D3155A"/>
    <w:rsid w:val="00D33692"/>
    <w:rsid w:val="00D3599F"/>
    <w:rsid w:val="00D44989"/>
    <w:rsid w:val="00D5309B"/>
    <w:rsid w:val="00D622B6"/>
    <w:rsid w:val="00D62731"/>
    <w:rsid w:val="00D65B05"/>
    <w:rsid w:val="00D67514"/>
    <w:rsid w:val="00D70D27"/>
    <w:rsid w:val="00D83A81"/>
    <w:rsid w:val="00D9560F"/>
    <w:rsid w:val="00DA24CB"/>
    <w:rsid w:val="00DA3CF4"/>
    <w:rsid w:val="00DB2FB4"/>
    <w:rsid w:val="00DB7D94"/>
    <w:rsid w:val="00DC1272"/>
    <w:rsid w:val="00E00023"/>
    <w:rsid w:val="00E14136"/>
    <w:rsid w:val="00E15641"/>
    <w:rsid w:val="00E203A6"/>
    <w:rsid w:val="00E27148"/>
    <w:rsid w:val="00E423D2"/>
    <w:rsid w:val="00E436C0"/>
    <w:rsid w:val="00E53F3D"/>
    <w:rsid w:val="00E60819"/>
    <w:rsid w:val="00E6087C"/>
    <w:rsid w:val="00E60E9E"/>
    <w:rsid w:val="00E61AC8"/>
    <w:rsid w:val="00E64DE5"/>
    <w:rsid w:val="00E80709"/>
    <w:rsid w:val="00E823AA"/>
    <w:rsid w:val="00E95E51"/>
    <w:rsid w:val="00EB2CC6"/>
    <w:rsid w:val="00EB7AA5"/>
    <w:rsid w:val="00ED43C1"/>
    <w:rsid w:val="00EE068E"/>
    <w:rsid w:val="00EE274B"/>
    <w:rsid w:val="00EF3A30"/>
    <w:rsid w:val="00EF4925"/>
    <w:rsid w:val="00EF61F0"/>
    <w:rsid w:val="00F10267"/>
    <w:rsid w:val="00F106D4"/>
    <w:rsid w:val="00F12178"/>
    <w:rsid w:val="00F243E8"/>
    <w:rsid w:val="00F31517"/>
    <w:rsid w:val="00F32219"/>
    <w:rsid w:val="00F41A25"/>
    <w:rsid w:val="00F4325A"/>
    <w:rsid w:val="00F523EA"/>
    <w:rsid w:val="00F53523"/>
    <w:rsid w:val="00F54709"/>
    <w:rsid w:val="00F62FF9"/>
    <w:rsid w:val="00F67A97"/>
    <w:rsid w:val="00F714EB"/>
    <w:rsid w:val="00F74E20"/>
    <w:rsid w:val="00F85C98"/>
    <w:rsid w:val="00FB1B91"/>
    <w:rsid w:val="00FB3D98"/>
    <w:rsid w:val="00FC624C"/>
    <w:rsid w:val="00FF0D17"/>
    <w:rsid w:val="00FF52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BB7517C"/>
  <w15:docId w15:val="{AAC79510-7833-41C2-A5A8-A49CFEFE3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5E3422"/>
    <w:rPr>
      <w:sz w:val="24"/>
      <w:szCs w:val="24"/>
    </w:rPr>
  </w:style>
  <w:style w:type="paragraph" w:styleId="Ttulo2">
    <w:name w:val="heading 2"/>
    <w:basedOn w:val="Normal"/>
    <w:next w:val="Normal"/>
    <w:link w:val="Ttulo2Car"/>
    <w:qFormat/>
    <w:rsid w:val="00C80502"/>
    <w:pPr>
      <w:keepNext/>
      <w:keepLines/>
      <w:spacing w:before="360" w:after="120" w:line="276" w:lineRule="auto"/>
      <w:contextualSpacing/>
      <w:outlineLvl w:val="1"/>
    </w:pPr>
    <w:rPr>
      <w:rFonts w:ascii="Arial" w:hAnsi="Arial"/>
      <w:color w:val="000000"/>
      <w:sz w:val="32"/>
      <w:szCs w:val="32"/>
    </w:rPr>
  </w:style>
  <w:style w:type="paragraph" w:styleId="Ttulo3">
    <w:name w:val="heading 3"/>
    <w:basedOn w:val="Normal"/>
    <w:next w:val="Normal"/>
    <w:link w:val="Ttulo3Car"/>
    <w:qFormat/>
    <w:rsid w:val="009957F2"/>
    <w:pPr>
      <w:keepNext/>
      <w:keepLines/>
      <w:spacing w:before="200"/>
      <w:outlineLvl w:val="2"/>
    </w:pPr>
    <w:rPr>
      <w:rFonts w:ascii="Cambria" w:eastAsia="MS Gothic"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locked/>
    <w:rsid w:val="00C80502"/>
    <w:rPr>
      <w:rFonts w:ascii="Arial" w:hAnsi="Arial" w:cs="Times New Roman"/>
      <w:color w:val="000000"/>
      <w:sz w:val="32"/>
    </w:rPr>
  </w:style>
  <w:style w:type="character" w:customStyle="1" w:styleId="Ttulo3Car">
    <w:name w:val="Título 3 Car"/>
    <w:link w:val="Ttulo3"/>
    <w:locked/>
    <w:rsid w:val="009957F2"/>
    <w:rPr>
      <w:rFonts w:ascii="Cambria" w:eastAsia="MS Gothic" w:hAnsi="Cambria" w:cs="Times New Roman"/>
      <w:b/>
      <w:color w:val="4F81BD"/>
      <w:sz w:val="24"/>
    </w:rPr>
  </w:style>
  <w:style w:type="character" w:styleId="Refdecomentario">
    <w:name w:val="annotation reference"/>
    <w:rsid w:val="00C80502"/>
    <w:rPr>
      <w:rFonts w:cs="Times New Roman"/>
      <w:sz w:val="16"/>
    </w:rPr>
  </w:style>
  <w:style w:type="paragraph" w:styleId="Textodeglobo">
    <w:name w:val="Balloon Text"/>
    <w:basedOn w:val="Normal"/>
    <w:link w:val="TextodegloboCar"/>
    <w:rsid w:val="00C80502"/>
    <w:rPr>
      <w:rFonts w:ascii="Tahoma" w:hAnsi="Tahoma"/>
      <w:sz w:val="16"/>
      <w:szCs w:val="16"/>
    </w:rPr>
  </w:style>
  <w:style w:type="character" w:customStyle="1" w:styleId="TextodegloboCar">
    <w:name w:val="Texto de globo Car"/>
    <w:link w:val="Textodeglobo"/>
    <w:locked/>
    <w:rsid w:val="00C80502"/>
    <w:rPr>
      <w:rFonts w:ascii="Tahoma" w:hAnsi="Tahoma" w:cs="Times New Roman"/>
      <w:sz w:val="16"/>
    </w:rPr>
  </w:style>
  <w:style w:type="paragraph" w:styleId="Prrafodelista">
    <w:name w:val="List Paragraph"/>
    <w:basedOn w:val="Normal"/>
    <w:qFormat/>
    <w:rsid w:val="00E00023"/>
    <w:pPr>
      <w:ind w:left="720"/>
      <w:contextualSpacing/>
    </w:pPr>
  </w:style>
  <w:style w:type="paragraph" w:styleId="Encabezado">
    <w:name w:val="header"/>
    <w:basedOn w:val="Normal"/>
    <w:link w:val="EncabezadoCar"/>
    <w:rsid w:val="000B6E2E"/>
    <w:pPr>
      <w:tabs>
        <w:tab w:val="center" w:pos="4252"/>
        <w:tab w:val="right" w:pos="8504"/>
      </w:tabs>
    </w:pPr>
  </w:style>
  <w:style w:type="character" w:customStyle="1" w:styleId="EncabezadoCar">
    <w:name w:val="Encabezado Car"/>
    <w:link w:val="Encabezado"/>
    <w:locked/>
    <w:rsid w:val="000B6E2E"/>
    <w:rPr>
      <w:rFonts w:cs="Times New Roman"/>
      <w:sz w:val="24"/>
    </w:rPr>
  </w:style>
  <w:style w:type="paragraph" w:styleId="Piedepgina">
    <w:name w:val="footer"/>
    <w:basedOn w:val="Normal"/>
    <w:link w:val="PiedepginaCar"/>
    <w:rsid w:val="000B6E2E"/>
    <w:pPr>
      <w:tabs>
        <w:tab w:val="center" w:pos="4252"/>
        <w:tab w:val="right" w:pos="8504"/>
      </w:tabs>
    </w:pPr>
  </w:style>
  <w:style w:type="character" w:customStyle="1" w:styleId="PiedepginaCar">
    <w:name w:val="Pie de página Car"/>
    <w:link w:val="Piedepgina"/>
    <w:locked/>
    <w:rsid w:val="000B6E2E"/>
    <w:rPr>
      <w:rFonts w:cs="Times New Roman"/>
      <w:sz w:val="24"/>
    </w:rPr>
  </w:style>
  <w:style w:type="table" w:styleId="Tablaconcuadrcula">
    <w:name w:val="Table Grid"/>
    <w:basedOn w:val="Tablanormal"/>
    <w:rsid w:val="00545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rsid w:val="008172AA"/>
    <w:rPr>
      <w:sz w:val="20"/>
      <w:szCs w:val="20"/>
    </w:rPr>
  </w:style>
  <w:style w:type="character" w:customStyle="1" w:styleId="TextocomentarioCar">
    <w:name w:val="Texto comentario Car"/>
    <w:link w:val="Textocomentario"/>
    <w:locked/>
    <w:rsid w:val="008172AA"/>
    <w:rPr>
      <w:rFonts w:cs="Times New Roman"/>
    </w:rPr>
  </w:style>
  <w:style w:type="paragraph" w:styleId="Asuntodelcomentario">
    <w:name w:val="annotation subject"/>
    <w:basedOn w:val="Textocomentario"/>
    <w:next w:val="Textocomentario"/>
    <w:link w:val="AsuntodelcomentarioCar"/>
    <w:rsid w:val="008172AA"/>
    <w:rPr>
      <w:b/>
      <w:bCs/>
    </w:rPr>
  </w:style>
  <w:style w:type="character" w:customStyle="1" w:styleId="AsuntodelcomentarioCar">
    <w:name w:val="Asunto del comentario Car"/>
    <w:link w:val="Asuntodelcomentario"/>
    <w:locked/>
    <w:rsid w:val="008172AA"/>
    <w:rPr>
      <w:rFonts w:cs="Times New Roman"/>
      <w:b/>
    </w:rPr>
  </w:style>
  <w:style w:type="character" w:styleId="Hipervnculo">
    <w:name w:val="Hyperlink"/>
    <w:locked/>
    <w:rsid w:val="00400B9D"/>
    <w:rPr>
      <w:rFonts w:cs="Times New Roman"/>
      <w:color w:val="0000FF"/>
      <w:u w:val="single"/>
    </w:rPr>
  </w:style>
  <w:style w:type="paragraph" w:styleId="Textoindependiente">
    <w:name w:val="Body Text"/>
    <w:basedOn w:val="Normal"/>
    <w:link w:val="TextoindependienteCar"/>
    <w:locked/>
    <w:rsid w:val="003C5C23"/>
    <w:pPr>
      <w:widowControl w:val="0"/>
      <w:autoSpaceDE w:val="0"/>
      <w:autoSpaceDN w:val="0"/>
    </w:pPr>
    <w:rPr>
      <w:rFonts w:ascii="Arial" w:eastAsia="Arial" w:hAnsi="Arial" w:cs="Arial"/>
      <w:lang w:bidi="es-ES"/>
    </w:rPr>
  </w:style>
  <w:style w:type="character" w:customStyle="1" w:styleId="TextoindependienteCar">
    <w:name w:val="Texto independiente Car"/>
    <w:link w:val="Textoindependiente"/>
    <w:rsid w:val="003C5C23"/>
    <w:rPr>
      <w:rFonts w:ascii="Arial" w:eastAsia="Arial" w:hAnsi="Arial" w:cs="Arial"/>
      <w:sz w:val="24"/>
      <w:szCs w:val="24"/>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8681386">
      <w:marLeft w:val="0"/>
      <w:marRight w:val="0"/>
      <w:marTop w:val="0"/>
      <w:marBottom w:val="0"/>
      <w:divBdr>
        <w:top w:val="none" w:sz="0" w:space="0" w:color="auto"/>
        <w:left w:val="none" w:sz="0" w:space="0" w:color="auto"/>
        <w:bottom w:val="none" w:sz="0" w:space="0" w:color="auto"/>
        <w:right w:val="none" w:sz="0" w:space="0" w:color="auto"/>
      </w:divBdr>
    </w:div>
    <w:div w:id="1548681387">
      <w:marLeft w:val="0"/>
      <w:marRight w:val="0"/>
      <w:marTop w:val="0"/>
      <w:marBottom w:val="0"/>
      <w:divBdr>
        <w:top w:val="none" w:sz="0" w:space="0" w:color="auto"/>
        <w:left w:val="none" w:sz="0" w:space="0" w:color="auto"/>
        <w:bottom w:val="none" w:sz="0" w:space="0" w:color="auto"/>
        <w:right w:val="none" w:sz="0" w:space="0" w:color="auto"/>
      </w:divBdr>
    </w:div>
    <w:div w:id="15486813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avarra.es/appsext/DescargarFichero/default.aspx?CodigoCompleto=Portal@@@epub/BON/IMPRESOSG/001_Transparencia_C.pdf" TargetMode="External"/><Relationship Id="rId3" Type="http://schemas.openxmlformats.org/officeDocument/2006/relationships/settings" Target="settings.xml"/><Relationship Id="rId7" Type="http://schemas.openxmlformats.org/officeDocument/2006/relationships/hyperlink" Target="http://www.navarra.es/NR/rdonlyres/30B6ABA1-F8D6-468F-8CBB-D5808B5F6575/118955/GUIADECOMUNICACION121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2305</Words>
  <Characters>12681</Characters>
  <Application>Microsoft Office Word</Application>
  <DocSecurity>4</DocSecurity>
  <Lines>105</Lines>
  <Paragraphs>29</Paragraphs>
  <ScaleCrop>false</ScaleCrop>
  <HeadingPairs>
    <vt:vector size="2" baseType="variant">
      <vt:variant>
        <vt:lpstr>Título</vt:lpstr>
      </vt:variant>
      <vt:variant>
        <vt:i4>1</vt:i4>
      </vt:variant>
    </vt:vector>
  </HeadingPairs>
  <TitlesOfParts>
    <vt:vector size="1" baseType="lpstr">
      <vt:lpstr>CONVENIO 2017 ENTRE EL DEPARTAMENTO DE CULTURA, DEPORTE Y JUVENTUD DEL GOBIERNO DE NAVARRA Y LA FUNDACIÓN CENTRO DE ARTE CONTEMPORÁNEO DE HUARTE PARA LA FINANCIACIÓN DEL PROGRAMA DE AYUDAS DE ARTES PLÁSTICAS Y VISUALES 2017</vt:lpstr>
    </vt:vector>
  </TitlesOfParts>
  <Company>Gobierno de Navarra</Company>
  <LinksUpToDate>false</LinksUpToDate>
  <CharactersWithSpaces>14957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2017 ENTRE EL DEPARTAMENTO DE CULTURA, DEPORTE Y JUVENTUD DEL GOBIERNO DE NAVARRA Y LA FUNDACIÓN CENTRO DE ARTE CONTEMPORÁNEO DE HUARTE PARA LA FINANCIACIÓN DEL PROGRAMA DE AYUDAS DE ARTES PLÁSTICAS Y VISUALES 2017</dc:title>
  <dc:subject/>
  <dc:creator>Oroz Iribarren, Carmen (Serv. Turismo)</dc:creator>
  <cp:keywords/>
  <dc:description/>
  <cp:lastModifiedBy>X080920</cp:lastModifiedBy>
  <cp:revision>2</cp:revision>
  <cp:lastPrinted>2020-02-18T12:56:00Z</cp:lastPrinted>
  <dcterms:created xsi:type="dcterms:W3CDTF">2022-03-14T09:50:00Z</dcterms:created>
  <dcterms:modified xsi:type="dcterms:W3CDTF">2022-03-14T09:50:00Z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