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E12" w:rsidRDefault="00F33E12"/>
    <w:p w:rsidR="008B283C" w:rsidRPr="008B283C" w:rsidRDefault="008B283C" w:rsidP="008B283C">
      <w:pPr>
        <w:jc w:val="center"/>
        <w:rPr>
          <w:rFonts w:ascii="Arial" w:eastAsia="Times New Roman" w:hAnsi="Arial" w:cs="Arial"/>
          <w:b/>
          <w:i/>
          <w:lang w:val="ca-ES"/>
        </w:rPr>
      </w:pPr>
      <w:r w:rsidRPr="008B283C">
        <w:rPr>
          <w:rFonts w:ascii="Arial" w:eastAsia="Times New Roman" w:hAnsi="Arial" w:cs="Arial"/>
          <w:b/>
          <w:i/>
          <w:lang w:val="ca-ES"/>
        </w:rPr>
        <w:t>EDICTO SITAE</w:t>
      </w:r>
    </w:p>
    <w:p w:rsidR="008B283C" w:rsidRPr="008B283C" w:rsidRDefault="008B283C" w:rsidP="008B283C">
      <w:pPr>
        <w:jc w:val="center"/>
        <w:rPr>
          <w:rFonts w:ascii="Arial" w:eastAsia="Times New Roman" w:hAnsi="Arial" w:cs="Arial"/>
          <w:b/>
          <w:lang w:val="ca-ES"/>
        </w:rPr>
      </w:pPr>
      <w:r w:rsidRPr="008B283C">
        <w:rPr>
          <w:rFonts w:ascii="Arial" w:eastAsia="Times New Roman" w:hAnsi="Arial" w:cs="Arial"/>
          <w:b/>
          <w:lang w:val="ca-ES"/>
        </w:rPr>
        <w:t>APROBACIÓN CONVOCATORIA DE SUBVENCIONES PROGRAMA ALBAL INCLUYE EJERCICIO 2022</w:t>
      </w:r>
    </w:p>
    <w:p w:rsidR="008B283C" w:rsidRPr="008B283C" w:rsidRDefault="008B283C" w:rsidP="008B28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ES"/>
        </w:rPr>
      </w:pPr>
      <w:r w:rsidRPr="008B283C">
        <w:rPr>
          <w:rFonts w:ascii="Arial" w:eastAsia="Calibri" w:hAnsi="Arial" w:cs="Arial"/>
          <w:lang w:eastAsia="es-ES"/>
        </w:rPr>
        <w:t xml:space="preserve">Mediante Resolución de Alcaldía 2022/322 de 17 de febrero de 2022 se han aprobado las bases y la </w:t>
      </w:r>
      <w:proofErr w:type="spellStart"/>
      <w:r w:rsidRPr="008B283C">
        <w:rPr>
          <w:rFonts w:ascii="Arial" w:eastAsia="Calibri" w:hAnsi="Arial" w:cs="Arial"/>
          <w:lang w:eastAsia="es-ES"/>
        </w:rPr>
        <w:t>convocatòria</w:t>
      </w:r>
      <w:proofErr w:type="spellEnd"/>
      <w:r w:rsidRPr="008B283C">
        <w:rPr>
          <w:rFonts w:ascii="Arial" w:eastAsia="Calibri" w:hAnsi="Arial" w:cs="Arial"/>
          <w:lang w:eastAsia="es-ES"/>
        </w:rPr>
        <w:t xml:space="preserve"> que ha de regir la concesión de subvenciones del programa Albal Incluye del ejercicio 2022.</w:t>
      </w:r>
    </w:p>
    <w:p w:rsidR="008B283C" w:rsidRPr="008B283C" w:rsidRDefault="008B283C" w:rsidP="008B28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16"/>
          <w:szCs w:val="16"/>
          <w:lang w:eastAsia="es-ES"/>
        </w:rPr>
      </w:pPr>
    </w:p>
    <w:p w:rsidR="008B283C" w:rsidRPr="008B283C" w:rsidRDefault="008B283C" w:rsidP="008B28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ES"/>
        </w:rPr>
      </w:pPr>
      <w:r w:rsidRPr="008B283C">
        <w:rPr>
          <w:rFonts w:ascii="Arial" w:eastAsia="Calibri" w:hAnsi="Arial" w:cs="Arial"/>
          <w:lang w:eastAsia="es-ES"/>
        </w:rPr>
        <w:t xml:space="preserve">De conformidad con lo previsto en los artículos 17.3 b y 20.8.a de la Ley 38/2003, de 17 de noviembre, General de Subvenciones, se publica el extracto de la convocatoria cuyo texto completo puede consultarse en la Base de Datos Nacional de Subvenciones </w:t>
      </w:r>
    </w:p>
    <w:p w:rsidR="008B283C" w:rsidRPr="008B283C" w:rsidRDefault="008B283C" w:rsidP="008B28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16"/>
          <w:szCs w:val="16"/>
          <w:lang w:eastAsia="es-ES"/>
        </w:rPr>
      </w:pPr>
    </w:p>
    <w:p w:rsidR="008B283C" w:rsidRPr="008B283C" w:rsidRDefault="008B283C" w:rsidP="008B283C">
      <w:pPr>
        <w:rPr>
          <w:rFonts w:ascii="Arial" w:eastAsia="Times New Roman" w:hAnsi="Arial" w:cs="Arial"/>
          <w:b/>
          <w:lang w:val="ca-ES"/>
        </w:rPr>
      </w:pPr>
      <w:proofErr w:type="spellStart"/>
      <w:r w:rsidRPr="008B283C">
        <w:rPr>
          <w:rFonts w:ascii="Arial" w:eastAsia="Times New Roman" w:hAnsi="Arial" w:cs="Arial"/>
          <w:b/>
          <w:lang w:val="ca-ES"/>
        </w:rPr>
        <w:t>Primero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.-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Beneficiarios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 </w:t>
      </w:r>
    </w:p>
    <w:p w:rsidR="008B283C" w:rsidRPr="008B283C" w:rsidRDefault="008B283C" w:rsidP="008B28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ES"/>
        </w:rPr>
      </w:pPr>
      <w:r w:rsidRPr="008B283C">
        <w:rPr>
          <w:rFonts w:ascii="Arial" w:eastAsia="Calibri" w:hAnsi="Arial" w:cs="Arial"/>
          <w:lang w:eastAsia="es-ES"/>
        </w:rPr>
        <w:t>Tendrán la consideración de personas beneficiarias las familias del municipio en situación de exclusión social o de alto riesgo porque encuentran problemas de adaptación en un número elevado de contextos y presentan déficits o carencias generalizadas en diversos ámbitos sociales.</w:t>
      </w:r>
    </w:p>
    <w:p w:rsidR="008B283C" w:rsidRPr="008B283C" w:rsidRDefault="008B283C" w:rsidP="008B28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16"/>
          <w:szCs w:val="16"/>
          <w:lang w:eastAsia="es-ES"/>
        </w:rPr>
      </w:pPr>
    </w:p>
    <w:p w:rsidR="008B283C" w:rsidRPr="008B283C" w:rsidRDefault="008B283C" w:rsidP="008B283C">
      <w:pPr>
        <w:rPr>
          <w:rFonts w:ascii="Arial" w:eastAsia="Times New Roman" w:hAnsi="Arial" w:cs="Arial"/>
          <w:b/>
          <w:lang w:val="ca-ES"/>
        </w:rPr>
      </w:pPr>
      <w:proofErr w:type="spellStart"/>
      <w:r w:rsidRPr="008B283C">
        <w:rPr>
          <w:rFonts w:ascii="Arial" w:eastAsia="Times New Roman" w:hAnsi="Arial" w:cs="Arial"/>
          <w:b/>
          <w:lang w:val="ca-ES"/>
        </w:rPr>
        <w:t>Segundo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.-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Finalidad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 y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objeto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 de las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ayudas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>.</w:t>
      </w:r>
    </w:p>
    <w:p w:rsidR="008B283C" w:rsidRPr="008B283C" w:rsidRDefault="008B283C" w:rsidP="008B283C">
      <w:pPr>
        <w:ind w:firstLine="567"/>
        <w:jc w:val="both"/>
        <w:rPr>
          <w:rFonts w:ascii="Arial" w:eastAsia="Times New Roman" w:hAnsi="Arial" w:cs="Arial"/>
          <w:lang w:val="ca-ES"/>
        </w:rPr>
      </w:pPr>
      <w:r w:rsidRPr="008B283C">
        <w:rPr>
          <w:rFonts w:ascii="Arial" w:eastAsia="Times New Roman" w:hAnsi="Arial" w:cs="Arial"/>
          <w:lang w:val="ca-ES"/>
        </w:rPr>
        <w:t xml:space="preserve">Los </w:t>
      </w:r>
      <w:proofErr w:type="spellStart"/>
      <w:r w:rsidRPr="008B283C">
        <w:rPr>
          <w:rFonts w:ascii="Arial" w:eastAsia="Times New Roman" w:hAnsi="Arial" w:cs="Arial"/>
          <w:lang w:val="ca-ES"/>
        </w:rPr>
        <w:t>objetivos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lang w:val="ca-ES"/>
        </w:rPr>
        <w:t>básicos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del Programa Albal </w:t>
      </w:r>
      <w:proofErr w:type="spellStart"/>
      <w:r w:rsidRPr="008B283C">
        <w:rPr>
          <w:rFonts w:ascii="Arial" w:eastAsia="Times New Roman" w:hAnsi="Arial" w:cs="Arial"/>
          <w:lang w:val="ca-ES"/>
        </w:rPr>
        <w:t>Incluye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2022 son:</w:t>
      </w:r>
    </w:p>
    <w:p w:rsidR="008B283C" w:rsidRPr="008B283C" w:rsidRDefault="008B283C" w:rsidP="008B283C">
      <w:pPr>
        <w:numPr>
          <w:ilvl w:val="0"/>
          <w:numId w:val="1"/>
        </w:numPr>
        <w:jc w:val="both"/>
        <w:rPr>
          <w:rFonts w:ascii="Arial" w:eastAsia="Times New Roman" w:hAnsi="Arial" w:cs="Arial"/>
          <w:lang w:val="ca-ES"/>
        </w:rPr>
      </w:pPr>
      <w:r w:rsidRPr="008B283C">
        <w:rPr>
          <w:rFonts w:ascii="Arial" w:eastAsia="Times New Roman" w:hAnsi="Arial" w:cs="Arial"/>
          <w:lang w:val="ca-ES"/>
        </w:rPr>
        <w:t xml:space="preserve">Complementar las </w:t>
      </w:r>
      <w:proofErr w:type="spellStart"/>
      <w:r w:rsidRPr="008B283C">
        <w:rPr>
          <w:rFonts w:ascii="Arial" w:eastAsia="Times New Roman" w:hAnsi="Arial" w:cs="Arial"/>
          <w:lang w:val="ca-ES"/>
        </w:rPr>
        <w:t>ayudas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y subvenciones </w:t>
      </w:r>
      <w:proofErr w:type="spellStart"/>
      <w:r w:rsidRPr="008B283C">
        <w:rPr>
          <w:rFonts w:ascii="Arial" w:eastAsia="Times New Roman" w:hAnsi="Arial" w:cs="Arial"/>
          <w:lang w:val="ca-ES"/>
        </w:rPr>
        <w:t>previstas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en la </w:t>
      </w:r>
      <w:proofErr w:type="spellStart"/>
      <w:r w:rsidRPr="008B283C">
        <w:rPr>
          <w:rFonts w:ascii="Arial" w:eastAsia="Times New Roman" w:hAnsi="Arial" w:cs="Arial"/>
          <w:lang w:val="ca-ES"/>
        </w:rPr>
        <w:t>línea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</w:t>
      </w:r>
      <w:proofErr w:type="spellStart"/>
      <w:r w:rsidRPr="008B283C">
        <w:rPr>
          <w:rFonts w:ascii="Arial" w:eastAsia="Times New Roman" w:hAnsi="Arial" w:cs="Arial"/>
          <w:lang w:val="ca-ES"/>
        </w:rPr>
        <w:t>ayudas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</w:t>
      </w:r>
      <w:proofErr w:type="spellStart"/>
      <w:r w:rsidRPr="008B283C">
        <w:rPr>
          <w:rFonts w:ascii="Arial" w:eastAsia="Times New Roman" w:hAnsi="Arial" w:cs="Arial"/>
          <w:lang w:val="ca-ES"/>
        </w:rPr>
        <w:t>prestaciones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lang w:val="ca-ES"/>
        </w:rPr>
        <w:t>sociales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lang w:val="ca-ES"/>
        </w:rPr>
        <w:t>básicas</w:t>
      </w:r>
      <w:proofErr w:type="spellEnd"/>
      <w:r w:rsidRPr="008B283C">
        <w:rPr>
          <w:rFonts w:ascii="Arial" w:eastAsia="Times New Roman" w:hAnsi="Arial" w:cs="Arial"/>
          <w:lang w:val="ca-ES"/>
        </w:rPr>
        <w:t>.</w:t>
      </w:r>
    </w:p>
    <w:p w:rsidR="008B283C" w:rsidRPr="008B283C" w:rsidRDefault="008B283C" w:rsidP="008B283C">
      <w:pPr>
        <w:numPr>
          <w:ilvl w:val="0"/>
          <w:numId w:val="1"/>
        </w:numPr>
        <w:jc w:val="both"/>
        <w:rPr>
          <w:rFonts w:ascii="Arial" w:eastAsia="Times New Roman" w:hAnsi="Arial" w:cs="Arial"/>
          <w:lang w:val="ca-ES"/>
        </w:rPr>
      </w:pPr>
      <w:r w:rsidRPr="008B283C">
        <w:rPr>
          <w:rFonts w:ascii="Arial" w:eastAsia="Times New Roman" w:hAnsi="Arial" w:cs="Arial"/>
          <w:lang w:val="ca-ES"/>
        </w:rPr>
        <w:t xml:space="preserve">Intervenir en las </w:t>
      </w:r>
      <w:proofErr w:type="spellStart"/>
      <w:r w:rsidRPr="008B283C">
        <w:rPr>
          <w:rFonts w:ascii="Arial" w:eastAsia="Times New Roman" w:hAnsi="Arial" w:cs="Arial"/>
          <w:lang w:val="ca-ES"/>
        </w:rPr>
        <w:t>familias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en </w:t>
      </w:r>
      <w:proofErr w:type="spellStart"/>
      <w:r w:rsidRPr="008B283C">
        <w:rPr>
          <w:rFonts w:ascii="Arial" w:eastAsia="Times New Roman" w:hAnsi="Arial" w:cs="Arial"/>
          <w:lang w:val="ca-ES"/>
        </w:rPr>
        <w:t>situación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</w:t>
      </w:r>
      <w:proofErr w:type="spellStart"/>
      <w:r w:rsidRPr="008B283C">
        <w:rPr>
          <w:rFonts w:ascii="Arial" w:eastAsia="Times New Roman" w:hAnsi="Arial" w:cs="Arial"/>
          <w:lang w:val="ca-ES"/>
        </w:rPr>
        <w:t>exclusión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social con el </w:t>
      </w:r>
      <w:proofErr w:type="spellStart"/>
      <w:r w:rsidRPr="008B283C">
        <w:rPr>
          <w:rFonts w:ascii="Arial" w:eastAsia="Times New Roman" w:hAnsi="Arial" w:cs="Arial"/>
          <w:lang w:val="ca-ES"/>
        </w:rPr>
        <w:t>fin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</w:t>
      </w:r>
      <w:proofErr w:type="spellStart"/>
      <w:r w:rsidRPr="008B283C">
        <w:rPr>
          <w:rFonts w:ascii="Arial" w:eastAsia="Times New Roman" w:hAnsi="Arial" w:cs="Arial"/>
          <w:lang w:val="ca-ES"/>
        </w:rPr>
        <w:t>mejorar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lang w:val="ca-ES"/>
        </w:rPr>
        <w:t>su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lang w:val="ca-ES"/>
        </w:rPr>
        <w:t>calidad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vida.</w:t>
      </w:r>
    </w:p>
    <w:p w:rsidR="008B283C" w:rsidRPr="008B283C" w:rsidRDefault="008B283C" w:rsidP="008B283C">
      <w:pPr>
        <w:numPr>
          <w:ilvl w:val="0"/>
          <w:numId w:val="1"/>
        </w:numPr>
        <w:jc w:val="both"/>
        <w:rPr>
          <w:rFonts w:ascii="Arial" w:eastAsia="Times New Roman" w:hAnsi="Arial" w:cs="Arial"/>
          <w:lang w:val="ca-ES"/>
        </w:rPr>
      </w:pPr>
      <w:proofErr w:type="spellStart"/>
      <w:r w:rsidRPr="008B283C">
        <w:rPr>
          <w:rFonts w:ascii="Arial" w:eastAsia="Times New Roman" w:hAnsi="Arial" w:cs="Arial"/>
          <w:lang w:val="ca-ES"/>
        </w:rPr>
        <w:t>Garantizar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la cobertura de </w:t>
      </w:r>
      <w:proofErr w:type="spellStart"/>
      <w:r w:rsidRPr="008B283C">
        <w:rPr>
          <w:rFonts w:ascii="Arial" w:eastAsia="Times New Roman" w:hAnsi="Arial" w:cs="Arial"/>
          <w:lang w:val="ca-ES"/>
        </w:rPr>
        <w:t>necesidades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lang w:val="ca-ES"/>
        </w:rPr>
        <w:t>básicas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</w:t>
      </w:r>
      <w:proofErr w:type="spellStart"/>
      <w:r w:rsidRPr="008B283C">
        <w:rPr>
          <w:rFonts w:ascii="Arial" w:eastAsia="Times New Roman" w:hAnsi="Arial" w:cs="Arial"/>
          <w:lang w:val="ca-ES"/>
        </w:rPr>
        <w:t>alimentación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, </w:t>
      </w:r>
      <w:proofErr w:type="spellStart"/>
      <w:r w:rsidRPr="008B283C">
        <w:rPr>
          <w:rFonts w:ascii="Arial" w:eastAsia="Times New Roman" w:hAnsi="Arial" w:cs="Arial"/>
          <w:lang w:val="ca-ES"/>
        </w:rPr>
        <w:t>cuidado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y </w:t>
      </w:r>
      <w:proofErr w:type="spellStart"/>
      <w:r w:rsidRPr="008B283C">
        <w:rPr>
          <w:rFonts w:ascii="Arial" w:eastAsia="Times New Roman" w:hAnsi="Arial" w:cs="Arial"/>
          <w:lang w:val="ca-ES"/>
        </w:rPr>
        <w:t>vivienda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 a </w:t>
      </w:r>
      <w:proofErr w:type="spellStart"/>
      <w:r w:rsidRPr="008B283C">
        <w:rPr>
          <w:rFonts w:ascii="Arial" w:eastAsia="Times New Roman" w:hAnsi="Arial" w:cs="Arial"/>
          <w:lang w:val="ca-ES"/>
        </w:rPr>
        <w:t>familias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lang w:val="ca-ES"/>
        </w:rPr>
        <w:t>situadas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en el </w:t>
      </w:r>
      <w:proofErr w:type="spellStart"/>
      <w:r w:rsidRPr="008B283C">
        <w:rPr>
          <w:rFonts w:ascii="Arial" w:eastAsia="Times New Roman" w:hAnsi="Arial" w:cs="Arial"/>
          <w:lang w:val="ca-ES"/>
        </w:rPr>
        <w:t>umbral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la </w:t>
      </w:r>
      <w:proofErr w:type="spellStart"/>
      <w:r w:rsidRPr="008B283C">
        <w:rPr>
          <w:rFonts w:ascii="Arial" w:eastAsia="Times New Roman" w:hAnsi="Arial" w:cs="Arial"/>
          <w:lang w:val="ca-ES"/>
        </w:rPr>
        <w:t>pobreza</w:t>
      </w:r>
      <w:proofErr w:type="spellEnd"/>
      <w:r w:rsidRPr="008B283C">
        <w:rPr>
          <w:rFonts w:ascii="Arial" w:eastAsia="Times New Roman" w:hAnsi="Arial" w:cs="Arial"/>
          <w:lang w:val="ca-ES"/>
        </w:rPr>
        <w:t>.</w:t>
      </w:r>
    </w:p>
    <w:p w:rsidR="008B283C" w:rsidRPr="008B283C" w:rsidRDefault="008B283C" w:rsidP="008B283C">
      <w:pPr>
        <w:numPr>
          <w:ilvl w:val="0"/>
          <w:numId w:val="1"/>
        </w:numPr>
        <w:jc w:val="both"/>
        <w:rPr>
          <w:rFonts w:ascii="Arial" w:eastAsia="Times New Roman" w:hAnsi="Arial" w:cs="Arial"/>
          <w:lang w:val="ca-ES"/>
        </w:rPr>
      </w:pPr>
      <w:r w:rsidRPr="008B283C">
        <w:rPr>
          <w:rFonts w:ascii="Arial" w:eastAsia="Times New Roman" w:hAnsi="Arial" w:cs="Arial"/>
          <w:lang w:val="ca-ES"/>
        </w:rPr>
        <w:t xml:space="preserve">Prevenir la </w:t>
      </w:r>
      <w:proofErr w:type="spellStart"/>
      <w:r w:rsidRPr="008B283C">
        <w:rPr>
          <w:rFonts w:ascii="Arial" w:eastAsia="Times New Roman" w:hAnsi="Arial" w:cs="Arial"/>
          <w:lang w:val="ca-ES"/>
        </w:rPr>
        <w:t>marginalidad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lang w:val="ca-ES"/>
        </w:rPr>
        <w:t>dando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lang w:val="ca-ES"/>
        </w:rPr>
        <w:t>soporte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a </w:t>
      </w:r>
      <w:proofErr w:type="spellStart"/>
      <w:r w:rsidRPr="008B283C">
        <w:rPr>
          <w:rFonts w:ascii="Arial" w:eastAsia="Times New Roman" w:hAnsi="Arial" w:cs="Arial"/>
          <w:lang w:val="ca-ES"/>
        </w:rPr>
        <w:t>colectivos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especial </w:t>
      </w:r>
      <w:proofErr w:type="spellStart"/>
      <w:r w:rsidRPr="008B283C">
        <w:rPr>
          <w:rFonts w:ascii="Arial" w:eastAsia="Times New Roman" w:hAnsi="Arial" w:cs="Arial"/>
          <w:lang w:val="ca-ES"/>
        </w:rPr>
        <w:t>vulnerabilidad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. </w:t>
      </w:r>
    </w:p>
    <w:p w:rsidR="008B283C" w:rsidRPr="008B283C" w:rsidRDefault="008B283C" w:rsidP="008B283C">
      <w:pPr>
        <w:rPr>
          <w:rFonts w:ascii="Arial" w:eastAsia="Times New Roman" w:hAnsi="Arial" w:cs="Arial"/>
          <w:b/>
          <w:lang w:val="ca-ES"/>
        </w:rPr>
      </w:pPr>
      <w:proofErr w:type="spellStart"/>
      <w:r w:rsidRPr="008B283C">
        <w:rPr>
          <w:rFonts w:ascii="Arial" w:eastAsia="Times New Roman" w:hAnsi="Arial" w:cs="Arial"/>
          <w:b/>
          <w:lang w:val="ca-ES"/>
        </w:rPr>
        <w:t>Tercero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.- Bases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reguladoras</w:t>
      </w:r>
      <w:proofErr w:type="spellEnd"/>
    </w:p>
    <w:p w:rsidR="008B283C" w:rsidRPr="008B283C" w:rsidRDefault="008B283C" w:rsidP="008B28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ES"/>
        </w:rPr>
      </w:pPr>
      <w:r w:rsidRPr="008B283C">
        <w:rPr>
          <w:rFonts w:ascii="Arial" w:eastAsia="Calibri" w:hAnsi="Arial" w:cs="Arial"/>
          <w:lang w:eastAsia="es-ES"/>
        </w:rPr>
        <w:t xml:space="preserve">Resolución de alcaldía </w:t>
      </w:r>
      <w:proofErr w:type="spellStart"/>
      <w:r w:rsidRPr="008B283C">
        <w:rPr>
          <w:rFonts w:ascii="Arial" w:eastAsia="Calibri" w:hAnsi="Arial" w:cs="Arial"/>
          <w:lang w:eastAsia="es-ES"/>
        </w:rPr>
        <w:t>nª</w:t>
      </w:r>
      <w:proofErr w:type="spellEnd"/>
      <w:r w:rsidRPr="008B283C">
        <w:rPr>
          <w:rFonts w:ascii="Arial" w:eastAsia="Calibri" w:hAnsi="Arial" w:cs="Arial"/>
          <w:lang w:eastAsia="es-ES"/>
        </w:rPr>
        <w:t xml:space="preserve"> 2022/322 de 17 de febrero de 2022, CONVOCATORIA DE SUBVENCIONES PROGRAMA ALBAL INCLUYE EJERCICIO 2022, </w:t>
      </w:r>
    </w:p>
    <w:p w:rsidR="008B283C" w:rsidRPr="008B283C" w:rsidRDefault="008B283C" w:rsidP="008B283C">
      <w:pPr>
        <w:spacing w:after="0" w:line="240" w:lineRule="auto"/>
        <w:jc w:val="both"/>
        <w:rPr>
          <w:rFonts w:ascii="Calibri" w:eastAsia="Times New Roman" w:hAnsi="Calibri" w:cs="Times New Roman"/>
          <w:color w:val="0000FF"/>
          <w:u w:val="single"/>
          <w:lang w:val="ca-ES"/>
        </w:rPr>
      </w:pPr>
      <w:hyperlink r:id="rId8" w:history="1">
        <w:r w:rsidRPr="008B283C">
          <w:rPr>
            <w:rFonts w:ascii="Calibri" w:eastAsia="Times New Roman" w:hAnsi="Calibri" w:cs="Times New Roman"/>
            <w:color w:val="0000FF"/>
            <w:u w:val="single"/>
            <w:lang w:val="ca-ES"/>
          </w:rPr>
          <w:t>https://albal.es/content-albal/uploads/2022/02/CONVOCATORIA-DILIGENCIADAS-AYUDAS-ALBAL-INCLUYE-2022-CASTELLANO.pdf</w:t>
        </w:r>
      </w:hyperlink>
    </w:p>
    <w:p w:rsidR="008B283C" w:rsidRPr="008B283C" w:rsidRDefault="008B283C" w:rsidP="008B283C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val="ca-ES"/>
        </w:rPr>
      </w:pPr>
    </w:p>
    <w:p w:rsidR="008B283C" w:rsidRPr="008B283C" w:rsidRDefault="008B283C" w:rsidP="008B283C">
      <w:pPr>
        <w:rPr>
          <w:rFonts w:ascii="Arial" w:eastAsia="Times New Roman" w:hAnsi="Arial" w:cs="Arial"/>
          <w:b/>
          <w:lang w:val="ca-ES"/>
        </w:rPr>
      </w:pPr>
      <w:proofErr w:type="spellStart"/>
      <w:r w:rsidRPr="008B283C">
        <w:rPr>
          <w:rFonts w:ascii="Arial" w:eastAsia="Times New Roman" w:hAnsi="Arial" w:cs="Arial"/>
          <w:b/>
          <w:lang w:val="ca-ES"/>
        </w:rPr>
        <w:t>Cuarto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. 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Dotación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presupuestaria</w:t>
      </w:r>
      <w:proofErr w:type="spellEnd"/>
    </w:p>
    <w:p w:rsidR="008B283C" w:rsidRPr="008B283C" w:rsidRDefault="008B283C" w:rsidP="008B28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ES"/>
        </w:rPr>
      </w:pPr>
      <w:r w:rsidRPr="008B283C">
        <w:rPr>
          <w:rFonts w:ascii="Arial" w:eastAsia="Calibri" w:hAnsi="Arial" w:cs="Arial"/>
          <w:lang w:eastAsia="es-ES"/>
        </w:rPr>
        <w:t xml:space="preserve">La </w:t>
      </w:r>
      <w:proofErr w:type="spellStart"/>
      <w:r w:rsidRPr="008B283C">
        <w:rPr>
          <w:rFonts w:ascii="Arial" w:eastAsia="Calibri" w:hAnsi="Arial" w:cs="Arial"/>
          <w:lang w:eastAsia="es-ES"/>
        </w:rPr>
        <w:t>cuantia</w:t>
      </w:r>
      <w:proofErr w:type="spellEnd"/>
      <w:r w:rsidRPr="008B283C">
        <w:rPr>
          <w:rFonts w:ascii="Arial" w:eastAsia="Calibri" w:hAnsi="Arial" w:cs="Arial"/>
          <w:lang w:eastAsia="es-ES"/>
        </w:rPr>
        <w:t xml:space="preserve"> global </w:t>
      </w:r>
      <w:proofErr w:type="spellStart"/>
      <w:r w:rsidRPr="008B283C">
        <w:rPr>
          <w:rFonts w:ascii="Arial" w:eastAsia="Calibri" w:hAnsi="Arial" w:cs="Arial"/>
          <w:lang w:eastAsia="es-ES"/>
        </w:rPr>
        <w:t>màxima</w:t>
      </w:r>
      <w:proofErr w:type="spellEnd"/>
      <w:r w:rsidRPr="008B283C">
        <w:rPr>
          <w:rFonts w:ascii="Arial" w:eastAsia="Calibri" w:hAnsi="Arial" w:cs="Arial"/>
          <w:lang w:eastAsia="es-ES"/>
        </w:rPr>
        <w:t xml:space="preserve"> de las ayudas </w:t>
      </w:r>
      <w:proofErr w:type="spellStart"/>
      <w:r w:rsidRPr="008B283C">
        <w:rPr>
          <w:rFonts w:ascii="Arial" w:eastAsia="Calibri" w:hAnsi="Arial" w:cs="Arial"/>
          <w:lang w:eastAsia="es-ES"/>
        </w:rPr>
        <w:t>serà</w:t>
      </w:r>
      <w:proofErr w:type="spellEnd"/>
      <w:r w:rsidRPr="008B283C">
        <w:rPr>
          <w:rFonts w:ascii="Arial" w:eastAsia="Calibri" w:hAnsi="Arial" w:cs="Arial"/>
          <w:lang w:eastAsia="es-ES"/>
        </w:rPr>
        <w:t xml:space="preserve"> de cincuenta mil euros (50.000,00 €), con cargo a la aplicación presupuestaria 410.2311.480691 (ACCIÓN SOCIAL: PRESTACIONES BASICAS PROGRAMA “ALBAL INCLUYE”) del presupuesto vigente del Ayuntamiento.</w:t>
      </w:r>
    </w:p>
    <w:p w:rsidR="008B283C" w:rsidRPr="008B283C" w:rsidRDefault="008B283C" w:rsidP="008B28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ES"/>
        </w:rPr>
      </w:pPr>
    </w:p>
    <w:p w:rsidR="008B283C" w:rsidRPr="008B283C" w:rsidRDefault="008B283C" w:rsidP="008B283C">
      <w:pPr>
        <w:jc w:val="both"/>
        <w:rPr>
          <w:rFonts w:ascii="Arial" w:eastAsia="Times New Roman" w:hAnsi="Arial" w:cs="Arial"/>
          <w:b/>
          <w:lang w:val="ca-ES"/>
        </w:rPr>
      </w:pPr>
      <w:r w:rsidRPr="008B283C">
        <w:rPr>
          <w:rFonts w:ascii="Arial" w:eastAsia="Times New Roman" w:hAnsi="Arial" w:cs="Arial"/>
          <w:b/>
          <w:lang w:val="ca-ES"/>
        </w:rPr>
        <w:t xml:space="preserve">Quinto.-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Plazo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 de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presentación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 de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solicitudes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 </w:t>
      </w:r>
    </w:p>
    <w:p w:rsidR="008B283C" w:rsidRPr="008B283C" w:rsidRDefault="008B283C" w:rsidP="008B28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ca-ES"/>
        </w:rPr>
      </w:pPr>
      <w:r w:rsidRPr="008B283C">
        <w:rPr>
          <w:rFonts w:ascii="Arial" w:eastAsia="Times New Roman" w:hAnsi="Arial" w:cs="Arial"/>
          <w:lang w:val="ca-ES"/>
        </w:rPr>
        <w:lastRenderedPageBreak/>
        <w:t xml:space="preserve">El </w:t>
      </w:r>
      <w:proofErr w:type="spellStart"/>
      <w:r w:rsidRPr="008B283C">
        <w:rPr>
          <w:rFonts w:ascii="Arial" w:eastAsia="Times New Roman" w:hAnsi="Arial" w:cs="Arial"/>
          <w:lang w:val="ca-ES"/>
        </w:rPr>
        <w:t>plazo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</w:t>
      </w:r>
      <w:proofErr w:type="spellStart"/>
      <w:r w:rsidRPr="008B283C">
        <w:rPr>
          <w:rFonts w:ascii="Arial" w:eastAsia="Times New Roman" w:hAnsi="Arial" w:cs="Arial"/>
          <w:lang w:val="ca-ES"/>
        </w:rPr>
        <w:t>presentación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lang w:val="ca-ES"/>
        </w:rPr>
        <w:t>será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del </w:t>
      </w:r>
      <w:proofErr w:type="spellStart"/>
      <w:r w:rsidRPr="008B283C">
        <w:rPr>
          <w:rFonts w:ascii="Arial" w:eastAsia="Times New Roman" w:hAnsi="Arial" w:cs="Arial"/>
          <w:lang w:val="ca-ES"/>
        </w:rPr>
        <w:t>día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lang w:val="ca-ES"/>
        </w:rPr>
        <w:t>siguiente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a la </w:t>
      </w:r>
      <w:proofErr w:type="spellStart"/>
      <w:r w:rsidRPr="008B283C">
        <w:rPr>
          <w:rFonts w:ascii="Arial" w:eastAsia="Times New Roman" w:hAnsi="Arial" w:cs="Arial"/>
          <w:lang w:val="ca-ES"/>
        </w:rPr>
        <w:t>publicación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en el </w:t>
      </w:r>
      <w:proofErr w:type="spellStart"/>
      <w:r w:rsidRPr="008B283C">
        <w:rPr>
          <w:rFonts w:ascii="Arial" w:eastAsia="Times New Roman" w:hAnsi="Arial" w:cs="Arial"/>
          <w:lang w:val="ca-ES"/>
        </w:rPr>
        <w:t>Boletín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Oficial de la </w:t>
      </w:r>
      <w:proofErr w:type="spellStart"/>
      <w:r w:rsidRPr="008B283C">
        <w:rPr>
          <w:rFonts w:ascii="Arial" w:eastAsia="Times New Roman" w:hAnsi="Arial" w:cs="Arial"/>
          <w:lang w:val="ca-ES"/>
        </w:rPr>
        <w:t>Provincia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la </w:t>
      </w:r>
      <w:proofErr w:type="spellStart"/>
      <w:r w:rsidRPr="008B283C">
        <w:rPr>
          <w:rFonts w:ascii="Arial" w:eastAsia="Times New Roman" w:hAnsi="Arial" w:cs="Arial"/>
          <w:lang w:val="ca-ES"/>
        </w:rPr>
        <w:t>pertinente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</w:t>
      </w:r>
      <w:r w:rsidRPr="008B283C">
        <w:rPr>
          <w:rFonts w:ascii="Arial" w:eastAsia="Calibri" w:hAnsi="Arial" w:cs="Arial"/>
          <w:lang w:eastAsia="es-ES"/>
        </w:rPr>
        <w:t>convocatoria</w:t>
      </w:r>
      <w:r w:rsidRPr="008B283C">
        <w:rPr>
          <w:rFonts w:ascii="Arial" w:eastAsia="Times New Roman" w:hAnsi="Arial" w:cs="Arial"/>
          <w:lang w:val="ca-ES"/>
        </w:rPr>
        <w:t xml:space="preserve"> y </w:t>
      </w:r>
      <w:proofErr w:type="spellStart"/>
      <w:r w:rsidRPr="008B283C">
        <w:rPr>
          <w:rFonts w:ascii="Arial" w:eastAsia="Times New Roman" w:hAnsi="Arial" w:cs="Arial"/>
          <w:lang w:val="ca-ES"/>
        </w:rPr>
        <w:t>hasta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el 30 de </w:t>
      </w:r>
      <w:proofErr w:type="spellStart"/>
      <w:r w:rsidRPr="008B283C">
        <w:rPr>
          <w:rFonts w:ascii="Arial" w:eastAsia="Times New Roman" w:hAnsi="Arial" w:cs="Arial"/>
          <w:lang w:val="ca-ES"/>
        </w:rPr>
        <w:t>noviembre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2022. </w:t>
      </w:r>
    </w:p>
    <w:p w:rsidR="008B283C" w:rsidRPr="008B283C" w:rsidRDefault="008B283C" w:rsidP="008B283C">
      <w:pPr>
        <w:jc w:val="both"/>
        <w:rPr>
          <w:rFonts w:ascii="Arial" w:eastAsia="Times New Roman" w:hAnsi="Arial" w:cs="Arial"/>
          <w:lang w:val="ca-ES"/>
        </w:rPr>
      </w:pPr>
    </w:p>
    <w:p w:rsidR="008B283C" w:rsidRPr="008B283C" w:rsidRDefault="008B283C" w:rsidP="008B283C">
      <w:pPr>
        <w:spacing w:after="120" w:line="240" w:lineRule="exact"/>
        <w:jc w:val="center"/>
        <w:rPr>
          <w:rFonts w:ascii="Arial" w:eastAsia="Times New Roman" w:hAnsi="Arial" w:cs="Arial"/>
          <w:lang w:val="ca-ES"/>
        </w:rPr>
      </w:pPr>
      <w:bookmarkStart w:id="0" w:name="_GoBack"/>
      <w:bookmarkEnd w:id="0"/>
      <w:r w:rsidRPr="008B283C">
        <w:rPr>
          <w:rFonts w:ascii="Arial" w:eastAsia="Times New Roman" w:hAnsi="Arial" w:cs="Arial"/>
          <w:lang w:val="ca-ES"/>
        </w:rPr>
        <w:t xml:space="preserve">Albal , a la </w:t>
      </w:r>
      <w:proofErr w:type="spellStart"/>
      <w:r w:rsidRPr="008B283C">
        <w:rPr>
          <w:rFonts w:ascii="Arial" w:eastAsia="Times New Roman" w:hAnsi="Arial" w:cs="Arial"/>
          <w:lang w:val="ca-ES"/>
        </w:rPr>
        <w:t>fecha</w:t>
      </w:r>
      <w:proofErr w:type="spellEnd"/>
      <w:r w:rsidRPr="008B283C">
        <w:rPr>
          <w:rFonts w:ascii="Arial" w:eastAsia="Times New Roman" w:hAnsi="Arial" w:cs="Arial"/>
          <w:lang w:val="ca-ES"/>
        </w:rPr>
        <w:t xml:space="preserve"> de la firma </w:t>
      </w:r>
      <w:proofErr w:type="spellStart"/>
      <w:r w:rsidRPr="008B283C">
        <w:rPr>
          <w:rFonts w:ascii="Arial" w:eastAsia="Times New Roman" w:hAnsi="Arial" w:cs="Arial"/>
          <w:lang w:val="ca-ES"/>
        </w:rPr>
        <w:t>electrónica</w:t>
      </w:r>
      <w:proofErr w:type="spellEnd"/>
    </w:p>
    <w:p w:rsidR="008B283C" w:rsidRPr="008B283C" w:rsidRDefault="008B283C" w:rsidP="008B283C">
      <w:pPr>
        <w:spacing w:after="120" w:line="240" w:lineRule="exact"/>
        <w:jc w:val="center"/>
        <w:rPr>
          <w:rFonts w:ascii="Arial" w:eastAsia="Times New Roman" w:hAnsi="Arial" w:cs="Arial"/>
          <w:lang w:val="ca-ES"/>
        </w:rPr>
      </w:pPr>
      <w:r w:rsidRPr="008B283C">
        <w:rPr>
          <w:rFonts w:ascii="Arial" w:eastAsia="Times New Roman" w:hAnsi="Arial" w:cs="Arial"/>
          <w:lang w:val="ca-ES"/>
        </w:rPr>
        <w:t>Alcalde</w:t>
      </w:r>
    </w:p>
    <w:p w:rsidR="008B283C" w:rsidRPr="008B283C" w:rsidRDefault="008B283C" w:rsidP="008B283C">
      <w:pPr>
        <w:spacing w:after="120" w:line="240" w:lineRule="exact"/>
        <w:jc w:val="center"/>
        <w:rPr>
          <w:rFonts w:ascii="Arial" w:eastAsia="Times New Roman" w:hAnsi="Arial" w:cs="Arial"/>
          <w:lang w:val="ca-ES"/>
        </w:rPr>
      </w:pPr>
      <w:r w:rsidRPr="008B283C">
        <w:rPr>
          <w:rFonts w:ascii="Arial" w:eastAsia="Times New Roman" w:hAnsi="Arial" w:cs="Arial"/>
          <w:lang w:val="ca-ES"/>
        </w:rPr>
        <w:t>Ramón Marí Vila</w:t>
      </w:r>
    </w:p>
    <w:p w:rsidR="008B283C" w:rsidRPr="008B283C" w:rsidRDefault="008B283C" w:rsidP="008B283C">
      <w:pPr>
        <w:spacing w:after="120" w:line="240" w:lineRule="exact"/>
        <w:jc w:val="center"/>
        <w:rPr>
          <w:rFonts w:ascii="Arial" w:eastAsia="Times New Roman" w:hAnsi="Arial" w:cs="Arial"/>
          <w:lang w:val="ca-ES"/>
        </w:rPr>
      </w:pPr>
      <w:r w:rsidRPr="008B283C">
        <w:rPr>
          <w:rFonts w:ascii="Arial" w:eastAsia="Times New Roman" w:hAnsi="Arial" w:cs="Arial"/>
          <w:lang w:val="ca-ES"/>
        </w:rPr>
        <w:t>(</w:t>
      </w:r>
      <w:r w:rsidRPr="008B283C">
        <w:rPr>
          <w:rFonts w:ascii="Arial" w:eastAsia="Times New Roman" w:hAnsi="Arial" w:cs="Arial"/>
          <w:b/>
          <w:lang w:val="ca-ES"/>
        </w:rPr>
        <w:t xml:space="preserve">Documento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firmado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electrónicamente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.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Código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 de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verificación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 xml:space="preserve"> al </w:t>
      </w:r>
      <w:proofErr w:type="spellStart"/>
      <w:r w:rsidRPr="008B283C">
        <w:rPr>
          <w:rFonts w:ascii="Arial" w:eastAsia="Times New Roman" w:hAnsi="Arial" w:cs="Arial"/>
          <w:b/>
          <w:lang w:val="ca-ES"/>
        </w:rPr>
        <w:t>margen</w:t>
      </w:r>
      <w:proofErr w:type="spellEnd"/>
      <w:r w:rsidRPr="008B283C">
        <w:rPr>
          <w:rFonts w:ascii="Arial" w:eastAsia="Times New Roman" w:hAnsi="Arial" w:cs="Arial"/>
          <w:b/>
          <w:lang w:val="ca-ES"/>
        </w:rPr>
        <w:t>)</w:t>
      </w:r>
      <w:r w:rsidRPr="008B283C">
        <w:rPr>
          <w:rFonts w:ascii="Arial" w:eastAsia="Times New Roman" w:hAnsi="Arial" w:cs="Arial"/>
          <w:lang w:val="ca-ES"/>
        </w:rPr>
        <w:t xml:space="preserve">, </w:t>
      </w:r>
    </w:p>
    <w:p w:rsidR="008B283C" w:rsidRPr="008B283C" w:rsidRDefault="008B283C">
      <w:pPr>
        <w:rPr>
          <w:lang w:val="ca-ES"/>
        </w:rPr>
      </w:pPr>
    </w:p>
    <w:sectPr w:rsidR="008B283C" w:rsidRPr="008B283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83C" w:rsidRDefault="008B283C" w:rsidP="008B283C">
      <w:pPr>
        <w:spacing w:after="0" w:line="240" w:lineRule="auto"/>
      </w:pPr>
      <w:r>
        <w:separator/>
      </w:r>
    </w:p>
  </w:endnote>
  <w:endnote w:type="continuationSeparator" w:id="0">
    <w:p w:rsidR="008B283C" w:rsidRDefault="008B283C" w:rsidP="008B2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83C" w:rsidRDefault="008B283C" w:rsidP="008B283C">
      <w:pPr>
        <w:spacing w:after="0" w:line="240" w:lineRule="auto"/>
      </w:pPr>
      <w:r>
        <w:separator/>
      </w:r>
    </w:p>
  </w:footnote>
  <w:footnote w:type="continuationSeparator" w:id="0">
    <w:p w:rsidR="008B283C" w:rsidRDefault="008B283C" w:rsidP="008B2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83C" w:rsidRDefault="008B283C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1624965</wp:posOffset>
          </wp:positionH>
          <wp:positionV relativeFrom="paragraph">
            <wp:posOffset>-242570</wp:posOffset>
          </wp:positionV>
          <wp:extent cx="1548130" cy="597535"/>
          <wp:effectExtent l="0" t="0" r="0" b="0"/>
          <wp:wrapSquare wrapText="bothSides"/>
          <wp:docPr id="1" name="Imagen 1" descr="logo Banderol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Banderola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130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A4373"/>
    <w:multiLevelType w:val="hybridMultilevel"/>
    <w:tmpl w:val="99D4014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83C"/>
    <w:rsid w:val="008B283C"/>
    <w:rsid w:val="00F3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28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283C"/>
  </w:style>
  <w:style w:type="paragraph" w:styleId="Piedepgina">
    <w:name w:val="footer"/>
    <w:basedOn w:val="Normal"/>
    <w:link w:val="PiedepginaCar"/>
    <w:uiPriority w:val="99"/>
    <w:unhideWhenUsed/>
    <w:rsid w:val="008B28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28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28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283C"/>
  </w:style>
  <w:style w:type="paragraph" w:styleId="Piedepgina">
    <w:name w:val="footer"/>
    <w:basedOn w:val="Normal"/>
    <w:link w:val="PiedepginaCar"/>
    <w:uiPriority w:val="99"/>
    <w:unhideWhenUsed/>
    <w:rsid w:val="008B28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2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bal.es/content-albal/uploads/2022/02/CONVOCATORIA-DILIGENCIADAS-AYUDAS-ALBAL-INCLUYE-2022-CASTELLANO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Amparo Llácer Gimeno</dc:creator>
  <cp:lastModifiedBy>Amparo Llácer Gimeno</cp:lastModifiedBy>
  <cp:revision>1</cp:revision>
  <dcterms:created xsi:type="dcterms:W3CDTF">2022-02-28T11:32:00Z</dcterms:created>
  <dcterms:modified xsi:type="dcterms:W3CDTF">2022-02-28T11:37:00Z</dcterms:modified>
</cp:coreProperties>
</file>