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EA6AEE" w:rsidRPr="003D01B6" w:rsidRDefault="00EA6AEE" w:rsidP="00EA6AEE">
      <w:pPr>
        <w:tabs>
          <w:tab w:val="left" w:pos="-1440"/>
          <w:tab w:val="left" w:pos="-720"/>
          <w:tab w:val="left" w:pos="284"/>
          <w:tab w:val="left" w:pos="452"/>
          <w:tab w:val="left" w:pos="2160"/>
        </w:tabs>
        <w:suppressAutoHyphens/>
        <w:ind w:left="-284" w:right="-568"/>
        <w:jc w:val="both"/>
        <w:rPr>
          <w:rFonts w:cs="Arial"/>
          <w:spacing w:val="-3"/>
          <w:sz w:val="22"/>
          <w:szCs w:val="22"/>
        </w:rPr>
      </w:pPr>
      <w:r w:rsidRPr="003D01B6">
        <w:rPr>
          <w:rFonts w:cs="Arial"/>
          <w:spacing w:val="-3"/>
          <w:sz w:val="22"/>
          <w:szCs w:val="22"/>
        </w:rPr>
        <w:t>Meritxell Llopart Rius, Secret</w:t>
      </w:r>
      <w:r>
        <w:rPr>
          <w:rFonts w:cs="Arial"/>
          <w:spacing w:val="-3"/>
          <w:sz w:val="22"/>
          <w:szCs w:val="22"/>
        </w:rPr>
        <w:t>à</w:t>
      </w:r>
      <w:r w:rsidRPr="003D01B6">
        <w:rPr>
          <w:rFonts w:cs="Arial"/>
          <w:spacing w:val="-3"/>
          <w:sz w:val="22"/>
          <w:szCs w:val="22"/>
        </w:rPr>
        <w:t>ria de</w:t>
      </w:r>
      <w:r>
        <w:rPr>
          <w:rFonts w:cs="Arial"/>
          <w:spacing w:val="-3"/>
          <w:sz w:val="22"/>
          <w:szCs w:val="22"/>
        </w:rPr>
        <w:t xml:space="preserve"> l’</w:t>
      </w:r>
      <w:r w:rsidRPr="003D01B6">
        <w:rPr>
          <w:rFonts w:cs="Arial"/>
          <w:spacing w:val="-3"/>
          <w:sz w:val="22"/>
          <w:szCs w:val="22"/>
        </w:rPr>
        <w:t>A</w:t>
      </w:r>
      <w:r>
        <w:rPr>
          <w:rFonts w:cs="Arial"/>
          <w:spacing w:val="-3"/>
          <w:sz w:val="22"/>
          <w:szCs w:val="22"/>
        </w:rPr>
        <w:t>j</w:t>
      </w:r>
      <w:r w:rsidRPr="003D01B6">
        <w:rPr>
          <w:rFonts w:cs="Arial"/>
          <w:spacing w:val="-3"/>
          <w:sz w:val="22"/>
          <w:szCs w:val="22"/>
        </w:rPr>
        <w:t>untament de Sant Hipòlit de Voltregà.</w:t>
      </w:r>
      <w:r w:rsidRPr="003D01B6">
        <w:rPr>
          <w:rFonts w:cs="Arial"/>
          <w:spacing w:val="-3"/>
          <w:sz w:val="22"/>
          <w:szCs w:val="22"/>
        </w:rPr>
        <w:br/>
      </w:r>
      <w:r w:rsidRPr="003D01B6">
        <w:rPr>
          <w:rFonts w:cs="Arial"/>
          <w:spacing w:val="-3"/>
          <w:sz w:val="22"/>
          <w:szCs w:val="22"/>
        </w:rPr>
        <w:br/>
        <w:t>CERTIFICO: Que el Ple Municipal, en la se</w:t>
      </w:r>
      <w:r>
        <w:rPr>
          <w:rFonts w:cs="Arial"/>
          <w:spacing w:val="-3"/>
          <w:sz w:val="22"/>
          <w:szCs w:val="22"/>
        </w:rPr>
        <w:t>s</w:t>
      </w:r>
      <w:r w:rsidRPr="003D01B6">
        <w:rPr>
          <w:rFonts w:cs="Arial"/>
          <w:spacing w:val="-3"/>
          <w:sz w:val="22"/>
          <w:szCs w:val="22"/>
        </w:rPr>
        <w:t>sió del día 13 de julio</w:t>
      </w:r>
      <w:r>
        <w:rPr>
          <w:rFonts w:cs="Arial"/>
          <w:spacing w:val="-3"/>
          <w:sz w:val="22"/>
          <w:szCs w:val="22"/>
        </w:rPr>
        <w:t>l</w:t>
      </w:r>
      <w:r w:rsidRPr="003D01B6">
        <w:rPr>
          <w:rFonts w:cs="Arial"/>
          <w:spacing w:val="-3"/>
          <w:sz w:val="22"/>
          <w:szCs w:val="22"/>
        </w:rPr>
        <w:t xml:space="preserve"> de 2015 </w:t>
      </w:r>
      <w:r>
        <w:rPr>
          <w:rFonts w:cs="Arial"/>
          <w:spacing w:val="-3"/>
          <w:sz w:val="22"/>
          <w:szCs w:val="22"/>
        </w:rPr>
        <w:t xml:space="preserve">va prendre l’acord que es </w:t>
      </w:r>
      <w:r w:rsidRPr="003D01B6">
        <w:rPr>
          <w:rFonts w:cs="Arial"/>
          <w:spacing w:val="-3"/>
          <w:sz w:val="22"/>
          <w:szCs w:val="22"/>
        </w:rPr>
        <w:t>transcri</w:t>
      </w:r>
      <w:r>
        <w:rPr>
          <w:rFonts w:cs="Arial"/>
          <w:spacing w:val="-3"/>
          <w:sz w:val="22"/>
          <w:szCs w:val="22"/>
        </w:rPr>
        <w:t>u</w:t>
      </w:r>
      <w:r w:rsidRPr="003D01B6">
        <w:rPr>
          <w:rFonts w:cs="Arial"/>
          <w:spacing w:val="-3"/>
          <w:sz w:val="22"/>
          <w:szCs w:val="22"/>
        </w:rPr>
        <w:t xml:space="preserve"> a continuació:</w:t>
      </w:r>
    </w:p>
    <w:p w:rsidR="00EA6AEE" w:rsidRPr="003D01B6" w:rsidRDefault="00EA6AEE" w:rsidP="00EA6AEE">
      <w:pPr>
        <w:tabs>
          <w:tab w:val="left" w:pos="-1440"/>
          <w:tab w:val="left" w:pos="-720"/>
          <w:tab w:val="left" w:pos="284"/>
          <w:tab w:val="left" w:pos="452"/>
          <w:tab w:val="left" w:pos="2160"/>
        </w:tabs>
        <w:suppressAutoHyphens/>
        <w:ind w:left="-284" w:right="-568"/>
        <w:jc w:val="both"/>
        <w:rPr>
          <w:rFonts w:cs="Arial"/>
          <w:spacing w:val="-3"/>
          <w:sz w:val="22"/>
          <w:szCs w:val="22"/>
        </w:rPr>
      </w:pPr>
    </w:p>
    <w:p w:rsidR="00EA6AEE" w:rsidRPr="003D01B6" w:rsidRDefault="00EA6AEE" w:rsidP="00EA6AEE">
      <w:pPr>
        <w:tabs>
          <w:tab w:val="left" w:pos="-1440"/>
          <w:tab w:val="left" w:pos="-720"/>
          <w:tab w:val="left" w:pos="284"/>
          <w:tab w:val="left" w:pos="452"/>
          <w:tab w:val="left" w:pos="2160"/>
        </w:tabs>
        <w:suppressAutoHyphens/>
        <w:ind w:left="-284" w:right="-568"/>
        <w:jc w:val="both"/>
        <w:rPr>
          <w:rFonts w:cs="Arial"/>
          <w:b/>
          <w:spacing w:val="-3"/>
          <w:sz w:val="22"/>
          <w:szCs w:val="22"/>
          <w:u w:val="single"/>
        </w:rPr>
      </w:pPr>
    </w:p>
    <w:p w:rsidR="00EA6AEE" w:rsidRPr="003D01B6" w:rsidRDefault="00EA6AEE" w:rsidP="00EA6AEE">
      <w:pPr>
        <w:tabs>
          <w:tab w:val="left" w:pos="-1440"/>
          <w:tab w:val="left" w:pos="-720"/>
          <w:tab w:val="left" w:pos="284"/>
          <w:tab w:val="left" w:pos="452"/>
          <w:tab w:val="left" w:pos="2160"/>
        </w:tabs>
        <w:suppressAutoHyphens/>
        <w:ind w:left="-284" w:right="-568"/>
        <w:jc w:val="both"/>
        <w:rPr>
          <w:rFonts w:cs="Arial"/>
          <w:b/>
          <w:spacing w:val="-3"/>
          <w:sz w:val="22"/>
          <w:szCs w:val="22"/>
          <w:u w:val="single"/>
        </w:rPr>
      </w:pPr>
      <w:r w:rsidRPr="003D01B6">
        <w:rPr>
          <w:rFonts w:cs="Arial"/>
          <w:b/>
          <w:spacing w:val="-3"/>
          <w:sz w:val="22"/>
          <w:szCs w:val="22"/>
          <w:u w:val="single"/>
        </w:rPr>
        <w:t>06.- Determinació de les indemnitzacions dels membres de la Corporació i de les assignacions als grups municipals</w:t>
      </w:r>
    </w:p>
    <w:p w:rsidR="00EA6AEE" w:rsidRPr="003D01B6" w:rsidRDefault="00EA6AEE" w:rsidP="00EA6AEE">
      <w:pPr>
        <w:tabs>
          <w:tab w:val="left" w:pos="-1440"/>
          <w:tab w:val="left" w:pos="-720"/>
          <w:tab w:val="left" w:pos="284"/>
          <w:tab w:val="left" w:pos="452"/>
          <w:tab w:val="left" w:pos="2160"/>
        </w:tabs>
        <w:suppressAutoHyphens/>
        <w:ind w:left="-284" w:right="-568"/>
        <w:jc w:val="both"/>
        <w:rPr>
          <w:rFonts w:cs="Arial"/>
          <w:spacing w:val="-3"/>
          <w:sz w:val="22"/>
          <w:szCs w:val="22"/>
        </w:rPr>
      </w:pPr>
    </w:p>
    <w:p w:rsidR="00EA6AEE" w:rsidRPr="003D01B6" w:rsidRDefault="00EA6AEE" w:rsidP="00EA6AEE">
      <w:pPr>
        <w:tabs>
          <w:tab w:val="left" w:pos="-1440"/>
          <w:tab w:val="left" w:pos="-720"/>
          <w:tab w:val="left" w:pos="284"/>
          <w:tab w:val="left" w:pos="452"/>
          <w:tab w:val="left" w:pos="2160"/>
        </w:tabs>
        <w:suppressAutoHyphens/>
        <w:ind w:left="-284" w:right="-568"/>
        <w:jc w:val="both"/>
        <w:rPr>
          <w:rFonts w:cs="Arial"/>
          <w:spacing w:val="-3"/>
          <w:sz w:val="22"/>
          <w:szCs w:val="22"/>
        </w:rPr>
      </w:pPr>
      <w:r w:rsidRPr="003D01B6">
        <w:rPr>
          <w:rFonts w:cs="Arial"/>
          <w:spacing w:val="-3"/>
          <w:sz w:val="22"/>
          <w:szCs w:val="22"/>
        </w:rPr>
        <w:t>L’article 75.3 de la Llei 7/1985, de 2 d'abril, Reguladora de les Bases de Règim Local i l’article 166 del Decret Legislatiu 2/2003, de 28 d’abril, pel qual s’aprova el Text Refós de la Llei municipal i de règim local de Catalunya estableixen que els membres de la Corporació que no tinguin dedicació exclusiva ni dedicació parcial, percebran assistències per la concurrència efectiva a les sessions dels òrgans col·legiats de la Corporació dels quals formin part, en la quantia assenyalada pel Ple de l’Ajuntament.</w:t>
      </w:r>
    </w:p>
    <w:p w:rsidR="00EA6AEE" w:rsidRPr="003D01B6" w:rsidRDefault="00EA6AEE" w:rsidP="00EA6AEE">
      <w:pPr>
        <w:tabs>
          <w:tab w:val="left" w:pos="-1440"/>
          <w:tab w:val="left" w:pos="-720"/>
          <w:tab w:val="left" w:pos="284"/>
          <w:tab w:val="left" w:pos="452"/>
          <w:tab w:val="left" w:pos="2160"/>
        </w:tabs>
        <w:suppressAutoHyphens/>
        <w:ind w:left="-284" w:right="-568"/>
        <w:jc w:val="both"/>
        <w:rPr>
          <w:rFonts w:cs="Arial"/>
          <w:spacing w:val="-3"/>
          <w:sz w:val="22"/>
          <w:szCs w:val="22"/>
        </w:rPr>
      </w:pPr>
    </w:p>
    <w:p w:rsidR="00EA6AEE" w:rsidRPr="003D01B6" w:rsidRDefault="00EA6AEE" w:rsidP="00EA6AEE">
      <w:pPr>
        <w:tabs>
          <w:tab w:val="left" w:pos="-1440"/>
          <w:tab w:val="left" w:pos="-720"/>
          <w:tab w:val="left" w:pos="284"/>
          <w:tab w:val="left" w:pos="452"/>
          <w:tab w:val="left" w:pos="2160"/>
        </w:tabs>
        <w:suppressAutoHyphens/>
        <w:ind w:left="-284" w:right="-568"/>
        <w:jc w:val="both"/>
        <w:rPr>
          <w:rFonts w:cs="Arial"/>
          <w:spacing w:val="-3"/>
          <w:sz w:val="22"/>
          <w:szCs w:val="22"/>
        </w:rPr>
      </w:pPr>
      <w:r w:rsidRPr="003D01B6">
        <w:rPr>
          <w:rFonts w:cs="Arial"/>
          <w:spacing w:val="-3"/>
          <w:sz w:val="22"/>
          <w:szCs w:val="22"/>
        </w:rPr>
        <w:t>L’article 73.3 de la Llei 7/1985, de 2 d'abril, Reguladora de les Bases de Règim Local estableix que el Ple de la Corporació, amb càrrec als Pressupostos anuals de la mateixa, podrà assignar als grups polítics una dotació econòmica, que comptarà amb un component fixe, idèntic per tots els grups i un component variable, en funció del nombre de membres de cada grup, dins dels límits que estableixin els Pressupostos generals de l’Estat.</w:t>
      </w:r>
    </w:p>
    <w:p w:rsidR="00EA6AEE" w:rsidRPr="003D01B6" w:rsidRDefault="00EA6AEE" w:rsidP="00EA6AEE">
      <w:pPr>
        <w:tabs>
          <w:tab w:val="left" w:pos="-1440"/>
          <w:tab w:val="left" w:pos="-720"/>
          <w:tab w:val="left" w:pos="284"/>
          <w:tab w:val="left" w:pos="452"/>
          <w:tab w:val="left" w:pos="2160"/>
        </w:tabs>
        <w:suppressAutoHyphens/>
        <w:ind w:left="-284" w:right="-568"/>
        <w:jc w:val="both"/>
        <w:rPr>
          <w:rFonts w:cs="Arial"/>
          <w:spacing w:val="-3"/>
          <w:sz w:val="22"/>
          <w:szCs w:val="22"/>
        </w:rPr>
      </w:pPr>
    </w:p>
    <w:p w:rsidR="00EA6AEE" w:rsidRPr="003D01B6" w:rsidRDefault="00EA6AEE" w:rsidP="00EA6AEE">
      <w:pPr>
        <w:tabs>
          <w:tab w:val="left" w:pos="-1440"/>
          <w:tab w:val="left" w:pos="-720"/>
          <w:tab w:val="left" w:pos="284"/>
          <w:tab w:val="left" w:pos="452"/>
          <w:tab w:val="left" w:pos="2160"/>
        </w:tabs>
        <w:suppressAutoHyphens/>
        <w:ind w:left="-284" w:right="-568"/>
        <w:jc w:val="both"/>
        <w:rPr>
          <w:rFonts w:cs="Arial"/>
          <w:spacing w:val="-3"/>
          <w:sz w:val="22"/>
          <w:szCs w:val="22"/>
        </w:rPr>
      </w:pPr>
      <w:r w:rsidRPr="003D01B6">
        <w:rPr>
          <w:rFonts w:cs="Arial"/>
          <w:spacing w:val="-3"/>
          <w:sz w:val="22"/>
          <w:szCs w:val="22"/>
        </w:rPr>
        <w:t>D'acord amb l'esmentat, es proposa al Ple de l’Ajuntament l'adopció dels següents:</w:t>
      </w:r>
    </w:p>
    <w:p w:rsidR="00EA6AEE" w:rsidRPr="003D01B6" w:rsidRDefault="00EA6AEE" w:rsidP="00EA6AEE">
      <w:pPr>
        <w:tabs>
          <w:tab w:val="left" w:pos="-1440"/>
          <w:tab w:val="left" w:pos="-720"/>
          <w:tab w:val="left" w:pos="284"/>
          <w:tab w:val="left" w:pos="452"/>
          <w:tab w:val="left" w:pos="2160"/>
        </w:tabs>
        <w:suppressAutoHyphens/>
        <w:ind w:left="-284" w:right="-568"/>
        <w:jc w:val="both"/>
        <w:rPr>
          <w:rFonts w:cs="Arial"/>
          <w:spacing w:val="-3"/>
          <w:sz w:val="22"/>
          <w:szCs w:val="22"/>
        </w:rPr>
      </w:pPr>
    </w:p>
    <w:p w:rsidR="00EA6AEE" w:rsidRPr="003D01B6" w:rsidRDefault="00EA6AEE" w:rsidP="00EA6AEE">
      <w:pPr>
        <w:tabs>
          <w:tab w:val="left" w:pos="-1440"/>
          <w:tab w:val="left" w:pos="-720"/>
          <w:tab w:val="left" w:pos="284"/>
          <w:tab w:val="left" w:pos="452"/>
          <w:tab w:val="left" w:pos="2160"/>
        </w:tabs>
        <w:suppressAutoHyphens/>
        <w:ind w:left="-284" w:right="-568"/>
        <w:jc w:val="both"/>
        <w:rPr>
          <w:rFonts w:cs="Arial"/>
          <w:spacing w:val="-3"/>
          <w:sz w:val="22"/>
          <w:szCs w:val="22"/>
        </w:rPr>
      </w:pPr>
      <w:r w:rsidRPr="003D01B6">
        <w:rPr>
          <w:rFonts w:cs="Arial"/>
          <w:spacing w:val="-3"/>
          <w:sz w:val="22"/>
          <w:szCs w:val="22"/>
        </w:rPr>
        <w:t>ACORDS:</w:t>
      </w:r>
    </w:p>
    <w:p w:rsidR="00EA6AEE" w:rsidRPr="003D01B6" w:rsidRDefault="00EA6AEE" w:rsidP="00EA6AEE">
      <w:pPr>
        <w:tabs>
          <w:tab w:val="left" w:pos="-1440"/>
          <w:tab w:val="left" w:pos="-720"/>
          <w:tab w:val="left" w:pos="284"/>
          <w:tab w:val="left" w:pos="452"/>
          <w:tab w:val="left" w:pos="2160"/>
        </w:tabs>
        <w:suppressAutoHyphens/>
        <w:ind w:left="-284" w:right="-568"/>
        <w:jc w:val="both"/>
        <w:rPr>
          <w:rFonts w:cs="Arial"/>
          <w:spacing w:val="-3"/>
          <w:sz w:val="22"/>
          <w:szCs w:val="22"/>
        </w:rPr>
      </w:pPr>
    </w:p>
    <w:p w:rsidR="00EA6AEE" w:rsidRPr="003D01B6" w:rsidRDefault="00EA6AEE" w:rsidP="00EA6AEE">
      <w:pPr>
        <w:tabs>
          <w:tab w:val="left" w:pos="-1440"/>
          <w:tab w:val="left" w:pos="-720"/>
          <w:tab w:val="left" w:pos="284"/>
          <w:tab w:val="left" w:pos="452"/>
          <w:tab w:val="left" w:pos="2160"/>
        </w:tabs>
        <w:suppressAutoHyphens/>
        <w:ind w:left="-284" w:right="-568"/>
        <w:jc w:val="both"/>
        <w:rPr>
          <w:rFonts w:cs="Arial"/>
          <w:spacing w:val="-3"/>
          <w:sz w:val="22"/>
          <w:szCs w:val="22"/>
        </w:rPr>
      </w:pPr>
      <w:r w:rsidRPr="003D01B6">
        <w:rPr>
          <w:rFonts w:cs="Arial"/>
          <w:b/>
          <w:spacing w:val="-3"/>
          <w:sz w:val="22"/>
          <w:szCs w:val="22"/>
        </w:rPr>
        <w:t>Primer.-</w:t>
      </w:r>
      <w:r w:rsidRPr="003D01B6">
        <w:rPr>
          <w:rFonts w:cs="Arial"/>
          <w:spacing w:val="-3"/>
          <w:sz w:val="22"/>
          <w:szCs w:val="22"/>
        </w:rPr>
        <w:t xml:space="preserve"> FIXAR el règim d’assistències a percebre pels membres de la Corporació en les quantitats següents:</w:t>
      </w:r>
    </w:p>
    <w:p w:rsidR="00EA6AEE" w:rsidRPr="003D01B6" w:rsidRDefault="00EA6AEE" w:rsidP="00EA6AEE">
      <w:pPr>
        <w:tabs>
          <w:tab w:val="left" w:pos="-1440"/>
          <w:tab w:val="left" w:pos="-720"/>
          <w:tab w:val="left" w:pos="284"/>
          <w:tab w:val="left" w:pos="452"/>
          <w:tab w:val="left" w:pos="2160"/>
        </w:tabs>
        <w:suppressAutoHyphens/>
        <w:ind w:left="-284" w:right="-568"/>
        <w:jc w:val="both"/>
        <w:rPr>
          <w:rFonts w:cs="Arial"/>
          <w:spacing w:val="-3"/>
          <w:sz w:val="22"/>
          <w:szCs w:val="22"/>
        </w:rPr>
      </w:pPr>
    </w:p>
    <w:tbl>
      <w:tblPr>
        <w:tblW w:w="793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955"/>
        <w:gridCol w:w="2977"/>
      </w:tblGrid>
      <w:tr w:rsidR="00EA6AEE" w:rsidRPr="003D01B6" w:rsidTr="00896528">
        <w:trPr>
          <w:jc w:val="center"/>
        </w:trPr>
        <w:tc>
          <w:tcPr>
            <w:tcW w:w="4955" w:type="dxa"/>
            <w:tcBorders>
              <w:top w:val="single" w:sz="4" w:space="0" w:color="auto"/>
              <w:left w:val="single" w:sz="4" w:space="0" w:color="auto"/>
              <w:bottom w:val="single" w:sz="4" w:space="0" w:color="auto"/>
              <w:right w:val="single" w:sz="4" w:space="0" w:color="auto"/>
            </w:tcBorders>
            <w:hideMark/>
          </w:tcPr>
          <w:p w:rsidR="00EA6AEE" w:rsidRPr="003D01B6" w:rsidRDefault="00EA6AEE" w:rsidP="00F57917">
            <w:pPr>
              <w:tabs>
                <w:tab w:val="left" w:pos="-1440"/>
                <w:tab w:val="left" w:pos="-720"/>
                <w:tab w:val="left" w:pos="284"/>
                <w:tab w:val="left" w:pos="452"/>
                <w:tab w:val="left" w:pos="2160"/>
              </w:tabs>
              <w:suppressAutoHyphens/>
              <w:spacing w:line="256" w:lineRule="auto"/>
              <w:ind w:left="-284" w:right="-568"/>
              <w:jc w:val="center"/>
              <w:rPr>
                <w:rFonts w:cs="Arial"/>
                <w:b/>
                <w:spacing w:val="-3"/>
                <w:sz w:val="22"/>
                <w:szCs w:val="22"/>
                <w:lang w:val="es-ES"/>
              </w:rPr>
            </w:pPr>
            <w:r w:rsidRPr="003D01B6">
              <w:rPr>
                <w:rFonts w:cs="Arial"/>
                <w:b/>
                <w:spacing w:val="-3"/>
                <w:sz w:val="22"/>
                <w:szCs w:val="22"/>
                <w:lang w:val="es-ES"/>
              </w:rPr>
              <w:t>CONCEPTE</w:t>
            </w:r>
          </w:p>
        </w:tc>
        <w:tc>
          <w:tcPr>
            <w:tcW w:w="2977" w:type="dxa"/>
            <w:tcBorders>
              <w:top w:val="single" w:sz="4" w:space="0" w:color="auto"/>
              <w:left w:val="single" w:sz="4" w:space="0" w:color="auto"/>
              <w:bottom w:val="single" w:sz="4" w:space="0" w:color="auto"/>
              <w:right w:val="single" w:sz="4" w:space="0" w:color="auto"/>
            </w:tcBorders>
            <w:hideMark/>
          </w:tcPr>
          <w:p w:rsidR="00EA6AEE" w:rsidRPr="003D01B6" w:rsidRDefault="00EA6AEE" w:rsidP="00F57917">
            <w:pPr>
              <w:tabs>
                <w:tab w:val="left" w:pos="-1440"/>
                <w:tab w:val="left" w:pos="-720"/>
                <w:tab w:val="left" w:pos="284"/>
                <w:tab w:val="left" w:pos="452"/>
                <w:tab w:val="left" w:pos="2160"/>
              </w:tabs>
              <w:suppressAutoHyphens/>
              <w:spacing w:line="256" w:lineRule="auto"/>
              <w:ind w:left="-284" w:right="-568"/>
              <w:jc w:val="center"/>
              <w:rPr>
                <w:rFonts w:cs="Arial"/>
                <w:b/>
                <w:spacing w:val="-3"/>
                <w:sz w:val="22"/>
                <w:szCs w:val="22"/>
                <w:lang w:val="es-ES"/>
              </w:rPr>
            </w:pPr>
            <w:r w:rsidRPr="003D01B6">
              <w:rPr>
                <w:rFonts w:cs="Arial"/>
                <w:b/>
                <w:spacing w:val="-3"/>
                <w:sz w:val="22"/>
                <w:szCs w:val="22"/>
                <w:lang w:val="es-ES"/>
              </w:rPr>
              <w:t>IMPORT</w:t>
            </w:r>
          </w:p>
        </w:tc>
      </w:tr>
      <w:tr w:rsidR="00EA6AEE" w:rsidRPr="003D01B6" w:rsidTr="00896528">
        <w:trPr>
          <w:jc w:val="center"/>
        </w:trPr>
        <w:tc>
          <w:tcPr>
            <w:tcW w:w="4955" w:type="dxa"/>
            <w:tcBorders>
              <w:top w:val="single" w:sz="4" w:space="0" w:color="auto"/>
              <w:left w:val="single" w:sz="4" w:space="0" w:color="auto"/>
              <w:bottom w:val="single" w:sz="4" w:space="0" w:color="auto"/>
              <w:right w:val="single" w:sz="4" w:space="0" w:color="auto"/>
            </w:tcBorders>
            <w:hideMark/>
          </w:tcPr>
          <w:p w:rsidR="00EA6AEE" w:rsidRPr="003D01B6" w:rsidRDefault="00EA6AEE" w:rsidP="00F57917">
            <w:pPr>
              <w:tabs>
                <w:tab w:val="left" w:pos="-1440"/>
                <w:tab w:val="left" w:pos="-720"/>
                <w:tab w:val="left" w:pos="284"/>
                <w:tab w:val="left" w:pos="452"/>
                <w:tab w:val="left" w:pos="2160"/>
              </w:tabs>
              <w:suppressAutoHyphens/>
              <w:spacing w:line="256" w:lineRule="auto"/>
              <w:ind w:left="-284" w:right="-568"/>
              <w:jc w:val="center"/>
              <w:rPr>
                <w:rFonts w:cs="Arial"/>
                <w:spacing w:val="-3"/>
                <w:sz w:val="22"/>
                <w:szCs w:val="22"/>
                <w:lang w:val="en-US"/>
              </w:rPr>
            </w:pPr>
            <w:r w:rsidRPr="003D01B6">
              <w:rPr>
                <w:rFonts w:cs="Arial"/>
                <w:spacing w:val="-3"/>
                <w:sz w:val="22"/>
                <w:szCs w:val="22"/>
                <w:lang w:val="en-US"/>
              </w:rPr>
              <w:t>Sessions Junta de Govern Local</w:t>
            </w:r>
          </w:p>
        </w:tc>
        <w:tc>
          <w:tcPr>
            <w:tcW w:w="2977" w:type="dxa"/>
            <w:tcBorders>
              <w:top w:val="single" w:sz="4" w:space="0" w:color="auto"/>
              <w:left w:val="single" w:sz="4" w:space="0" w:color="auto"/>
              <w:bottom w:val="single" w:sz="4" w:space="0" w:color="auto"/>
              <w:right w:val="single" w:sz="4" w:space="0" w:color="auto"/>
            </w:tcBorders>
            <w:hideMark/>
          </w:tcPr>
          <w:p w:rsidR="00EA6AEE" w:rsidRPr="003D01B6" w:rsidRDefault="00EA6AEE" w:rsidP="00F57917">
            <w:pPr>
              <w:tabs>
                <w:tab w:val="left" w:pos="-1440"/>
                <w:tab w:val="left" w:pos="-720"/>
                <w:tab w:val="left" w:pos="284"/>
                <w:tab w:val="left" w:pos="452"/>
                <w:tab w:val="left" w:pos="2160"/>
              </w:tabs>
              <w:suppressAutoHyphens/>
              <w:spacing w:line="256" w:lineRule="auto"/>
              <w:ind w:left="-284" w:right="-568"/>
              <w:jc w:val="center"/>
              <w:rPr>
                <w:rFonts w:cs="Arial"/>
                <w:spacing w:val="-3"/>
                <w:sz w:val="22"/>
                <w:szCs w:val="22"/>
                <w:lang w:val="es-ES"/>
              </w:rPr>
            </w:pPr>
            <w:r w:rsidRPr="003D01B6">
              <w:rPr>
                <w:rFonts w:cs="Arial"/>
                <w:spacing w:val="-3"/>
                <w:sz w:val="22"/>
                <w:szCs w:val="22"/>
                <w:lang w:val="es-ES"/>
              </w:rPr>
              <w:t>120 EUR</w:t>
            </w:r>
          </w:p>
        </w:tc>
      </w:tr>
      <w:tr w:rsidR="00EA6AEE" w:rsidRPr="003D01B6" w:rsidTr="00896528">
        <w:trPr>
          <w:jc w:val="center"/>
        </w:trPr>
        <w:tc>
          <w:tcPr>
            <w:tcW w:w="4955" w:type="dxa"/>
            <w:tcBorders>
              <w:top w:val="single" w:sz="4" w:space="0" w:color="auto"/>
              <w:left w:val="single" w:sz="4" w:space="0" w:color="auto"/>
              <w:bottom w:val="single" w:sz="4" w:space="0" w:color="auto"/>
              <w:right w:val="single" w:sz="4" w:space="0" w:color="auto"/>
            </w:tcBorders>
            <w:hideMark/>
          </w:tcPr>
          <w:p w:rsidR="00EA6AEE" w:rsidRPr="003D01B6" w:rsidRDefault="00EA6AEE" w:rsidP="00F57917">
            <w:pPr>
              <w:tabs>
                <w:tab w:val="left" w:pos="-1440"/>
                <w:tab w:val="left" w:pos="-720"/>
                <w:tab w:val="left" w:pos="284"/>
                <w:tab w:val="left" w:pos="452"/>
                <w:tab w:val="left" w:pos="2160"/>
              </w:tabs>
              <w:suppressAutoHyphens/>
              <w:spacing w:line="256" w:lineRule="auto"/>
              <w:ind w:left="-284" w:right="-568"/>
              <w:jc w:val="center"/>
              <w:rPr>
                <w:rFonts w:cs="Arial"/>
                <w:spacing w:val="-3"/>
                <w:sz w:val="22"/>
                <w:szCs w:val="22"/>
                <w:lang w:val="es-ES"/>
              </w:rPr>
            </w:pPr>
            <w:r w:rsidRPr="003D01B6">
              <w:rPr>
                <w:rFonts w:cs="Arial"/>
                <w:spacing w:val="-3"/>
                <w:sz w:val="22"/>
                <w:szCs w:val="22"/>
                <w:lang w:val="es-ES"/>
              </w:rPr>
              <w:t>Sessions Ple</w:t>
            </w:r>
          </w:p>
        </w:tc>
        <w:tc>
          <w:tcPr>
            <w:tcW w:w="2977" w:type="dxa"/>
            <w:tcBorders>
              <w:top w:val="single" w:sz="4" w:space="0" w:color="auto"/>
              <w:left w:val="single" w:sz="4" w:space="0" w:color="auto"/>
              <w:bottom w:val="single" w:sz="4" w:space="0" w:color="auto"/>
              <w:right w:val="single" w:sz="4" w:space="0" w:color="auto"/>
            </w:tcBorders>
            <w:hideMark/>
          </w:tcPr>
          <w:p w:rsidR="00EA6AEE" w:rsidRPr="003D01B6" w:rsidRDefault="00EA6AEE" w:rsidP="00F57917">
            <w:pPr>
              <w:tabs>
                <w:tab w:val="left" w:pos="-1440"/>
                <w:tab w:val="left" w:pos="-720"/>
                <w:tab w:val="left" w:pos="284"/>
                <w:tab w:val="left" w:pos="452"/>
                <w:tab w:val="left" w:pos="2160"/>
              </w:tabs>
              <w:suppressAutoHyphens/>
              <w:spacing w:line="256" w:lineRule="auto"/>
              <w:ind w:left="-284" w:right="-568"/>
              <w:jc w:val="center"/>
              <w:rPr>
                <w:rFonts w:cs="Arial"/>
                <w:spacing w:val="-3"/>
                <w:sz w:val="22"/>
                <w:szCs w:val="22"/>
                <w:lang w:val="es-ES"/>
              </w:rPr>
            </w:pPr>
            <w:r w:rsidRPr="003D01B6">
              <w:rPr>
                <w:rFonts w:cs="Arial"/>
                <w:spacing w:val="-3"/>
                <w:sz w:val="22"/>
                <w:szCs w:val="22"/>
                <w:lang w:val="es-ES"/>
              </w:rPr>
              <w:t>120 EUR</w:t>
            </w:r>
          </w:p>
        </w:tc>
      </w:tr>
      <w:tr w:rsidR="00EA6AEE" w:rsidRPr="003D01B6" w:rsidTr="00896528">
        <w:trPr>
          <w:jc w:val="center"/>
        </w:trPr>
        <w:tc>
          <w:tcPr>
            <w:tcW w:w="4955" w:type="dxa"/>
            <w:tcBorders>
              <w:top w:val="single" w:sz="4" w:space="0" w:color="auto"/>
              <w:left w:val="single" w:sz="4" w:space="0" w:color="auto"/>
              <w:bottom w:val="single" w:sz="4" w:space="0" w:color="auto"/>
              <w:right w:val="single" w:sz="4" w:space="0" w:color="auto"/>
            </w:tcBorders>
            <w:hideMark/>
          </w:tcPr>
          <w:p w:rsidR="00EA6AEE" w:rsidRPr="003D01B6" w:rsidRDefault="00EA6AEE" w:rsidP="00F57917">
            <w:pPr>
              <w:tabs>
                <w:tab w:val="left" w:pos="-1440"/>
                <w:tab w:val="left" w:pos="-720"/>
                <w:tab w:val="left" w:pos="284"/>
                <w:tab w:val="left" w:pos="452"/>
                <w:tab w:val="left" w:pos="2160"/>
              </w:tabs>
              <w:suppressAutoHyphens/>
              <w:spacing w:line="256" w:lineRule="auto"/>
              <w:ind w:left="-284" w:right="-568"/>
              <w:jc w:val="center"/>
              <w:rPr>
                <w:rFonts w:cs="Arial"/>
                <w:spacing w:val="-3"/>
                <w:sz w:val="22"/>
                <w:szCs w:val="22"/>
                <w:lang w:val="es-ES"/>
              </w:rPr>
            </w:pPr>
            <w:r w:rsidRPr="003D01B6">
              <w:rPr>
                <w:rFonts w:cs="Arial"/>
                <w:spacing w:val="-3"/>
                <w:sz w:val="22"/>
                <w:szCs w:val="22"/>
                <w:lang w:val="es-ES"/>
              </w:rPr>
              <w:t>Sessions Comissions Informatives</w:t>
            </w:r>
          </w:p>
        </w:tc>
        <w:tc>
          <w:tcPr>
            <w:tcW w:w="2977" w:type="dxa"/>
            <w:tcBorders>
              <w:top w:val="single" w:sz="4" w:space="0" w:color="auto"/>
              <w:left w:val="single" w:sz="4" w:space="0" w:color="auto"/>
              <w:bottom w:val="single" w:sz="4" w:space="0" w:color="auto"/>
              <w:right w:val="single" w:sz="4" w:space="0" w:color="auto"/>
            </w:tcBorders>
            <w:hideMark/>
          </w:tcPr>
          <w:p w:rsidR="00EA6AEE" w:rsidRPr="003D01B6" w:rsidRDefault="00EA6AEE" w:rsidP="00F57917">
            <w:pPr>
              <w:tabs>
                <w:tab w:val="left" w:pos="-1440"/>
                <w:tab w:val="left" w:pos="-720"/>
                <w:tab w:val="left" w:pos="284"/>
                <w:tab w:val="left" w:pos="452"/>
                <w:tab w:val="left" w:pos="2160"/>
              </w:tabs>
              <w:suppressAutoHyphens/>
              <w:spacing w:line="256" w:lineRule="auto"/>
              <w:ind w:left="-284" w:right="-568"/>
              <w:jc w:val="center"/>
              <w:rPr>
                <w:rFonts w:cs="Arial"/>
                <w:spacing w:val="-3"/>
                <w:sz w:val="22"/>
                <w:szCs w:val="22"/>
                <w:lang w:val="es-ES"/>
              </w:rPr>
            </w:pPr>
            <w:r w:rsidRPr="003D01B6">
              <w:rPr>
                <w:rFonts w:cs="Arial"/>
                <w:spacing w:val="-3"/>
                <w:sz w:val="22"/>
                <w:szCs w:val="22"/>
                <w:lang w:val="es-ES"/>
              </w:rPr>
              <w:t>50 EUR</w:t>
            </w:r>
          </w:p>
        </w:tc>
      </w:tr>
    </w:tbl>
    <w:p w:rsidR="00EA6AEE" w:rsidRPr="003D01B6" w:rsidRDefault="00EA6AEE" w:rsidP="00EA6AEE">
      <w:pPr>
        <w:tabs>
          <w:tab w:val="left" w:pos="-1440"/>
          <w:tab w:val="left" w:pos="-720"/>
          <w:tab w:val="left" w:pos="284"/>
          <w:tab w:val="left" w:pos="452"/>
          <w:tab w:val="left" w:pos="2160"/>
        </w:tabs>
        <w:suppressAutoHyphens/>
        <w:ind w:left="-284" w:right="-568"/>
        <w:jc w:val="both"/>
        <w:rPr>
          <w:rFonts w:cs="Arial"/>
          <w:spacing w:val="-3"/>
          <w:sz w:val="22"/>
          <w:szCs w:val="22"/>
        </w:rPr>
      </w:pPr>
    </w:p>
    <w:p w:rsidR="00EA6AEE" w:rsidRPr="003D01B6" w:rsidRDefault="00EA6AEE" w:rsidP="00EA6AEE">
      <w:pPr>
        <w:tabs>
          <w:tab w:val="left" w:pos="-1440"/>
          <w:tab w:val="left" w:pos="-720"/>
          <w:tab w:val="left" w:pos="284"/>
          <w:tab w:val="left" w:pos="452"/>
          <w:tab w:val="left" w:pos="2160"/>
        </w:tabs>
        <w:suppressAutoHyphens/>
        <w:ind w:left="-284" w:right="-568"/>
        <w:jc w:val="both"/>
        <w:rPr>
          <w:rFonts w:cs="Arial"/>
          <w:spacing w:val="-3"/>
          <w:sz w:val="22"/>
          <w:szCs w:val="22"/>
        </w:rPr>
      </w:pPr>
      <w:r w:rsidRPr="003D01B6">
        <w:rPr>
          <w:rFonts w:cs="Arial"/>
          <w:b/>
          <w:spacing w:val="-3"/>
          <w:sz w:val="22"/>
          <w:szCs w:val="22"/>
        </w:rPr>
        <w:t>Segon.-</w:t>
      </w:r>
      <w:r w:rsidRPr="003D01B6">
        <w:rPr>
          <w:rFonts w:cs="Arial"/>
          <w:spacing w:val="-3"/>
          <w:sz w:val="22"/>
          <w:szCs w:val="22"/>
        </w:rPr>
        <w:t xml:space="preserve"> FIXAR el règim d’assignacions a percebre pels grups municipals de la Corporació en les quantitats següents:</w:t>
      </w:r>
    </w:p>
    <w:p w:rsidR="00EA6AEE" w:rsidRPr="003D01B6" w:rsidRDefault="00EA6AEE" w:rsidP="00EA6AEE">
      <w:pPr>
        <w:tabs>
          <w:tab w:val="left" w:pos="-1440"/>
          <w:tab w:val="left" w:pos="-720"/>
          <w:tab w:val="left" w:pos="284"/>
          <w:tab w:val="left" w:pos="452"/>
          <w:tab w:val="left" w:pos="2160"/>
        </w:tabs>
        <w:suppressAutoHyphens/>
        <w:ind w:left="-284" w:right="-568"/>
        <w:jc w:val="both"/>
        <w:rPr>
          <w:rFonts w:cs="Arial"/>
          <w:spacing w:val="-3"/>
          <w:sz w:val="22"/>
          <w:szCs w:val="22"/>
        </w:rPr>
      </w:pPr>
    </w:p>
    <w:tbl>
      <w:tblPr>
        <w:tblW w:w="7932" w:type="dxa"/>
        <w:tblInd w:w="54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955"/>
        <w:gridCol w:w="2977"/>
      </w:tblGrid>
      <w:tr w:rsidR="00EA6AEE" w:rsidRPr="003D01B6" w:rsidTr="00896528">
        <w:tc>
          <w:tcPr>
            <w:tcW w:w="4955" w:type="dxa"/>
            <w:tcBorders>
              <w:top w:val="single" w:sz="4" w:space="0" w:color="auto"/>
              <w:left w:val="single" w:sz="4" w:space="0" w:color="auto"/>
              <w:bottom w:val="single" w:sz="4" w:space="0" w:color="auto"/>
              <w:right w:val="single" w:sz="4" w:space="0" w:color="auto"/>
            </w:tcBorders>
            <w:hideMark/>
          </w:tcPr>
          <w:p w:rsidR="00EA6AEE" w:rsidRPr="003D01B6" w:rsidRDefault="00EA6AEE" w:rsidP="00F57917">
            <w:pPr>
              <w:tabs>
                <w:tab w:val="left" w:pos="-1440"/>
                <w:tab w:val="left" w:pos="-720"/>
                <w:tab w:val="left" w:pos="284"/>
                <w:tab w:val="left" w:pos="452"/>
                <w:tab w:val="left" w:pos="2160"/>
              </w:tabs>
              <w:suppressAutoHyphens/>
              <w:spacing w:line="256" w:lineRule="auto"/>
              <w:ind w:left="-284" w:right="-568"/>
              <w:jc w:val="center"/>
              <w:rPr>
                <w:rFonts w:cs="Arial"/>
                <w:b/>
                <w:spacing w:val="-3"/>
                <w:sz w:val="22"/>
                <w:szCs w:val="22"/>
                <w:lang w:val="es-ES"/>
              </w:rPr>
            </w:pPr>
            <w:r w:rsidRPr="003D01B6">
              <w:rPr>
                <w:rFonts w:cs="Arial"/>
                <w:b/>
                <w:spacing w:val="-3"/>
                <w:sz w:val="22"/>
                <w:szCs w:val="22"/>
                <w:lang w:val="es-ES"/>
              </w:rPr>
              <w:t>CONCEPTE</w:t>
            </w:r>
          </w:p>
        </w:tc>
        <w:tc>
          <w:tcPr>
            <w:tcW w:w="2977" w:type="dxa"/>
            <w:tcBorders>
              <w:top w:val="single" w:sz="4" w:space="0" w:color="auto"/>
              <w:left w:val="single" w:sz="4" w:space="0" w:color="auto"/>
              <w:bottom w:val="single" w:sz="4" w:space="0" w:color="auto"/>
              <w:right w:val="single" w:sz="4" w:space="0" w:color="auto"/>
            </w:tcBorders>
            <w:hideMark/>
          </w:tcPr>
          <w:p w:rsidR="00EA6AEE" w:rsidRPr="003D01B6" w:rsidRDefault="00EA6AEE" w:rsidP="00F57917">
            <w:pPr>
              <w:tabs>
                <w:tab w:val="left" w:pos="-1440"/>
                <w:tab w:val="left" w:pos="-720"/>
                <w:tab w:val="left" w:pos="284"/>
                <w:tab w:val="left" w:pos="452"/>
                <w:tab w:val="left" w:pos="2160"/>
              </w:tabs>
              <w:suppressAutoHyphens/>
              <w:spacing w:line="256" w:lineRule="auto"/>
              <w:ind w:left="-284" w:right="-568"/>
              <w:jc w:val="center"/>
              <w:rPr>
                <w:rFonts w:cs="Arial"/>
                <w:b/>
                <w:spacing w:val="-3"/>
                <w:sz w:val="22"/>
                <w:szCs w:val="22"/>
                <w:lang w:val="es-ES"/>
              </w:rPr>
            </w:pPr>
            <w:r w:rsidRPr="003D01B6">
              <w:rPr>
                <w:rFonts w:cs="Arial"/>
                <w:b/>
                <w:spacing w:val="-3"/>
                <w:sz w:val="22"/>
                <w:szCs w:val="22"/>
                <w:lang w:val="es-ES"/>
              </w:rPr>
              <w:t>IMPORT MENSUAL</w:t>
            </w:r>
            <w:bookmarkStart w:id="0" w:name="_GoBack"/>
            <w:bookmarkEnd w:id="0"/>
          </w:p>
        </w:tc>
      </w:tr>
      <w:tr w:rsidR="00EA6AEE" w:rsidRPr="003D01B6" w:rsidTr="00896528">
        <w:tc>
          <w:tcPr>
            <w:tcW w:w="4955" w:type="dxa"/>
            <w:tcBorders>
              <w:top w:val="single" w:sz="4" w:space="0" w:color="auto"/>
              <w:left w:val="single" w:sz="4" w:space="0" w:color="auto"/>
              <w:bottom w:val="single" w:sz="4" w:space="0" w:color="auto"/>
              <w:right w:val="single" w:sz="4" w:space="0" w:color="auto"/>
            </w:tcBorders>
            <w:hideMark/>
          </w:tcPr>
          <w:p w:rsidR="00EA6AEE" w:rsidRPr="003D01B6" w:rsidRDefault="00EA6AEE" w:rsidP="00F57917">
            <w:pPr>
              <w:tabs>
                <w:tab w:val="left" w:pos="-1440"/>
                <w:tab w:val="left" w:pos="-720"/>
                <w:tab w:val="left" w:pos="284"/>
                <w:tab w:val="left" w:pos="452"/>
                <w:tab w:val="left" w:pos="2160"/>
              </w:tabs>
              <w:suppressAutoHyphens/>
              <w:spacing w:line="256" w:lineRule="auto"/>
              <w:ind w:left="-284" w:right="-568"/>
              <w:jc w:val="center"/>
              <w:rPr>
                <w:rFonts w:cs="Arial"/>
                <w:spacing w:val="-3"/>
                <w:sz w:val="22"/>
                <w:szCs w:val="22"/>
                <w:lang w:val="es-ES"/>
              </w:rPr>
            </w:pPr>
            <w:r w:rsidRPr="003D01B6">
              <w:rPr>
                <w:rFonts w:cs="Arial"/>
                <w:spacing w:val="-3"/>
                <w:sz w:val="22"/>
                <w:szCs w:val="22"/>
                <w:lang w:val="es-ES"/>
              </w:rPr>
              <w:t>Per cada regidor electe</w:t>
            </w:r>
          </w:p>
        </w:tc>
        <w:tc>
          <w:tcPr>
            <w:tcW w:w="2977" w:type="dxa"/>
            <w:tcBorders>
              <w:top w:val="single" w:sz="4" w:space="0" w:color="auto"/>
              <w:left w:val="single" w:sz="4" w:space="0" w:color="auto"/>
              <w:bottom w:val="single" w:sz="4" w:space="0" w:color="auto"/>
              <w:right w:val="single" w:sz="4" w:space="0" w:color="auto"/>
            </w:tcBorders>
            <w:hideMark/>
          </w:tcPr>
          <w:p w:rsidR="00EA6AEE" w:rsidRPr="003D01B6" w:rsidRDefault="00EA6AEE" w:rsidP="00F57917">
            <w:pPr>
              <w:tabs>
                <w:tab w:val="left" w:pos="-1440"/>
                <w:tab w:val="left" w:pos="-720"/>
                <w:tab w:val="left" w:pos="284"/>
                <w:tab w:val="left" w:pos="452"/>
                <w:tab w:val="left" w:pos="2160"/>
              </w:tabs>
              <w:suppressAutoHyphens/>
              <w:spacing w:line="256" w:lineRule="auto"/>
              <w:ind w:left="-284" w:right="-568"/>
              <w:jc w:val="center"/>
              <w:rPr>
                <w:rFonts w:cs="Arial"/>
                <w:spacing w:val="-3"/>
                <w:sz w:val="22"/>
                <w:szCs w:val="22"/>
                <w:lang w:val="es-ES"/>
              </w:rPr>
            </w:pPr>
            <w:r w:rsidRPr="003D01B6">
              <w:rPr>
                <w:rFonts w:cs="Arial"/>
                <w:spacing w:val="-3"/>
                <w:sz w:val="22"/>
                <w:szCs w:val="22"/>
                <w:lang w:val="es-ES"/>
              </w:rPr>
              <w:t>10 EUR</w:t>
            </w:r>
          </w:p>
        </w:tc>
      </w:tr>
      <w:tr w:rsidR="00EA6AEE" w:rsidRPr="003D01B6" w:rsidTr="00896528">
        <w:tc>
          <w:tcPr>
            <w:tcW w:w="4955" w:type="dxa"/>
            <w:tcBorders>
              <w:top w:val="single" w:sz="4" w:space="0" w:color="auto"/>
              <w:left w:val="single" w:sz="4" w:space="0" w:color="auto"/>
              <w:bottom w:val="single" w:sz="4" w:space="0" w:color="auto"/>
              <w:right w:val="single" w:sz="4" w:space="0" w:color="auto"/>
            </w:tcBorders>
            <w:hideMark/>
          </w:tcPr>
          <w:p w:rsidR="00EA6AEE" w:rsidRPr="003D01B6" w:rsidRDefault="00EA6AEE" w:rsidP="00F57917">
            <w:pPr>
              <w:tabs>
                <w:tab w:val="left" w:pos="-1440"/>
                <w:tab w:val="left" w:pos="-720"/>
                <w:tab w:val="left" w:pos="284"/>
                <w:tab w:val="left" w:pos="452"/>
                <w:tab w:val="left" w:pos="2160"/>
              </w:tabs>
              <w:suppressAutoHyphens/>
              <w:spacing w:line="256" w:lineRule="auto"/>
              <w:ind w:left="-284" w:right="-568"/>
              <w:jc w:val="center"/>
              <w:rPr>
                <w:rFonts w:cs="Arial"/>
                <w:spacing w:val="-3"/>
                <w:sz w:val="22"/>
                <w:szCs w:val="22"/>
                <w:lang w:val="es-ES"/>
              </w:rPr>
            </w:pPr>
            <w:r w:rsidRPr="003D01B6">
              <w:rPr>
                <w:rFonts w:cs="Arial"/>
                <w:spacing w:val="-3"/>
                <w:sz w:val="22"/>
                <w:szCs w:val="22"/>
                <w:lang w:val="es-ES"/>
              </w:rPr>
              <w:t>Per cada grup municipal</w:t>
            </w:r>
          </w:p>
        </w:tc>
        <w:tc>
          <w:tcPr>
            <w:tcW w:w="2977" w:type="dxa"/>
            <w:tcBorders>
              <w:top w:val="single" w:sz="4" w:space="0" w:color="auto"/>
              <w:left w:val="single" w:sz="4" w:space="0" w:color="auto"/>
              <w:bottom w:val="single" w:sz="4" w:space="0" w:color="auto"/>
              <w:right w:val="single" w:sz="4" w:space="0" w:color="auto"/>
            </w:tcBorders>
            <w:hideMark/>
          </w:tcPr>
          <w:p w:rsidR="00EA6AEE" w:rsidRPr="003D01B6" w:rsidRDefault="00EA6AEE" w:rsidP="00F57917">
            <w:pPr>
              <w:tabs>
                <w:tab w:val="left" w:pos="-1440"/>
                <w:tab w:val="left" w:pos="-720"/>
                <w:tab w:val="left" w:pos="284"/>
                <w:tab w:val="left" w:pos="452"/>
                <w:tab w:val="left" w:pos="2160"/>
              </w:tabs>
              <w:suppressAutoHyphens/>
              <w:spacing w:line="256" w:lineRule="auto"/>
              <w:ind w:left="-284" w:right="-568"/>
              <w:jc w:val="center"/>
              <w:rPr>
                <w:rFonts w:cs="Arial"/>
                <w:spacing w:val="-3"/>
                <w:sz w:val="22"/>
                <w:szCs w:val="22"/>
                <w:lang w:val="es-ES"/>
              </w:rPr>
            </w:pPr>
            <w:r w:rsidRPr="003D01B6">
              <w:rPr>
                <w:rFonts w:cs="Arial"/>
                <w:spacing w:val="-3"/>
                <w:sz w:val="22"/>
                <w:szCs w:val="22"/>
                <w:lang w:val="es-ES"/>
              </w:rPr>
              <w:t>30 EUR</w:t>
            </w:r>
          </w:p>
        </w:tc>
      </w:tr>
    </w:tbl>
    <w:p w:rsidR="00EA6AEE" w:rsidRPr="003D01B6" w:rsidRDefault="00EA6AEE" w:rsidP="00EA6AEE">
      <w:pPr>
        <w:tabs>
          <w:tab w:val="left" w:pos="-1440"/>
          <w:tab w:val="left" w:pos="-720"/>
          <w:tab w:val="left" w:pos="284"/>
          <w:tab w:val="left" w:pos="452"/>
          <w:tab w:val="left" w:pos="2160"/>
        </w:tabs>
        <w:suppressAutoHyphens/>
        <w:ind w:left="-284" w:right="-568"/>
        <w:jc w:val="both"/>
        <w:rPr>
          <w:rFonts w:cs="Arial"/>
          <w:spacing w:val="-3"/>
          <w:sz w:val="22"/>
          <w:szCs w:val="22"/>
        </w:rPr>
      </w:pPr>
    </w:p>
    <w:p w:rsidR="00EA6AEE" w:rsidRPr="003D01B6" w:rsidRDefault="00EA6AEE" w:rsidP="00EA6AEE">
      <w:pPr>
        <w:tabs>
          <w:tab w:val="left" w:pos="-1440"/>
          <w:tab w:val="left" w:pos="-720"/>
          <w:tab w:val="left" w:pos="284"/>
          <w:tab w:val="left" w:pos="452"/>
          <w:tab w:val="left" w:pos="2160"/>
        </w:tabs>
        <w:suppressAutoHyphens/>
        <w:ind w:left="-284" w:right="-568"/>
        <w:jc w:val="both"/>
        <w:rPr>
          <w:rFonts w:cs="Arial"/>
          <w:spacing w:val="-3"/>
          <w:sz w:val="22"/>
          <w:szCs w:val="22"/>
        </w:rPr>
      </w:pPr>
      <w:r w:rsidRPr="003D01B6">
        <w:rPr>
          <w:rFonts w:cs="Arial"/>
          <w:spacing w:val="-3"/>
          <w:sz w:val="22"/>
          <w:szCs w:val="22"/>
        </w:rPr>
        <w:t>Per la percepció d’aquestes assignacions, els grups han de constituir-se com a grups municipals i facilitar les dades bancàries de la formació política a la qual pertanyen.</w:t>
      </w:r>
    </w:p>
    <w:p w:rsidR="00EA6AEE" w:rsidRPr="003D01B6" w:rsidRDefault="00EA6AEE" w:rsidP="00EA6AEE">
      <w:pPr>
        <w:tabs>
          <w:tab w:val="left" w:pos="-1440"/>
          <w:tab w:val="left" w:pos="-720"/>
          <w:tab w:val="left" w:pos="284"/>
          <w:tab w:val="left" w:pos="452"/>
          <w:tab w:val="left" w:pos="906"/>
          <w:tab w:val="left" w:pos="2160"/>
          <w:tab w:val="left" w:pos="2880"/>
          <w:tab w:val="left" w:pos="3600"/>
          <w:tab w:val="left" w:pos="4320"/>
          <w:tab w:val="left" w:pos="5040"/>
          <w:tab w:val="left" w:pos="5611"/>
          <w:tab w:val="left" w:pos="6480"/>
        </w:tabs>
        <w:suppressAutoHyphens/>
        <w:ind w:left="-284" w:right="-568"/>
        <w:jc w:val="both"/>
        <w:rPr>
          <w:rFonts w:cs="Arial"/>
          <w:spacing w:val="-3"/>
          <w:sz w:val="22"/>
          <w:szCs w:val="22"/>
        </w:rPr>
      </w:pPr>
    </w:p>
    <w:p w:rsidR="00EA6AEE" w:rsidRPr="003D01B6" w:rsidRDefault="00EA6AEE" w:rsidP="00EA6AEE">
      <w:pPr>
        <w:tabs>
          <w:tab w:val="left" w:pos="-1440"/>
          <w:tab w:val="left" w:pos="-720"/>
          <w:tab w:val="left" w:pos="284"/>
          <w:tab w:val="left" w:pos="452"/>
          <w:tab w:val="left" w:pos="906"/>
          <w:tab w:val="left" w:pos="2160"/>
          <w:tab w:val="left" w:pos="2880"/>
          <w:tab w:val="left" w:pos="3600"/>
          <w:tab w:val="left" w:pos="4320"/>
          <w:tab w:val="left" w:pos="5040"/>
          <w:tab w:val="left" w:pos="5611"/>
          <w:tab w:val="left" w:pos="6480"/>
        </w:tabs>
        <w:suppressAutoHyphens/>
        <w:ind w:left="-284" w:right="-568"/>
        <w:jc w:val="both"/>
        <w:rPr>
          <w:rFonts w:cs="Arial"/>
          <w:spacing w:val="-3"/>
          <w:sz w:val="22"/>
          <w:szCs w:val="22"/>
        </w:rPr>
      </w:pPr>
      <w:r w:rsidRPr="003D01B6">
        <w:rPr>
          <w:rFonts w:cs="Arial"/>
          <w:b/>
          <w:spacing w:val="-3"/>
          <w:sz w:val="22"/>
          <w:szCs w:val="22"/>
        </w:rPr>
        <w:t>Tercer.-</w:t>
      </w:r>
      <w:r w:rsidRPr="003D01B6">
        <w:rPr>
          <w:rFonts w:cs="Arial"/>
          <w:spacing w:val="-3"/>
          <w:sz w:val="22"/>
          <w:szCs w:val="22"/>
        </w:rPr>
        <w:t xml:space="preserve"> RETROTRAURE els efectes del present acord al dia 13 de juny d’enguany, data en la qual els regidors de l'Ajuntament van prendre possessió del càrrec.</w:t>
      </w:r>
    </w:p>
    <w:p w:rsidR="00EA6AEE" w:rsidRPr="003D01B6" w:rsidRDefault="00EA6AEE" w:rsidP="00EA6AEE">
      <w:pPr>
        <w:tabs>
          <w:tab w:val="left" w:pos="-1440"/>
          <w:tab w:val="left" w:pos="-720"/>
          <w:tab w:val="left" w:pos="284"/>
          <w:tab w:val="left" w:pos="452"/>
          <w:tab w:val="left" w:pos="906"/>
          <w:tab w:val="left" w:pos="2160"/>
          <w:tab w:val="left" w:pos="2880"/>
          <w:tab w:val="left" w:pos="3600"/>
          <w:tab w:val="left" w:pos="4320"/>
          <w:tab w:val="left" w:pos="5040"/>
          <w:tab w:val="left" w:pos="5611"/>
          <w:tab w:val="left" w:pos="6480"/>
        </w:tabs>
        <w:suppressAutoHyphens/>
        <w:ind w:left="-284" w:right="-568"/>
        <w:jc w:val="both"/>
        <w:rPr>
          <w:rFonts w:cs="Arial"/>
          <w:spacing w:val="-3"/>
          <w:sz w:val="22"/>
          <w:szCs w:val="22"/>
        </w:rPr>
      </w:pPr>
    </w:p>
    <w:p w:rsidR="00EA6AEE" w:rsidRDefault="00EA6AEE" w:rsidP="00EA6AEE">
      <w:pPr>
        <w:ind w:left="-284" w:right="-568"/>
        <w:jc w:val="both"/>
        <w:rPr>
          <w:rFonts w:cs="Arial"/>
          <w:i/>
          <w:sz w:val="22"/>
          <w:szCs w:val="22"/>
        </w:rPr>
      </w:pPr>
      <w:r w:rsidRPr="003D01B6">
        <w:rPr>
          <w:rFonts w:cs="Arial"/>
          <w:i/>
          <w:sz w:val="22"/>
          <w:szCs w:val="22"/>
        </w:rPr>
        <w:lastRenderedPageBreak/>
        <w:t>Seguidament es sotmet a votació la proposta la qual és aprovada per 7 vots a favor dels 4 membres del Grup del PSC-PM i dels 3 membres del Grup SV-AM i per 2 vots en contra dels 2 membres del Grup de CIU.</w:t>
      </w:r>
    </w:p>
    <w:p w:rsidR="00F57917" w:rsidRPr="003D01B6" w:rsidRDefault="00F57917" w:rsidP="00EA6AEE">
      <w:pPr>
        <w:ind w:left="-284" w:right="-568"/>
        <w:jc w:val="both"/>
        <w:rPr>
          <w:rFonts w:cs="Arial"/>
          <w:i/>
          <w:sz w:val="22"/>
          <w:szCs w:val="22"/>
        </w:rPr>
      </w:pPr>
    </w:p>
    <w:p w:rsidR="00EA6AEE" w:rsidRPr="003D01B6" w:rsidRDefault="00EA6AEE" w:rsidP="00EA6AEE">
      <w:pPr>
        <w:tabs>
          <w:tab w:val="left" w:pos="-1440"/>
          <w:tab w:val="left" w:pos="-720"/>
          <w:tab w:val="left" w:pos="284"/>
          <w:tab w:val="left" w:pos="452"/>
          <w:tab w:val="left" w:pos="2160"/>
        </w:tabs>
        <w:suppressAutoHyphens/>
        <w:ind w:left="-284" w:right="-568"/>
        <w:jc w:val="both"/>
        <w:rPr>
          <w:rFonts w:cs="Arial"/>
          <w:spacing w:val="-3"/>
          <w:sz w:val="22"/>
          <w:szCs w:val="22"/>
        </w:rPr>
      </w:pPr>
    </w:p>
    <w:p w:rsidR="00EA6AEE" w:rsidRPr="00F57917" w:rsidRDefault="00F57917" w:rsidP="00EA6AEE">
      <w:pPr>
        <w:tabs>
          <w:tab w:val="left" w:pos="0"/>
        </w:tabs>
        <w:ind w:left="-284" w:right="-568"/>
        <w:jc w:val="both"/>
        <w:rPr>
          <w:rFonts w:cs="Arial"/>
          <w:bCs/>
          <w:sz w:val="22"/>
          <w:szCs w:val="22"/>
          <w:lang w:val="es-ES"/>
        </w:rPr>
      </w:pPr>
      <w:r w:rsidRPr="00F57917">
        <w:rPr>
          <w:rFonts w:cs="Arial"/>
          <w:bCs/>
          <w:sz w:val="22"/>
          <w:szCs w:val="22"/>
          <w:lang w:val="es-ES"/>
        </w:rPr>
        <w:t>Sant Hipòlit de Voltregà, document signat electrònicament</w:t>
      </w:r>
    </w:p>
    <w:p w:rsidR="00C419F6" w:rsidRPr="00EA6AEE" w:rsidRDefault="00C419F6" w:rsidP="00C419F6">
      <w:pPr>
        <w:rPr>
          <w:b/>
          <w:lang w:val="es-ES"/>
        </w:rPr>
      </w:pPr>
    </w:p>
    <w:p w:rsidR="00C419F6" w:rsidRPr="00C419F6" w:rsidRDefault="00C419F6" w:rsidP="00C419F6"/>
    <w:sectPr w:rsidR="00C419F6" w:rsidRPr="00C419F6" w:rsidSect="00E22400">
      <w:headerReference w:type="default" r:id="rId7"/>
      <w:footerReference w:type="default" r:id="rId8"/>
      <w:pgSz w:w="11907" w:h="16840" w:code="9"/>
      <w:pgMar w:top="2552" w:right="1984" w:bottom="1560" w:left="1985" w:header="0" w:footer="227"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EA6AEE" w:rsidRDefault="00EA6AEE" w:rsidP="0097602D">
      <w:r>
        <w:separator/>
      </w:r>
    </w:p>
  </w:endnote>
  <w:endnote w:type="continuationSeparator" w:id="0">
    <w:p w:rsidR="00EA6AEE" w:rsidRDefault="00EA6AEE" w:rsidP="0097602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mbria">
    <w:panose1 w:val="02040503050406030204"/>
    <w:charset w:val="00"/>
    <w:family w:val="roman"/>
    <w:pitch w:val="variable"/>
    <w:sig w:usb0="E00006FF" w:usb1="420024FF" w:usb2="02000000" w:usb3="00000000" w:csb0="0000019F" w:csb1="00000000"/>
  </w:font>
  <w:font w:name="Franklin Gothic Book">
    <w:altName w:val="Arial"/>
    <w:charset w:val="00"/>
    <w:family w:val="swiss"/>
    <w:pitch w:val="variable"/>
    <w:sig w:usb0="00000001" w:usb1="00000000" w:usb2="00000000" w:usb3="00000000" w:csb0="0000009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onstantia">
    <w:panose1 w:val="02030602050306030303"/>
    <w:charset w:val="00"/>
    <w:family w:val="roman"/>
    <w:pitch w:val="variable"/>
    <w:sig w:usb0="A00002EF" w:usb1="4000204B" w:usb2="00000000" w:usb3="00000000" w:csb0="0000019F" w:csb1="00000000"/>
  </w:font>
  <w:font w:name="Lucida Grande">
    <w:charset w:val="00"/>
    <w:family w:val="auto"/>
    <w:pitch w:val="variable"/>
    <w:sig w:usb0="E1000AEF" w:usb1="5000A1FF" w:usb2="00000000" w:usb3="00000000" w:csb0="000001B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593C61" w:rsidRPr="00C220DC" w:rsidRDefault="0097602D" w:rsidP="0097602D">
    <w:pPr>
      <w:pStyle w:val="Peudepagina"/>
    </w:pPr>
    <w:r>
      <w:rPr>
        <w:noProof/>
        <w:lang w:eastAsia="ca-ES"/>
      </w:rPr>
      <w:drawing>
        <wp:anchor distT="0" distB="0" distL="114300" distR="114300" simplePos="0" relativeHeight="251661312" behindDoc="0" locked="0" layoutInCell="1" allowOverlap="1">
          <wp:simplePos x="0" y="0"/>
          <wp:positionH relativeFrom="page">
            <wp:align>right</wp:align>
          </wp:positionH>
          <wp:positionV relativeFrom="paragraph">
            <wp:posOffset>-527685</wp:posOffset>
          </wp:positionV>
          <wp:extent cx="7530465" cy="776605"/>
          <wp:effectExtent l="0" t="0" r="0" b="0"/>
          <wp:wrapThrough wrapText="bothSides">
            <wp:wrapPolygon edited="0">
              <wp:start x="2459" y="9007"/>
              <wp:lineTo x="2404" y="12716"/>
              <wp:lineTo x="3005" y="13246"/>
              <wp:lineTo x="5027" y="14306"/>
              <wp:lineTo x="17540" y="14306"/>
              <wp:lineTo x="19070" y="13246"/>
              <wp:lineTo x="18906" y="10067"/>
              <wp:lineTo x="11147" y="9007"/>
              <wp:lineTo x="2459" y="9007"/>
            </wp:wrapPolygon>
          </wp:wrapThrough>
          <wp:docPr id="65" name="Imagen 65" descr="cid:b4b5326b-f492-4562-8675-9c613ca449e3@diba.ca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cid:b4b5326b-f492-4562-8675-9c613ca449e3@diba.cat"/>
                  <pic:cNvPicPr>
                    <a:picLocks noChangeAspect="1" noChangeArrowheads="1"/>
                  </pic:cNvPicPr>
                </pic:nvPicPr>
                <pic:blipFill>
                  <a:blip r:embed="rId1" r:link="rId2">
                    <a:extLst>
                      <a:ext uri="{28A0092B-C50C-407E-A947-70E740481C1C}">
                        <a14:useLocalDpi xmlns:a14="http://schemas.microsoft.com/office/drawing/2010/main" val="0"/>
                      </a:ext>
                    </a:extLst>
                  </a:blip>
                  <a:srcRect/>
                  <a:stretch>
                    <a:fillRect/>
                  </a:stretch>
                </pic:blipFill>
                <pic:spPr bwMode="auto">
                  <a:xfrm>
                    <a:off x="0" y="0"/>
                    <a:ext cx="7530465" cy="77660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EA6AEE" w:rsidRDefault="00EA6AEE" w:rsidP="0097602D">
      <w:r>
        <w:separator/>
      </w:r>
    </w:p>
  </w:footnote>
  <w:footnote w:type="continuationSeparator" w:id="0">
    <w:p w:rsidR="00EA6AEE" w:rsidRDefault="00EA6AEE" w:rsidP="0097602D">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97602D" w:rsidRPr="0097602D" w:rsidRDefault="0097602D" w:rsidP="0097602D">
    <w:pPr>
      <w:pStyle w:val="Encabezado"/>
    </w:pPr>
    <w:r>
      <w:rPr>
        <w:noProof/>
        <w:lang w:eastAsia="ca-ES"/>
      </w:rPr>
      <w:drawing>
        <wp:anchor distT="0" distB="0" distL="114300" distR="114300" simplePos="0" relativeHeight="251656192" behindDoc="0" locked="0" layoutInCell="1" allowOverlap="1">
          <wp:simplePos x="0" y="0"/>
          <wp:positionH relativeFrom="column">
            <wp:posOffset>-967295</wp:posOffset>
          </wp:positionH>
          <wp:positionV relativeFrom="paragraph">
            <wp:posOffset>0</wp:posOffset>
          </wp:positionV>
          <wp:extent cx="7520940" cy="1317625"/>
          <wp:effectExtent l="0" t="0" r="3810" b="0"/>
          <wp:wrapThrough wrapText="bothSides">
            <wp:wrapPolygon edited="0">
              <wp:start x="1368" y="0"/>
              <wp:lineTo x="1368" y="4684"/>
              <wp:lineTo x="10997" y="4997"/>
              <wp:lineTo x="0" y="6558"/>
              <wp:lineTo x="0" y="12492"/>
              <wp:lineTo x="2353" y="14990"/>
              <wp:lineTo x="2407" y="15927"/>
              <wp:lineTo x="2681" y="15927"/>
              <wp:lineTo x="2736" y="14990"/>
              <wp:lineTo x="21556" y="13116"/>
              <wp:lineTo x="21556" y="0"/>
              <wp:lineTo x="1368" y="0"/>
            </wp:wrapPolygon>
          </wp:wrapThrough>
          <wp:docPr id="64" name="Imagen 64" descr="cid:c6f988ae-c59f-4444-ad97-16681fc2c125@diba.ca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cid:c6f988ae-c59f-4444-ad97-16681fc2c125@diba.cat"/>
                  <pic:cNvPicPr>
                    <a:picLocks noChangeAspect="1" noChangeArrowheads="1"/>
                  </pic:cNvPicPr>
                </pic:nvPicPr>
                <pic:blipFill>
                  <a:blip r:embed="rId1" r:link="rId2">
                    <a:extLst>
                      <a:ext uri="{28A0092B-C50C-407E-A947-70E740481C1C}">
                        <a14:useLocalDpi xmlns:a14="http://schemas.microsoft.com/office/drawing/2010/main" val="0"/>
                      </a:ext>
                    </a:extLst>
                  </a:blip>
                  <a:srcRect/>
                  <a:stretch>
                    <a:fillRect/>
                  </a:stretch>
                </pic:blipFill>
                <pic:spPr bwMode="auto">
                  <a:xfrm>
                    <a:off x="0" y="0"/>
                    <a:ext cx="7520940" cy="1317625"/>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grammar="clean"/>
  <w:attachedTemplate r:id="rId1"/>
  <w:documentProtection w:formatting="1" w:enforcement="0"/>
  <w:styleLockTheme/>
  <w:styleLockQFSet/>
  <w:defaultTabStop w:val="0"/>
  <w:hyphenationZone w:val="425"/>
  <w:drawingGridHorizontalSpacing w:val="110"/>
  <w:displayHorizontalDrawingGridEvery w:val="2"/>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A6AEE"/>
    <w:rsid w:val="00005863"/>
    <w:rsid w:val="00113888"/>
    <w:rsid w:val="001D42AE"/>
    <w:rsid w:val="0026282E"/>
    <w:rsid w:val="002A6926"/>
    <w:rsid w:val="002B02B9"/>
    <w:rsid w:val="002B4F8A"/>
    <w:rsid w:val="0050154A"/>
    <w:rsid w:val="00523D85"/>
    <w:rsid w:val="00593C61"/>
    <w:rsid w:val="005B1379"/>
    <w:rsid w:val="005D2D25"/>
    <w:rsid w:val="005D3B72"/>
    <w:rsid w:val="006418B8"/>
    <w:rsid w:val="00666DF4"/>
    <w:rsid w:val="006B6CED"/>
    <w:rsid w:val="00761853"/>
    <w:rsid w:val="007B308A"/>
    <w:rsid w:val="008223BA"/>
    <w:rsid w:val="00887F82"/>
    <w:rsid w:val="008A4369"/>
    <w:rsid w:val="0097602D"/>
    <w:rsid w:val="009E6E17"/>
    <w:rsid w:val="00A04A33"/>
    <w:rsid w:val="00A13E04"/>
    <w:rsid w:val="00A8468B"/>
    <w:rsid w:val="00A967C1"/>
    <w:rsid w:val="00B85DEC"/>
    <w:rsid w:val="00B86A7E"/>
    <w:rsid w:val="00BE36A1"/>
    <w:rsid w:val="00C220DC"/>
    <w:rsid w:val="00C253C4"/>
    <w:rsid w:val="00C419F6"/>
    <w:rsid w:val="00C51EDC"/>
    <w:rsid w:val="00CD6094"/>
    <w:rsid w:val="00CE486F"/>
    <w:rsid w:val="00DF27DF"/>
    <w:rsid w:val="00E22400"/>
    <w:rsid w:val="00E87549"/>
    <w:rsid w:val="00EA6AEE"/>
    <w:rsid w:val="00EA739F"/>
    <w:rsid w:val="00F348F2"/>
    <w:rsid w:val="00F46EB1"/>
    <w:rsid w:val="00F57917"/>
    <w:rsid w:val="00F977CE"/>
  </w:rsids>
  <m:mathPr>
    <m:mathFont m:val="Cambria Math"/>
    <m:brkBin m:val="before"/>
    <m:brkBinSub m:val="--"/>
    <m:smallFrac/>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4097"/>
    <o:shapelayout v:ext="edit">
      <o:idmap v:ext="edit" data="1"/>
    </o:shapelayout>
  </w:shapeDefaults>
  <w:decimalSymbol w:val=","/>
  <w:listSeparator w:val=";"/>
  <w15:chartTrackingRefBased/>
  <w15:docId w15:val="{BD962F7C-E88C-43D8-930B-0B3FB2DCC84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mbria" w:eastAsiaTheme="minorHAnsi" w:hAnsi="Cambria" w:cs="Times New Roman"/>
        <w:lang w:val="es-ES_tradnl" w:eastAsia="en-U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lsdException w:name="heading 3" w:semiHidden="1" w:uiPriority="9" w:unhideWhenUsed="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aliases w:val="Cos text"/>
    <w:qFormat/>
    <w:rsid w:val="00EA6AEE"/>
    <w:rPr>
      <w:rFonts w:ascii="Arial" w:eastAsia="Times New Roman" w:hAnsi="Arial"/>
      <w:sz w:val="18"/>
      <w:lang w:val="ca-ES" w:eastAsia="es-ES"/>
    </w:rPr>
  </w:style>
  <w:style w:type="paragraph" w:styleId="Ttulo1">
    <w:name w:val="heading 1"/>
    <w:aliases w:val="Titol"/>
    <w:basedOn w:val="Normal"/>
    <w:next w:val="Normal"/>
    <w:link w:val="Ttulo1Car"/>
    <w:uiPriority w:val="9"/>
    <w:qFormat/>
    <w:rsid w:val="007B308A"/>
    <w:pPr>
      <w:keepNext/>
      <w:keepLines/>
      <w:spacing w:after="300" w:line="300" w:lineRule="atLeast"/>
      <w:outlineLvl w:val="0"/>
    </w:pPr>
    <w:rPr>
      <w:rFonts w:eastAsia="MS Gothic"/>
      <w:b/>
      <w:bCs/>
      <w:color w:val="0092D2"/>
      <w:sz w:val="32"/>
      <w:szCs w:val="32"/>
    </w:rPr>
  </w:style>
  <w:style w:type="paragraph" w:styleId="Ttulo2">
    <w:name w:val="heading 2"/>
    <w:aliases w:val="Título 2 shv"/>
    <w:basedOn w:val="Normal"/>
    <w:next w:val="Normal"/>
    <w:link w:val="Ttulo2Car"/>
    <w:uiPriority w:val="9"/>
    <w:unhideWhenUsed/>
    <w:rsid w:val="00EA739F"/>
    <w:pPr>
      <w:keepNext/>
      <w:keepLines/>
      <w:spacing w:before="200"/>
      <w:outlineLvl w:val="1"/>
    </w:pPr>
    <w:rPr>
      <w:rFonts w:eastAsia="MS Gothic"/>
      <w:b/>
      <w:bCs/>
      <w:sz w:val="26"/>
      <w:szCs w:val="26"/>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aliases w:val="Encabezado shv"/>
    <w:basedOn w:val="Normal"/>
    <w:link w:val="EncabezadoCar"/>
    <w:uiPriority w:val="99"/>
    <w:unhideWhenUsed/>
    <w:rsid w:val="00C220DC"/>
    <w:pPr>
      <w:tabs>
        <w:tab w:val="center" w:pos="4252"/>
        <w:tab w:val="right" w:pos="8504"/>
      </w:tabs>
    </w:pPr>
  </w:style>
  <w:style w:type="character" w:customStyle="1" w:styleId="EncabezadoCar">
    <w:name w:val="Encabezado Car"/>
    <w:aliases w:val="Encabezado shv Car"/>
    <w:link w:val="Encabezado"/>
    <w:uiPriority w:val="99"/>
    <w:rsid w:val="00C220DC"/>
    <w:rPr>
      <w:rFonts w:ascii="Constantia" w:hAnsi="Constantia"/>
    </w:rPr>
  </w:style>
  <w:style w:type="paragraph" w:styleId="Piedepgina">
    <w:name w:val="footer"/>
    <w:basedOn w:val="Normal"/>
    <w:link w:val="PiedepginaCar"/>
    <w:uiPriority w:val="99"/>
    <w:unhideWhenUsed/>
    <w:rsid w:val="00C220DC"/>
    <w:pPr>
      <w:tabs>
        <w:tab w:val="center" w:pos="4252"/>
        <w:tab w:val="right" w:pos="8504"/>
      </w:tabs>
    </w:pPr>
    <w:rPr>
      <w:color w:val="595959" w:themeColor="text1" w:themeTint="A6"/>
      <w:sz w:val="16"/>
    </w:rPr>
  </w:style>
  <w:style w:type="character" w:customStyle="1" w:styleId="PiedepginaCar">
    <w:name w:val="Pie de página Car"/>
    <w:link w:val="Piedepgina"/>
    <w:uiPriority w:val="99"/>
    <w:rsid w:val="00C220DC"/>
    <w:rPr>
      <w:rFonts w:ascii="Constantia" w:hAnsi="Constantia"/>
      <w:sz w:val="16"/>
    </w:rPr>
  </w:style>
  <w:style w:type="paragraph" w:styleId="Textodeglobo">
    <w:name w:val="Balloon Text"/>
    <w:basedOn w:val="Normal"/>
    <w:link w:val="TextodegloboCar"/>
    <w:uiPriority w:val="99"/>
    <w:unhideWhenUsed/>
    <w:rsid w:val="00C220DC"/>
    <w:rPr>
      <w:rFonts w:cs="Lucida Grande"/>
      <w:color w:val="595959" w:themeColor="text1" w:themeTint="A6"/>
      <w:szCs w:val="18"/>
    </w:rPr>
  </w:style>
  <w:style w:type="character" w:customStyle="1" w:styleId="TextodegloboCar">
    <w:name w:val="Texto de globo Car"/>
    <w:link w:val="Textodeglobo"/>
    <w:uiPriority w:val="99"/>
    <w:rsid w:val="00C220DC"/>
    <w:rPr>
      <w:rFonts w:ascii="Arial" w:hAnsi="Arial" w:cs="Lucida Grande"/>
      <w:sz w:val="18"/>
      <w:szCs w:val="18"/>
    </w:rPr>
  </w:style>
  <w:style w:type="character" w:customStyle="1" w:styleId="Ttulo1Car">
    <w:name w:val="Título 1 Car"/>
    <w:aliases w:val="Titol Car"/>
    <w:link w:val="Ttulo1"/>
    <w:uiPriority w:val="9"/>
    <w:rsid w:val="007B308A"/>
    <w:rPr>
      <w:rFonts w:asciiTheme="majorHAnsi" w:eastAsia="MS Gothic" w:hAnsiTheme="majorHAnsi" w:cs="Calibri"/>
      <w:b/>
      <w:bCs/>
      <w:color w:val="0092D2"/>
      <w:sz w:val="32"/>
      <w:szCs w:val="32"/>
      <w:lang w:val="ca-ES"/>
    </w:rPr>
  </w:style>
  <w:style w:type="character" w:customStyle="1" w:styleId="Ttulo2Car">
    <w:name w:val="Título 2 Car"/>
    <w:aliases w:val="Título 2 shv Car"/>
    <w:link w:val="Ttulo2"/>
    <w:uiPriority w:val="9"/>
    <w:rsid w:val="00EA739F"/>
    <w:rPr>
      <w:rFonts w:ascii="Arial" w:eastAsia="MS Gothic" w:hAnsi="Arial" w:cs="Times New Roman"/>
      <w:b/>
      <w:bCs/>
      <w:color w:val="595959"/>
      <w:sz w:val="26"/>
      <w:szCs w:val="26"/>
    </w:rPr>
  </w:style>
  <w:style w:type="character" w:styleId="Nmerodelnea">
    <w:name w:val="line number"/>
    <w:basedOn w:val="Fuentedeprrafopredeter"/>
    <w:uiPriority w:val="99"/>
    <w:semiHidden/>
    <w:unhideWhenUsed/>
    <w:rsid w:val="005D3B72"/>
  </w:style>
  <w:style w:type="paragraph" w:styleId="TDC1">
    <w:name w:val="toc 1"/>
    <w:basedOn w:val="Normal"/>
    <w:next w:val="Normal"/>
    <w:autoRedefine/>
    <w:uiPriority w:val="39"/>
    <w:unhideWhenUsed/>
    <w:rsid w:val="005D3B72"/>
  </w:style>
  <w:style w:type="paragraph" w:styleId="TDC2">
    <w:name w:val="toc 2"/>
    <w:basedOn w:val="Normal"/>
    <w:next w:val="Normal"/>
    <w:autoRedefine/>
    <w:uiPriority w:val="39"/>
    <w:unhideWhenUsed/>
    <w:rsid w:val="005D3B72"/>
    <w:pPr>
      <w:ind w:left="220"/>
    </w:pPr>
  </w:style>
  <w:style w:type="paragraph" w:styleId="TDC3">
    <w:name w:val="toc 3"/>
    <w:basedOn w:val="Normal"/>
    <w:next w:val="Normal"/>
    <w:autoRedefine/>
    <w:uiPriority w:val="39"/>
    <w:unhideWhenUsed/>
    <w:rsid w:val="005D3B72"/>
    <w:pPr>
      <w:ind w:left="440"/>
    </w:pPr>
  </w:style>
  <w:style w:type="paragraph" w:styleId="TDC4">
    <w:name w:val="toc 4"/>
    <w:basedOn w:val="Normal"/>
    <w:next w:val="Normal"/>
    <w:autoRedefine/>
    <w:uiPriority w:val="39"/>
    <w:unhideWhenUsed/>
    <w:rsid w:val="005D3B72"/>
    <w:pPr>
      <w:ind w:left="660"/>
    </w:pPr>
  </w:style>
  <w:style w:type="paragraph" w:styleId="TDC5">
    <w:name w:val="toc 5"/>
    <w:basedOn w:val="Normal"/>
    <w:next w:val="Normal"/>
    <w:autoRedefine/>
    <w:uiPriority w:val="39"/>
    <w:unhideWhenUsed/>
    <w:rsid w:val="005D3B72"/>
    <w:pPr>
      <w:ind w:left="880"/>
    </w:pPr>
  </w:style>
  <w:style w:type="paragraph" w:styleId="TDC6">
    <w:name w:val="toc 6"/>
    <w:basedOn w:val="Normal"/>
    <w:next w:val="Normal"/>
    <w:autoRedefine/>
    <w:uiPriority w:val="39"/>
    <w:unhideWhenUsed/>
    <w:rsid w:val="005D3B72"/>
    <w:pPr>
      <w:ind w:left="1100"/>
    </w:pPr>
  </w:style>
  <w:style w:type="paragraph" w:styleId="TDC7">
    <w:name w:val="toc 7"/>
    <w:basedOn w:val="Normal"/>
    <w:next w:val="Normal"/>
    <w:autoRedefine/>
    <w:uiPriority w:val="39"/>
    <w:unhideWhenUsed/>
    <w:rsid w:val="005D3B72"/>
    <w:pPr>
      <w:ind w:left="1320"/>
    </w:pPr>
  </w:style>
  <w:style w:type="paragraph" w:styleId="TDC8">
    <w:name w:val="toc 8"/>
    <w:basedOn w:val="Normal"/>
    <w:next w:val="Normal"/>
    <w:autoRedefine/>
    <w:uiPriority w:val="39"/>
    <w:unhideWhenUsed/>
    <w:rsid w:val="005D3B72"/>
    <w:pPr>
      <w:ind w:left="1540"/>
    </w:pPr>
  </w:style>
  <w:style w:type="paragraph" w:styleId="TDC9">
    <w:name w:val="toc 9"/>
    <w:basedOn w:val="Normal"/>
    <w:next w:val="Normal"/>
    <w:autoRedefine/>
    <w:uiPriority w:val="39"/>
    <w:unhideWhenUsed/>
    <w:rsid w:val="005D3B72"/>
    <w:pPr>
      <w:ind w:left="1760"/>
    </w:pPr>
  </w:style>
  <w:style w:type="paragraph" w:styleId="Prrafodelista">
    <w:name w:val="List Paragraph"/>
    <w:basedOn w:val="Normal"/>
    <w:uiPriority w:val="34"/>
    <w:rsid w:val="002B02B9"/>
    <w:pPr>
      <w:ind w:left="720"/>
      <w:contextualSpacing/>
    </w:pPr>
  </w:style>
  <w:style w:type="character" w:styleId="Textoennegrita">
    <w:name w:val="Strong"/>
    <w:basedOn w:val="Fuentedeprrafopredeter"/>
    <w:uiPriority w:val="22"/>
    <w:rsid w:val="002B02B9"/>
    <w:rPr>
      <w:b/>
      <w:bCs/>
    </w:rPr>
  </w:style>
  <w:style w:type="paragraph" w:styleId="Cita">
    <w:name w:val="Quote"/>
    <w:basedOn w:val="Normal"/>
    <w:next w:val="Normal"/>
    <w:link w:val="CitaCar"/>
    <w:uiPriority w:val="29"/>
    <w:rsid w:val="002B02B9"/>
    <w:rPr>
      <w:i/>
      <w:iCs/>
      <w:color w:val="000000" w:themeColor="text1"/>
    </w:rPr>
  </w:style>
  <w:style w:type="character" w:customStyle="1" w:styleId="CitaCar">
    <w:name w:val="Cita Car"/>
    <w:basedOn w:val="Fuentedeprrafopredeter"/>
    <w:link w:val="Cita"/>
    <w:uiPriority w:val="29"/>
    <w:rsid w:val="002B02B9"/>
    <w:rPr>
      <w:rFonts w:ascii="Constantia" w:hAnsi="Constantia"/>
      <w:i/>
      <w:iCs/>
      <w:color w:val="000000" w:themeColor="text1"/>
      <w:sz w:val="22"/>
      <w:szCs w:val="24"/>
    </w:rPr>
  </w:style>
  <w:style w:type="paragraph" w:styleId="Subttulo">
    <w:name w:val="Subtitle"/>
    <w:basedOn w:val="Normal"/>
    <w:next w:val="Normal"/>
    <w:link w:val="SubttuloCar"/>
    <w:uiPriority w:val="11"/>
    <w:rsid w:val="002B02B9"/>
    <w:pPr>
      <w:numPr>
        <w:ilvl w:val="1"/>
      </w:numPr>
      <w:ind w:left="1134"/>
    </w:pPr>
    <w:rPr>
      <w:rFonts w:eastAsiaTheme="majorEastAsia" w:cstheme="majorBidi"/>
      <w:i/>
      <w:iCs/>
      <w:color w:val="4F81BD" w:themeColor="accent1"/>
      <w:spacing w:val="15"/>
    </w:rPr>
  </w:style>
  <w:style w:type="character" w:customStyle="1" w:styleId="SubttuloCar">
    <w:name w:val="Subtítulo Car"/>
    <w:basedOn w:val="Fuentedeprrafopredeter"/>
    <w:link w:val="Subttulo"/>
    <w:uiPriority w:val="11"/>
    <w:rsid w:val="002B02B9"/>
    <w:rPr>
      <w:rFonts w:asciiTheme="majorHAnsi" w:eastAsiaTheme="majorEastAsia" w:hAnsiTheme="majorHAnsi" w:cstheme="majorBidi"/>
      <w:i/>
      <w:iCs/>
      <w:color w:val="4F81BD" w:themeColor="accent1"/>
      <w:spacing w:val="15"/>
      <w:sz w:val="24"/>
      <w:szCs w:val="24"/>
    </w:rPr>
  </w:style>
  <w:style w:type="character" w:styleId="nfasissutil">
    <w:name w:val="Subtle Emphasis"/>
    <w:basedOn w:val="Fuentedeprrafopredeter"/>
    <w:uiPriority w:val="19"/>
    <w:rsid w:val="002B02B9"/>
    <w:rPr>
      <w:i/>
      <w:iCs/>
      <w:color w:val="808080" w:themeColor="text1" w:themeTint="7F"/>
    </w:rPr>
  </w:style>
  <w:style w:type="paragraph" w:styleId="Sinespaciado">
    <w:name w:val="No Spacing"/>
    <w:aliases w:val="subtitols"/>
    <w:basedOn w:val="Normal"/>
    <w:uiPriority w:val="1"/>
    <w:qFormat/>
    <w:rsid w:val="007B308A"/>
    <w:rPr>
      <w:b/>
    </w:rPr>
  </w:style>
  <w:style w:type="paragraph" w:customStyle="1" w:styleId="Peudepagina">
    <w:name w:val="Peu de pagina"/>
    <w:basedOn w:val="Normal"/>
    <w:link w:val="PeudepaginaCar"/>
    <w:rsid w:val="006418B8"/>
    <w:pPr>
      <w:mirrorIndents/>
      <w:jc w:val="center"/>
    </w:pPr>
    <w:rPr>
      <w:sz w:val="17"/>
      <w:szCs w:val="16"/>
    </w:rPr>
  </w:style>
  <w:style w:type="paragraph" w:customStyle="1" w:styleId="Peudepaginaweb">
    <w:name w:val="Peu de pagina web"/>
    <w:basedOn w:val="Normal"/>
    <w:link w:val="PeudepaginawebCar"/>
    <w:rsid w:val="006418B8"/>
    <w:pPr>
      <w:ind w:left="142" w:right="-1111"/>
    </w:pPr>
    <w:rPr>
      <w:color w:val="0070C0"/>
      <w:szCs w:val="16"/>
    </w:rPr>
  </w:style>
  <w:style w:type="character" w:customStyle="1" w:styleId="PeudepaginaCar">
    <w:name w:val="Peu de pagina Car"/>
    <w:basedOn w:val="Fuentedeprrafopredeter"/>
    <w:link w:val="Peudepagina"/>
    <w:rsid w:val="006418B8"/>
    <w:rPr>
      <w:rFonts w:ascii="Constantia" w:hAnsi="Constantia"/>
      <w:color w:val="595959"/>
      <w:sz w:val="17"/>
      <w:szCs w:val="16"/>
    </w:rPr>
  </w:style>
  <w:style w:type="character" w:customStyle="1" w:styleId="PeudepaginawebCar">
    <w:name w:val="Peu de pagina web Car"/>
    <w:basedOn w:val="Fuentedeprrafopredeter"/>
    <w:link w:val="Peudepaginaweb"/>
    <w:rsid w:val="006418B8"/>
    <w:rPr>
      <w:rFonts w:ascii="Constantia" w:hAnsi="Constantia"/>
      <w:color w:val="0070C0"/>
      <w:sz w:val="18"/>
      <w:szCs w:val="16"/>
    </w:rPr>
  </w:style>
  <w:style w:type="paragraph" w:styleId="NormalWeb">
    <w:name w:val="Normal (Web)"/>
    <w:basedOn w:val="Normal"/>
    <w:uiPriority w:val="99"/>
    <w:unhideWhenUsed/>
    <w:rsid w:val="0097602D"/>
    <w:pPr>
      <w:spacing w:beforeAutospacing="1" w:after="100" w:afterAutospacing="1"/>
    </w:pPr>
    <w:rPr>
      <w:rFonts w:ascii="Times New Roman" w:hAnsi="Times New Roman"/>
      <w:lang w:eastAsia="ca-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39877420">
      <w:bodyDiv w:val="1"/>
      <w:marLeft w:val="0"/>
      <w:marRight w:val="0"/>
      <w:marTop w:val="0"/>
      <w:marBottom w:val="0"/>
      <w:divBdr>
        <w:top w:val="none" w:sz="0" w:space="0" w:color="auto"/>
        <w:left w:val="none" w:sz="0" w:space="0" w:color="auto"/>
        <w:bottom w:val="none" w:sz="0" w:space="0" w:color="auto"/>
        <w:right w:val="none" w:sz="0" w:space="0" w:color="auto"/>
      </w:divBdr>
    </w:div>
    <w:div w:id="1908606348">
      <w:bodyDiv w:val="1"/>
      <w:marLeft w:val="0"/>
      <w:marRight w:val="0"/>
      <w:marTop w:val="0"/>
      <w:marBottom w:val="0"/>
      <w:divBdr>
        <w:top w:val="none" w:sz="0" w:space="0" w:color="auto"/>
        <w:left w:val="none" w:sz="0" w:space="0" w:color="auto"/>
        <w:bottom w:val="none" w:sz="0" w:space="0" w:color="auto"/>
        <w:right w:val="none" w:sz="0" w:space="0" w:color="auto"/>
      </w:divBdr>
    </w:div>
    <w:div w:id="199926387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footer1.xml.rels><?xml version="1.0" encoding="UTF-8" standalone="yes"?>
<Relationships xmlns="http://schemas.openxmlformats.org/package/2006/relationships"><Relationship Id="rId2" Type="http://schemas.openxmlformats.org/officeDocument/2006/relationships/image" Target="cid:b4b5326b-f492-4562-8675-9c613ca449e3@diba.cat" TargetMode="External"/><Relationship Id="rId1" Type="http://schemas.openxmlformats.org/officeDocument/2006/relationships/image" Target="media/image2.png"/></Relationships>
</file>

<file path=word/_rels/header1.xml.rels><?xml version="1.0" encoding="UTF-8" standalone="yes"?>
<Relationships xmlns="http://schemas.openxmlformats.org/package/2006/relationships"><Relationship Id="rId2" Type="http://schemas.openxmlformats.org/officeDocument/2006/relationships/image" Target="cid:c6f988ae-c59f-4444-ad97-16681fc2c125@diba.cat" TargetMode="External"/><Relationship Id="rId1" Type="http://schemas.openxmlformats.org/officeDocument/2006/relationships/image" Target="media/image1.png"/></Relationships>
</file>

<file path=word/_rels/settings.xml.rels><?xml version="1.0" encoding="UTF-8" standalone="yes"?>
<Relationships xmlns="http://schemas.openxmlformats.org/package/2006/relationships"><Relationship Id="rId1" Type="http://schemas.openxmlformats.org/officeDocument/2006/relationships/attachedTemplate" Target="file:///H:\PUBLICA\PLANTILLES%20WORD\PLANTILLA%20AJ%20SHV.DOTM"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Marcador">
      <a:majorFont>
        <a:latin typeface="Constantia"/>
        <a:ea typeface=""/>
        <a:cs typeface=""/>
        <a:font script="Jpan" typeface="HGS明朝E"/>
        <a:font script="Hang" typeface="HY신명조"/>
        <a:font script="Hans" typeface="宋体"/>
        <a:font script="Hant" typeface="新細明體"/>
        <a:font script="Arab" typeface="Majalla UI"/>
        <a:font script="Hebr" typeface="David"/>
        <a:font script="Thai" typeface="Browalli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Franklin Gothic Book"/>
        <a:ea typeface=""/>
        <a:cs typeface=""/>
        <a:font script="Grek" typeface="Arial"/>
        <a:font script="Cyrl" typeface="Arial"/>
        <a:font script="Jpan" typeface="ＭＳ Ｐゴシック"/>
        <a:font script="Hang" typeface="맑은 고딕"/>
        <a:font script="Hans" typeface="黑体"/>
        <a:font script="Hant" typeface="微軟正黑體"/>
        <a:font script="Arab" typeface="Arial"/>
        <a:font script="Hebr" typeface="Arial"/>
        <a:font script="Thai" typeface="Cordi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1569E2F-8A68-4E51-9E39-51D74A48F58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PLANTILLA AJ SHV.DOTM</Template>
  <TotalTime>3</TotalTime>
  <Pages>2</Pages>
  <Words>359</Words>
  <Characters>2052</Characters>
  <Application>Microsoft Office Word</Application>
  <DocSecurity>0</DocSecurity>
  <Lines>17</Lines>
  <Paragraphs>4</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2407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Jordi Comas Codina</dc:creator>
  <cp:keywords/>
  <dc:description/>
  <cp:lastModifiedBy>Jordi Comas Codina</cp:lastModifiedBy>
  <cp:revision>2</cp:revision>
  <dcterms:created xsi:type="dcterms:W3CDTF">2020-02-14T11:47:00Z</dcterms:created>
  <dcterms:modified xsi:type="dcterms:W3CDTF">2020-02-14T11:51:00Z</dcterms:modified>
</cp:coreProperties>
</file>