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1B5" w:rsidRDefault="00C171B5" w:rsidP="00C171B5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 xml:space="preserve">Extracto del Decreto 2022/000420 de 07 de febrero de 2022 de </w:t>
      </w:r>
      <w:smartTag w:uri="urn:schemas-microsoft-com:office:smarttags" w:element="metricconverter">
        <w:smartTagPr>
          <w:attr w:name="ProductID" w:val="la Alcald￭a"/>
        </w:smartTagPr>
        <w:r>
          <w:rPr>
            <w:rFonts w:ascii="Arial" w:hAnsi="Arial" w:cs="Arial"/>
            <w:b/>
            <w:sz w:val="22"/>
            <w:szCs w:val="22"/>
          </w:rPr>
          <w:t>la Alcaldía</w:t>
        </w:r>
      </w:smartTag>
      <w:r>
        <w:rPr>
          <w:rFonts w:ascii="Arial" w:hAnsi="Arial" w:cs="Arial"/>
          <w:b/>
          <w:sz w:val="22"/>
          <w:szCs w:val="22"/>
        </w:rPr>
        <w:t xml:space="preserve"> por el que se convoca la subvención de “Actividades de Transporte Escolar” del Área de Política Cultural y Euskera de 2022.</w:t>
      </w:r>
    </w:p>
    <w:p w:rsidR="00C171B5" w:rsidRDefault="00C171B5" w:rsidP="00C171B5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C171B5" w:rsidRDefault="00C171B5" w:rsidP="00C171B5">
      <w:pPr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metricconverter">
        <w:smartTagPr>
          <w:attr w:name="ProductID" w:val="la Ley"/>
        </w:smartTagPr>
        <w:r>
          <w:rPr>
            <w:rFonts w:ascii="Arial" w:hAnsi="Arial" w:cs="Arial"/>
            <w:sz w:val="22"/>
            <w:szCs w:val="22"/>
          </w:rPr>
          <w:t>la Ley</w:t>
        </w:r>
      </w:smartTag>
      <w:r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metricconverter">
        <w:smartTagPr>
          <w:attr w:name="ProductID" w:val="la Base"/>
        </w:smartTagPr>
        <w:r>
          <w:rPr>
            <w:rFonts w:ascii="Arial" w:hAnsi="Arial" w:cs="Arial"/>
            <w:sz w:val="22"/>
            <w:szCs w:val="22"/>
          </w:rPr>
          <w:t>la Base</w:t>
        </w:r>
      </w:smartTag>
      <w:r>
        <w:rPr>
          <w:rFonts w:ascii="Arial" w:hAnsi="Arial" w:cs="Arial"/>
          <w:sz w:val="22"/>
          <w:szCs w:val="22"/>
        </w:rPr>
        <w:t xml:space="preserve"> de Datos Nacional de Subvenciones (</w:t>
      </w:r>
      <w:proofErr w:type="spellStart"/>
      <w:r>
        <w:rPr>
          <w:rFonts w:ascii="Arial" w:hAnsi="Arial" w:cs="Arial"/>
          <w:sz w:val="22"/>
          <w:szCs w:val="22"/>
        </w:rPr>
        <w:t>htpp:www.pap.minhap.gob.es</w:t>
      </w:r>
      <w:proofErr w:type="spellEnd"/>
      <w:r>
        <w:rPr>
          <w:rFonts w:ascii="Arial" w:hAnsi="Arial" w:cs="Arial"/>
          <w:sz w:val="22"/>
          <w:szCs w:val="22"/>
        </w:rPr>
        <w:t>/</w:t>
      </w:r>
      <w:proofErr w:type="spellStart"/>
      <w:r>
        <w:rPr>
          <w:rFonts w:ascii="Arial" w:hAnsi="Arial" w:cs="Arial"/>
          <w:sz w:val="22"/>
          <w:szCs w:val="22"/>
        </w:rPr>
        <w:t>bdnstrans</w:t>
      </w:r>
      <w:proofErr w:type="spellEnd"/>
      <w:r>
        <w:rPr>
          <w:rFonts w:ascii="Arial" w:hAnsi="Arial" w:cs="Arial"/>
          <w:sz w:val="22"/>
          <w:szCs w:val="22"/>
        </w:rPr>
        <w:t>)</w:t>
      </w:r>
    </w:p>
    <w:p w:rsidR="00C171B5" w:rsidRDefault="00C171B5" w:rsidP="00C171B5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C171B5" w:rsidRDefault="00C171B5" w:rsidP="00C171B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Primero. Beneficiarios de las diferentes subvenciones objeto de la presente convocatoria:</w:t>
      </w:r>
    </w:p>
    <w:p w:rsidR="00C171B5" w:rsidRDefault="00C171B5" w:rsidP="00C171B5">
      <w:pPr>
        <w:jc w:val="both"/>
        <w:rPr>
          <w:rFonts w:ascii="Arial" w:hAnsi="Arial" w:cs="Arial"/>
          <w:b/>
          <w:sz w:val="22"/>
          <w:szCs w:val="22"/>
        </w:rPr>
      </w:pPr>
    </w:p>
    <w:p w:rsidR="00C171B5" w:rsidRDefault="00C171B5" w:rsidP="00C171B5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Centros de enseñanza de Educación Infantil, Primaria, Secundaria y Bachillerato y Ciclos formativos del municipio. Pueden ser presentadas, además, por las asociaciones de madres y padres (AMPAS) de centros escolares y cooperativas de enseñanza del municipio de Basauri.</w:t>
      </w:r>
    </w:p>
    <w:p w:rsidR="00C171B5" w:rsidRDefault="00C171B5" w:rsidP="00C171B5">
      <w:pPr>
        <w:jc w:val="both"/>
        <w:rPr>
          <w:rFonts w:ascii="Arial" w:hAnsi="Arial" w:cs="Arial"/>
          <w:b/>
          <w:sz w:val="22"/>
          <w:szCs w:val="22"/>
        </w:rPr>
      </w:pPr>
    </w:p>
    <w:p w:rsidR="00C171B5" w:rsidRDefault="00C171B5" w:rsidP="00C171B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Segundo. El objeto de la subvención.</w:t>
      </w:r>
    </w:p>
    <w:p w:rsidR="00C171B5" w:rsidRDefault="00C171B5" w:rsidP="00C171B5">
      <w:pPr>
        <w:jc w:val="both"/>
        <w:rPr>
          <w:rFonts w:ascii="Arial" w:hAnsi="Arial" w:cs="Arial"/>
          <w:b/>
          <w:sz w:val="22"/>
          <w:szCs w:val="22"/>
        </w:rPr>
      </w:pPr>
    </w:p>
    <w:p w:rsidR="00C171B5" w:rsidRDefault="00C171B5" w:rsidP="00C171B5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Ayudas económicas destinadas a sufragar los gastos de transporte derivados de la participación en actividades organizadas por el Ayuntamiento y sus OOAA.</w:t>
      </w:r>
    </w:p>
    <w:p w:rsidR="00C171B5" w:rsidRDefault="00C171B5" w:rsidP="00C171B5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</w:p>
    <w:p w:rsidR="00C171B5" w:rsidRDefault="00C171B5" w:rsidP="00C171B5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En relación con los cursos de natación organizados por Basauri </w:t>
      </w:r>
      <w:proofErr w:type="spellStart"/>
      <w:r>
        <w:rPr>
          <w:rFonts w:ascii="Arial" w:hAnsi="Arial" w:cs="Arial"/>
          <w:bCs/>
          <w:sz w:val="22"/>
          <w:szCs w:val="22"/>
        </w:rPr>
        <w:t>Kirolak</w:t>
      </w:r>
      <w:proofErr w:type="spellEnd"/>
      <w:r>
        <w:rPr>
          <w:rFonts w:ascii="Arial" w:hAnsi="Arial" w:cs="Arial"/>
          <w:bCs/>
          <w:sz w:val="22"/>
          <w:szCs w:val="22"/>
        </w:rPr>
        <w:t>, dirigidos al alumnado de Educación Primaria, únicamente se considerarán los gastos derivados del transporte de un curso por centro escolar.</w:t>
      </w:r>
    </w:p>
    <w:p w:rsidR="00C171B5" w:rsidRDefault="00C171B5" w:rsidP="00C171B5">
      <w:pPr>
        <w:suppressAutoHyphens/>
        <w:autoSpaceDE w:val="0"/>
        <w:spacing w:line="100" w:lineRule="atLeast"/>
        <w:jc w:val="both"/>
        <w:rPr>
          <w:rFonts w:ascii="Arial" w:hAnsi="Arial" w:cs="Arial"/>
          <w:sz w:val="22"/>
          <w:szCs w:val="22"/>
          <w:lang w:eastAsia="ar-SA"/>
        </w:rPr>
      </w:pPr>
    </w:p>
    <w:p w:rsidR="00C171B5" w:rsidRDefault="00C171B5" w:rsidP="00C171B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Tercero. Bases Reguladoras.</w:t>
      </w:r>
    </w:p>
    <w:p w:rsidR="00C171B5" w:rsidRDefault="00C171B5" w:rsidP="00C171B5">
      <w:pPr>
        <w:jc w:val="both"/>
        <w:rPr>
          <w:rFonts w:ascii="Arial" w:hAnsi="Arial" w:cs="Arial"/>
          <w:b/>
          <w:sz w:val="22"/>
          <w:szCs w:val="22"/>
        </w:rPr>
      </w:pPr>
    </w:p>
    <w:p w:rsidR="00C171B5" w:rsidRDefault="00C171B5" w:rsidP="00C171B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Las Bases y los Anexos que regulan la concesión de subvenciones en materia de Política Cultural y Euskera han </w:t>
      </w:r>
      <w:r>
        <w:rPr>
          <w:rFonts w:ascii="Arial" w:hAnsi="Arial" w:cs="Arial"/>
          <w:sz w:val="22"/>
          <w:szCs w:val="22"/>
        </w:rPr>
        <w:t xml:space="preserve">sido aprobadas por Decreto de </w:t>
      </w:r>
      <w:smartTag w:uri="urn:schemas-microsoft-com:office:smarttags" w:element="PersonName">
        <w:smartTagPr>
          <w:attr w:name="ProductID" w:val="la Alcald￭a"/>
        </w:smartTagPr>
        <w:r>
          <w:rPr>
            <w:rFonts w:ascii="Arial" w:hAnsi="Arial" w:cs="Arial"/>
            <w:sz w:val="22"/>
            <w:szCs w:val="22"/>
          </w:rPr>
          <w:t>la Alcaldía</w:t>
        </w:r>
      </w:smartTag>
      <w:r>
        <w:rPr>
          <w:rFonts w:ascii="Arial" w:hAnsi="Arial" w:cs="Arial"/>
          <w:sz w:val="22"/>
          <w:szCs w:val="22"/>
        </w:rPr>
        <w:t xml:space="preserve"> 2022/000156 el 19 de enero de 2022, y publicados en el BOB nº 19 el 28 de enero de 2022</w:t>
      </w:r>
      <w:r>
        <w:rPr>
          <w:rFonts w:ascii="CIDFont+F2" w:hAnsi="CIDFont+F2" w:cs="CIDFont+F2"/>
          <w:sz w:val="22"/>
          <w:szCs w:val="22"/>
        </w:rPr>
        <w:t>.</w:t>
      </w:r>
    </w:p>
    <w:p w:rsidR="00C171B5" w:rsidRDefault="00C171B5" w:rsidP="00C171B5">
      <w:pPr>
        <w:jc w:val="both"/>
        <w:rPr>
          <w:rFonts w:ascii="Arial" w:hAnsi="Arial" w:cs="Arial"/>
          <w:sz w:val="22"/>
          <w:szCs w:val="22"/>
        </w:rPr>
      </w:pPr>
    </w:p>
    <w:p w:rsidR="00C171B5" w:rsidRDefault="00C171B5" w:rsidP="00C171B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Cuarto.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Importe de la subvención.</w:t>
      </w:r>
    </w:p>
    <w:p w:rsidR="00C171B5" w:rsidRDefault="00C171B5" w:rsidP="00C171B5">
      <w:pPr>
        <w:jc w:val="both"/>
        <w:rPr>
          <w:rFonts w:ascii="Arial" w:hAnsi="Arial" w:cs="Arial"/>
          <w:b/>
          <w:sz w:val="22"/>
          <w:szCs w:val="22"/>
        </w:rPr>
      </w:pPr>
    </w:p>
    <w:p w:rsidR="00C171B5" w:rsidRDefault="00C171B5" w:rsidP="00C171B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importe de la subvención es de 3.235,00 euros</w:t>
      </w:r>
    </w:p>
    <w:p w:rsidR="00C171B5" w:rsidRDefault="00C171B5" w:rsidP="00C171B5">
      <w:pPr>
        <w:jc w:val="both"/>
        <w:rPr>
          <w:rFonts w:ascii="Arial" w:hAnsi="Arial" w:cs="Arial"/>
          <w:b/>
          <w:sz w:val="22"/>
          <w:szCs w:val="22"/>
        </w:rPr>
      </w:pPr>
    </w:p>
    <w:p w:rsidR="00C171B5" w:rsidRDefault="00C171B5" w:rsidP="00C171B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C171B5" w:rsidRDefault="00C171B5" w:rsidP="00C171B5">
      <w:pPr>
        <w:jc w:val="both"/>
        <w:rPr>
          <w:rFonts w:ascii="Arial" w:hAnsi="Arial" w:cs="Arial"/>
          <w:b/>
          <w:sz w:val="22"/>
          <w:szCs w:val="22"/>
        </w:rPr>
      </w:pPr>
    </w:p>
    <w:p w:rsidR="00C171B5" w:rsidRDefault="00C171B5" w:rsidP="00C171B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plazo para la presentación de solicitudes será de un mes desde el día siguiente al de la publicación de la presente convocatoria en el Boletín Oficial de </w:t>
      </w:r>
      <w:proofErr w:type="spellStart"/>
      <w:r>
        <w:rPr>
          <w:rFonts w:ascii="Arial" w:hAnsi="Arial" w:cs="Arial"/>
          <w:sz w:val="22"/>
          <w:szCs w:val="22"/>
        </w:rPr>
        <w:t>Bizkaia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C171B5" w:rsidRDefault="00C171B5" w:rsidP="00C171B5">
      <w:pPr>
        <w:jc w:val="both"/>
        <w:rPr>
          <w:rFonts w:ascii="Arial" w:hAnsi="Arial" w:cs="Arial"/>
          <w:sz w:val="22"/>
          <w:szCs w:val="22"/>
        </w:rPr>
      </w:pPr>
    </w:p>
    <w:p w:rsidR="00C171B5" w:rsidRPr="00C171B5" w:rsidRDefault="00C171B5" w:rsidP="00C171B5">
      <w:pPr>
        <w:rPr>
          <w:rFonts w:ascii="Arial" w:hAnsi="Arial" w:cs="Arial"/>
          <w:b/>
          <w:sz w:val="22"/>
          <w:szCs w:val="22"/>
        </w:rPr>
      </w:pPr>
      <w:bookmarkStart w:id="0" w:name="_GoBack"/>
      <w:proofErr w:type="spellStart"/>
      <w:r w:rsidRPr="00C171B5">
        <w:rPr>
          <w:rFonts w:ascii="Arial" w:hAnsi="Arial" w:cs="Arial"/>
          <w:b/>
          <w:sz w:val="22"/>
          <w:szCs w:val="22"/>
        </w:rPr>
        <w:t>Sexto</w:t>
      </w:r>
      <w:proofErr w:type="spellEnd"/>
      <w:r w:rsidRPr="00C171B5">
        <w:rPr>
          <w:rFonts w:ascii="Arial" w:hAnsi="Arial" w:cs="Arial"/>
          <w:b/>
          <w:sz w:val="22"/>
          <w:szCs w:val="22"/>
        </w:rPr>
        <w:t xml:space="preserve">. </w:t>
      </w:r>
      <w:proofErr w:type="spellStart"/>
      <w:r w:rsidRPr="00C171B5">
        <w:rPr>
          <w:rFonts w:ascii="Arial" w:hAnsi="Arial" w:cs="Arial"/>
          <w:b/>
          <w:sz w:val="22"/>
          <w:szCs w:val="22"/>
        </w:rPr>
        <w:t>Otros</w:t>
      </w:r>
      <w:proofErr w:type="spellEnd"/>
      <w:r w:rsidRPr="00C171B5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C171B5">
        <w:rPr>
          <w:rFonts w:ascii="Arial" w:hAnsi="Arial" w:cs="Arial"/>
          <w:b/>
          <w:sz w:val="22"/>
          <w:szCs w:val="22"/>
        </w:rPr>
        <w:t>datos</w:t>
      </w:r>
      <w:proofErr w:type="spellEnd"/>
      <w:r w:rsidRPr="00C171B5">
        <w:rPr>
          <w:rFonts w:ascii="Arial" w:hAnsi="Arial" w:cs="Arial"/>
          <w:b/>
          <w:sz w:val="22"/>
          <w:szCs w:val="22"/>
        </w:rPr>
        <w:t>.</w:t>
      </w:r>
    </w:p>
    <w:bookmarkEnd w:id="0"/>
    <w:p w:rsidR="00C171B5" w:rsidRDefault="00C171B5" w:rsidP="00C171B5">
      <w:pPr>
        <w:rPr>
          <w:lang w:val="eu-ES"/>
        </w:rPr>
      </w:pPr>
    </w:p>
    <w:p w:rsidR="00C171B5" w:rsidRDefault="00C171B5" w:rsidP="00C171B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La fecha límite para la justificación es el 31 de enero de 2023.</w:t>
      </w:r>
    </w:p>
    <w:p w:rsidR="00C171B5" w:rsidRDefault="00C171B5" w:rsidP="00C171B5">
      <w:pPr>
        <w:jc w:val="both"/>
        <w:rPr>
          <w:rFonts w:ascii="Arial" w:hAnsi="Arial" w:cs="Arial"/>
          <w:b/>
          <w:sz w:val="22"/>
          <w:szCs w:val="22"/>
        </w:rPr>
      </w:pPr>
    </w:p>
    <w:p w:rsidR="00C171B5" w:rsidRDefault="00C171B5" w:rsidP="00C171B5">
      <w:pPr>
        <w:rPr>
          <w:rFonts w:ascii="Arial" w:hAnsi="Arial" w:cs="Arial"/>
          <w:sz w:val="22"/>
          <w:szCs w:val="22"/>
        </w:rPr>
      </w:pPr>
    </w:p>
    <w:p w:rsidR="00C171B5" w:rsidRDefault="00C171B5" w:rsidP="00C171B5">
      <w:pPr>
        <w:rPr>
          <w:rFonts w:ascii="Arial" w:hAnsi="Arial" w:cs="Arial"/>
          <w:sz w:val="22"/>
          <w:szCs w:val="22"/>
        </w:rPr>
      </w:pPr>
    </w:p>
    <w:p w:rsidR="00C171B5" w:rsidRDefault="00C171B5" w:rsidP="00C171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Basauri, 07 de febrero de 2022.</w:t>
      </w:r>
    </w:p>
    <w:p w:rsidR="00C171B5" w:rsidRDefault="00C171B5" w:rsidP="00C171B5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Asier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Iragorri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Basaguren</w:t>
      </w:r>
      <w:proofErr w:type="spellEnd"/>
      <w:r>
        <w:rPr>
          <w:rFonts w:ascii="Arial" w:hAnsi="Arial" w:cs="Arial"/>
          <w:sz w:val="22"/>
          <w:szCs w:val="22"/>
        </w:rPr>
        <w:t>. Alcalde</w:t>
      </w:r>
    </w:p>
    <w:p w:rsidR="00CA5BC0" w:rsidRDefault="00CA5BC0"/>
    <w:sectPr w:rsidR="00CA5B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1B5"/>
    <w:rsid w:val="00C171B5"/>
    <w:rsid w:val="00CA5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363D51-ABF7-4FA0-AB95-073CE96CA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71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LATXAGA</dc:creator>
  <cp:keywords/>
  <dc:description/>
  <cp:lastModifiedBy>SILVIA LATXAGA</cp:lastModifiedBy>
  <cp:revision>1</cp:revision>
  <dcterms:created xsi:type="dcterms:W3CDTF">2022-02-11T08:42:00Z</dcterms:created>
  <dcterms:modified xsi:type="dcterms:W3CDTF">2022-02-11T08:45:00Z</dcterms:modified>
</cp:coreProperties>
</file>