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C0F" w:rsidRPr="00FA2C0F" w:rsidRDefault="00FA2C0F" w:rsidP="00FA2C0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  <w:r w:rsidRPr="00FA2C0F">
        <w:rPr>
          <w:rFonts w:ascii="Arial" w:eastAsia="Times New Roman" w:hAnsi="Arial" w:cs="Arial"/>
          <w:b/>
          <w:lang w:val="eu-ES" w:eastAsia="es-ES"/>
        </w:rPr>
        <w:t xml:space="preserve">2022ko otsailaren 7ko 2022/000417 Alkatetza Dekretuaren laburpena: </w:t>
      </w:r>
    </w:p>
    <w:p w:rsidR="00FA2C0F" w:rsidRPr="00FA2C0F" w:rsidRDefault="00FA2C0F" w:rsidP="00FA2C0F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u w:val="single"/>
          <w:lang w:val="eu-ES" w:eastAsia="es-ES"/>
        </w:rPr>
      </w:pPr>
      <w:r w:rsidRPr="00FA2C0F">
        <w:rPr>
          <w:rFonts w:ascii="Arial" w:eastAsia="Times New Roman" w:hAnsi="Arial" w:cs="Arial"/>
          <w:b/>
          <w:lang w:val="eu-ES" w:eastAsia="es-ES"/>
        </w:rPr>
        <w:t>«</w:t>
      </w:r>
      <w:r w:rsidRPr="00FA2C0F">
        <w:rPr>
          <w:rFonts w:ascii="Arial" w:eastAsia="Times New Roman" w:hAnsi="Arial" w:cs="Times New Roman"/>
          <w:b/>
          <w:szCs w:val="24"/>
          <w:lang w:val="eu-ES" w:eastAsia="es-ES"/>
        </w:rPr>
        <w:t>Kirolak: kirol-ekitaldi puntualak egitea</w:t>
      </w:r>
      <w:r w:rsidRPr="00FA2C0F">
        <w:rPr>
          <w:rFonts w:ascii="Arial" w:eastAsia="Times New Roman" w:hAnsi="Arial" w:cs="Arial"/>
          <w:b/>
          <w:lang w:val="eu-ES" w:eastAsia="es-ES"/>
        </w:rPr>
        <w:t>» diru-laguntzarako 2022ko deialdia (Kultura-politika eta Euskara Arloa).</w:t>
      </w:r>
    </w:p>
    <w:p w:rsidR="00FA2C0F" w:rsidRPr="00FA2C0F" w:rsidRDefault="00FA2C0F" w:rsidP="00FA2C0F">
      <w:pPr>
        <w:spacing w:after="0" w:line="240" w:lineRule="auto"/>
        <w:ind w:left="360"/>
        <w:jc w:val="both"/>
        <w:rPr>
          <w:rFonts w:ascii="Arial" w:eastAsia="Times New Roman" w:hAnsi="Arial" w:cs="Arial"/>
          <w:lang w:val="eu-ES"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u w:val="single"/>
          <w:lang w:val="eu-ES"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 xml:space="preserve">Diru-laguntzei buruzko azaroaren 17ko 38/2003 Lege Orokorraren 17.3 eta 20.8 artikuluetan xedatutakoarekin bat eginez (testua, osorik, Diru-Laguntzen datu-base nazionalean: </w:t>
      </w:r>
      <w:proofErr w:type="spellStart"/>
      <w:r w:rsidRPr="00FA2C0F">
        <w:rPr>
          <w:rFonts w:ascii="Arial" w:eastAsia="Times New Roman" w:hAnsi="Arial" w:cs="Arial"/>
          <w:lang w:val="eu-ES" w:eastAsia="es-ES"/>
        </w:rPr>
        <w:t>htpp:www.pap.minhap.gob.es</w:t>
      </w:r>
      <w:proofErr w:type="spellEnd"/>
      <w:r w:rsidRPr="00FA2C0F">
        <w:rPr>
          <w:rFonts w:ascii="Arial" w:eastAsia="Times New Roman" w:hAnsi="Arial" w:cs="Arial"/>
          <w:lang w:val="eu-ES" w:eastAsia="es-ES"/>
        </w:rPr>
        <w:t>/</w:t>
      </w:r>
      <w:proofErr w:type="spellStart"/>
      <w:r w:rsidRPr="00FA2C0F">
        <w:rPr>
          <w:rFonts w:ascii="Arial" w:eastAsia="Times New Roman" w:hAnsi="Arial" w:cs="Arial"/>
          <w:lang w:val="eu-ES" w:eastAsia="es-ES"/>
        </w:rPr>
        <w:t>bdnstrans</w:t>
      </w:r>
      <w:proofErr w:type="spellEnd"/>
      <w:r w:rsidRPr="00FA2C0F">
        <w:rPr>
          <w:rFonts w:ascii="Arial" w:eastAsia="Times New Roman" w:hAnsi="Arial" w:cs="Arial"/>
          <w:lang w:val="eu-ES" w:eastAsia="es-ES"/>
        </w:rPr>
        <w:t>), honako hauek zehaztu dira:</w:t>
      </w:r>
    </w:p>
    <w:p w:rsidR="00FA2C0F" w:rsidRPr="00FA2C0F" w:rsidRDefault="00FA2C0F" w:rsidP="00FA2C0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val="eu-ES"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  <w:r w:rsidRPr="00FA2C0F">
        <w:rPr>
          <w:rFonts w:ascii="Arial" w:eastAsia="Times New Roman" w:hAnsi="Arial" w:cs="Arial"/>
          <w:b/>
          <w:lang w:val="eu-ES" w:eastAsia="es-ES"/>
        </w:rPr>
        <w:t>Lehenengoa. Deialdi honetako diru-laguntzen onuradunak.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lang w:val="eu-ES"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>Kirol elkarte eta klubei, Basauriko Udalaren Elkarteen Erregistroan izena emandako erakundeei, edota udalerriko biztanleei zuzendutako jarduerak edo programak garatzen dituztenei. Hala xedatzen du Oinarri Orokorren 3.3 atalak.</w:t>
      </w:r>
    </w:p>
    <w:p w:rsidR="00FA2C0F" w:rsidRPr="00FA2C0F" w:rsidRDefault="00FA2C0F" w:rsidP="00FA2C0F">
      <w:pPr>
        <w:spacing w:after="0" w:line="240" w:lineRule="auto"/>
        <w:ind w:left="360"/>
        <w:jc w:val="both"/>
        <w:rPr>
          <w:rFonts w:ascii="Arial" w:eastAsia="Times New Roman" w:hAnsi="Arial" w:cs="Arial"/>
          <w:lang w:val="eu-ES" w:eastAsia="es-ES"/>
        </w:rPr>
      </w:pPr>
    </w:p>
    <w:p w:rsidR="00FA2C0F" w:rsidRPr="00FA2C0F" w:rsidRDefault="00FA2C0F" w:rsidP="00FA2C0F">
      <w:pPr>
        <w:spacing w:after="0" w:line="240" w:lineRule="auto"/>
        <w:ind w:left="708"/>
        <w:jc w:val="both"/>
        <w:rPr>
          <w:rFonts w:ascii="Arial" w:eastAsia="Times New Roman" w:hAnsi="Arial" w:cs="Arial"/>
          <w:lang w:val="eu-ES"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>BAZTER UTZITAKOAK:</w:t>
      </w:r>
    </w:p>
    <w:p w:rsidR="00FA2C0F" w:rsidRPr="00FA2C0F" w:rsidRDefault="00FA2C0F" w:rsidP="00FA2C0F">
      <w:pPr>
        <w:spacing w:after="0" w:line="240" w:lineRule="auto"/>
        <w:ind w:left="708"/>
        <w:jc w:val="both"/>
        <w:rPr>
          <w:rFonts w:ascii="Arial" w:eastAsia="Times New Roman" w:hAnsi="Arial" w:cs="Arial"/>
          <w:lang w:val="eu-ES"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>Ikastetxeak; kirol arlokoak ez diren elkarte zein jarduerak; eta kirol jarduerak (besteak beste) antolatzeko diru-laguntza jasotzen duten elkarteak. Azken hauei dagokienez, beraz, ezin izango dute diru-laguntzarik jaso baldin eta jarduerak dagoeneko aurreikusita badaude diru-laguntza izendunean.</w:t>
      </w:r>
    </w:p>
    <w:p w:rsidR="00FA2C0F" w:rsidRPr="00FA2C0F" w:rsidRDefault="00FA2C0F" w:rsidP="00FA2C0F">
      <w:pPr>
        <w:spacing w:after="0" w:line="240" w:lineRule="auto"/>
        <w:ind w:left="708"/>
        <w:jc w:val="both"/>
        <w:rPr>
          <w:rFonts w:ascii="Arial" w:eastAsia="Times New Roman" w:hAnsi="Arial" w:cs="Arial"/>
          <w:lang w:val="eu-ES"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FA2C0F">
        <w:rPr>
          <w:rFonts w:ascii="Arial" w:eastAsia="Times New Roman" w:hAnsi="Arial" w:cs="Arial"/>
          <w:b/>
          <w:lang w:val="eu-ES" w:eastAsia="es-ES"/>
        </w:rPr>
        <w:t>Bigarrena. Diru-laguntzaren xedea.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>Kirol elkarte eta kluben jarduera zehatzak sustatzea eta, horren bidez, herritarrentzako kirola bultzatzea. Era berean, kirol erakunde eta elkarteak sortzea, eta arlo horretako boluntariotza sendotzea.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FA2C0F">
        <w:rPr>
          <w:rFonts w:ascii="Arial" w:eastAsia="Times New Roman" w:hAnsi="Arial" w:cs="Arial"/>
          <w:b/>
          <w:lang w:val="eu-ES" w:eastAsia="es-ES"/>
        </w:rPr>
        <w:t>Hirugarrena. Oinarri arautzaileak.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FA2C0F" w:rsidRPr="00FA2C0F" w:rsidRDefault="00FA2C0F" w:rsidP="00FA2C0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u-ES"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 xml:space="preserve">Kultura-politika eta Euskara arloko </w:t>
      </w:r>
      <w:proofErr w:type="spellStart"/>
      <w:r w:rsidRPr="00FA2C0F">
        <w:rPr>
          <w:rFonts w:ascii="Arial" w:eastAsia="Times New Roman" w:hAnsi="Arial" w:cs="Arial"/>
          <w:lang w:val="eu-ES" w:eastAsia="es-ES"/>
        </w:rPr>
        <w:t>dirulaguntzak</w:t>
      </w:r>
      <w:proofErr w:type="spellEnd"/>
      <w:r w:rsidRPr="00FA2C0F">
        <w:rPr>
          <w:rFonts w:ascii="Arial" w:eastAsia="Times New Roman" w:hAnsi="Arial" w:cs="Arial"/>
          <w:lang w:val="eu-ES" w:eastAsia="es-ES"/>
        </w:rPr>
        <w:t xml:space="preserve"> emateko Oinarriak ete Oinarri arautzaileen Eranskinak onartu ditu 2022ko urtarrilaren 19ko 2022/000156 Dekretuak; eta 2022ko urtarrilaren 28ko 19 </w:t>
      </w:r>
      <w:proofErr w:type="spellStart"/>
      <w:r w:rsidRPr="00FA2C0F">
        <w:rPr>
          <w:rFonts w:ascii="Arial" w:eastAsia="Times New Roman" w:hAnsi="Arial" w:cs="Arial"/>
          <w:lang w:val="eu-ES" w:eastAsia="es-ES"/>
        </w:rPr>
        <w:t>zenbakidun</w:t>
      </w:r>
      <w:proofErr w:type="spellEnd"/>
      <w:r w:rsidRPr="00FA2C0F">
        <w:rPr>
          <w:rFonts w:ascii="Arial" w:eastAsia="Times New Roman" w:hAnsi="Arial" w:cs="Arial"/>
          <w:lang w:val="eu-ES" w:eastAsia="es-ES"/>
        </w:rPr>
        <w:t xml:space="preserve"> BAOn argitaratu dira.</w:t>
      </w:r>
    </w:p>
    <w:p w:rsidR="00FA2C0F" w:rsidRPr="00FA2C0F" w:rsidRDefault="00FA2C0F" w:rsidP="00FA2C0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u-ES"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ab/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FA2C0F">
        <w:rPr>
          <w:rFonts w:ascii="Arial" w:eastAsia="Times New Roman" w:hAnsi="Arial" w:cs="Arial"/>
          <w:b/>
          <w:lang w:val="eu-ES" w:eastAsia="es-ES"/>
        </w:rPr>
        <w:t>Laugarrena.</w:t>
      </w:r>
      <w:r w:rsidRPr="00FA2C0F">
        <w:rPr>
          <w:rFonts w:ascii="Arial" w:eastAsia="Times New Roman" w:hAnsi="Arial" w:cs="Arial"/>
          <w:lang w:val="eu-ES" w:eastAsia="es-ES"/>
        </w:rPr>
        <w:t xml:space="preserve"> </w:t>
      </w:r>
      <w:r w:rsidRPr="00FA2C0F">
        <w:rPr>
          <w:rFonts w:ascii="Arial" w:eastAsia="Times New Roman" w:hAnsi="Arial" w:cs="Arial"/>
          <w:b/>
          <w:lang w:val="eu-ES" w:eastAsia="es-ES"/>
        </w:rPr>
        <w:t>Diru-laguntzaren zenbatekoa.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>Diru-laguntza 110.000,00 eurokoa da.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FA2C0F">
        <w:rPr>
          <w:rFonts w:ascii="Arial" w:eastAsia="Times New Roman" w:hAnsi="Arial" w:cs="Arial"/>
          <w:b/>
          <w:lang w:val="eu-ES" w:eastAsia="es-ES"/>
        </w:rPr>
        <w:t>Bosgarrena. Eskabideak aurkezteko epea.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szCs w:val="24"/>
          <w:lang w:val="eu-ES" w:eastAsia="es-ES"/>
        </w:rPr>
      </w:pPr>
      <w:r w:rsidRPr="00FA2C0F">
        <w:rPr>
          <w:rFonts w:ascii="Arial" w:eastAsia="Times New Roman" w:hAnsi="Arial" w:cs="Arial"/>
          <w:szCs w:val="24"/>
          <w:lang w:eastAsia="es-ES"/>
        </w:rPr>
        <w:t>H</w:t>
      </w:r>
      <w:proofErr w:type="spellStart"/>
      <w:r w:rsidRPr="00FA2C0F">
        <w:rPr>
          <w:rFonts w:ascii="Arial" w:eastAsia="Times New Roman" w:hAnsi="Arial" w:cs="Arial"/>
          <w:szCs w:val="24"/>
          <w:lang w:val="eu-ES" w:eastAsia="es-ES"/>
        </w:rPr>
        <w:t>ilabeteko</w:t>
      </w:r>
      <w:proofErr w:type="spellEnd"/>
      <w:r w:rsidRPr="00FA2C0F">
        <w:rPr>
          <w:rFonts w:ascii="Arial" w:eastAsia="Times New Roman" w:hAnsi="Arial" w:cs="Arial"/>
          <w:szCs w:val="24"/>
          <w:lang w:val="eu-ES" w:eastAsia="es-ES"/>
        </w:rPr>
        <w:t xml:space="preserve"> epea egongo da eskabideak aurkezteko, deialdi hau Bizkaiko Aldizkari Ofizialean argitaratzen den biharamunetik zenbatzen hasita.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szCs w:val="24"/>
          <w:lang w:val="eu-ES"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szCs w:val="24"/>
          <w:lang w:val="eu-ES" w:eastAsia="es-ES"/>
        </w:rPr>
      </w:pPr>
      <w:r w:rsidRPr="00FA2C0F">
        <w:rPr>
          <w:rFonts w:ascii="Arial" w:eastAsia="Times New Roman" w:hAnsi="Arial" w:cs="Arial"/>
          <w:b/>
          <w:szCs w:val="24"/>
          <w:lang w:val="eu-ES" w:eastAsia="es-ES"/>
        </w:rPr>
        <w:t>Seigarrena. Beste datu batzuk.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szCs w:val="24"/>
          <w:lang w:val="eu-ES" w:eastAsia="es-ES"/>
        </w:rPr>
      </w:pP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szCs w:val="24"/>
          <w:lang w:val="eu-ES" w:eastAsia="es-ES"/>
        </w:rPr>
      </w:pPr>
      <w:r w:rsidRPr="00FA2C0F">
        <w:rPr>
          <w:rFonts w:ascii="Arial" w:eastAsia="Times New Roman" w:hAnsi="Arial" w:cs="Arial"/>
          <w:szCs w:val="24"/>
          <w:lang w:val="eu-ES" w:eastAsia="es-ES"/>
        </w:rPr>
        <w:t>Zuriketa egiteko epemuga 2023ko urtarrilaren 31 izango da.</w:t>
      </w:r>
    </w:p>
    <w:p w:rsidR="00FA2C0F" w:rsidRPr="00FA2C0F" w:rsidRDefault="00FA2C0F" w:rsidP="00FA2C0F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</w:p>
    <w:p w:rsidR="00FA2C0F" w:rsidRPr="00FA2C0F" w:rsidRDefault="00FA2C0F" w:rsidP="00FA2C0F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>Basauri, 2022ko otsailaren 7a.</w:t>
      </w:r>
    </w:p>
    <w:p w:rsidR="00FA2C0F" w:rsidRPr="00FA2C0F" w:rsidRDefault="00FA2C0F" w:rsidP="00FA2C0F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FA2C0F">
        <w:rPr>
          <w:rFonts w:ascii="Arial" w:eastAsia="Times New Roman" w:hAnsi="Arial" w:cs="Arial"/>
          <w:lang w:val="eu-ES" w:eastAsia="es-ES"/>
        </w:rPr>
        <w:t>Asier Iragorri Basaguren. Alkatea.</w:t>
      </w:r>
    </w:p>
    <w:p w:rsidR="00FA2C0F" w:rsidRPr="00FA2C0F" w:rsidRDefault="00FA2C0F" w:rsidP="00FA2C0F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407E47" w:rsidRDefault="00407E47">
      <w:bookmarkStart w:id="0" w:name="_GoBack"/>
      <w:bookmarkEnd w:id="0"/>
    </w:p>
    <w:sectPr w:rsidR="00407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C0F"/>
    <w:rsid w:val="00407E47"/>
    <w:rsid w:val="00FA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DB08F-B7C0-4350-A9A9-F3F7A8A61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6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2022-02-11T08:31:00Z</dcterms:created>
  <dcterms:modified xsi:type="dcterms:W3CDTF">2022-02-11T08:32:00Z</dcterms:modified>
</cp:coreProperties>
</file>