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B98" w:rsidRPr="005F1FE0" w:rsidRDefault="00D94B98" w:rsidP="00D94B98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F1FE0">
        <w:rPr>
          <w:rFonts w:ascii="Arial" w:hAnsi="Arial" w:cs="Arial"/>
          <w:b/>
          <w:sz w:val="22"/>
          <w:szCs w:val="22"/>
        </w:rPr>
        <w:t xml:space="preserve">Extracto del </w:t>
      </w:r>
      <w:r w:rsidRPr="002E2054">
        <w:rPr>
          <w:rFonts w:ascii="Arial" w:hAnsi="Arial" w:cs="Arial"/>
          <w:b/>
          <w:sz w:val="22"/>
          <w:szCs w:val="22"/>
        </w:rPr>
        <w:t xml:space="preserve">Decreto </w:t>
      </w:r>
      <w:r w:rsidRPr="004A1E07">
        <w:rPr>
          <w:rFonts w:ascii="Arial" w:hAnsi="Arial" w:cs="Arial"/>
          <w:b/>
          <w:sz w:val="22"/>
          <w:szCs w:val="22"/>
        </w:rPr>
        <w:t>202</w:t>
      </w:r>
      <w:r>
        <w:rPr>
          <w:rFonts w:ascii="Arial" w:hAnsi="Arial" w:cs="Arial"/>
          <w:b/>
          <w:sz w:val="22"/>
          <w:szCs w:val="22"/>
        </w:rPr>
        <w:t>2</w:t>
      </w:r>
      <w:r w:rsidRPr="004A1E07">
        <w:rPr>
          <w:rFonts w:ascii="Arial" w:hAnsi="Arial" w:cs="Arial"/>
          <w:b/>
          <w:sz w:val="22"/>
          <w:szCs w:val="22"/>
        </w:rPr>
        <w:t>/00</w:t>
      </w:r>
      <w:r>
        <w:rPr>
          <w:rFonts w:ascii="Arial" w:hAnsi="Arial" w:cs="Arial"/>
          <w:b/>
          <w:sz w:val="22"/>
          <w:szCs w:val="22"/>
        </w:rPr>
        <w:t>0417</w:t>
      </w:r>
      <w:r w:rsidRPr="004A1E07">
        <w:rPr>
          <w:rFonts w:ascii="Arial" w:hAnsi="Arial" w:cs="Arial"/>
          <w:b/>
          <w:sz w:val="22"/>
          <w:szCs w:val="22"/>
        </w:rPr>
        <w:t xml:space="preserve"> de </w:t>
      </w:r>
      <w:r>
        <w:rPr>
          <w:rFonts w:ascii="Arial" w:hAnsi="Arial" w:cs="Arial"/>
          <w:b/>
          <w:sz w:val="22"/>
          <w:szCs w:val="22"/>
        </w:rPr>
        <w:t>07</w:t>
      </w:r>
      <w:r w:rsidRPr="004A1E07">
        <w:rPr>
          <w:rFonts w:ascii="Arial" w:hAnsi="Arial" w:cs="Arial"/>
          <w:b/>
          <w:sz w:val="22"/>
          <w:szCs w:val="22"/>
        </w:rPr>
        <w:t xml:space="preserve"> de</w:t>
      </w:r>
      <w:r w:rsidRPr="000E28E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febrero</w:t>
      </w:r>
      <w:r w:rsidRPr="000E28E0">
        <w:rPr>
          <w:rFonts w:ascii="Arial" w:hAnsi="Arial" w:cs="Arial"/>
          <w:b/>
          <w:sz w:val="22"/>
          <w:szCs w:val="22"/>
        </w:rPr>
        <w:t xml:space="preserve"> de 202</w:t>
      </w:r>
      <w:r>
        <w:rPr>
          <w:rFonts w:ascii="Arial" w:hAnsi="Arial" w:cs="Arial"/>
          <w:b/>
          <w:sz w:val="22"/>
          <w:szCs w:val="22"/>
        </w:rPr>
        <w:t xml:space="preserve">2 </w:t>
      </w:r>
      <w:r w:rsidRPr="002E2054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2E2054">
          <w:rPr>
            <w:rFonts w:ascii="Arial" w:hAnsi="Arial" w:cs="Arial"/>
            <w:b/>
            <w:sz w:val="22"/>
            <w:szCs w:val="22"/>
          </w:rPr>
          <w:t>la Alcaldía</w:t>
        </w:r>
      </w:smartTag>
      <w:r w:rsidRPr="002E2054">
        <w:rPr>
          <w:rFonts w:ascii="Arial" w:hAnsi="Arial" w:cs="Arial"/>
          <w:b/>
          <w:sz w:val="22"/>
          <w:szCs w:val="22"/>
        </w:rPr>
        <w:t xml:space="preserve"> por el que se convoca la subvención de Deporte</w:t>
      </w:r>
      <w:r w:rsidRPr="005F1FE0">
        <w:rPr>
          <w:rFonts w:ascii="Arial" w:hAnsi="Arial" w:cs="Arial"/>
          <w:b/>
          <w:sz w:val="22"/>
          <w:szCs w:val="22"/>
        </w:rPr>
        <w:t>: Realización de Actividades de Carácter Estable y/o en Competiciones dentro del Área de Política Cultural y Euskera de 20</w:t>
      </w:r>
      <w:r>
        <w:rPr>
          <w:rFonts w:ascii="Arial" w:hAnsi="Arial" w:cs="Arial"/>
          <w:b/>
          <w:sz w:val="22"/>
          <w:szCs w:val="22"/>
        </w:rPr>
        <w:t>22</w:t>
      </w:r>
      <w:r w:rsidRPr="005F1FE0">
        <w:rPr>
          <w:rFonts w:ascii="Arial" w:hAnsi="Arial" w:cs="Arial"/>
          <w:b/>
          <w:sz w:val="22"/>
          <w:szCs w:val="22"/>
        </w:rPr>
        <w:t>.</w:t>
      </w:r>
    </w:p>
    <w:p w:rsidR="00D94B98" w:rsidRPr="003F0FA9" w:rsidRDefault="00D94B98" w:rsidP="00D94B98">
      <w:pPr>
        <w:ind w:left="360"/>
        <w:jc w:val="both"/>
        <w:rPr>
          <w:rFonts w:ascii="Arial" w:hAnsi="Arial" w:cs="Arial"/>
          <w:color w:val="FF0000"/>
          <w:sz w:val="22"/>
          <w:szCs w:val="22"/>
        </w:rPr>
      </w:pPr>
    </w:p>
    <w:p w:rsidR="00D94B98" w:rsidRPr="00095ECA" w:rsidRDefault="00D94B98" w:rsidP="00D94B98">
      <w:p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D94B98" w:rsidRPr="00DD5543" w:rsidRDefault="00D94B98" w:rsidP="00D94B98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D94B98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Primero. Beneficiarios de las diferentes subvenciones objeto de la presente convocatoria:</w:t>
      </w:r>
    </w:p>
    <w:p w:rsidR="00D94B98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</w:p>
    <w:p w:rsidR="00D94B98" w:rsidRPr="00FB7A40" w:rsidRDefault="00D94B98" w:rsidP="00D94B98">
      <w:pPr>
        <w:jc w:val="both"/>
        <w:rPr>
          <w:rFonts w:ascii="Arial" w:hAnsi="Arial" w:cs="Arial"/>
          <w:sz w:val="22"/>
          <w:szCs w:val="22"/>
        </w:rPr>
      </w:pPr>
      <w:r w:rsidRPr="00FB7A40">
        <w:rPr>
          <w:rFonts w:ascii="Arial" w:hAnsi="Arial" w:cs="Arial"/>
          <w:sz w:val="22"/>
          <w:szCs w:val="22"/>
        </w:rPr>
        <w:t>Asociaciones, Clubes Deportivos o entidades inscritas en el registro municipal de Asociaciones del Ayuntamiento de Basauri, o que desarrollen actividades/programas que tienen como destinatarias personas residentes en el mismo, tal y como se recoge en el Apartado 3.3. de las bases generales.</w:t>
      </w:r>
    </w:p>
    <w:p w:rsidR="00D94B98" w:rsidRPr="00FB7A40" w:rsidRDefault="00D94B98" w:rsidP="00D94B98">
      <w:pPr>
        <w:jc w:val="both"/>
        <w:rPr>
          <w:rFonts w:ascii="Arial" w:hAnsi="Arial" w:cs="Arial"/>
          <w:sz w:val="22"/>
          <w:szCs w:val="22"/>
        </w:rPr>
      </w:pPr>
      <w:r w:rsidRPr="00FB7A40">
        <w:rPr>
          <w:rFonts w:ascii="Arial" w:hAnsi="Arial" w:cs="Arial"/>
          <w:sz w:val="22"/>
          <w:szCs w:val="22"/>
        </w:rPr>
        <w:t>EXCLUSIONES:</w:t>
      </w:r>
    </w:p>
    <w:p w:rsidR="00D94B98" w:rsidRPr="00230D9A" w:rsidRDefault="00D94B98" w:rsidP="00D94B98">
      <w:pPr>
        <w:jc w:val="both"/>
        <w:rPr>
          <w:rFonts w:ascii="Arial" w:hAnsi="Arial" w:cs="Arial"/>
          <w:sz w:val="22"/>
          <w:szCs w:val="22"/>
        </w:rPr>
      </w:pPr>
      <w:r w:rsidRPr="00FB7A40">
        <w:rPr>
          <w:rFonts w:ascii="Arial" w:hAnsi="Arial" w:cs="Arial"/>
          <w:sz w:val="22"/>
          <w:szCs w:val="22"/>
        </w:rPr>
        <w:t>Centros escolares, Asociaciones y cualquier otra cuya actividad no esté centrada en el ámbito deportivo.</w:t>
      </w:r>
    </w:p>
    <w:p w:rsidR="00D94B98" w:rsidRPr="00DD5543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</w:p>
    <w:p w:rsidR="00D94B98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D94B98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</w:p>
    <w:p w:rsidR="00D94B98" w:rsidRDefault="00D94B98" w:rsidP="00D94B98">
      <w:pPr>
        <w:jc w:val="both"/>
        <w:rPr>
          <w:rFonts w:ascii="Arial" w:hAnsi="Arial" w:cs="Arial"/>
          <w:sz w:val="22"/>
          <w:szCs w:val="22"/>
        </w:rPr>
      </w:pPr>
      <w:r w:rsidRPr="00DD5543">
        <w:rPr>
          <w:rFonts w:ascii="Arial" w:hAnsi="Arial" w:cs="Arial"/>
          <w:sz w:val="22"/>
          <w:szCs w:val="22"/>
        </w:rPr>
        <w:t>Facilitar las actividades deportivas estables y/o competiciones de carácter anual de las Asociaciones y Clubs Deportivos, fomentando el asociacionismo para desarrollar actividades deportivas que complementen las realizadas por el Área de Deportes del Ayuntamiento de Basauri.</w:t>
      </w:r>
    </w:p>
    <w:p w:rsidR="00D94B98" w:rsidRDefault="00D94B98" w:rsidP="00D94B98">
      <w:pPr>
        <w:jc w:val="both"/>
        <w:rPr>
          <w:rFonts w:ascii="Arial" w:hAnsi="Arial" w:cs="Arial"/>
          <w:sz w:val="22"/>
          <w:szCs w:val="22"/>
        </w:rPr>
      </w:pPr>
    </w:p>
    <w:p w:rsidR="00D94B98" w:rsidRPr="00DD5543" w:rsidRDefault="00D94B98" w:rsidP="00D94B9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61218">
        <w:rPr>
          <w:rFonts w:ascii="Arial" w:hAnsi="Arial" w:cs="Arial"/>
          <w:sz w:val="22"/>
          <w:szCs w:val="22"/>
        </w:rPr>
        <w:t>Financiar gastos del programa anual de actividades deportivas de las Asociaciones y Clubs</w:t>
      </w:r>
      <w:r>
        <w:rPr>
          <w:rFonts w:ascii="Arial" w:hAnsi="Arial" w:cs="Arial"/>
          <w:sz w:val="22"/>
          <w:szCs w:val="22"/>
        </w:rPr>
        <w:t xml:space="preserve"> </w:t>
      </w:r>
      <w:r w:rsidRPr="00C61218">
        <w:rPr>
          <w:rFonts w:ascii="Arial" w:hAnsi="Arial" w:cs="Arial"/>
          <w:sz w:val="22"/>
          <w:szCs w:val="22"/>
        </w:rPr>
        <w:t>Deportivos para dar viabilidad al sostenimiento equilibrado de dichas entidades.</w:t>
      </w:r>
    </w:p>
    <w:p w:rsidR="00D94B98" w:rsidRPr="00C61218" w:rsidRDefault="00D94B98" w:rsidP="00D94B98">
      <w:pPr>
        <w:jc w:val="both"/>
        <w:rPr>
          <w:rFonts w:ascii="Arial" w:hAnsi="Arial" w:cs="Arial"/>
          <w:sz w:val="22"/>
          <w:szCs w:val="22"/>
        </w:rPr>
      </w:pPr>
    </w:p>
    <w:p w:rsidR="00D94B98" w:rsidRPr="00DD5543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94B98" w:rsidRPr="00DD5543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</w:p>
    <w:p w:rsidR="00D94B98" w:rsidRPr="00F81EA7" w:rsidRDefault="00D94B98" w:rsidP="00D94B98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2022/000156 el 19 de enero de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2022, y publicados en el BOB nº 19 el 28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de enero de 2022</w:t>
      </w:r>
      <w:r w:rsidRPr="004A1E07">
        <w:rPr>
          <w:rFonts w:ascii="CIDFont+F2" w:hAnsi="CIDFont+F2" w:cs="CIDFont+F2"/>
          <w:sz w:val="22"/>
          <w:szCs w:val="22"/>
        </w:rPr>
        <w:t>.</w:t>
      </w:r>
    </w:p>
    <w:p w:rsidR="00D94B98" w:rsidRPr="000D0817" w:rsidRDefault="00D94B98" w:rsidP="00D94B98">
      <w:pPr>
        <w:jc w:val="both"/>
        <w:rPr>
          <w:rFonts w:ascii="Arial" w:hAnsi="Arial" w:cs="Arial"/>
          <w:sz w:val="22"/>
          <w:szCs w:val="22"/>
        </w:rPr>
      </w:pPr>
    </w:p>
    <w:p w:rsidR="00D94B98" w:rsidRPr="000D0817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  <w:r w:rsidRPr="000D0817">
        <w:rPr>
          <w:rFonts w:ascii="Arial" w:hAnsi="Arial" w:cs="Arial"/>
          <w:b/>
          <w:sz w:val="22"/>
          <w:szCs w:val="22"/>
        </w:rPr>
        <w:t>Cuarto.</w:t>
      </w:r>
      <w:r w:rsidRPr="000D0817">
        <w:rPr>
          <w:rFonts w:ascii="Arial" w:hAnsi="Arial" w:cs="Arial"/>
          <w:sz w:val="22"/>
          <w:szCs w:val="22"/>
        </w:rPr>
        <w:t xml:space="preserve"> </w:t>
      </w:r>
      <w:r w:rsidRPr="000D0817">
        <w:rPr>
          <w:rFonts w:ascii="Arial" w:hAnsi="Arial" w:cs="Arial"/>
          <w:b/>
          <w:sz w:val="22"/>
          <w:szCs w:val="22"/>
        </w:rPr>
        <w:t>Importe de la subvención.</w:t>
      </w:r>
    </w:p>
    <w:p w:rsidR="00D94B98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</w:p>
    <w:p w:rsidR="00D94B98" w:rsidRPr="00230D9A" w:rsidRDefault="00D94B98" w:rsidP="00D94B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importe de la subvención es de 270.000,00 euros. </w:t>
      </w:r>
    </w:p>
    <w:p w:rsidR="00D94B98" w:rsidRPr="00DD5543" w:rsidRDefault="00D94B98" w:rsidP="00D94B98">
      <w:pPr>
        <w:jc w:val="both"/>
        <w:rPr>
          <w:rFonts w:ascii="Arial" w:hAnsi="Arial" w:cs="Arial"/>
          <w:sz w:val="22"/>
          <w:szCs w:val="22"/>
        </w:rPr>
      </w:pPr>
    </w:p>
    <w:p w:rsidR="00D94B98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  <w:r>
        <w:rPr>
          <w:rFonts w:ascii="Arial" w:hAnsi="Arial" w:cs="Arial"/>
          <w:b/>
          <w:sz w:val="22"/>
          <w:szCs w:val="22"/>
        </w:rPr>
        <w:t>.</w:t>
      </w:r>
    </w:p>
    <w:p w:rsidR="00D94B98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</w:p>
    <w:p w:rsidR="00D94B98" w:rsidRDefault="00D94B98" w:rsidP="00D94B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DD5543">
        <w:rPr>
          <w:rFonts w:ascii="Arial" w:hAnsi="Arial" w:cs="Arial"/>
          <w:sz w:val="22"/>
          <w:szCs w:val="22"/>
        </w:rPr>
        <w:t>l plazo para la presentación de solicitudes será de un mes desde el día siguiente al de la publicación de la presente convocatoria en el Boletín Oficial de Bizkaia</w:t>
      </w:r>
      <w:r>
        <w:rPr>
          <w:rFonts w:ascii="Arial" w:hAnsi="Arial" w:cs="Arial"/>
          <w:sz w:val="22"/>
          <w:szCs w:val="22"/>
        </w:rPr>
        <w:t>.</w:t>
      </w:r>
    </w:p>
    <w:p w:rsidR="00D94B98" w:rsidRDefault="00D94B98" w:rsidP="00D94B98">
      <w:pPr>
        <w:jc w:val="both"/>
        <w:rPr>
          <w:rFonts w:ascii="Arial" w:hAnsi="Arial" w:cs="Arial"/>
          <w:sz w:val="22"/>
          <w:szCs w:val="22"/>
        </w:rPr>
      </w:pPr>
    </w:p>
    <w:p w:rsidR="00D94B98" w:rsidRPr="002947C1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  <w:r w:rsidRPr="002947C1">
        <w:rPr>
          <w:rFonts w:ascii="Arial" w:hAnsi="Arial" w:cs="Arial"/>
          <w:b/>
          <w:sz w:val="22"/>
          <w:szCs w:val="22"/>
        </w:rPr>
        <w:t>Sexto. Otros datos.</w:t>
      </w:r>
    </w:p>
    <w:p w:rsidR="00D94B98" w:rsidRDefault="00D94B98" w:rsidP="00D94B98">
      <w:pPr>
        <w:jc w:val="both"/>
        <w:rPr>
          <w:rFonts w:ascii="Arial" w:hAnsi="Arial" w:cs="Arial"/>
          <w:sz w:val="22"/>
          <w:szCs w:val="22"/>
        </w:rPr>
      </w:pPr>
    </w:p>
    <w:p w:rsidR="00D94B98" w:rsidRDefault="00D94B98" w:rsidP="00D94B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La fecha límite para la justificación es el 31 de enero de 2023.</w:t>
      </w:r>
    </w:p>
    <w:p w:rsidR="00D94B98" w:rsidRPr="00DD5543" w:rsidRDefault="00D94B98" w:rsidP="00D94B98">
      <w:pPr>
        <w:jc w:val="both"/>
        <w:rPr>
          <w:rFonts w:ascii="Arial" w:hAnsi="Arial" w:cs="Arial"/>
          <w:b/>
          <w:sz w:val="22"/>
          <w:szCs w:val="22"/>
        </w:rPr>
      </w:pPr>
    </w:p>
    <w:p w:rsidR="00D94B98" w:rsidRPr="000E28E0" w:rsidRDefault="00D94B98" w:rsidP="00D94B98">
      <w:pPr>
        <w:rPr>
          <w:rFonts w:ascii="Arial" w:hAnsi="Arial" w:cs="Arial"/>
          <w:sz w:val="22"/>
          <w:szCs w:val="22"/>
        </w:rPr>
      </w:pPr>
      <w:r w:rsidRPr="001A7F50">
        <w:rPr>
          <w:rFonts w:ascii="Arial" w:hAnsi="Arial" w:cs="Arial"/>
          <w:sz w:val="22"/>
          <w:szCs w:val="22"/>
        </w:rPr>
        <w:t xml:space="preserve">Basauri, </w:t>
      </w:r>
      <w:r>
        <w:rPr>
          <w:rFonts w:ascii="Arial" w:hAnsi="Arial" w:cs="Arial"/>
          <w:sz w:val="22"/>
          <w:szCs w:val="22"/>
        </w:rPr>
        <w:t>07 de febrero de 2022</w:t>
      </w:r>
      <w:r w:rsidRPr="000E28E0">
        <w:rPr>
          <w:rFonts w:ascii="Arial" w:hAnsi="Arial" w:cs="Arial"/>
          <w:sz w:val="22"/>
          <w:szCs w:val="22"/>
        </w:rPr>
        <w:t>.</w:t>
      </w:r>
    </w:p>
    <w:p w:rsidR="00D94B98" w:rsidRPr="00E803AF" w:rsidRDefault="00D94B98" w:rsidP="00D94B98">
      <w:pPr>
        <w:rPr>
          <w:rFonts w:ascii="Arial" w:hAnsi="Arial" w:cs="Arial"/>
          <w:sz w:val="22"/>
          <w:szCs w:val="22"/>
        </w:rPr>
      </w:pPr>
      <w:r w:rsidRPr="002E2054">
        <w:rPr>
          <w:rFonts w:ascii="Arial" w:hAnsi="Arial" w:cs="Arial"/>
          <w:sz w:val="22"/>
          <w:szCs w:val="22"/>
        </w:rPr>
        <w:t>Asier Iragorri Basaguren. Alcalde</w:t>
      </w:r>
      <w:r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sectPr w:rsidR="00D94B98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B98"/>
    <w:rsid w:val="002D3D08"/>
    <w:rsid w:val="00D9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124EBF-080C-4F42-9CA1-66850D49D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B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2022-02-11T08:15:00Z</dcterms:created>
  <dcterms:modified xsi:type="dcterms:W3CDTF">2022-02-11T08:15:00Z</dcterms:modified>
</cp:coreProperties>
</file>