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1485900" cy="771525"/>
            <wp:effectExtent l="0" t="0" r="0" b="0"/>
            <wp:docPr id="1" name="Imagen 1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BASES SOLICITUDES DE ACTUACIÓNS DE GRUPOS CON CARGO AO PROGRAMA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“ </w:t>
      </w:r>
      <w:r>
        <w:rPr>
          <w:b/>
          <w:sz w:val="24"/>
          <w:szCs w:val="24"/>
        </w:rPr>
        <w:t>PLAN CULTURAL 2022”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BASES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Primeira .Obxecto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cs="Times New Roman" w:ascii="Times New Roman" w:hAnsi="Times New Roman"/>
          <w:sz w:val="24"/>
          <w:szCs w:val="24"/>
        </w:rPr>
        <w:t xml:space="preserve">O Concello de Mos,  a través da Concellaría de Cultura, </w:t>
      </w: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  <w:t xml:space="preserve"> impulsa e fomenta a cultura popular galega nas múltiples e variadas expresións artísticas. Así, as distintas entidades sen fins de lucro levan a cabo actuacións, no seu ámbito local, cos distintos grupos acollidos ao programa “PLAN CULTURAL 2022”.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  <w:t>A través deste programa retribuiranse os grupos do noso concello inscritos no Catálogo de grupos do Plan Cultural 2022  do Concello de Mos polas actuacións autorizadas e realizadas ao longo do ano 2022 no ámbito local do Concello de Mos coas contías establecidas para este fin.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Segunda. Dotación e imputación orzamentaria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  <w:t xml:space="preserve">A concesión das actuacións estará suxeita á dispoñibilidade orzamentaria e convócanse con cargo á </w:t>
      </w:r>
      <w:r>
        <w:rPr>
          <w:rFonts w:eastAsia="Times New Roman" w:cs="Times New Roman" w:ascii="Times New Roman" w:hAnsi="Times New Roman"/>
          <w:sz w:val="24"/>
          <w:szCs w:val="24"/>
          <w:lang w:eastAsia="es-ES"/>
        </w:rPr>
        <w:t xml:space="preserve">aplicación 330.2260900 cun importe </w:t>
      </w: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  <w:t>total de 37.000,00 €.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Terceira. Entidades destinatarias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entidades solicitantes unicamente poderán ser as agrupacións, asociacións e grupos do Concello de Mos.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entidades interesadas, como organizadoras dos actos, débense poñer en contacto cos grupos inscritos no Catálogo de grupos do Plan Cultural para concretar a data da actuación, coñecer as condicións e facilitarlles o concerto ou a posta en escena da obra. Os grupos disporán dun escenario ou marco adecuado para que poidan efectuar a súa actuación sen impedimento ningún.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Cuarta. Solicitudes excluídas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Quedan expresamente excluídas do ámbito do programa “Plan Cultural” 2022: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As solicitudes efectuadas por persoas particulares e empresas privadas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Aquelas peticións de grupos que superen os límites establecidos na base décimo segunda desta convocatoria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Calquera outro concello.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/>
        <w:drawing>
          <wp:inline distT="0" distB="0" distL="0" distR="0">
            <wp:extent cx="1485900" cy="771525"/>
            <wp:effectExtent l="0" t="0" r="0" b="0"/>
            <wp:docPr id="2" name="Imagen 2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lang w:eastAsia="es-ES"/>
        </w:rPr>
        <w:t>Quinta. Presentación de solicitudes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solicitudes presentaranse obrigatoriamente por medios electrónicos a través do formulario normalizado, dispoñible na Sede electrónica do Concello de Mos (www.concellomos.es)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Se algunha das entidades interesadas presenta a súa solicitude de xeito presencial requiriráselle que a emende a través da súa presentación electrónica. Para estes efectos, considerarase como data de presentación da solicitude aquela na que se realizase a emenda. En todo caso, se tal emenda se fixese fóra do prazo de presentación de solicitudes esta deberá limitarse á presentación electrónica do xa entregado de xeito presencial, sen que poidan engadirse outros datos ou documentos ou rectificar os xa achegados.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Para a presentación das solicitudes a Sede electrónica do Concello de Mos admite os certificados electrónicos do sistema Cl@ve, que contempla a utilización de sistemas de identificación baseados en claves concertadas (sistemas de usuario e contrasinal), e os certificados electrónicos (incluído o DNIe).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Sexta. Prazo de presentación de solicitudes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O prazo de presentación de solicitudes de actuacións comezará a partir do día seguinte ao da publicación desta convocatoria no Boletín Oficial da Provincia de Pontevedra (BOPPO).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solicitudes deberán presentarse cunha antelación de máis de 20 días naturais con respecto á data de realización da actuación.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Sétima. Comprobación de datos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Para a tramitación deste procedemento consultaranse automaticamente os datos incluídos nos seguintes documentos elaborados polas administracións públicas: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NIF das entidades solicitantes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Domicilio fiscal das entidades solicitantes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Certificación de estar ao corrente coas obrigas tributarias coa Axencia Estatal Tributaria, coa Facenda autonómica, Seguridade Social, coa ORAL e Concello de Mos.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No caso de que as persoas interesadas se opoñan ás devanditas consultas, deberán indicalo no cadro habilitado no formulario de inicio e achegar os documentos correspondentes.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Excepcionalmente, no caso de que algunha circunstancia imposibilitase a obtención dos citados datos, poderáselles solicitar ás persoas interesadas a presentación dos documentos correspondentes.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Oitava. Documentación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persoas interesadas deberán achegar coa solicitude a seguinte documentación, necesaria para a tramitación do procedemento: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Publicidade en galego do evento na que figure o logo do Concello de Mos.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/>
        <w:drawing>
          <wp:inline distT="0" distB="0" distL="0" distR="0">
            <wp:extent cx="1485900" cy="771525"/>
            <wp:effectExtent l="0" t="0" r="0" b="0"/>
            <wp:docPr id="3" name="Imagen 4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4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Novena. Notificacións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resolucións e actos administrativos notificaranse só por medios electrónicos, nos termos previstos na normativa reguladora do procedemento administrativo común.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notificacións entenderanse practicadas no momento no que se produza o acceso ao seu contido e entenderanse rexeitadas cando transcorresen 10 días naturais desde a posta a disposición da notificación sen que se acceda ao seu contido.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 Concellaría de Cultura remitiralles ás entidades solicitantes avisos da posta a disposición das notificacións á conta de correo electrónico indicada na solicitude. Estes avisos non terán, en ningún caso, efectos de notificación practicada e a súa falta non impedirá que a notificación sexa considerada plenamente válida.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Se o envío da notificación electrónica non fose posible por problemas técnicos a Concellaría de Cultura practicará a notificación polos medios previstos na normativa reguladora do procedemento administrativo común.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Décima. Trámites administrativos posteriores á presentación de solicitudes e as</w:t>
        <w:br/>
        <w:t>súas emendas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Todos os trámites administrativos que as persoas interesadas deban realizar durante a tramitación deste procedemento efectuaranse por medios electrónicos a través do modelo “instancia xeral” dispoñible na Sede electrónica do Concello de Mos  (</w:t>
      </w:r>
      <w:hyperlink r:id="rId5">
        <w:r>
          <w:rPr>
            <w:rStyle w:val="EnlacedeInternet"/>
            <w:rFonts w:eastAsia="Times New Roman" w:cs="Times New Roman" w:ascii="Times New Roman" w:hAnsi="Times New Roman"/>
            <w:lang w:eastAsia="es-ES"/>
          </w:rPr>
          <w:t>www.concellomos.es</w:t>
        </w:r>
      </w:hyperlink>
      <w:r>
        <w:rPr>
          <w:rFonts w:eastAsia="Times New Roman" w:cs="Times New Roman" w:ascii="Times New Roman" w:hAnsi="Times New Roman"/>
          <w:color w:val="434343"/>
          <w:lang w:eastAsia="es-ES"/>
        </w:rPr>
        <w:t>)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Se a solicitude non reúne os datos esixidos na convocatoria ou calquera dos previstos no artigo 66 da LPACAP requiriráselle á persoa interesada, de conformidade co establecido no artigo 68 desta lei, que nun prazo de 10 días hábiles emende as faltas ou presente os documentos preceptivos e indicaráselle que, de non facelo, se terá por desistida a súa solicitude, que se arquivará sen máis trámites.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Décimo primeira. Obrigas das entidades beneficiarias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actividades para as que se soliciten actuacións con cargo ao programa “Plan Cultural” deben ir dirixidas ao público en xeral e ser de entrada libre.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entidades ás que se lles autoricen actuacións con cargo o “Plan Cultural” están obrigadas a: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Facer a publicidade das actividades en lingua galega, empregar unha linguaxe non sexista e introducir o logo do Concello de Mos nun lugar visible; de non ser así quedarían excluídas da axuda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Facilitar a colocación da publicidade estática (roll ups) proporcionada pola Concellaría de Cultura nun lugar visible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Obter todas as autorizacións e permisos necesarios para o bo desenvolvemento da actuación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Aboar as taxas da SGAE, cando corresponda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/>
        <w:drawing>
          <wp:inline distT="0" distB="0" distL="0" distR="0">
            <wp:extent cx="1485900" cy="771525"/>
            <wp:effectExtent l="0" t="0" r="0" b="0"/>
            <wp:docPr id="4" name="Imagen 5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5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Notificar os cambios que se puidesen producir e no caso de que a actuación non se levase a cabo tamén deben poñelo en coñecemento desta Concellaría.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Cumprir coa normativa de seguridade e hixiene vixente no momento, así como as recomendacións das autoridades competentes relativas á COVID-19 no desenvolvemento da actividade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Emitir un certificado acreditativo de que o grupo realizou a actuación para poder proceder ao pago da factura correspondente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lang w:eastAsia="es-ES"/>
        </w:rPr>
        <w:t>Décimo segunda. Adxudicación das actuacións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 adxudicación das actuacións apostará polo equilibrio territorial e pola diversificación das categorías na repartición de fondos e determinarase aplicando os seguintes criterios: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Atenderanse as solicitudes que realicen as entidades peticionarias para un único evento mensual ata un máximo de catro eventos anuais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Dúas entidades distintas non poderán presentar unha solicitude de actuación para o mesmo evento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O importe máximo das actuacións autorizadas ás entidades peticionarias (salvo petición expresa de actuacións pola Concellaría de Cultura) establécese na cantidade de dou mil euros (2.000,00 €) anuais.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En calquera caso, a concesión das actuacións queda suxeita á dispoñibilidade orzamentaria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4D4D4D"/>
          <w:lang w:eastAsia="es-ES"/>
        </w:rPr>
      </w:pPr>
      <w:r>
        <w:rPr>
          <w:rFonts w:eastAsia="Times New Roman" w:cs="Times New Roman" w:ascii="Times New Roman" w:hAnsi="Times New Roman"/>
          <w:color w:val="4D4D4D"/>
          <w:lang w:eastAsia="es-ES"/>
        </w:rPr>
        <w:t>• </w:t>
      </w:r>
      <w:r>
        <w:rPr>
          <w:rFonts w:eastAsia="Times New Roman" w:cs="Times New Roman" w:ascii="Times New Roman" w:hAnsi="Times New Roman"/>
          <w:color w:val="4D4D4D"/>
          <w:lang w:eastAsia="es-ES"/>
        </w:rPr>
        <w:t>No caso de insuficiencia de crédito para atender todas as solicitudes, daráselles prioridade a aquelas solicitudes de grupos cun menor número de actuacións, sempre que estas cumpran cos requisitos establecidos nestas bases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Décimo terceira. Pagamento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O pagamento das actuacións autorizadas con cargo a este programa efectuaráselle directamente ao grupo, para o que deberá achegar o certificado acreditativo da realización da actuación asinado pola entidade peticionaria e, en todo caso, realizarase de acordo con todo o disposto nas bases reguladoras para a creación do Catálogo de grupos do Plan Cultural e aprobado por este Concello.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Décimo cuarta. Vixencia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solicitudes de actuacións con cargo ao “Plan Cultural” terán vixencia dende 1 de febreiro de 2022 o 28 de febreiro de 2023 e estarán condicionadas á existencia de consignación orzamentaria.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/>
        <w:drawing>
          <wp:inline distT="0" distB="0" distL="0" distR="0">
            <wp:extent cx="1485900" cy="771525"/>
            <wp:effectExtent l="0" t="0" r="0" b="0"/>
            <wp:docPr id="5" name="Imagen 6" descr="MOS_Escudo_horiz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6" descr="MOS_Escudo_horiz_20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lang w:eastAsia="es-ES"/>
        </w:rPr>
        <w:t>Décimo quinta. Órgano de aprobación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De acordo co establecido na base 16.2 das bases de execución do Orzamento para o ano 2022 o órgano competente para a aprobación destas bases é a Xunta de Goberno.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lang w:eastAsia="es-ES"/>
        </w:rPr>
        <w:t>Décimo sexta. Publicidade da convocatoria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Estas bases reguladoras publicaranse no BOPPO e na Sede electrónica do Concello de Mos (www.concellomos.es).</w:t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sz w:val="24"/>
          <w:szCs w:val="24"/>
          <w:lang w:eastAsia="es-ES"/>
        </w:rPr>
        <w:t>Décimo sétima. Protección de datos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Os datos persoais obtidos neste procedemento serán obxecto de tratamento pola Concellaría de Cultura do Concello de Mos, en calidade de órgano responsable, coa finalidade de xestionalo, verificar os datos e documentos que a persoa interesada declare na súa solicitude para comprobar a súa exactitude e levar a cabo todas as actuacións administrativas que, no seu caso, deriven.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 xml:space="preserve">A lexitimación para o tratamento dos datos baséase no cumprimento dunha tarefa de interese público ou no exercicio de poderes públicos segundo as normas de rango legal recollidas no apartado “normativa aplicable” 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Os datos persoais obtidos neste procedemento serán obxecto de comunicación ás administracións públicas no exercicio das súas propias competencias ou cando sexa necesario para que a cidadanía poida acceder de forma integral á información relativa a unha materia.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As persoas interesadas poderán acceder, rectificar e suprimir os seus datos, así como exercitar outros dereitos ou revogar o consentimento segundo o previsto.</w:t>
        <w:br/>
      </w:r>
    </w:p>
    <w:p>
      <w:pPr>
        <w:pStyle w:val="Normal"/>
        <w:shd w:val="clear" w:color="auto" w:fill="FFFFFF"/>
        <w:spacing w:lineRule="auto" w:line="240" w:before="480" w:after="240"/>
        <w:jc w:val="both"/>
        <w:rPr>
          <w:rFonts w:ascii="Times New Roman" w:hAnsi="Times New Roman" w:eastAsia="Times New Roman" w:cs="Times New Roman"/>
          <w:b/>
          <w:b/>
          <w:bCs/>
          <w:color w:val="4D4D4D"/>
          <w:lang w:eastAsia="es-ES"/>
        </w:rPr>
      </w:pPr>
      <w:r>
        <w:rPr>
          <w:rFonts w:eastAsia="Times New Roman" w:cs="Times New Roman" w:ascii="Times New Roman" w:hAnsi="Times New Roman"/>
          <w:b/>
          <w:bCs/>
          <w:color w:val="4D4D4D"/>
          <w:lang w:eastAsia="es-ES"/>
        </w:rPr>
        <w:t>Décimo oitava. Normativa supletoria</w:t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lang w:eastAsia="es-ES"/>
        </w:rPr>
      </w:pPr>
      <w:r>
        <w:rPr>
          <w:rFonts w:eastAsia="Times New Roman" w:cs="Times New Roman" w:ascii="Times New Roman" w:hAnsi="Times New Roman"/>
          <w:color w:val="434343"/>
          <w:lang w:eastAsia="es-ES"/>
        </w:rPr>
        <w:t>Para todo o non establecido nestas bases aplicaranse as de execución do Orzamento Municipal e a demais lexislación aplicable.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</w:r>
    </w:p>
    <w:p>
      <w:pPr>
        <w:pStyle w:val="Normal"/>
        <w:shd w:val="clear" w:color="auto" w:fill="FFFFFF"/>
        <w:spacing w:lineRule="auto" w:line="240" w:before="0" w:after="240"/>
        <w:jc w:val="both"/>
        <w:rPr>
          <w:rFonts w:ascii="Times New Roman" w:hAnsi="Times New Roman" w:eastAsia="Times New Roman" w:cs="Times New Roman"/>
          <w:color w:val="434343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434343"/>
          <w:sz w:val="24"/>
          <w:szCs w:val="24"/>
          <w:lang w:eastAsia="es-ES"/>
        </w:rPr>
      </w:r>
    </w:p>
    <w:p>
      <w:pPr>
        <w:pStyle w:val="Normal"/>
        <w:spacing w:before="0" w:after="160"/>
        <w:jc w:val="both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header="0" w:top="442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gl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unhideWhenUsed/>
    <w:rsid w:val="007425e7"/>
    <w:rPr>
      <w:color w:val="0563C1" w:themeColor="hyperlink"/>
      <w:u w:val="single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7425e7"/>
    <w:rPr>
      <w:lang w:val="gl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7425e7"/>
    <w:rPr>
      <w:lang w:val="gl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7425e7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7425e7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yperlink" Target="http://www.concellomos.es/" TargetMode="External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LibreOffice/6.4.5.2$Windows_X86_64 LibreOffice_project/a726b36747cf2001e06b58ad5db1aa3a9a1872d6</Application>
  <Pages>4</Pages>
  <Words>1504</Words>
  <Characters>8702</Characters>
  <CharactersWithSpaces>10139</CharactersWithSpaces>
  <Paragraphs>78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2021-02-18T10:23:00Z</dcterms:created>
  <dc:creator>Maria</dc:creator>
  <dc:description/>
  <dc:language>es-ES</dc:language>
  <cp:lastModifiedBy>Maria</cp:lastModifiedBy>
  <dcterms:modified xsi:type="dcterms:W3CDTF">2022-01-25T12:38:00Z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