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0352DC" w:rsidRPr="000352DC" w:rsidRDefault="00F46E15" w:rsidP="000352DC">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0352DC" w:rsidRPr="000352DC">
        <w:rPr>
          <w:rFonts w:ascii="Times New Roman" w:hAnsi="Times New Roman"/>
          <w:b w:val="0"/>
          <w:bCs w:val="0"/>
          <w:i/>
          <w:lang w:val="gl-ES"/>
        </w:rPr>
        <w:t xml:space="preserve">Aprobar unha subvención a favor da Asociación Banda de Música de O Barco de Valdeorras, nos seguintes termos: </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Cs w:val="0"/>
          <w:i/>
          <w:lang w:val="gl-ES"/>
        </w:rPr>
        <w:t>-</w:t>
      </w:r>
      <w:r w:rsidRPr="000352DC">
        <w:rPr>
          <w:rFonts w:ascii="Times New Roman" w:hAnsi="Times New Roman"/>
          <w:bCs w:val="0"/>
          <w:i/>
          <w:u w:val="single"/>
          <w:lang w:val="gl-ES"/>
        </w:rPr>
        <w:t>Importe</w:t>
      </w:r>
      <w:r w:rsidRPr="000352DC">
        <w:rPr>
          <w:rFonts w:ascii="Times New Roman" w:hAnsi="Times New Roman"/>
          <w:bCs w:val="0"/>
          <w:i/>
          <w:lang w:val="gl-ES"/>
        </w:rPr>
        <w:t>:</w:t>
      </w:r>
      <w:r w:rsidRPr="000352DC">
        <w:rPr>
          <w:rFonts w:ascii="Times New Roman" w:hAnsi="Times New Roman"/>
          <w:b w:val="0"/>
          <w:bCs w:val="0"/>
          <w:i/>
          <w:lang w:val="gl-ES"/>
        </w:rPr>
        <w:t xml:space="preserve"> 6.000,00 €.</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Cs w:val="0"/>
          <w:i/>
          <w:lang w:val="gl-ES"/>
        </w:rPr>
        <w:t>-</w:t>
      </w:r>
      <w:r w:rsidRPr="000352DC">
        <w:rPr>
          <w:rFonts w:ascii="Times New Roman" w:hAnsi="Times New Roman"/>
          <w:bCs w:val="0"/>
          <w:i/>
          <w:u w:val="single"/>
          <w:lang w:val="gl-ES"/>
        </w:rPr>
        <w:t>Obxecto</w:t>
      </w:r>
      <w:r w:rsidRPr="000352DC">
        <w:rPr>
          <w:rFonts w:ascii="Times New Roman" w:hAnsi="Times New Roman"/>
          <w:bCs w:val="0"/>
          <w:i/>
          <w:lang w:val="gl-ES"/>
        </w:rPr>
        <w:t>:</w:t>
      </w:r>
      <w:r w:rsidRPr="000352DC">
        <w:rPr>
          <w:rFonts w:ascii="Times New Roman" w:hAnsi="Times New Roman"/>
          <w:b w:val="0"/>
          <w:bCs w:val="0"/>
          <w:i/>
          <w:lang w:val="gl-ES"/>
        </w:rPr>
        <w:t xml:space="preserve"> Adquisición material.</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Cs w:val="0"/>
          <w:i/>
          <w:lang w:val="gl-ES"/>
        </w:rPr>
        <w:t>-</w:t>
      </w:r>
      <w:r w:rsidRPr="000352DC">
        <w:rPr>
          <w:rFonts w:ascii="Times New Roman" w:hAnsi="Times New Roman"/>
          <w:bCs w:val="0"/>
          <w:i/>
          <w:u w:val="single"/>
          <w:lang w:val="gl-ES"/>
        </w:rPr>
        <w:t>Xustificación</w:t>
      </w:r>
      <w:r w:rsidRPr="000352DC">
        <w:rPr>
          <w:rFonts w:ascii="Times New Roman" w:hAnsi="Times New Roman"/>
          <w:bCs w:val="0"/>
          <w:i/>
          <w:lang w:val="gl-ES"/>
        </w:rPr>
        <w:t>:</w:t>
      </w:r>
      <w:r w:rsidRPr="000352DC">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orzamento que serviu de base para a valoración da subvención (6.000,00 euros). No suposto en que só se xustifique unha contía inferior, a subvención reducirase proporcionalmente, agás nos seguintes supostos, nos que procederá a perda total do dereito á subvención:</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 w:val="0"/>
          <w:bCs w:val="0"/>
          <w:i/>
          <w:lang w:val="gl-ES"/>
        </w:rPr>
        <w:t>a) Que a redución supoña o total incumprimento da finalidade da subvención.</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0352DC" w:rsidRPr="000352DC" w:rsidRDefault="000352DC" w:rsidP="000352DC">
      <w:pPr>
        <w:widowControl/>
        <w:autoSpaceDE/>
        <w:autoSpaceDN/>
        <w:adjustRightInd/>
        <w:spacing w:line="360" w:lineRule="auto"/>
        <w:ind w:firstLine="708"/>
        <w:jc w:val="both"/>
        <w:rPr>
          <w:rFonts w:ascii="Times New Roman" w:hAnsi="Times New Roman"/>
          <w:b w:val="0"/>
          <w:i/>
          <w:lang w:val="gl-ES"/>
        </w:rPr>
      </w:pPr>
      <w:r w:rsidRPr="000352DC">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0352DC" w:rsidRPr="000352DC" w:rsidRDefault="000352DC" w:rsidP="000352DC">
      <w:pPr>
        <w:widowControl/>
        <w:autoSpaceDE/>
        <w:autoSpaceDN/>
        <w:adjustRightInd/>
        <w:spacing w:line="360" w:lineRule="auto"/>
        <w:ind w:firstLine="708"/>
        <w:jc w:val="both"/>
        <w:rPr>
          <w:rFonts w:ascii="Times New Roman" w:hAnsi="Times New Roman"/>
          <w:b w:val="0"/>
          <w:i/>
          <w:lang w:val="gl-ES"/>
        </w:rPr>
      </w:pPr>
      <w:r w:rsidRPr="000352DC">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 w:val="0"/>
          <w:bCs w:val="0"/>
          <w:i/>
          <w:lang w:val="gl-ES"/>
        </w:rPr>
        <w:lastRenderedPageBreak/>
        <w:t>En todo caso, cando a contía do gasto xustificado sexa inferior ao 25% do orzamento presentado coa solicitude de subvención, esta entenderase automaticamente como non xustificada, dando lugar ao reintegro ou perda total do dereito á subvención</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0352DC">
        <w:rPr>
          <w:rFonts w:ascii="Times New Roman" w:hAnsi="Times New Roman"/>
          <w:b w:val="0"/>
          <w:bCs w:val="0"/>
          <w:i/>
          <w:iCs/>
          <w:lang w:val="gl-ES"/>
        </w:rPr>
        <w:t xml:space="preserve">artigo 37 da Lei xeral de subvencións. </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0352DC" w:rsidRPr="000352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Cs w:val="0"/>
          <w:i/>
          <w:lang w:val="gl-ES"/>
        </w:rPr>
        <w:t>-</w:t>
      </w:r>
      <w:r w:rsidRPr="000352DC">
        <w:rPr>
          <w:rFonts w:ascii="Times New Roman" w:hAnsi="Times New Roman"/>
          <w:bCs w:val="0"/>
          <w:i/>
          <w:u w:val="single"/>
          <w:lang w:val="gl-ES"/>
        </w:rPr>
        <w:t>Prazo xustificación</w:t>
      </w:r>
      <w:r w:rsidRPr="000352DC">
        <w:rPr>
          <w:rFonts w:ascii="Times New Roman" w:hAnsi="Times New Roman"/>
          <w:bCs w:val="0"/>
          <w:i/>
          <w:lang w:val="gl-ES"/>
        </w:rPr>
        <w:t>:</w:t>
      </w:r>
      <w:r w:rsidRPr="000352DC">
        <w:rPr>
          <w:rFonts w:ascii="Times New Roman" w:hAnsi="Times New Roman"/>
          <w:b w:val="0"/>
          <w:bCs w:val="0"/>
          <w:i/>
          <w:lang w:val="gl-ES"/>
        </w:rPr>
        <w:t xml:space="preserve"> ata o 15 de xaneiro de 2022.</w:t>
      </w:r>
    </w:p>
    <w:p w:rsidR="008038DC" w:rsidRPr="008038DC" w:rsidRDefault="000352DC" w:rsidP="000352DC">
      <w:pPr>
        <w:widowControl/>
        <w:autoSpaceDE/>
        <w:autoSpaceDN/>
        <w:adjustRightInd/>
        <w:spacing w:line="360" w:lineRule="auto"/>
        <w:ind w:firstLine="708"/>
        <w:jc w:val="both"/>
        <w:rPr>
          <w:rFonts w:ascii="Times New Roman" w:hAnsi="Times New Roman"/>
          <w:b w:val="0"/>
          <w:bCs w:val="0"/>
          <w:i/>
          <w:lang w:val="gl-ES"/>
        </w:rPr>
      </w:pPr>
      <w:r w:rsidRPr="000352DC">
        <w:rPr>
          <w:rFonts w:ascii="Times New Roman" w:hAnsi="Times New Roman"/>
          <w:b w:val="0"/>
          <w:bCs w:val="0"/>
          <w:i/>
          <w:lang w:val="gl-ES"/>
        </w:rPr>
        <w:tab/>
        <w:t xml:space="preserve">O dito prazo terá como regra xeral carácter improrrogable, agás causa de forza maior debidamente acreditada pola entidade interesada, que en todo caso </w:t>
      </w:r>
      <w:r w:rsidRPr="000352DC">
        <w:rPr>
          <w:rFonts w:ascii="Times New Roman" w:hAnsi="Times New Roman"/>
          <w:b w:val="0"/>
          <w:bCs w:val="0"/>
          <w:i/>
          <w:lang w:val="gl-ES"/>
        </w:rPr>
        <w:lastRenderedPageBreak/>
        <w:t>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bookmarkStart w:id="0" w:name="_GoBack"/>
      <w:bookmarkEnd w:id="0"/>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C612E"/>
    <w:rsid w:val="001E532D"/>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799</Words>
  <Characters>4396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2021-11-19T11:02:00Z</dcterms:created>
  <dcterms:modified xsi:type="dcterms:W3CDTF">2021-11-19T11:04:00Z</dcterms:modified>
</cp:coreProperties>
</file>