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150" w:rsidRPr="002D79E5" w:rsidRDefault="004E6150" w:rsidP="003D2AFB">
      <w:pPr>
        <w:jc w:val="both"/>
        <w:rPr>
          <w:rFonts w:ascii="Trebuchet MS" w:hAnsi="Trebuchet MS"/>
          <w:lang w:val="es-ES"/>
        </w:rPr>
      </w:pPr>
    </w:p>
    <w:tbl>
      <w:tblPr>
        <w:tblStyle w:val="Tablaconcuadrcula"/>
        <w:tblW w:w="98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286"/>
        <w:gridCol w:w="4704"/>
      </w:tblGrid>
      <w:tr w:rsidR="002A2420" w:rsidRPr="002D79E5" w:rsidTr="00401BBD">
        <w:trPr>
          <w:trHeight w:val="20"/>
        </w:trPr>
        <w:tc>
          <w:tcPr>
            <w:tcW w:w="4814" w:type="dxa"/>
          </w:tcPr>
          <w:p w:rsidR="008E1C51" w:rsidRPr="005116D9" w:rsidRDefault="008E1C51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5116D9" w:rsidRDefault="008E1C51" w:rsidP="008E1C51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</w:rPr>
              <w:t>OÑATIKO UDALA</w:t>
            </w:r>
          </w:p>
          <w:p w:rsidR="00696963" w:rsidRPr="005116D9" w:rsidRDefault="00696963" w:rsidP="008E1C51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5116D9" w:rsidRDefault="008E1C51" w:rsidP="008E1C51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</w:rPr>
              <w:t>IR</w:t>
            </w:r>
            <w:r w:rsidR="004E5E25" w:rsidRPr="005116D9">
              <w:rPr>
                <w:rFonts w:ascii="Trebuchet MS" w:hAnsi="Trebuchet MS" w:cs="Arial"/>
                <w:sz w:val="22"/>
                <w:szCs w:val="22"/>
              </w:rPr>
              <w:t>A</w:t>
            </w:r>
            <w:r w:rsidRPr="005116D9">
              <w:rPr>
                <w:rFonts w:ascii="Trebuchet MS" w:hAnsi="Trebuchet MS" w:cs="Arial"/>
                <w:sz w:val="22"/>
                <w:szCs w:val="22"/>
              </w:rPr>
              <w:t>GARKIA</w:t>
            </w:r>
          </w:p>
          <w:p w:rsidR="008E1C51" w:rsidRPr="005116D9" w:rsidRDefault="008E1C51" w:rsidP="00B47B93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5116D9" w:rsidRDefault="0098148B" w:rsidP="00B47B9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  <w:proofErr w:type="spellStart"/>
            <w:r w:rsidRPr="005116D9">
              <w:rPr>
                <w:rFonts w:ascii="Trebuchet MS" w:hAnsi="Trebuchet MS"/>
                <w:sz w:val="22"/>
                <w:szCs w:val="22"/>
              </w:rPr>
              <w:t>Dirulaguntzen</w:t>
            </w:r>
            <w:proofErr w:type="spellEnd"/>
            <w:r w:rsidRPr="005116D9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1D01B4" w:rsidRPr="005116D9">
              <w:rPr>
                <w:rFonts w:ascii="Trebuchet MS" w:hAnsi="Trebuchet MS"/>
                <w:sz w:val="22"/>
                <w:szCs w:val="22"/>
              </w:rPr>
              <w:t>202</w:t>
            </w:r>
            <w:r w:rsidR="008F7D77" w:rsidRPr="005116D9">
              <w:rPr>
                <w:rFonts w:ascii="Trebuchet MS" w:hAnsi="Trebuchet MS"/>
                <w:sz w:val="22"/>
                <w:szCs w:val="22"/>
              </w:rPr>
              <w:t>2</w:t>
            </w:r>
            <w:r w:rsidR="00597609" w:rsidRPr="005116D9">
              <w:rPr>
                <w:rFonts w:ascii="Trebuchet MS" w:hAnsi="Trebuchet MS"/>
                <w:sz w:val="22"/>
                <w:szCs w:val="22"/>
              </w:rPr>
              <w:t xml:space="preserve">ko </w:t>
            </w:r>
            <w:r w:rsidRPr="005116D9">
              <w:rPr>
                <w:rFonts w:ascii="Trebuchet MS" w:hAnsi="Trebuchet MS"/>
                <w:sz w:val="22"/>
                <w:szCs w:val="22"/>
              </w:rPr>
              <w:t>deialdia</w:t>
            </w:r>
            <w:r w:rsidR="00597609" w:rsidRPr="005116D9">
              <w:rPr>
                <w:rFonts w:ascii="Trebuchet MS" w:hAnsi="Trebuchet MS"/>
                <w:sz w:val="22"/>
                <w:szCs w:val="22"/>
              </w:rPr>
              <w:t xml:space="preserve">. </w:t>
            </w:r>
            <w:r w:rsidR="003E4F03" w:rsidRPr="005116D9">
              <w:rPr>
                <w:rFonts w:ascii="Trebuchet MS" w:hAnsi="Trebuchet MS"/>
                <w:sz w:val="22"/>
                <w:szCs w:val="22"/>
              </w:rPr>
              <w:t>A</w:t>
            </w:r>
            <w:r w:rsidRPr="005116D9">
              <w:rPr>
                <w:rFonts w:ascii="Trebuchet MS" w:hAnsi="Trebuchet MS"/>
                <w:sz w:val="22"/>
                <w:szCs w:val="22"/>
              </w:rPr>
              <w:t xml:space="preserve">dikzio mota desberdinen tratamendurako </w:t>
            </w:r>
            <w:proofErr w:type="spellStart"/>
            <w:r w:rsidRPr="005116D9">
              <w:rPr>
                <w:rFonts w:ascii="Trebuchet MS" w:hAnsi="Trebuchet MS"/>
                <w:sz w:val="22"/>
                <w:szCs w:val="22"/>
              </w:rPr>
              <w:t>dirulaguntzak</w:t>
            </w:r>
            <w:proofErr w:type="spellEnd"/>
            <w:r w:rsidR="00C700E9" w:rsidRPr="005116D9">
              <w:rPr>
                <w:rFonts w:ascii="Trebuchet MS" w:hAnsi="Trebuchet MS"/>
                <w:sz w:val="22"/>
                <w:szCs w:val="22"/>
              </w:rPr>
              <w:t>.</w:t>
            </w:r>
          </w:p>
          <w:p w:rsidR="008E1C51" w:rsidRPr="005116D9" w:rsidRDefault="008E1C51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A45866" w:rsidRPr="005116D9" w:rsidRDefault="00A45866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2A2420" w:rsidRPr="005116D9" w:rsidRDefault="00597609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</w:rPr>
              <w:t>H</w:t>
            </w:r>
            <w:r w:rsidR="00144FAD" w:rsidRPr="005116D9">
              <w:rPr>
                <w:rFonts w:ascii="Trebuchet MS" w:hAnsi="Trebuchet MS" w:cs="Arial"/>
                <w:sz w:val="22"/>
                <w:szCs w:val="22"/>
              </w:rPr>
              <w:t xml:space="preserve">ainbat adikzio mota tratatzeko </w:t>
            </w:r>
            <w:proofErr w:type="spellStart"/>
            <w:r w:rsidR="00144FAD" w:rsidRPr="005116D9">
              <w:rPr>
                <w:rFonts w:ascii="Trebuchet MS" w:hAnsi="Trebuchet MS" w:cs="Arial"/>
                <w:sz w:val="22"/>
                <w:szCs w:val="22"/>
              </w:rPr>
              <w:t>dirulaguntzak</w:t>
            </w:r>
            <w:proofErr w:type="spellEnd"/>
            <w:r w:rsidR="00144FAD" w:rsidRPr="005116D9">
              <w:rPr>
                <w:rFonts w:ascii="Trebuchet MS" w:hAnsi="Trebuchet MS" w:cs="Arial"/>
                <w:sz w:val="22"/>
                <w:szCs w:val="22"/>
              </w:rPr>
              <w:t xml:space="preserve"> emateko oinarri arautzaileekin bat etorriz</w:t>
            </w:r>
            <w:r w:rsidR="00B81C97" w:rsidRPr="005116D9">
              <w:rPr>
                <w:rFonts w:ascii="Trebuchet MS" w:hAnsi="Trebuchet MS" w:cs="Arial"/>
                <w:sz w:val="22"/>
                <w:szCs w:val="22"/>
              </w:rPr>
              <w:t xml:space="preserve"> —</w:t>
            </w:r>
            <w:r w:rsidR="008E1C51" w:rsidRPr="005116D9">
              <w:rPr>
                <w:rFonts w:ascii="Trebuchet MS" w:hAnsi="Trebuchet MS" w:cs="Arial"/>
                <w:sz w:val="22"/>
                <w:szCs w:val="22"/>
              </w:rPr>
              <w:t>2018</w:t>
            </w:r>
            <w:r w:rsidR="00C0331D" w:rsidRPr="005116D9">
              <w:rPr>
                <w:rFonts w:ascii="Trebuchet MS" w:hAnsi="Trebuchet MS" w:cs="Arial"/>
                <w:sz w:val="22"/>
                <w:szCs w:val="22"/>
              </w:rPr>
              <w:t xml:space="preserve">ko otsailaren </w:t>
            </w:r>
            <w:r w:rsidR="008208B9" w:rsidRPr="005116D9">
              <w:rPr>
                <w:rFonts w:ascii="Trebuchet MS" w:hAnsi="Trebuchet MS" w:cs="Arial"/>
                <w:sz w:val="22"/>
                <w:szCs w:val="22"/>
              </w:rPr>
              <w:t>22</w:t>
            </w:r>
            <w:r w:rsidR="00B81C97" w:rsidRPr="005116D9">
              <w:rPr>
                <w:rFonts w:ascii="Trebuchet MS" w:hAnsi="Trebuchet MS" w:cs="Arial"/>
                <w:sz w:val="22"/>
                <w:szCs w:val="22"/>
              </w:rPr>
              <w:t>ko Osoko Bilkuran</w:t>
            </w:r>
            <w:r w:rsidR="00FA4D83" w:rsidRPr="005116D9">
              <w:rPr>
                <w:rFonts w:ascii="Trebuchet MS" w:hAnsi="Trebuchet MS" w:cs="Arial"/>
                <w:sz w:val="22"/>
                <w:szCs w:val="22"/>
              </w:rPr>
              <w:t xml:space="preserve"> onartu eta 2018ko martxoaren 3</w:t>
            </w:r>
            <w:r w:rsidR="00506939" w:rsidRPr="005116D9">
              <w:rPr>
                <w:rFonts w:ascii="Trebuchet MS" w:hAnsi="Trebuchet MS" w:cs="Arial"/>
                <w:sz w:val="22"/>
                <w:szCs w:val="22"/>
              </w:rPr>
              <w:t>ko</w:t>
            </w:r>
            <w:r w:rsidR="00FA4D83" w:rsidRPr="005116D9">
              <w:rPr>
                <w:rFonts w:ascii="Trebuchet MS" w:hAnsi="Trebuchet MS" w:cs="Arial"/>
                <w:sz w:val="22"/>
                <w:szCs w:val="22"/>
              </w:rPr>
              <w:t xml:space="preserve"> Gipuzkoako Aldizkari Ofizialean</w:t>
            </w:r>
            <w:r w:rsidR="00144FAD" w:rsidRPr="005116D9">
              <w:rPr>
                <w:rFonts w:ascii="Trebuchet MS" w:hAnsi="Trebuchet MS" w:cs="Arial"/>
                <w:sz w:val="22"/>
                <w:szCs w:val="22"/>
              </w:rPr>
              <w:t xml:space="preserve"> argitaratu</w:t>
            </w:r>
            <w:r w:rsidR="00B81C97" w:rsidRPr="005116D9">
              <w:rPr>
                <w:rFonts w:ascii="Trebuchet MS" w:hAnsi="Trebuchet MS" w:cs="Arial"/>
                <w:sz w:val="22"/>
                <w:szCs w:val="22"/>
              </w:rPr>
              <w:t xml:space="preserve"> zen</w:t>
            </w:r>
            <w:r w:rsidR="00144FAD" w:rsidRPr="005116D9">
              <w:rPr>
                <w:rFonts w:ascii="Trebuchet MS" w:hAnsi="Trebuchet MS" w:cs="Arial"/>
                <w:sz w:val="22"/>
                <w:szCs w:val="22"/>
              </w:rPr>
              <w:t xml:space="preserve"> (48.zk.)</w:t>
            </w:r>
            <w:r w:rsidR="00B81C97" w:rsidRPr="005116D9">
              <w:rPr>
                <w:rFonts w:ascii="Trebuchet MS" w:hAnsi="Trebuchet MS" w:cs="Arial"/>
                <w:sz w:val="22"/>
                <w:szCs w:val="22"/>
              </w:rPr>
              <w:t>—</w:t>
            </w:r>
            <w:r w:rsidR="00144FAD" w:rsidRPr="005116D9">
              <w:rPr>
                <w:rFonts w:ascii="Trebuchet MS" w:hAnsi="Trebuchet MS" w:cs="Arial"/>
                <w:sz w:val="22"/>
                <w:szCs w:val="22"/>
              </w:rPr>
              <w:t xml:space="preserve">, </w:t>
            </w:r>
            <w:r w:rsidR="00B81C97" w:rsidRPr="005116D9">
              <w:rPr>
                <w:rFonts w:ascii="Trebuchet MS" w:hAnsi="Trebuchet MS" w:cs="Arial"/>
                <w:sz w:val="22"/>
                <w:szCs w:val="22"/>
              </w:rPr>
              <w:t>Alkate Dekretu bidez</w:t>
            </w:r>
            <w:r w:rsidR="00506939" w:rsidRPr="005116D9">
              <w:rPr>
                <w:rFonts w:ascii="Trebuchet MS" w:hAnsi="Trebuchet MS" w:cs="Arial"/>
                <w:sz w:val="22"/>
                <w:szCs w:val="22"/>
              </w:rPr>
              <w:t xml:space="preserve"> erabaki zen </w:t>
            </w:r>
            <w:r w:rsidR="00B81C97" w:rsidRPr="005116D9">
              <w:rPr>
                <w:rFonts w:ascii="Trebuchet MS" w:hAnsi="Trebuchet MS" w:cs="Arial"/>
                <w:sz w:val="22"/>
                <w:szCs w:val="22"/>
              </w:rPr>
              <w:t>(202</w:t>
            </w:r>
            <w:r w:rsidR="008F7D77" w:rsidRPr="005116D9">
              <w:rPr>
                <w:rFonts w:ascii="Trebuchet MS" w:hAnsi="Trebuchet MS" w:cs="Arial"/>
                <w:sz w:val="22"/>
                <w:szCs w:val="22"/>
              </w:rPr>
              <w:t>2</w:t>
            </w:r>
            <w:r w:rsidR="00B81C97" w:rsidRPr="005116D9">
              <w:rPr>
                <w:rFonts w:ascii="Trebuchet MS" w:hAnsi="Trebuchet MS" w:cs="Arial"/>
                <w:sz w:val="22"/>
                <w:szCs w:val="22"/>
              </w:rPr>
              <w:t xml:space="preserve">ko urtarrilaren </w:t>
            </w:r>
            <w:r w:rsidR="005116D9" w:rsidRPr="005116D9">
              <w:rPr>
                <w:rFonts w:ascii="Trebuchet MS" w:hAnsi="Trebuchet MS" w:cs="Arial"/>
                <w:sz w:val="22"/>
                <w:szCs w:val="22"/>
              </w:rPr>
              <w:t>19</w:t>
            </w:r>
            <w:r w:rsidR="008F7D77" w:rsidRPr="005116D9">
              <w:rPr>
                <w:rFonts w:ascii="Trebuchet MS" w:hAnsi="Trebuchet MS" w:cs="Arial"/>
                <w:sz w:val="22"/>
                <w:szCs w:val="22"/>
              </w:rPr>
              <w:t>k</w:t>
            </w:r>
            <w:r w:rsidR="00B81C97" w:rsidRPr="005116D9">
              <w:rPr>
                <w:rFonts w:ascii="Trebuchet MS" w:hAnsi="Trebuchet MS" w:cs="Arial"/>
                <w:sz w:val="22"/>
                <w:szCs w:val="22"/>
              </w:rPr>
              <w:t>oa</w:t>
            </w:r>
            <w:r w:rsidR="005F6582" w:rsidRPr="005116D9">
              <w:rPr>
                <w:rFonts w:ascii="Trebuchet MS" w:hAnsi="Trebuchet MS" w:cs="Arial"/>
                <w:sz w:val="22"/>
                <w:szCs w:val="22"/>
              </w:rPr>
              <w:t>,</w:t>
            </w:r>
            <w:r w:rsidR="005116D9" w:rsidRPr="005116D9">
              <w:rPr>
                <w:rFonts w:ascii="Trebuchet MS" w:hAnsi="Trebuchet MS" w:cs="Arial"/>
                <w:sz w:val="22"/>
                <w:szCs w:val="22"/>
              </w:rPr>
              <w:t xml:space="preserve"> 28</w:t>
            </w:r>
            <w:r w:rsidR="00401BBD" w:rsidRPr="005116D9">
              <w:rPr>
                <w:rFonts w:ascii="Trebuchet MS" w:hAnsi="Trebuchet MS" w:cs="Arial"/>
                <w:sz w:val="22"/>
                <w:szCs w:val="22"/>
              </w:rPr>
              <w:t xml:space="preserve"> </w:t>
            </w:r>
            <w:r w:rsidR="00B81C97" w:rsidRPr="005116D9">
              <w:rPr>
                <w:rFonts w:ascii="Trebuchet MS" w:hAnsi="Trebuchet MS" w:cs="Arial"/>
                <w:sz w:val="22"/>
                <w:szCs w:val="22"/>
              </w:rPr>
              <w:t>zk.)</w:t>
            </w:r>
            <w:r w:rsidR="00506939" w:rsidRPr="005116D9">
              <w:rPr>
                <w:rFonts w:ascii="Trebuchet MS" w:hAnsi="Trebuchet MS" w:cs="Arial"/>
                <w:sz w:val="22"/>
                <w:szCs w:val="22"/>
              </w:rPr>
              <w:t xml:space="preserve"> 202</w:t>
            </w:r>
            <w:r w:rsidR="008F7D77" w:rsidRPr="005116D9">
              <w:rPr>
                <w:rFonts w:ascii="Trebuchet MS" w:hAnsi="Trebuchet MS" w:cs="Arial"/>
                <w:sz w:val="22"/>
                <w:szCs w:val="22"/>
              </w:rPr>
              <w:t>2</w:t>
            </w:r>
            <w:r w:rsidR="00506939" w:rsidRPr="005116D9">
              <w:rPr>
                <w:rFonts w:ascii="Trebuchet MS" w:hAnsi="Trebuchet MS" w:cs="Arial"/>
                <w:sz w:val="22"/>
                <w:szCs w:val="22"/>
              </w:rPr>
              <w:t>rako laguntzen deialdia egitea</w:t>
            </w:r>
            <w:r w:rsidR="00FA4D83" w:rsidRPr="005116D9">
              <w:rPr>
                <w:rFonts w:ascii="Trebuchet MS" w:hAnsi="Trebuchet MS" w:cs="Arial"/>
                <w:sz w:val="22"/>
                <w:szCs w:val="22"/>
              </w:rPr>
              <w:t>:</w:t>
            </w:r>
            <w:r w:rsidR="00B81C97" w:rsidRPr="005116D9">
              <w:rPr>
                <w:rFonts w:ascii="Trebuchet MS" w:hAnsi="Trebuchet MS" w:cs="Arial"/>
                <w:sz w:val="22"/>
                <w:szCs w:val="22"/>
              </w:rPr>
              <w:t xml:space="preserve"> </w:t>
            </w:r>
          </w:p>
          <w:p w:rsidR="002A2420" w:rsidRPr="005116D9" w:rsidRDefault="002A2420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144FAD" w:rsidRPr="005116D9" w:rsidRDefault="00144FAD" w:rsidP="00144FAD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E30CF9" w:rsidRPr="005116D9" w:rsidRDefault="00E30CF9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144FAD" w:rsidRPr="005116D9" w:rsidRDefault="00144FAD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401BBD" w:rsidRPr="005116D9" w:rsidRDefault="00401BBD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2A2420" w:rsidRPr="005116D9" w:rsidRDefault="002A2420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ERABAKI DU.</w:t>
            </w:r>
          </w:p>
          <w:p w:rsidR="00222E7C" w:rsidRPr="005116D9" w:rsidRDefault="00222E7C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FA4D83" w:rsidRPr="005116D9" w:rsidRDefault="00FA4D83" w:rsidP="00222E7C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Onartzea aipatutako diru laguntzen </w:t>
            </w:r>
            <w:r w:rsidR="0054544D"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202</w:t>
            </w:r>
            <w:r w:rsidR="008F7D77"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2</w:t>
            </w:r>
            <w:r w:rsidR="001D01B4"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e</w:t>
            </w: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ko deialdia.</w:t>
            </w: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"/>
                <w:szCs w:val="2"/>
              </w:rPr>
            </w:pPr>
          </w:p>
          <w:p w:rsidR="00FA4D83" w:rsidRPr="005116D9" w:rsidRDefault="00B81C97" w:rsidP="00222E7C">
            <w:pPr>
              <w:keepNext/>
              <w:spacing w:line="213" w:lineRule="exact"/>
              <w:ind w:left="567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Finantzazioa, 202</w:t>
            </w:r>
            <w:r w:rsidR="008F7D77"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2</w:t>
            </w: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ko aurrekontuetako 175 aurrekontu-partidaren kargura</w:t>
            </w:r>
            <w:r w:rsidR="00A26499"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.</w:t>
            </w: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5116D9" w:rsidRDefault="00FA4D83" w:rsidP="00C21C6B">
            <w:pPr>
              <w:keepNext/>
              <w:spacing w:line="213" w:lineRule="exact"/>
              <w:ind w:left="283" w:hanging="283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2. </w:t>
            </w:r>
            <w:r w:rsidR="0054544D"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202</w:t>
            </w:r>
            <w:r w:rsidR="008F7D77"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2</w:t>
            </w: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ko eskaerak aurkezteko epea.</w:t>
            </w:r>
          </w:p>
          <w:p w:rsidR="00FA4D83" w:rsidRPr="005116D9" w:rsidRDefault="00FA4D83" w:rsidP="00FA4D8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8F7D77" w:rsidRPr="005116D9" w:rsidRDefault="008F7D77" w:rsidP="008F7D77">
            <w:pPr>
              <w:spacing w:after="200"/>
              <w:jc w:val="both"/>
              <w:rPr>
                <w:rFonts w:ascii="Trebuchet MS" w:eastAsia="Cambria" w:hAnsi="Trebuchet MS"/>
                <w:sz w:val="22"/>
                <w:szCs w:val="22"/>
                <w:lang w:eastAsia="en-US"/>
              </w:rPr>
            </w:pPr>
          </w:p>
          <w:p w:rsidR="00401BBD" w:rsidRPr="005116D9" w:rsidRDefault="00E30CF9" w:rsidP="008F7D77">
            <w:pPr>
              <w:spacing w:after="200"/>
              <w:jc w:val="both"/>
              <w:rPr>
                <w:rFonts w:ascii="Trebuchet MS" w:eastAsia="Cambria" w:hAnsi="Trebuchet MS"/>
                <w:sz w:val="22"/>
                <w:szCs w:val="22"/>
                <w:lang w:eastAsia="en-US"/>
              </w:rPr>
            </w:pPr>
            <w:r w:rsidRPr="005116D9">
              <w:rPr>
                <w:rFonts w:ascii="Trebuchet MS" w:eastAsia="Cambria" w:hAnsi="Trebuchet MS"/>
                <w:sz w:val="22"/>
                <w:szCs w:val="22"/>
                <w:lang w:eastAsia="en-US"/>
              </w:rPr>
              <w:t xml:space="preserve">Deialdi honetan aurreikusitako </w:t>
            </w:r>
            <w:proofErr w:type="spellStart"/>
            <w:r w:rsidRPr="005116D9">
              <w:rPr>
                <w:rFonts w:ascii="Trebuchet MS" w:eastAsia="Cambria" w:hAnsi="Trebuchet MS"/>
                <w:sz w:val="22"/>
                <w:szCs w:val="22"/>
                <w:lang w:eastAsia="en-US"/>
              </w:rPr>
              <w:t>dirulaguntza</w:t>
            </w:r>
            <w:r w:rsidR="00B11407" w:rsidRPr="005116D9">
              <w:rPr>
                <w:rFonts w:ascii="Trebuchet MS" w:eastAsia="Cambria" w:hAnsi="Trebuchet MS"/>
                <w:sz w:val="22"/>
                <w:szCs w:val="22"/>
                <w:lang w:eastAsia="en-US"/>
              </w:rPr>
              <w:t>k</w:t>
            </w:r>
            <w:proofErr w:type="spellEnd"/>
            <w:r w:rsidR="00B11407" w:rsidRPr="005116D9">
              <w:rPr>
                <w:rFonts w:ascii="Trebuchet MS" w:eastAsia="Cambria" w:hAnsi="Trebuchet MS"/>
                <w:sz w:val="22"/>
                <w:szCs w:val="22"/>
                <w:lang w:eastAsia="en-US"/>
              </w:rPr>
              <w:t xml:space="preserve"> jasotzeko</w:t>
            </w:r>
            <w:r w:rsidRPr="005116D9">
              <w:rPr>
                <w:rFonts w:ascii="Trebuchet MS" w:eastAsia="Cambria" w:hAnsi="Trebuchet MS"/>
                <w:sz w:val="22"/>
                <w:szCs w:val="22"/>
                <w:lang w:eastAsia="en-US"/>
              </w:rPr>
              <w:t xml:space="preserve"> eska</w:t>
            </w:r>
            <w:r w:rsidR="00B11407" w:rsidRPr="005116D9">
              <w:rPr>
                <w:rFonts w:ascii="Trebuchet MS" w:eastAsia="Cambria" w:hAnsi="Trebuchet MS"/>
                <w:sz w:val="22"/>
                <w:szCs w:val="22"/>
                <w:lang w:eastAsia="en-US"/>
              </w:rPr>
              <w:t>bideak deialdi hau Aldi</w:t>
            </w:r>
            <w:r w:rsidRPr="005116D9">
              <w:rPr>
                <w:rFonts w:ascii="Trebuchet MS" w:eastAsia="Cambria" w:hAnsi="Trebuchet MS"/>
                <w:sz w:val="22"/>
                <w:szCs w:val="22"/>
                <w:lang w:eastAsia="en-US"/>
              </w:rPr>
              <w:t>zkari Ofizialean argitaratzen den hurreng</w:t>
            </w:r>
            <w:r w:rsidR="008F7D77" w:rsidRPr="005116D9">
              <w:rPr>
                <w:rFonts w:ascii="Trebuchet MS" w:eastAsia="Cambria" w:hAnsi="Trebuchet MS"/>
                <w:sz w:val="22"/>
                <w:szCs w:val="22"/>
                <w:lang w:eastAsia="en-US"/>
              </w:rPr>
              <w:t>o egunetik kontatzen hasita 2022</w:t>
            </w:r>
            <w:r w:rsidRPr="005116D9">
              <w:rPr>
                <w:rFonts w:ascii="Trebuchet MS" w:eastAsia="Cambria" w:hAnsi="Trebuchet MS"/>
                <w:sz w:val="22"/>
                <w:szCs w:val="22"/>
                <w:lang w:eastAsia="en-US"/>
              </w:rPr>
              <w:t>ko azaroaren 30a arte aurkeztu daitezke.</w:t>
            </w:r>
          </w:p>
          <w:p w:rsidR="008F7D77" w:rsidRPr="005116D9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5116D9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Akordio honen bidez onartutako oinarri arautzaileek Gipuzkoako Aldizkari Ofizialean argitaratzen den egunetik aurrera izango dituzte ondorioak.</w:t>
            </w:r>
          </w:p>
          <w:p w:rsidR="008F7D77" w:rsidRPr="005116D9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5116D9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Erabaki hau behin betikoa da eta amaiera ematen dio administrazio bideari. </w:t>
            </w:r>
          </w:p>
          <w:p w:rsidR="008F7D77" w:rsidRPr="005116D9" w:rsidRDefault="008F7D77" w:rsidP="008F7D77">
            <w:pPr>
              <w:spacing w:after="200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D65D45" w:rsidRPr="005116D9" w:rsidRDefault="00D65D45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Interesdunek administrazioarekiko auzi-errekurtsoa aurkez dezakete haren aurka Donostiako Administrazioarekiko Auzietako Epaitegietan, bi hilabeteko epean, argitaratu eta hurrengo egunetik aurrera.</w:t>
            </w:r>
          </w:p>
          <w:p w:rsidR="0090057F" w:rsidRPr="005116D9" w:rsidRDefault="0090057F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"/>
                <w:szCs w:val="2"/>
              </w:rPr>
            </w:pPr>
          </w:p>
          <w:p w:rsidR="008F7D77" w:rsidRPr="005116D9" w:rsidRDefault="00D65D45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Hala ere, partikularrek, aldez aurretik, aukerako berraztertze-errekurtsoa aurkeztu ahal izango diote Gobernu Batzordeari, hilabeteko epean, argitaratu eta hurrengo egunetik aurrera. Kasu horretan, ezin izango da administrazioarekiko auzi-errekurtsorik jarri, harik eta berraztertze-errekurtsoa berariaz ebatzi arte edo ustezko ezespena gertatu arte. </w:t>
            </w:r>
          </w:p>
          <w:p w:rsidR="008F7D77" w:rsidRPr="005116D9" w:rsidRDefault="008F7D77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5116D9" w:rsidRDefault="008F7D77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5116D9" w:rsidRDefault="008F7D77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5116D9" w:rsidRDefault="00D65D45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Hori guztia, egokitzat jotzen den beste edozein errekurtso </w:t>
            </w:r>
            <w:r w:rsidR="0090057F"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jartzearen</w:t>
            </w: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 kalterik gabe.</w:t>
            </w: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D35DA" w:rsidRPr="005116D9" w:rsidRDefault="008D35DA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D35DA" w:rsidRPr="005116D9" w:rsidRDefault="008D35DA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"/>
                <w:szCs w:val="2"/>
              </w:rPr>
            </w:pP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Guztiek jakin dezaten argitaratzen da.</w:t>
            </w: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2A2420" w:rsidRPr="005116D9" w:rsidRDefault="00FA4D83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Oñatin,</w:t>
            </w:r>
            <w:r w:rsidR="0054544D"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202</w:t>
            </w:r>
            <w:r w:rsidR="008F7D77"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2</w:t>
            </w: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ko urtarrilaren </w:t>
            </w:r>
            <w:r w:rsidR="00E30CF9"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2</w:t>
            </w:r>
            <w:r w:rsidR="001D01B4"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1e</w:t>
            </w: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an. Alkateak</w:t>
            </w:r>
          </w:p>
        </w:tc>
        <w:tc>
          <w:tcPr>
            <w:tcW w:w="286" w:type="dxa"/>
          </w:tcPr>
          <w:p w:rsidR="002A2420" w:rsidRPr="005116D9" w:rsidRDefault="002A2420" w:rsidP="00696963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4704" w:type="dxa"/>
          </w:tcPr>
          <w:p w:rsidR="008E1C51" w:rsidRPr="005116D9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5116D9" w:rsidRDefault="0097731F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AYUNTAMIENTO DE OÑATI</w:t>
            </w:r>
          </w:p>
          <w:p w:rsidR="00696963" w:rsidRPr="005116D9" w:rsidRDefault="00696963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97731F" w:rsidRPr="005116D9" w:rsidRDefault="0097731F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ANUNCIO</w:t>
            </w:r>
          </w:p>
          <w:p w:rsidR="0097731F" w:rsidRPr="005116D9" w:rsidRDefault="0097731F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97731F" w:rsidRPr="005116D9" w:rsidRDefault="001F1F4C" w:rsidP="0097731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proofErr w:type="spellStart"/>
            <w:r w:rsidRPr="005116D9">
              <w:rPr>
                <w:rFonts w:ascii="Trebuchet MS" w:hAnsi="Trebuchet MS"/>
                <w:sz w:val="22"/>
                <w:szCs w:val="22"/>
              </w:rPr>
              <w:t>C</w:t>
            </w:r>
            <w:r w:rsidR="0098148B" w:rsidRPr="005116D9">
              <w:rPr>
                <w:rFonts w:ascii="Trebuchet MS" w:hAnsi="Trebuchet MS"/>
                <w:sz w:val="22"/>
                <w:szCs w:val="22"/>
              </w:rPr>
              <w:t>onvocatoria</w:t>
            </w:r>
            <w:proofErr w:type="spellEnd"/>
            <w:r w:rsidR="0098148B" w:rsidRPr="005116D9">
              <w:rPr>
                <w:rFonts w:ascii="Trebuchet MS" w:hAnsi="Trebuchet MS"/>
                <w:sz w:val="22"/>
                <w:szCs w:val="22"/>
              </w:rPr>
              <w:t xml:space="preserve"> de </w:t>
            </w:r>
            <w:proofErr w:type="spellStart"/>
            <w:r w:rsidR="0098148B" w:rsidRPr="005116D9">
              <w:rPr>
                <w:rFonts w:ascii="Trebuchet MS" w:hAnsi="Trebuchet MS"/>
                <w:sz w:val="22"/>
                <w:szCs w:val="22"/>
              </w:rPr>
              <w:t>subvenciones</w:t>
            </w:r>
            <w:proofErr w:type="spellEnd"/>
            <w:r w:rsidR="0098148B" w:rsidRPr="005116D9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Pr="005116D9">
              <w:rPr>
                <w:rFonts w:ascii="Trebuchet MS" w:hAnsi="Trebuchet MS"/>
                <w:sz w:val="22"/>
                <w:szCs w:val="22"/>
              </w:rPr>
              <w:t>202</w:t>
            </w:r>
            <w:r w:rsidR="008F7D77" w:rsidRPr="005116D9">
              <w:rPr>
                <w:rFonts w:ascii="Trebuchet MS" w:hAnsi="Trebuchet MS"/>
                <w:sz w:val="22"/>
                <w:szCs w:val="22"/>
              </w:rPr>
              <w:t>2</w:t>
            </w:r>
            <w:r w:rsidRPr="005116D9">
              <w:rPr>
                <w:rFonts w:ascii="Trebuchet MS" w:hAnsi="Trebuchet MS"/>
                <w:sz w:val="22"/>
                <w:szCs w:val="22"/>
              </w:rPr>
              <w:t>.</w:t>
            </w:r>
            <w:r w:rsidR="0098148B" w:rsidRPr="005116D9">
              <w:rPr>
                <w:rFonts w:ascii="Trebuchet MS" w:hAnsi="Trebuchet MS"/>
                <w:sz w:val="22"/>
                <w:szCs w:val="22"/>
              </w:rPr>
              <w:t xml:space="preserve"> </w:t>
            </w:r>
            <w:proofErr w:type="spellStart"/>
            <w:r w:rsidR="0098148B" w:rsidRPr="005116D9">
              <w:rPr>
                <w:rFonts w:ascii="Trebuchet MS" w:hAnsi="Trebuchet MS"/>
                <w:sz w:val="22"/>
                <w:szCs w:val="22"/>
              </w:rPr>
              <w:t>Ayudas</w:t>
            </w:r>
            <w:proofErr w:type="spellEnd"/>
            <w:r w:rsidR="0098148B" w:rsidRPr="005116D9">
              <w:rPr>
                <w:rFonts w:ascii="Trebuchet MS" w:hAnsi="Trebuchet MS"/>
                <w:sz w:val="22"/>
                <w:szCs w:val="22"/>
              </w:rPr>
              <w:t xml:space="preserve"> </w:t>
            </w:r>
            <w:proofErr w:type="spellStart"/>
            <w:r w:rsidR="0098148B" w:rsidRPr="005116D9">
              <w:rPr>
                <w:rFonts w:ascii="Trebuchet MS" w:hAnsi="Trebuchet MS"/>
                <w:sz w:val="22"/>
                <w:szCs w:val="22"/>
              </w:rPr>
              <w:t>económicas</w:t>
            </w:r>
            <w:proofErr w:type="spellEnd"/>
            <w:r w:rsidR="0098148B" w:rsidRPr="005116D9">
              <w:rPr>
                <w:rFonts w:ascii="Trebuchet MS" w:hAnsi="Trebuchet MS"/>
                <w:sz w:val="22"/>
                <w:szCs w:val="22"/>
              </w:rPr>
              <w:t xml:space="preserve"> para </w:t>
            </w:r>
            <w:proofErr w:type="spellStart"/>
            <w:r w:rsidR="0098148B" w:rsidRPr="005116D9">
              <w:rPr>
                <w:rFonts w:ascii="Trebuchet MS" w:hAnsi="Trebuchet MS"/>
                <w:sz w:val="22"/>
                <w:szCs w:val="22"/>
              </w:rPr>
              <w:t>tratamiento</w:t>
            </w:r>
            <w:proofErr w:type="spellEnd"/>
            <w:r w:rsidR="0098148B" w:rsidRPr="005116D9">
              <w:rPr>
                <w:rFonts w:ascii="Trebuchet MS" w:hAnsi="Trebuchet MS"/>
                <w:sz w:val="22"/>
                <w:szCs w:val="22"/>
              </w:rPr>
              <w:t xml:space="preserve"> de </w:t>
            </w:r>
            <w:proofErr w:type="spellStart"/>
            <w:r w:rsidR="0098148B" w:rsidRPr="005116D9">
              <w:rPr>
                <w:rFonts w:ascii="Trebuchet MS" w:hAnsi="Trebuchet MS"/>
                <w:sz w:val="22"/>
                <w:szCs w:val="22"/>
              </w:rPr>
              <w:t>diferentes</w:t>
            </w:r>
            <w:proofErr w:type="spellEnd"/>
            <w:r w:rsidR="0098148B" w:rsidRPr="005116D9">
              <w:rPr>
                <w:rFonts w:ascii="Trebuchet MS" w:hAnsi="Trebuchet MS"/>
                <w:sz w:val="22"/>
                <w:szCs w:val="22"/>
              </w:rPr>
              <w:t xml:space="preserve"> </w:t>
            </w:r>
            <w:proofErr w:type="spellStart"/>
            <w:r w:rsidR="0098148B" w:rsidRPr="005116D9">
              <w:rPr>
                <w:rFonts w:ascii="Trebuchet MS" w:hAnsi="Trebuchet MS"/>
                <w:sz w:val="22"/>
                <w:szCs w:val="22"/>
              </w:rPr>
              <w:t>tipos</w:t>
            </w:r>
            <w:proofErr w:type="spellEnd"/>
            <w:r w:rsidR="0098148B" w:rsidRPr="005116D9">
              <w:rPr>
                <w:rFonts w:ascii="Trebuchet MS" w:hAnsi="Trebuchet MS"/>
                <w:sz w:val="22"/>
                <w:szCs w:val="22"/>
              </w:rPr>
              <w:t xml:space="preserve"> de </w:t>
            </w:r>
            <w:proofErr w:type="spellStart"/>
            <w:r w:rsidR="0098148B" w:rsidRPr="005116D9">
              <w:rPr>
                <w:rFonts w:ascii="Trebuchet MS" w:hAnsi="Trebuchet MS"/>
                <w:sz w:val="22"/>
                <w:szCs w:val="22"/>
              </w:rPr>
              <w:t>adicciones</w:t>
            </w:r>
            <w:proofErr w:type="spellEnd"/>
          </w:p>
          <w:p w:rsidR="008E1C51" w:rsidRPr="005116D9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E1C51" w:rsidRPr="005116D9" w:rsidRDefault="00FA4D83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De acuerdo con las bases reguladoras para la concesión por parte del Ayuntamiento de Oñati de ayudas económicas para tratamiento diferentes tipos de adicciones aprobadas por acuerdo Plenario</w:t>
            </w:r>
            <w:r w:rsidR="008E1C51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celebrado el </w:t>
            </w:r>
            <w:r w:rsidR="008208B9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22</w:t>
            </w:r>
            <w:r w:rsidR="008E1C51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</w:t>
            </w:r>
            <w:r w:rsidR="00C0331D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febrero</w:t>
            </w:r>
            <w:r w:rsidR="008E1C51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201</w:t>
            </w:r>
            <w:r w:rsidR="0097731F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8</w:t>
            </w:r>
            <w:r w:rsidR="00813985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y publicado en Boletín Oficial de Gipuzkoa de fecha 3 de marzo de 2018 (nº 48), </w:t>
            </w:r>
            <w:r w:rsidR="00F0304E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se acordó por Decreto de Alcaldía nº</w:t>
            </w:r>
            <w:r w:rsidR="008F7D77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  <w:r w:rsidR="005116D9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28</w:t>
            </w:r>
            <w:r w:rsidR="00F0304E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  <w:r w:rsidR="00813985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  <w:r w:rsidR="00F0304E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del </w:t>
            </w:r>
            <w:r w:rsidR="005116D9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19</w:t>
            </w:r>
            <w:r w:rsidR="00F0304E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enero de 202</w:t>
            </w:r>
            <w:r w:rsidR="008F7D77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2</w:t>
            </w:r>
            <w:r w:rsidR="00F0304E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  <w:r w:rsidR="00813985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realizar la siguiente convocatoria de ayudas para el año </w:t>
            </w:r>
            <w:r w:rsidR="0054544D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202</w:t>
            </w:r>
            <w:r w:rsidR="008F7D77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2</w:t>
            </w:r>
            <w:r w:rsidR="008E1C51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:</w:t>
            </w:r>
          </w:p>
          <w:p w:rsidR="00144FAD" w:rsidRPr="005116D9" w:rsidRDefault="00144FAD" w:rsidP="00144FAD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8E1C51" w:rsidRPr="005116D9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E1C51" w:rsidRPr="005116D9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ACUERDA</w:t>
            </w:r>
          </w:p>
          <w:p w:rsidR="00222E7C" w:rsidRPr="005116D9" w:rsidRDefault="00222E7C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5116D9" w:rsidRDefault="00222E7C" w:rsidP="00DA3BD8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Aprobar la convocatoria correspondiente a </w:t>
            </w:r>
            <w:r w:rsidR="001D01B4"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8F7D77"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</w:t>
            </w: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 de las citadas subvenciones.</w:t>
            </w:r>
          </w:p>
          <w:p w:rsidR="00222E7C" w:rsidRPr="005116D9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5116D9" w:rsidRDefault="00222E7C" w:rsidP="00222E7C">
            <w:pPr>
              <w:pStyle w:val="Prrafodelista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Financiación con cargo a la partida presupuestaria  nº.175 de los presupuestos del </w:t>
            </w:r>
            <w:r w:rsidR="0054544D"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8F7D77"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</w:t>
            </w:r>
          </w:p>
          <w:p w:rsidR="00222E7C" w:rsidRPr="005116D9" w:rsidRDefault="00222E7C" w:rsidP="00222E7C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5116D9" w:rsidRDefault="00222E7C" w:rsidP="00DA3BD8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Plazo de presentación de solicitudes en el año </w:t>
            </w:r>
            <w:r w:rsidR="0054544D"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8F7D77"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</w:t>
            </w: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.</w:t>
            </w:r>
          </w:p>
          <w:p w:rsidR="00222E7C" w:rsidRPr="005116D9" w:rsidRDefault="00222E7C" w:rsidP="00222E7C">
            <w:pPr>
              <w:pStyle w:val="Prrafodelista"/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0F0C88" w:rsidRPr="005116D9" w:rsidRDefault="00E30CF9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Las solicitudes para acogerse a las ayudas previstas en la presente convocatoria podrán presentarse a partir del día siguiente a la publicación de esta convocatoria en el Boletín Oficial de Gipuzkoa y hast</w:t>
            </w:r>
            <w:r w:rsidR="001D01B4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a el día 30 de noviembre de 202</w:t>
            </w:r>
            <w:r w:rsidR="008F7D77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2</w:t>
            </w:r>
          </w:p>
          <w:p w:rsidR="008F7D77" w:rsidRPr="005116D9" w:rsidRDefault="008F7D77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F7D77" w:rsidRPr="005116D9" w:rsidRDefault="008F7D77" w:rsidP="008F7D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Las bases reguladoras aprobadas mediante el presente acuerdo surtirán efectos desde el día de su publicación en el BOLETIN OFICIAL de </w:t>
            </w:r>
            <w:proofErr w:type="spellStart"/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Gipuzkoa</w:t>
            </w:r>
            <w:proofErr w:type="spellEnd"/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.</w:t>
            </w:r>
          </w:p>
          <w:p w:rsidR="008F7D77" w:rsidRPr="005116D9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8F7D77" w:rsidRPr="005116D9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Este acuerdo es definitivo y pone fin a la vía administrativa.</w:t>
            </w:r>
          </w:p>
          <w:p w:rsidR="008F7D77" w:rsidRPr="005116D9" w:rsidRDefault="008F7D77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D35DA" w:rsidRPr="005116D9" w:rsidRDefault="008D35DA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5116D9" w:rsidRDefault="00222E7C" w:rsidP="00222E7C">
            <w:pPr>
              <w:jc w:val="both"/>
              <w:rPr>
                <w:rFonts w:ascii="Trebuchet MS" w:hAnsi="Trebuchet MS" w:cs="Arial"/>
                <w:sz w:val="2"/>
                <w:szCs w:val="2"/>
                <w:lang w:val="es-ES"/>
              </w:rPr>
            </w:pPr>
          </w:p>
          <w:p w:rsidR="00222E7C" w:rsidRPr="005116D9" w:rsidRDefault="00222E7C" w:rsidP="00222E7C">
            <w:pPr>
              <w:jc w:val="both"/>
              <w:rPr>
                <w:rFonts w:ascii="Trebuchet MS" w:hAnsi="Trebuchet MS" w:cs="Arial"/>
                <w:sz w:val="2"/>
                <w:szCs w:val="2"/>
                <w:lang w:val="es-ES"/>
              </w:rPr>
            </w:pPr>
          </w:p>
          <w:p w:rsidR="00222E7C" w:rsidRPr="005116D9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5116D9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Las personas interesadas podrán interponer directamente contra él Recurso Contencioso-Administrativo ante los Juzgados de lo Contencioso-Administrativo de San Sebastián, en el plazo de dos meses a partir del día siguiente al de su publicación.</w:t>
            </w:r>
          </w:p>
          <w:p w:rsidR="008F7D77" w:rsidRPr="005116D9" w:rsidRDefault="008F7D77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5116D9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No obstante, las personas particulares, con carácter previo, podrán interponer Recurso Potestativo de Reposición ante la Junta de Gobierno, en el plazo de un mes a partir del</w:t>
            </w:r>
          </w:p>
          <w:p w:rsidR="008F7D77" w:rsidRPr="005116D9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proofErr w:type="gramStart"/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día</w:t>
            </w:r>
            <w:proofErr w:type="gramEnd"/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siguiente al de su publicación. En este caso, no se podrá interponer recurso contencioso-administrativo hasta que sea resuelto expresamente el de reposición o se haya producido su desestimación presunta. </w:t>
            </w:r>
          </w:p>
          <w:p w:rsidR="008F7D77" w:rsidRPr="005116D9" w:rsidRDefault="008F7D77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5116D9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Todo ello sin perjuicio de la interposición de cualquier otro recurso que se estime pertinente.</w:t>
            </w:r>
          </w:p>
          <w:p w:rsidR="00222E7C" w:rsidRPr="005116D9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401BBD" w:rsidRPr="005116D9" w:rsidRDefault="00401BBD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5116D9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Lo que se publica para general conocimiento. </w:t>
            </w:r>
          </w:p>
          <w:p w:rsidR="00222E7C" w:rsidRPr="005116D9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8F7D77" w:rsidRPr="005116D9" w:rsidRDefault="008F7D77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5116D9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proofErr w:type="spellStart"/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Oñati</w:t>
            </w:r>
            <w:proofErr w:type="spellEnd"/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, a </w:t>
            </w:r>
            <w:r w:rsidR="00B30FC5"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</w:t>
            </w:r>
            <w:r w:rsidR="001D01B4"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1</w:t>
            </w: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 de enero de </w:t>
            </w:r>
            <w:r w:rsidR="0054544D"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8F7D77"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</w:t>
            </w: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.—El Alcalde</w:t>
            </w:r>
          </w:p>
          <w:p w:rsidR="00222E7C" w:rsidRPr="005116D9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5116D9" w:rsidRDefault="00222E7C" w:rsidP="00222E7C">
            <w:pPr>
              <w:ind w:firstLine="708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5116D9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5116D9" w:rsidRDefault="00222E7C" w:rsidP="008E1C51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bookmarkStart w:id="0" w:name="_GoBack"/>
            <w:bookmarkEnd w:id="0"/>
          </w:p>
        </w:tc>
      </w:tr>
      <w:tr w:rsidR="002A2420" w:rsidRPr="00C0331D" w:rsidTr="00401BBD">
        <w:trPr>
          <w:trHeight w:val="20"/>
        </w:trPr>
        <w:tc>
          <w:tcPr>
            <w:tcW w:w="4814" w:type="dxa"/>
          </w:tcPr>
          <w:p w:rsidR="0097731F" w:rsidRPr="00C0331D" w:rsidRDefault="0097731F" w:rsidP="002A2420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</w:tc>
        <w:tc>
          <w:tcPr>
            <w:tcW w:w="286" w:type="dxa"/>
          </w:tcPr>
          <w:p w:rsidR="002A2420" w:rsidRPr="00C0331D" w:rsidRDefault="002A2420" w:rsidP="0069696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</w:tc>
        <w:tc>
          <w:tcPr>
            <w:tcW w:w="4704" w:type="dxa"/>
          </w:tcPr>
          <w:p w:rsidR="0097731F" w:rsidRPr="00AF7200" w:rsidRDefault="0097731F" w:rsidP="008E1C51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8E1C51" w:rsidRPr="00ED7005" w:rsidRDefault="008E1C51" w:rsidP="008E1C51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  <w:lang w:val="es-ES"/>
              </w:rPr>
            </w:pPr>
          </w:p>
          <w:p w:rsidR="00386D75" w:rsidRDefault="00386D75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696963" w:rsidRPr="00ED7005" w:rsidRDefault="00696963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696963" w:rsidRPr="00ED7005" w:rsidRDefault="00696963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C25A5F" w:rsidRPr="00ED7005" w:rsidRDefault="00C25A5F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C25A5F" w:rsidRPr="00ED7005" w:rsidRDefault="00C25A5F" w:rsidP="00C25A5F">
            <w:pPr>
              <w:jc w:val="both"/>
              <w:rPr>
                <w:rFonts w:ascii="Trebuchet MS" w:hAnsi="Trebuchet MS" w:cs="Arial"/>
                <w:sz w:val="22"/>
                <w:szCs w:val="22"/>
                <w:u w:val="single"/>
                <w:lang w:val="es-ES"/>
              </w:rPr>
            </w:pPr>
          </w:p>
          <w:p w:rsidR="00D053CB" w:rsidRPr="00D053CB" w:rsidRDefault="00D053CB" w:rsidP="00C25A5F">
            <w:pPr>
              <w:jc w:val="both"/>
              <w:rPr>
                <w:rFonts w:ascii="Trebuchet MS" w:hAnsi="Trebuchet MS" w:cs="Arial"/>
                <w:sz w:val="2"/>
                <w:szCs w:val="2"/>
                <w:lang w:val="es-ES"/>
              </w:rPr>
            </w:pPr>
          </w:p>
          <w:p w:rsidR="00E17677" w:rsidRDefault="00E17677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E36C8D" w:rsidRPr="00ED7005" w:rsidRDefault="00C25A5F" w:rsidP="00FA4D83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ED7005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</w:tc>
      </w:tr>
    </w:tbl>
    <w:p w:rsidR="00D62E4C" w:rsidRPr="00C0331D" w:rsidRDefault="00D62E4C" w:rsidP="003D2AFB">
      <w:pPr>
        <w:jc w:val="both"/>
        <w:rPr>
          <w:rFonts w:ascii="Trebuchet MS" w:hAnsi="Trebuchet MS" w:cs="Arial"/>
          <w:sz w:val="22"/>
          <w:szCs w:val="22"/>
        </w:rPr>
      </w:pPr>
    </w:p>
    <w:p w:rsidR="003D2AFB" w:rsidRPr="00DA1003" w:rsidRDefault="003D2AFB" w:rsidP="003D2AFB">
      <w:pPr>
        <w:jc w:val="both"/>
        <w:rPr>
          <w:rFonts w:ascii="Arial" w:hAnsi="Arial" w:cs="Arial"/>
          <w:sz w:val="20"/>
          <w:szCs w:val="20"/>
        </w:rPr>
      </w:pPr>
    </w:p>
    <w:p w:rsidR="003D2AFB" w:rsidRPr="00DA1003" w:rsidRDefault="003D2AFB" w:rsidP="003D2AFB">
      <w:pPr>
        <w:jc w:val="both"/>
        <w:rPr>
          <w:rFonts w:ascii="Arial" w:hAnsi="Arial" w:cs="Arial"/>
          <w:sz w:val="20"/>
          <w:szCs w:val="20"/>
        </w:rPr>
      </w:pPr>
    </w:p>
    <w:sectPr w:rsidR="003D2AFB" w:rsidRPr="00DA1003" w:rsidSect="00B70A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535" w:right="1268" w:bottom="993" w:left="1134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4D83" w:rsidRDefault="00FA4D83">
      <w:r>
        <w:separator/>
      </w:r>
    </w:p>
  </w:endnote>
  <w:endnote w:type="continuationSeparator" w:id="0">
    <w:p w:rsidR="00FA4D83" w:rsidRDefault="00FA4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 w:rsidP="00B70AC7">
    <w:pPr>
      <w:pStyle w:val="Piedepgina"/>
      <w:ind w:left="-1134" w:right="-1268"/>
      <w:jc w:val="center"/>
    </w:pPr>
    <w:r>
      <w:tab/>
    </w: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Bidebarrieta kalea , 12 • 20560 Oñati  •  tel: (34) 943 03 77 00 •</w:t>
    </w:r>
    <w:r>
      <w:rPr>
        <w:rFonts w:ascii="Trebuchet MS" w:hAnsi="Trebuchet MS"/>
        <w:color w:val="7F7F7F"/>
        <w:sz w:val="16"/>
      </w:rPr>
      <w:t xml:space="preserve"> faxa: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 w:rsidP="00290D5E">
    <w:pPr>
      <w:pStyle w:val="Piedepg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Bidebarrieta kalea , 12 • 20560 Oñati  •  tel: (34) 943 03 77 00 •</w:t>
    </w:r>
    <w:r>
      <w:rPr>
        <w:rFonts w:ascii="Trebuchet MS" w:hAnsi="Trebuchet MS"/>
        <w:color w:val="7F7F7F"/>
        <w:sz w:val="16"/>
      </w:rPr>
      <w:t xml:space="preserve"> faxa: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4D83" w:rsidRDefault="00FA4D83">
      <w:r>
        <w:separator/>
      </w:r>
    </w:p>
  </w:footnote>
  <w:footnote w:type="continuationSeparator" w:id="0">
    <w:p w:rsidR="00FA4D83" w:rsidRDefault="00FA4D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5116D9" w:rsidP="006E1849">
    <w:pPr>
      <w:pStyle w:val="Encabezado"/>
      <w:tabs>
        <w:tab w:val="clear" w:pos="4252"/>
        <w:tab w:val="clear" w:pos="8504"/>
        <w:tab w:val="left" w:pos="1440"/>
        <w:tab w:val="left" w:pos="2235"/>
        <w:tab w:val="center" w:pos="4816"/>
      </w:tabs>
      <w:ind w:left="-1134"/>
      <w:rPr>
        <w:rFonts w:ascii="Trebuchet MS" w:hAnsi="Trebuchet MS"/>
        <w:spacing w:val="160"/>
        <w:sz w:val="28"/>
        <w:szCs w:val="28"/>
        <w:lang w:val="es-ES"/>
      </w:rPr>
    </w:pPr>
    <w:sdt>
      <w:sdtPr>
        <w:rPr>
          <w:rFonts w:ascii="Trebuchet MS" w:hAnsi="Trebuchet MS"/>
          <w:spacing w:val="160"/>
          <w:sz w:val="28"/>
          <w:szCs w:val="28"/>
          <w:lang w:val="es-ES"/>
        </w:rPr>
        <w:id w:val="-918097263"/>
        <w:docPartObj>
          <w:docPartGallery w:val="Page Numbers (Margins)"/>
          <w:docPartUnique/>
        </w:docPartObj>
      </w:sdtPr>
      <w:sdtEndPr/>
      <w:sdtContent>
        <w:r w:rsidR="00FA4D83" w:rsidRPr="00C53B12">
          <w:rPr>
            <w:rFonts w:ascii="Trebuchet MS" w:hAnsi="Trebuchet MS"/>
            <w:noProof/>
            <w:spacing w:val="160"/>
            <w:sz w:val="28"/>
            <w:szCs w:val="28"/>
            <w:lang w:eastAsia="eu-ES"/>
          </w:rPr>
          <mc:AlternateContent>
            <mc:Choice Requires="wpg">
              <w:drawing>
                <wp:anchor distT="0" distB="0" distL="114300" distR="114300" simplePos="0" relativeHeight="251662336" behindDoc="0" locked="0" layoutInCell="0" allowOverlap="1" wp14:editId="15367B39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3" name="Taldea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4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D83" w:rsidRDefault="00FA4D83">
                                <w:pPr>
                                  <w:pStyle w:val="Encabezado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5116D9" w:rsidRPr="005116D9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2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6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Taldea 70" o:spid="_x0000_s1026" style="position:absolute;left:0;text-align:left;margin-left:0;margin-top:0;width:38.45pt;height:18.7pt;z-index:251662336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FDgMMA&#10;AADaAAAADwAAAGRycy9kb3ducmV2LnhtbESP3WrCQBSE7wu+w3KE3hSzUaRIzCr+oPamF1Ef4JA9&#10;JsHs2ZBdk7RP3y0IXg4z8w2TrgdTi45aV1lWMI1iEMS51RUXCq6Xw2QBwnlkjbVlUvBDDtar0VuK&#10;ibY9Z9SdfSEChF2CCkrvm0RKl5dk0EW2IQ7ezbYGfZBtIXWLfYCbWs7i+FMarDgslNjQrqT8fn4Y&#10;BbTJ7O/33R1Ntt3vjreK6UOelHofD5slCE+Df4Wf7S+tYA7/V8IN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FDgMMAAADaAAAADwAAAAAAAAAAAAAAAACYAgAAZHJzL2Rv&#10;d25yZXYueG1sUEsFBgAAAAAEAAQA9QAAAIgDAAAAAA==&#10;" filled="f" stroked="f">
                    <v:textbox inset="0,0,0,0">
                      <w:txbxContent>
                        <w:p w:rsidR="00FA4D83" w:rsidRDefault="00FA4D83">
                          <w:pPr>
                            <w:pStyle w:val="Encabezado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5116D9" w:rsidRPr="005116D9">
                            <w:rPr>
                              <w:rStyle w:val="Nmerodepgin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oval id="Oval 73" o:spid="_x0000_s1029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KE1rsA&#10;AADaAAAADwAAAGRycy9kb3ducmV2LnhtbERPuwrCMBTdBf8hXMFFNNVBpRpFBMHFwcfgeGmuTbG5&#10;KUnU+vdGEBwP571ct7YWT/KhcqxgPMpAEBdOV1wquJx3wzmIEJE11o5JwZsCrFfdzhJz7V58pOcp&#10;liKFcMhRgYmxyaUMhSGLYeQa4sTdnLcYE/Sl1B5fKdzWcpJlU2mx4tRgsKGtoeJ+etg04xpcuO6L&#10;B84uEzOYt748+JlS/V67WYCI1Ma/+OfeawVT+F5JfpCrD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NTyhNa7AAAA2gAAAA8AAAAAAAAAAAAAAAAAmAIAAGRycy9kb3ducmV2Lnht&#10;bFBLBQYAAAAABAAEAPUAAACAAwAAAAA=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PtJL4A&#10;AADaAAAADwAAAGRycy9kb3ducmV2LnhtbESPQQ/BQBSE7xL/YfMkbmw5IGUJEuKqOLg93adtdN82&#10;3VX1761E4jiZmW8yi1VrStFQ7QrLCkbDCARxanXBmYLzaTeYgXAeWWNpmRS8ycFq2e0sMNb2xUdq&#10;Ep+JAGEXo4Lc+yqW0qU5GXRDWxEH725rgz7IOpO6xleAm1KOo2giDRYcFnKsaJtT+kieRkGxt6PL&#10;bpMc3bWZbOW6vG3s5aZUv9eu5yA8tf4f/rUPWsEU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VT7SS+AAAA2gAAAA8AAAAAAAAAAAAAAAAAmAIAAGRycy9kb3ducmV2&#10;LnhtbFBLBQYAAAAABAAEAPUAAACDAwAAAAA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FA4D83">
      <w:rPr>
        <w:rFonts w:ascii="Trebuchet MS" w:hAnsi="Trebuchet MS"/>
        <w:spacing w:val="160"/>
        <w:sz w:val="28"/>
        <w:szCs w:val="28"/>
        <w:lang w:val="es-ES"/>
      </w:rPr>
      <w:tab/>
    </w:r>
    <w:r w:rsidR="00FA4D83">
      <w:rPr>
        <w:rFonts w:ascii="Trebuchet MS" w:hAnsi="Trebuchet MS"/>
        <w:spacing w:val="160"/>
        <w:sz w:val="28"/>
        <w:szCs w:val="28"/>
        <w:lang w:val="es-ES"/>
      </w:rPr>
      <w:tab/>
    </w:r>
    <w:r w:rsidR="00FA4D83">
      <w:rPr>
        <w:rFonts w:ascii="Trebuchet MS" w:hAnsi="Trebuchet MS"/>
        <w:spacing w:val="160"/>
        <w:sz w:val="28"/>
        <w:szCs w:val="28"/>
        <w:lang w:val="es-ES"/>
      </w:rPr>
      <w:tab/>
    </w:r>
    <w:r w:rsidR="00FA4D83" w:rsidRPr="002800C0">
      <w:rPr>
        <w:rFonts w:ascii="Trebuchet MS" w:hAnsi="Trebuchet MS"/>
        <w:spacing w:val="160"/>
        <w:sz w:val="28"/>
        <w:szCs w:val="28"/>
        <w:lang w:val="es-ES"/>
      </w:rPr>
      <w:t>OÑATIKO</w:t>
    </w:r>
    <w:r w:rsidR="00FA4D83">
      <w:rPr>
        <w:rFonts w:ascii="Trebuchet MS" w:hAnsi="Trebuchet MS"/>
        <w:spacing w:val="160"/>
        <w:sz w:val="28"/>
        <w:szCs w:val="28"/>
        <w:lang w:val="es-ES"/>
      </w:rPr>
      <w:t xml:space="preserve">  </w:t>
    </w:r>
    <w:r w:rsidR="00FA4D83" w:rsidRPr="002800C0">
      <w:rPr>
        <w:rFonts w:ascii="Trebuchet MS" w:hAnsi="Trebuchet MS"/>
        <w:spacing w:val="160"/>
        <w:sz w:val="28"/>
        <w:szCs w:val="28"/>
        <w:lang w:val="es-ES"/>
      </w:rPr>
      <w:t xml:space="preserve"> UDALA</w:t>
    </w:r>
  </w:p>
  <w:p w:rsidR="00FA4D83" w:rsidRPr="002800C0" w:rsidRDefault="005116D9" w:rsidP="00B70AC7">
    <w:pPr>
      <w:pStyle w:val="Encabezado"/>
      <w:tabs>
        <w:tab w:val="clear" w:pos="4252"/>
        <w:tab w:val="clear" w:pos="8504"/>
        <w:tab w:val="left" w:pos="2235"/>
      </w:tabs>
      <w:ind w:left="-1134" w:right="-1268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5116D9">
    <w:pPr>
      <w:pStyle w:val="Encabezado"/>
    </w:pPr>
    <w:sdt>
      <w:sdtPr>
        <w:id w:val="42646171"/>
        <w:docPartObj>
          <w:docPartGallery w:val="Page Numbers (Margins)"/>
          <w:docPartUnique/>
        </w:docPartObj>
      </w:sdtPr>
      <w:sdtEndPr/>
      <w:sdtContent>
        <w:r w:rsidR="00FA4D83">
          <w:rPr>
            <w:noProof/>
            <w:lang w:eastAsia="eu-ES"/>
          </w:rPr>
          <mc:AlternateContent>
            <mc:Choice Requires="wpg">
              <w:drawing>
                <wp:anchor distT="0" distB="0" distL="114300" distR="114300" simplePos="0" relativeHeight="251660288" behindDoc="0" locked="0" layoutInCell="0" allowOverlap="1" wp14:anchorId="1AB33D39" wp14:editId="69407A5D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566" name="Taldea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567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D83" w:rsidRDefault="00FA4D83">
                                <w:pPr>
                                  <w:pStyle w:val="Encabezado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5116D9" w:rsidRPr="005116D9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6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6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AB33D39" id="_x0000_s1031" style="position:absolute;margin-left:0;margin-top:0;width:38.45pt;height:18.7pt;z-index:251660288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32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SGesMA&#10;AADcAAAADwAAAGRycy9kb3ducmV2LnhtbESPzarCMBSE94LvEI7g5qKpwlWpRvEH9W5cVH2AQ3Ns&#10;i81JaaLW+/RGEFwOM/MNM1s0phR3ql1hWcGgH4EgTq0uOFNwPm17ExDOI2ssLZOCJzlYzNutGcba&#10;Pjih+9FnIkDYxagg976KpXRpTgZd31bEwbvY2qAPss6krvER4KaUwygaSYMFh4UcK1rnlF6PN6OA&#10;lon9P1zdziSrzXp3KZh+5F6pbqdZTkF4avw3/Gn/aQW/ozG8z4QjIO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nSGesMAAADcAAAADwAAAAAAAAAAAAAAAACYAgAAZHJzL2Rv&#10;d25yZXYueG1sUEsFBgAAAAAEAAQA9QAAAIgDAAAAAA==&#10;" filled="f" stroked="f">
                    <v:textbox inset="0,0,0,0">
                      <w:txbxContent>
                        <w:p w:rsidR="00FA4D83" w:rsidRDefault="00FA4D83">
                          <w:pPr>
                            <w:pStyle w:val="Encabezado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5116D9" w:rsidRPr="005116D9">
                            <w:rPr>
                              <w:rStyle w:val="Nmerodepgin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33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    <v:oval id="Oval 73" o:spid="_x0000_s1034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QbJ8QA&#10;AADcAAAADwAAAGRycy9kb3ducmV2LnhtbESPQWvCQBCF7wX/wzKCl6KbCo0aXYMUhFx6qHrwOGTH&#10;bDA7G3bXmP77bqHQ4+PN+968XTnaTgzkQ+tYwdsiA0FcO91yo+ByPs7XIEJE1tg5JgXfFKDcT152&#10;WGj35C8aTrERCcKhQAUmxr6QMtSGLIaF64mTd3PeYkzSN1J7fCa47eQyy3JpseXUYLCnD0P1/fSw&#10;6Y1rcOFa1Q9cXZbmdT365tOvlJpNx8MWRKQx/h//pSut4D3fwO+YRA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EGyfEAAAA3AAAAA8AAAAAAAAAAAAAAAAAmAIAAGRycy9k&#10;b3ducmV2LnhtbFBLBQYAAAAABAAEAPUAAACJAwAAAAA=&#10;" filled="f" strokecolor="#84a2c6" strokeweight=".5pt"/>
                    <v:oval id="Oval 74" o:spid="_x0000_s1035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mYsr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X5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NmYsr0AAADcAAAADwAAAAAAAAAAAAAAAACYAgAAZHJzL2Rvd25yZXYu&#10;eG1sUEsFBgAAAAAEAAQA9QAAAIID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FA4D83">
      <w:rPr>
        <w:noProof/>
        <w:lang w:eastAsia="eu-ES"/>
      </w:rPr>
      <w:drawing>
        <wp:anchor distT="0" distB="0" distL="114300" distR="114300" simplePos="0" relativeHeight="251658240" behindDoc="0" locked="0" layoutInCell="1" allowOverlap="1" wp14:anchorId="69A326A3" wp14:editId="330E27C9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1" name="Imagen 1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83">
      <w:rPr>
        <w:noProof/>
        <w:lang w:eastAsia="eu-ES"/>
      </w:rPr>
      <w:drawing>
        <wp:anchor distT="0" distB="0" distL="114300" distR="114300" simplePos="0" relativeHeight="251657216" behindDoc="0" locked="0" layoutInCell="1" allowOverlap="1" wp14:anchorId="41192B6D" wp14:editId="7DA3D387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2" name="Imagen 2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83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1A2E4E"/>
    <w:multiLevelType w:val="hybridMultilevel"/>
    <w:tmpl w:val="6C6AA5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906A9"/>
    <w:multiLevelType w:val="hybridMultilevel"/>
    <w:tmpl w:val="5F56E0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2400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8D90A13"/>
    <w:multiLevelType w:val="hybridMultilevel"/>
    <w:tmpl w:val="3A9CC17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FA55C4"/>
    <w:multiLevelType w:val="hybridMultilevel"/>
    <w:tmpl w:val="58563F40"/>
    <w:lvl w:ilvl="0" w:tplc="F4863C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F74B8F"/>
    <w:multiLevelType w:val="hybridMultilevel"/>
    <w:tmpl w:val="D850F3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277D6D"/>
    <w:multiLevelType w:val="hybridMultilevel"/>
    <w:tmpl w:val="1EFCEBC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1252E9"/>
    <w:multiLevelType w:val="hybridMultilevel"/>
    <w:tmpl w:val="51C2E42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62036EE"/>
    <w:multiLevelType w:val="hybridMultilevel"/>
    <w:tmpl w:val="088AF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220ED0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F6663FE"/>
    <w:multiLevelType w:val="hybridMultilevel"/>
    <w:tmpl w:val="CA141F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6B6139"/>
    <w:multiLevelType w:val="hybridMultilevel"/>
    <w:tmpl w:val="1A8249FC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4"/>
  </w:num>
  <w:num w:numId="10">
    <w:abstractNumId w:val="10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420"/>
    <w:rsid w:val="00007C50"/>
    <w:rsid w:val="00012541"/>
    <w:rsid w:val="000A5EE4"/>
    <w:rsid w:val="000B6DA4"/>
    <w:rsid w:val="000C60D8"/>
    <w:rsid w:val="000D18AD"/>
    <w:rsid w:val="000D692E"/>
    <w:rsid w:val="000D7E7C"/>
    <w:rsid w:val="000F0C88"/>
    <w:rsid w:val="000F5295"/>
    <w:rsid w:val="00103317"/>
    <w:rsid w:val="00114EA8"/>
    <w:rsid w:val="00115BB1"/>
    <w:rsid w:val="00123058"/>
    <w:rsid w:val="00144FAD"/>
    <w:rsid w:val="00153A39"/>
    <w:rsid w:val="0017085B"/>
    <w:rsid w:val="00171D40"/>
    <w:rsid w:val="001944C4"/>
    <w:rsid w:val="001A1297"/>
    <w:rsid w:val="001A7EC7"/>
    <w:rsid w:val="001C0830"/>
    <w:rsid w:val="001D01B4"/>
    <w:rsid w:val="001D4642"/>
    <w:rsid w:val="001D68F0"/>
    <w:rsid w:val="001F10A2"/>
    <w:rsid w:val="001F1B17"/>
    <w:rsid w:val="001F1F4C"/>
    <w:rsid w:val="00204D2C"/>
    <w:rsid w:val="0021058A"/>
    <w:rsid w:val="00220128"/>
    <w:rsid w:val="00222E7C"/>
    <w:rsid w:val="00255348"/>
    <w:rsid w:val="002800C0"/>
    <w:rsid w:val="00290D5E"/>
    <w:rsid w:val="002A2420"/>
    <w:rsid w:val="002D1E76"/>
    <w:rsid w:val="002D79E5"/>
    <w:rsid w:val="002E1CE6"/>
    <w:rsid w:val="00322979"/>
    <w:rsid w:val="00374F20"/>
    <w:rsid w:val="00381B75"/>
    <w:rsid w:val="00386D75"/>
    <w:rsid w:val="003A5E10"/>
    <w:rsid w:val="003C1026"/>
    <w:rsid w:val="003D11D0"/>
    <w:rsid w:val="003D2AFB"/>
    <w:rsid w:val="003D7499"/>
    <w:rsid w:val="003E1C07"/>
    <w:rsid w:val="003E2B3F"/>
    <w:rsid w:val="003E4F03"/>
    <w:rsid w:val="003E61D5"/>
    <w:rsid w:val="00401BBD"/>
    <w:rsid w:val="004042CC"/>
    <w:rsid w:val="0043078C"/>
    <w:rsid w:val="00466201"/>
    <w:rsid w:val="004767AD"/>
    <w:rsid w:val="00486B73"/>
    <w:rsid w:val="004929B6"/>
    <w:rsid w:val="004A4D49"/>
    <w:rsid w:val="004A7210"/>
    <w:rsid w:val="004B4D56"/>
    <w:rsid w:val="004D0C80"/>
    <w:rsid w:val="004D6F68"/>
    <w:rsid w:val="004E5E25"/>
    <w:rsid w:val="004E6150"/>
    <w:rsid w:val="00506939"/>
    <w:rsid w:val="005116D9"/>
    <w:rsid w:val="00540E2D"/>
    <w:rsid w:val="005418D5"/>
    <w:rsid w:val="0054544D"/>
    <w:rsid w:val="0054586D"/>
    <w:rsid w:val="00573673"/>
    <w:rsid w:val="00576626"/>
    <w:rsid w:val="005767CC"/>
    <w:rsid w:val="00597609"/>
    <w:rsid w:val="00597A23"/>
    <w:rsid w:val="005F6582"/>
    <w:rsid w:val="00600671"/>
    <w:rsid w:val="00611431"/>
    <w:rsid w:val="006118DF"/>
    <w:rsid w:val="00624AD3"/>
    <w:rsid w:val="00632149"/>
    <w:rsid w:val="00633D76"/>
    <w:rsid w:val="0065095F"/>
    <w:rsid w:val="00667FA3"/>
    <w:rsid w:val="00671DD0"/>
    <w:rsid w:val="00696963"/>
    <w:rsid w:val="00696F37"/>
    <w:rsid w:val="006B1C08"/>
    <w:rsid w:val="006D3B5B"/>
    <w:rsid w:val="006E1849"/>
    <w:rsid w:val="006F2216"/>
    <w:rsid w:val="00712D14"/>
    <w:rsid w:val="007137A8"/>
    <w:rsid w:val="00727E3E"/>
    <w:rsid w:val="00782432"/>
    <w:rsid w:val="007919EF"/>
    <w:rsid w:val="00805A2B"/>
    <w:rsid w:val="0081348C"/>
    <w:rsid w:val="00813985"/>
    <w:rsid w:val="008208B9"/>
    <w:rsid w:val="0082774F"/>
    <w:rsid w:val="00863288"/>
    <w:rsid w:val="008929AB"/>
    <w:rsid w:val="008A7B66"/>
    <w:rsid w:val="008D35DA"/>
    <w:rsid w:val="008E1C51"/>
    <w:rsid w:val="008F35D7"/>
    <w:rsid w:val="008F7D77"/>
    <w:rsid w:val="0090057F"/>
    <w:rsid w:val="009056AF"/>
    <w:rsid w:val="00911A51"/>
    <w:rsid w:val="009223E7"/>
    <w:rsid w:val="00936CB9"/>
    <w:rsid w:val="00966DFC"/>
    <w:rsid w:val="0097731F"/>
    <w:rsid w:val="0098089F"/>
    <w:rsid w:val="0098148B"/>
    <w:rsid w:val="009944EC"/>
    <w:rsid w:val="009A1265"/>
    <w:rsid w:val="009A7152"/>
    <w:rsid w:val="009C0D6E"/>
    <w:rsid w:val="009C44DB"/>
    <w:rsid w:val="009D3D12"/>
    <w:rsid w:val="009E638C"/>
    <w:rsid w:val="00A00FDB"/>
    <w:rsid w:val="00A2426C"/>
    <w:rsid w:val="00A26499"/>
    <w:rsid w:val="00A45866"/>
    <w:rsid w:val="00A50FE3"/>
    <w:rsid w:val="00A80066"/>
    <w:rsid w:val="00A86F50"/>
    <w:rsid w:val="00A94054"/>
    <w:rsid w:val="00AF7200"/>
    <w:rsid w:val="00B11407"/>
    <w:rsid w:val="00B30FC5"/>
    <w:rsid w:val="00B3624E"/>
    <w:rsid w:val="00B42ACF"/>
    <w:rsid w:val="00B47B93"/>
    <w:rsid w:val="00B55BF3"/>
    <w:rsid w:val="00B70AC7"/>
    <w:rsid w:val="00B722FA"/>
    <w:rsid w:val="00B74F8A"/>
    <w:rsid w:val="00B8080D"/>
    <w:rsid w:val="00B81C97"/>
    <w:rsid w:val="00BA1156"/>
    <w:rsid w:val="00BB4E5C"/>
    <w:rsid w:val="00BE6E3B"/>
    <w:rsid w:val="00C0331D"/>
    <w:rsid w:val="00C06446"/>
    <w:rsid w:val="00C114FF"/>
    <w:rsid w:val="00C143D4"/>
    <w:rsid w:val="00C21C6B"/>
    <w:rsid w:val="00C25A5F"/>
    <w:rsid w:val="00C47B0C"/>
    <w:rsid w:val="00C51204"/>
    <w:rsid w:val="00C53B12"/>
    <w:rsid w:val="00C700E9"/>
    <w:rsid w:val="00C825C3"/>
    <w:rsid w:val="00C90632"/>
    <w:rsid w:val="00CA1F5C"/>
    <w:rsid w:val="00CC6CF1"/>
    <w:rsid w:val="00D053CB"/>
    <w:rsid w:val="00D62E4C"/>
    <w:rsid w:val="00D65D45"/>
    <w:rsid w:val="00D75ACF"/>
    <w:rsid w:val="00DA1003"/>
    <w:rsid w:val="00DA3BD8"/>
    <w:rsid w:val="00DA4BE9"/>
    <w:rsid w:val="00DA7AB2"/>
    <w:rsid w:val="00DD42FF"/>
    <w:rsid w:val="00DE0AAC"/>
    <w:rsid w:val="00DE7817"/>
    <w:rsid w:val="00E02135"/>
    <w:rsid w:val="00E17677"/>
    <w:rsid w:val="00E30CF9"/>
    <w:rsid w:val="00E36C8D"/>
    <w:rsid w:val="00E37FC6"/>
    <w:rsid w:val="00E64F4F"/>
    <w:rsid w:val="00E65CE1"/>
    <w:rsid w:val="00EB0ADE"/>
    <w:rsid w:val="00EC6E65"/>
    <w:rsid w:val="00ED0EB5"/>
    <w:rsid w:val="00ED67BC"/>
    <w:rsid w:val="00ED7005"/>
    <w:rsid w:val="00F00F9B"/>
    <w:rsid w:val="00F0304E"/>
    <w:rsid w:val="00F11FDA"/>
    <w:rsid w:val="00F572F1"/>
    <w:rsid w:val="00FA0AD1"/>
    <w:rsid w:val="00FA3E09"/>
    <w:rsid w:val="00FA4D83"/>
    <w:rsid w:val="00FC005A"/>
    <w:rsid w:val="00FD26A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7826"/>
    <o:shapelayout v:ext="edit">
      <o:idmap v:ext="edit" data="1"/>
    </o:shapelayout>
  </w:shapeDefaults>
  <w:decimalSymbol w:val=","/>
  <w:listSeparator w:val=";"/>
  <w15:docId w15:val="{0D416718-BBA7-4D7D-8478-0101C2D67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420"/>
    <w:rPr>
      <w:rFonts w:ascii="Times New Roman" w:eastAsia="Times New Roman" w:hAnsi="Times New Roman"/>
      <w:sz w:val="24"/>
      <w:szCs w:val="24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56AF"/>
  </w:style>
  <w:style w:type="paragraph" w:styleId="Piedepgina">
    <w:name w:val="footer"/>
    <w:basedOn w:val="Normal"/>
    <w:link w:val="Piedepgina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6AF"/>
  </w:style>
  <w:style w:type="character" w:styleId="Hipervnculo">
    <w:name w:val="Hyperlink"/>
    <w:basedOn w:val="Fuentedeprrafopredeter"/>
    <w:uiPriority w:val="99"/>
    <w:semiHidden/>
    <w:unhideWhenUsed/>
    <w:rsid w:val="009056AF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75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72"/>
    <w:qFormat/>
    <w:rsid w:val="0097731F"/>
    <w:pPr>
      <w:ind w:left="720"/>
      <w:contextualSpacing/>
    </w:pPr>
  </w:style>
  <w:style w:type="character" w:styleId="Nmerodepgina">
    <w:name w:val="page number"/>
    <w:basedOn w:val="Fuentedeprrafopredeter"/>
    <w:uiPriority w:val="99"/>
    <w:unhideWhenUsed/>
    <w:rsid w:val="001D68F0"/>
  </w:style>
  <w:style w:type="paragraph" w:styleId="Textodeglobo">
    <w:name w:val="Balloon Text"/>
    <w:basedOn w:val="Normal"/>
    <w:link w:val="TextodegloboCar"/>
    <w:uiPriority w:val="99"/>
    <w:semiHidden/>
    <w:unhideWhenUsed/>
    <w:rsid w:val="004E61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6150"/>
    <w:rPr>
      <w:rFonts w:ascii="Tahoma" w:eastAsia="Times New Roman" w:hAnsi="Tahoma" w:cs="Tahoma"/>
      <w:sz w:val="16"/>
      <w:szCs w:val="16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1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6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2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8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5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5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4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054AB-9884-43C7-92E3-FCD156183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522</Words>
  <Characters>3352</Characters>
  <Application>Microsoft Office Word</Application>
  <DocSecurity>0</DocSecurity>
  <Lines>27</Lines>
  <Paragraphs>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3867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Ainhoa Moyua</dc:creator>
  <cp:lastModifiedBy>Oñatiko Udala, Itxaro Leibar Sanpedro</cp:lastModifiedBy>
  <cp:revision>4</cp:revision>
  <cp:lastPrinted>2020-01-24T08:08:00Z</cp:lastPrinted>
  <dcterms:created xsi:type="dcterms:W3CDTF">2022-01-13T13:30:00Z</dcterms:created>
  <dcterms:modified xsi:type="dcterms:W3CDTF">2022-01-21T10:37:00Z</dcterms:modified>
</cp:coreProperties>
</file>