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3A180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Centro de Deportes Arenys de Munt</w:t>
      </w:r>
    </w:p>
    <w:p w14:paraId="30A796A6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Calle Torrent de en tierra, s/n</w:t>
      </w:r>
    </w:p>
    <w:p w14:paraId="284B2E8E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08358 Arenys de Munt (BARCELONA)</w:t>
      </w:r>
    </w:p>
    <w:p w14:paraId="65A3A8E6" w14:textId="77777777" w:rsid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</w:p>
    <w:p w14:paraId="6745C5AA" w14:textId="41DD6620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Señor/señora,</w:t>
      </w:r>
    </w:p>
    <w:p w14:paraId="7ADBFDB8" w14:textId="77777777" w:rsid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</w:p>
    <w:p w14:paraId="3FD9225E" w14:textId="23F814E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Os comunico que la Junta de Gobierno Local, en fecha 22 de septiembre de 2021, por unanimidad, tomó,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entre otros, el siguiente acuerdo, a reserva de la aprobación definitiva del acta:</w:t>
      </w:r>
    </w:p>
    <w:p w14:paraId="0E226593" w14:textId="15B52D4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“Visto que el CENTRO DE DEPORTES ARENYS DE MUNT, entidad domiciliada en la calle Torrent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d'en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Terra, s/n,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Arenys de Munt con CIF.G59147702, representada por el sr. Carlos Colomer Aragón, con DNI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38840033-W, como </w:t>
      </w:r>
      <w:proofErr w:type="gramStart"/>
      <w:r w:rsidRPr="00144EE8">
        <w:rPr>
          <w:rFonts w:ascii="Calibri" w:eastAsia="Times New Roman" w:hAnsi="Calibri" w:cs="Calibri"/>
          <w:color w:val="000000"/>
          <w:lang w:eastAsia="ca-ES"/>
        </w:rPr>
        <w:t>Presidente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>, ha solicitado una subvención nominativa por importe de 15.000,00 €,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mediante instancia presentada en fecha 27 de julio de 2021, con número de registro de entrada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4447/2021, y se ha instruido el expediente correspondiente 1529/2021.</w:t>
      </w:r>
    </w:p>
    <w:p w14:paraId="0CF3B717" w14:textId="723E905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Visto que a esta instancia se adjunta una descripción del proyecto/actividad para la que se solicita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subvención, el presupuesto para dicho proyecto y la documentación que requiere la Ordenanza General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Subvenciones del Ayuntamiento de Arenys de Munt.</w:t>
      </w:r>
    </w:p>
    <w:p w14:paraId="52CCEFF5" w14:textId="5551D72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CENTRO DE DEPORTES ARENAS DE MONTE con el fomento del deporte a través de la participación del club en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competición estatal de hockey sobre patines en la segunda categoría.</w:t>
      </w:r>
    </w:p>
    <w:p w14:paraId="55A3E54C" w14:textId="6354DDAE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Dado que en el presupuesto del Ayuntamiento de Arenys de Munt del ejercicio 2021 figura una subvención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consignada nominativamente a favor del CENTRO DE DEPORTES AREN</w:t>
      </w:r>
      <w:r>
        <w:rPr>
          <w:rFonts w:ascii="Calibri" w:eastAsia="Times New Roman" w:hAnsi="Calibri" w:cs="Calibri"/>
          <w:color w:val="000000"/>
          <w:lang w:eastAsia="ca-ES"/>
        </w:rPr>
        <w:t xml:space="preserve">YS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M</w:t>
      </w:r>
      <w:r>
        <w:rPr>
          <w:rFonts w:ascii="Calibri" w:eastAsia="Times New Roman" w:hAnsi="Calibri" w:cs="Calibri"/>
          <w:color w:val="000000"/>
          <w:lang w:eastAsia="ca-ES"/>
        </w:rPr>
        <w:t>UNT</w:t>
      </w:r>
      <w:r w:rsidRPr="00144EE8">
        <w:rPr>
          <w:rFonts w:ascii="Calibri" w:eastAsia="Times New Roman" w:hAnsi="Calibri" w:cs="Calibri"/>
          <w:color w:val="000000"/>
          <w:lang w:eastAsia="ca-ES"/>
        </w:rPr>
        <w:t>, de conformidad con aquello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que prevé el artículo 22.2a de la Ley 38/2003, de 17 de noviembre, general de subvenciones, y el artículo 15.3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la Ordenanza general de subvenciones del Ayuntamiento de Arenys de Munt; y visto que la concesión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subvención se puede formalizar mediante acuerdo, de conformidad con el procedimiento regulado en el artículo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65 del Real Decreto 887/2006, de 21 de julio, por el que se aprueba el Reglamento de la Ley 38/2003, de 17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noviembre, general de subvenciones.</w:t>
      </w:r>
    </w:p>
    <w:p w14:paraId="69E838FD" w14:textId="05479E8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Visto que esta subvención se contempla en el Plan estratégico de Subvenciones del Ayuntamiento de Arenys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Munt para los años 2020-2023 aprobado en el Pleno de 13 de febrero de 2020 y posteriormente modificado por 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Pleno de 18 de marzo de 2021.</w:t>
      </w:r>
    </w:p>
    <w:p w14:paraId="6A6B760D" w14:textId="38B7FB4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Dado que la subvención propuesta es adecuada a la naturaleza del gasto que se propone contraer y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que existe crédito suficiente a la aplicación del presupuesto 610 341 48001.</w:t>
      </w:r>
    </w:p>
    <w:p w14:paraId="379CC9BC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Visto el informe 64/2021 del área de Servicios personales emitido en fecha 13-09-2021.</w:t>
      </w:r>
    </w:p>
    <w:p w14:paraId="14F3F230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Visto el informe de intervención 450/2020.FI. de fecha 13-09-2021 que concluye de conformidad.</w:t>
      </w:r>
    </w:p>
    <w:p w14:paraId="022F64C4" w14:textId="199B5155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La Junta de Gobierno Local, como órgano competente según establecen las bases de ejecución del presupuesto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Arenys de Munt, en su artículo 32º, apartado 6, por unanimidad acuerda:</w:t>
      </w:r>
    </w:p>
    <w:p w14:paraId="6F3977C3" w14:textId="044D79AB" w:rsid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Primero.-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> Conceder la siguiente subvención:</w:t>
      </w:r>
    </w:p>
    <w:p w14:paraId="7F7BC2A6" w14:textId="77777777" w:rsidR="00144EE8" w:rsidRPr="00144EE8" w:rsidRDefault="00144EE8" w:rsidP="00144EE8">
      <w:pPr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hAnsi="Times New Roman" w:cs="Times New Roman"/>
          <w:sz w:val="2"/>
          <w:szCs w:val="2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536"/>
        <w:gridCol w:w="1985"/>
      </w:tblGrid>
      <w:tr w:rsidR="00144EE8" w:rsidRPr="00144EE8" w14:paraId="123551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1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49E74B85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Núm. Exp.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494918D7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44ABCAF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CIF/NIF</w:t>
            </w:r>
          </w:p>
        </w:tc>
      </w:tr>
      <w:tr w:rsidR="00144EE8" w:rsidRPr="00144EE8" w14:paraId="38AE5F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38F3D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1529/2021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C1AC970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CENTRE D’ESPORTS 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EA2F5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G-59147702</w:t>
            </w:r>
          </w:p>
        </w:tc>
      </w:tr>
      <w:tr w:rsidR="00144EE8" w:rsidRPr="00144EE8" w14:paraId="765F13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1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496858B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D8DDCDE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Naturalesa</w:t>
            </w:r>
          </w:p>
        </w:tc>
      </w:tr>
      <w:tr w:rsidR="00144EE8" w:rsidRPr="00144EE8" w14:paraId="4C4A13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8783FD8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b/>
                <w:bCs/>
                <w:sz w:val="23"/>
                <w:szCs w:val="23"/>
                <w:lang w:val="ca-ES"/>
              </w:rPr>
              <w:t>COMPETICIÓ A LA OK LLIGA PLATA ESTATAL D’HOQUEI PATINS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0AD2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corrent</w:t>
            </w:r>
          </w:p>
        </w:tc>
      </w:tr>
    </w:tbl>
    <w:p w14:paraId="03FBD951" w14:textId="77777777" w:rsidR="00144EE8" w:rsidRPr="00144EE8" w:rsidRDefault="00144EE8" w:rsidP="00144EE8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sz w:val="6"/>
          <w:szCs w:val="6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976"/>
        <w:gridCol w:w="1985"/>
      </w:tblGrid>
      <w:tr w:rsidR="00144EE8" w:rsidRPr="00144EE8" w14:paraId="04EF1A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2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6FCCB57D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3"/>
                <w:szCs w:val="23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Cost</w:t>
            </w:r>
          </w:p>
          <w:p w14:paraId="1B5B7E0A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FFF0267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150BE8CF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% de finançament</w:t>
            </w:r>
          </w:p>
        </w:tc>
      </w:tr>
      <w:tr w:rsidR="00144EE8" w:rsidRPr="00144EE8" w14:paraId="4FB92F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0D24A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15.100,00 €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D204450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15.000,00 €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8C53" w14:textId="77777777" w:rsidR="00144EE8" w:rsidRPr="00144EE8" w:rsidRDefault="00144EE8" w:rsidP="00144EE8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01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4EE8">
              <w:rPr>
                <w:rFonts w:ascii="Calibri" w:hAnsi="Calibri" w:cs="Calibri"/>
                <w:sz w:val="23"/>
                <w:szCs w:val="23"/>
                <w:lang w:val="ca-ES"/>
              </w:rPr>
              <w:t>99,36 %</w:t>
            </w:r>
          </w:p>
        </w:tc>
      </w:tr>
    </w:tbl>
    <w:p w14:paraId="2B413AE3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</w:p>
    <w:p w14:paraId="060AF87E" w14:textId="289C3D20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Segundo.-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> Autorizar y disponer el gasto por el importe de 15.000,00 € euros con cargo a la aplicación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presupuestaria 610 341 48001 del presupuesto del Ayuntamiento de Arenys de Munt del año 2021.</w:t>
      </w:r>
    </w:p>
    <w:p w14:paraId="6DEBA6F4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Tercero.-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Gastos subvencionables y período de ejecución</w:t>
      </w:r>
    </w:p>
    <w:p w14:paraId="0470CCC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La subvención cuya concesión se autoriza tiene carácter singular y se consideran gastos</w:t>
      </w:r>
    </w:p>
    <w:p w14:paraId="51DD0C8F" w14:textId="4C30AE9F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subvencionables las que se detallan en el presupuesto de la solicitud y que forman parte del objeto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la subvención y no podrá ser utilizada para sufragar gastos de otra naturaleza.</w:t>
      </w:r>
    </w:p>
    <w:p w14:paraId="2837A8E3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No se consideran gastos subvencionables:</w:t>
      </w:r>
    </w:p>
    <w:p w14:paraId="6DDA690A" w14:textId="7C215024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Los intereses deudores de las cuentas bancarias</w:t>
      </w:r>
    </w:p>
    <w:p w14:paraId="69A361A6" w14:textId="6B2FC611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Intereses, recargos y sanciones administrativas de carácter penal</w:t>
      </w:r>
    </w:p>
    <w:p w14:paraId="0160CB72" w14:textId="6300B20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c)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Los gastos de procedimientos judiciales</w:t>
      </w:r>
    </w:p>
    <w:p w14:paraId="5D75AB32" w14:textId="0B367D4E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Se consideran gastos efectuados los que se hayan devengado durante el plazo de ejecución, aunque no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hayan sido efectivamente pagadas antes de la finalización del período de la justificación.</w:t>
      </w:r>
    </w:p>
    <w:p w14:paraId="4BC7372C" w14:textId="5CAB7AA8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diciembre de 2021.</w:t>
      </w:r>
    </w:p>
    <w:p w14:paraId="349C7D2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Cuarto.-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Compatibilidad</w:t>
      </w:r>
    </w:p>
    <w:p w14:paraId="74AC5245" w14:textId="13CDBC51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La subvención es compatible con la obtención de otras subvenciones, ayudas, ingresos o recursos para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misma finalidad, procedentes de cualquier administración o ente público o privado, nacionales, de la Unión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Europea o de organismos internacionales. La suma de las subvenciones compatibles con la del Ayuntamiento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Arenys de Munt en ningún caso puede superar el coste total de la actividad subvencionada.</w:t>
      </w:r>
    </w:p>
    <w:p w14:paraId="11DD0BFE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Quinto.-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Aceptación de la subvención</w:t>
      </w:r>
    </w:p>
    <w:p w14:paraId="736403F8" w14:textId="59C90D0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La subvención se considerará formalmente aceptada si en el plazo de tres días después de la notificación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no se manifiesta renuncia alguna por parte del beneficiario.</w:t>
      </w:r>
    </w:p>
    <w:p w14:paraId="5EF93A40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Sexto.-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Plazo y régimen de justificación</w:t>
      </w:r>
    </w:p>
    <w:p w14:paraId="74CD7E86" w14:textId="7E9B0C88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debe justificar, en el plazo de tres meses a partir de la finalización del período de ejecución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establecido en el artículo tercero de este acuerdo la realización efectiva del objeto de la subvención, por el importe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15.000,00 €, correspondientes al importe de los gastos que constan en el presupuesto de la solicitud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subvención, mediante la presentación en el Registro General del Ayuntamiento de Arenys de Munt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documentación siguiente:</w:t>
      </w:r>
    </w:p>
    <w:p w14:paraId="4CDF1DF8" w14:textId="3D430701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A.</w:t>
      </w:r>
      <w:r w:rsidRPr="00144EE8">
        <w:rPr>
          <w:rFonts w:ascii="Calibri" w:eastAsia="Times New Roman" w:hAnsi="Calibri" w:cs="Calibri"/>
          <w:color w:val="000000"/>
          <w:lang w:eastAsia="ca-ES"/>
        </w:rPr>
        <w:t> Una cuenta justificativa normalizada que está al alcance en la web del Ayuntamiento, en el apartado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subvenciones, que contendrá la siguiente información:</w:t>
      </w:r>
    </w:p>
    <w:p w14:paraId="268D8AE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 Una memoria justificativa del cumplimiento de la actividad.</w:t>
      </w:r>
    </w:p>
    <w:p w14:paraId="1F16E1FD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 Una relación clasificada de los gastos de la actividad, con identificación del proveedor, el</w:t>
      </w:r>
    </w:p>
    <w:p w14:paraId="4BE87C7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número de documento, el importe, el concepto y la fecha de emisión de la factura.</w:t>
      </w:r>
    </w:p>
    <w:p w14:paraId="5801CFDB" w14:textId="2B17C16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c) Detalle de otros ingresos o subvenciones que hayan financiado las actividades con identificación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el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importe y su procedencia.</w:t>
      </w:r>
    </w:p>
    <w:p w14:paraId="2322B76B" w14:textId="67927A7D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d) Documentación acreditativa de que la actividad subvencionada se ha efectuado con la colaboración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el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Ayuntamiento de Arenys de Munt, tal y como establece el artículo noveno de este acuerdo.</w:t>
      </w:r>
    </w:p>
    <w:p w14:paraId="170DF248" w14:textId="43FC459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coste total del proyecto/actividad deberá haberse realizado en al menos un 80%. En caso de que se ejecute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en un % inferior se procederá a reducir proporcionalmente el importe de la subvención recibida; si se ha ejecutado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80% o más, la cantidad de la subvención permanecerá.</w:t>
      </w:r>
    </w:p>
    <w:p w14:paraId="0D1463F7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En cuanto el beneficiario presente la documentación justificativa se procederá a la revisión correspondiente.</w:t>
      </w:r>
    </w:p>
    <w:p w14:paraId="3425DEE0" w14:textId="0F289BD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En caso de no estar conforme con lo establecido en este acuerdo, se podrá requerir que se enmiende, en 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plazo de 10 días, los defectos que se le indiquen o bien, que presente las alegaciones que se estime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oportunas, con la indicación de que, de no hacerlo, se considerará incumplida la obligación de justificación, con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las consecuencias que se determinan en el artículo 29 de la Ordenanza general de subvenciones.</w:t>
      </w:r>
    </w:p>
    <w:p w14:paraId="2BE40F91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Séptimo.-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Pago</w:t>
      </w:r>
    </w:p>
    <w:p w14:paraId="1D979277" w14:textId="37185405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pago de la subvención se realizará en concepto de anticipo, en el plazo de un mes a partir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notificación de esta resolución.</w:t>
      </w:r>
    </w:p>
    <w:p w14:paraId="1100FB7C" w14:textId="55300721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importe del anticipo será el 75% del importe de la subvención. El pago se realizará sin necesidad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constitución de fianza o garantía.</w:t>
      </w:r>
    </w:p>
    <w:p w14:paraId="6DBC88F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144EE8">
        <w:rPr>
          <w:rFonts w:ascii="Calibri" w:eastAsia="Times New Roman" w:hAnsi="Calibri" w:cs="Calibri"/>
          <w:color w:val="000000"/>
          <w:lang w:eastAsia="ca-ES"/>
        </w:rPr>
        <w:t>Jefe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del Centro Gestor.</w:t>
      </w:r>
    </w:p>
    <w:p w14:paraId="74DFE337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pago se efectuará mediante transferencia bancaria.</w:t>
      </w:r>
    </w:p>
    <w:p w14:paraId="45B61BD5" w14:textId="0E89474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Cuando el beneficiario haya presentado en el Registro General del Ayuntamiento de Arenys de Munt la justificación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económica se hará efectiva la cantidad restante, de conformidad con lo que se establece en el punto sexto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este acuerdo.</w:t>
      </w:r>
    </w:p>
    <w:p w14:paraId="74C59FE4" w14:textId="21C44FE0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está obligado a presentar al Ayuntamiento dentro del plazo concedido a tal efecto en el Registro General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la justificación económica de conformidad con lo que se establece en el punto sexto de este acuerdo.</w:t>
      </w:r>
    </w:p>
    <w:p w14:paraId="5C93D2C1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Octavo.-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Obligación de difusión y publicidad</w:t>
      </w:r>
    </w:p>
    <w:p w14:paraId="056381D8" w14:textId="10A33B8B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deberá hacer constar expresamente el apoyo económico del Ayuntamiento de Arenys de Munt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en cualquier acto, publicidad o difusión de las actuaciones que sean objeto de subvención, aunque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la actividad ya haya sido realizada. Esta difusión podrá ser, por ejemplo:</w:t>
      </w:r>
    </w:p>
    <w:p w14:paraId="1BC6E7D7" w14:textId="50B5182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• Haciendo constar en las notas de prensa que realice la entidad el apoyo del Ayuntamiento de Arenys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M</w:t>
      </w:r>
      <w:r>
        <w:rPr>
          <w:rFonts w:ascii="Calibri" w:eastAsia="Times New Roman" w:hAnsi="Calibri" w:cs="Calibri"/>
          <w:color w:val="000000"/>
          <w:lang w:eastAsia="ca-ES"/>
        </w:rPr>
        <w:t>unt</w:t>
      </w:r>
      <w:r w:rsidRPr="00144EE8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5520C35" w14:textId="3A7A69AE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• Incorporando el logotipo del Ayuntamiento de Arenys de Munt en la cartelería que se elabore para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difusión de las actividades que se programen.</w:t>
      </w:r>
    </w:p>
    <w:p w14:paraId="57AB25F8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• U otros que el beneficiario tenga a su alcance.</w:t>
      </w:r>
    </w:p>
    <w:p w14:paraId="6A5F0C06" w14:textId="43A37CF8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Si esta obligación es violada, y sin perjuicio de las responsabilidades en que, mediante la aplicación del régimen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previsto en el título IV de la Ley General de Subvenciones puedan corresponder, se aplican las reglas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siguientes:</w:t>
      </w:r>
    </w:p>
    <w:p w14:paraId="048E1747" w14:textId="6FCA43D1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 Si todavía es posible su cumplimiento en los términos establecidos, el órgano concedente debe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requerir al beneficiario para que adopte las medidas de difusión establecidas en un plazo no superior a 15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días, con expresa advertencia de que ese incumplimiento puede comportar la revocación de la subvención.</w:t>
      </w:r>
    </w:p>
    <w:p w14:paraId="7A613E0F" w14:textId="7B1FDC78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 Si por el hecho de haberse desarrollado las actividades afectadas por estas medidas, no es posible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 cumplimiento en los términos establecidos, el órgano concedente puede establecer medidas alternativas, siempre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que estos permitan dar la difusión de la financiación pública recibida. A la solicitud que se dirige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por el órgano concedente al beneficiario, deberá fijarse un plazo no superior a 15 días para su adopción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con la advertencia de que este incumplimiento puede dar lugar a la revocación de la concesión.</w:t>
      </w:r>
    </w:p>
    <w:p w14:paraId="7F96B10B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Noveno.-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Otras obligaciones del beneficiario.</w:t>
      </w:r>
    </w:p>
    <w:p w14:paraId="5312ECE7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tiene las siguientes obligaciones:</w:t>
      </w:r>
    </w:p>
    <w:p w14:paraId="18174824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 Llevar a cabo la actividad objeto de la subvención.</w:t>
      </w:r>
    </w:p>
    <w:p w14:paraId="21FAE035" w14:textId="45BD605D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la actividad para la que se concede la subvención, y someterse a las actuaciones de comprobación y control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del Ayuntamiento de Arenys de Munt, y otros órganos competentes, de acuerdo con la normativa aplicable.</w:t>
      </w:r>
    </w:p>
    <w:p w14:paraId="0E8D0BB8" w14:textId="0E974A29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c) Notificar al Ayuntamiento de Arenys de Munt las ayudas obtenidas o solicitadas a otras administraciones 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entidades públicas o privadas, nacionales o internacionales, con posterioridad a la presentación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solicitud.</w:t>
      </w:r>
    </w:p>
    <w:p w14:paraId="34BEFAB0" w14:textId="1CF257B5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electrónicos, en tanto puedan ser objeto de las actuaciones de comprobación y control.</w:t>
      </w:r>
    </w:p>
    <w:p w14:paraId="1DA4044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e) reembolsar los fondos recibidos en los casos previstos en la legislación aplicable.</w:t>
      </w:r>
    </w:p>
    <w:p w14:paraId="38452FE6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f) Otras obligaciones previstas en la normativa de subvenciones que le sean de aplicación.</w:t>
      </w:r>
    </w:p>
    <w:p w14:paraId="52CA9A36" w14:textId="717A26EB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g) Llevar la contabilidad de la actividad y facilitar la documentación que le sea requerida en las actuaciones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control que se lleven a cabo.</w:t>
      </w:r>
    </w:p>
    <w:p w14:paraId="418ADC43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Décimo.-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externalización</w:t>
      </w:r>
    </w:p>
    <w:p w14:paraId="78B1CF3B" w14:textId="443410AB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144EE8">
        <w:rPr>
          <w:rFonts w:ascii="Calibri" w:eastAsia="Times New Roman" w:hAnsi="Calibri" w:cs="Calibri"/>
          <w:color w:val="000000"/>
          <w:lang w:eastAsia="ca-ES"/>
        </w:rPr>
        <w:t>subvención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pero las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obligaciones económicas que se deriven tendrán que ir a cargo de la entidad respectiva.</w:t>
      </w:r>
    </w:p>
    <w:p w14:paraId="5868016B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Undécimo.-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Modificación de las subvenciones</w:t>
      </w:r>
    </w:p>
    <w:p w14:paraId="2B333FD8" w14:textId="33740E1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Consejo de la Ciudad de Arenys de Munt de Gobierno tiene la facultad de revisar la subvención concedida y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modificar la resolución de concesión en caso de alteración de las condiciones que se han tenido en cuenta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para la concesión de la subvención.</w:t>
      </w:r>
    </w:p>
    <w:p w14:paraId="1E572F2B" w14:textId="15AB462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no podrá solicitar un cambio del objeto o destino de la subvención otorgada, ni pedir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modificación del presupuesto o el porcentaje de financiación, una vez que la resolución ha sido aprobada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correspondiente.</w:t>
      </w:r>
    </w:p>
    <w:p w14:paraId="0B81538C" w14:textId="46FE33E4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En relación con la modificación o anulación de las subvenciones, es preciso ajustarse a lo dispuesto en la Ordenanza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general de subvenciones del Ayuntamiento de Arenys de Munt y la normativa concordante.</w:t>
      </w:r>
    </w:p>
    <w:p w14:paraId="7B6EE391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Duodécimo.-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Invalidez, revocación y reintegro</w:t>
      </w:r>
    </w:p>
    <w:p w14:paraId="26881CCF" w14:textId="0AB74522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Ayuntamiento de Arenys de Munt podrá revocar total o parcialmente las subvenciones, con la obligación por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parte del beneficiario de devolver el importe recibido y de pagar el interés de demora correspondiente, en los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supuestos siguientes:</w:t>
      </w:r>
    </w:p>
    <w:p w14:paraId="4EC5EC04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 Supuestos previstos en el artículo 37 de la Ley 38/2003, de 17 de noviembre, general de</w:t>
      </w:r>
    </w:p>
    <w:p w14:paraId="19FC45D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subvenciones.</w:t>
      </w:r>
    </w:p>
    <w:p w14:paraId="7E105AFD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 El incumplimiento de otras obligaciones previstas en estas bases.</w:t>
      </w:r>
    </w:p>
    <w:p w14:paraId="547F8ED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c) Otros supuestos previstos en la normativa reguladora de subvenciones.</w:t>
      </w:r>
    </w:p>
    <w:p w14:paraId="304111BD" w14:textId="499E0B8A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centro gestor del área de Servicios Personales tramitará, en su caso, los expedientes de invalidez, revocación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y reintegro de las subvenciones concedidas, y la Junta de Gobierno del Ayuntamiento de Arenys de Munt</w:t>
      </w:r>
    </w:p>
    <w:p w14:paraId="4B52500F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será el órgano competente para la adopción de los correspondientes acuerdos.</w:t>
      </w:r>
    </w:p>
    <w:p w14:paraId="2FD62578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Decimotercero.-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Verificación y control</w:t>
      </w:r>
    </w:p>
    <w:p w14:paraId="6D67DFB4" w14:textId="4913DD8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el cumplimiento del objeto subvencionado, que tendrá la consideración de finalista. El control financiero se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regirá por lo que se establece en el Título III de la Ley 38/2003, de 17 de noviembre, general de subvenciones.</w:t>
      </w:r>
    </w:p>
    <w:p w14:paraId="705FCCFA" w14:textId="6C500BC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y los terceros relacionados con el objeto de la subvención o su justificación estarán obligados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a someterse a las actuaciones de control financiero que realice el Ayuntamiento de Arenys de Munt, de acuerdo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con lo que establece el artículo 46 de la Ley 38/2003, de 17 de noviembre, general de subvenciones. 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la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negativa a cumplir con esta obligación se considera resistencia, excusa, obstrucción o negativa 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efectos que prevé el artículo 37 de la Ley 38/2003, de 17 de noviembre, general de subvenciones, sin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perjuicio de las sanciones que, en su caso, pudieran corresponderle.</w:t>
      </w:r>
    </w:p>
    <w:p w14:paraId="26479007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Decimocuarto.-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Prohibición de contratación con personas vinculadas</w:t>
      </w:r>
    </w:p>
    <w:p w14:paraId="60BBAC7F" w14:textId="49E1F578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no podrá concertar la ejecución total o parcial de las actividades subvencionadas con personas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o entidades con las que estén vinculados a menos que la contratación se realice con las condiciones normales de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mercado y se obtenga la autorización del Ayuntamiento de Arenys de Munt.</w:t>
      </w:r>
    </w:p>
    <w:p w14:paraId="0851DCAD" w14:textId="297283E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No podrá disponerse la ejecución en los demás supuestos previstos en el artículo 29.7 de la Ley 38/2003,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17 de noviembre, General de Subvenciones.</w:t>
      </w:r>
    </w:p>
    <w:p w14:paraId="478B808F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Decimoquinto.-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Principios éticos y reglas de conducta</w:t>
      </w:r>
    </w:p>
    <w:p w14:paraId="4823A163" w14:textId="4C0ECAC5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beneficiario de esta subvención está obligado a adecuar su actividad a los principios éticos y reglas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conducta establecidas en el artículo 55 de la Ley 19/2014, de transparencia, acceso a la información pública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y buen gobierno, como son, entre otras, las siguientes:</w:t>
      </w:r>
    </w:p>
    <w:p w14:paraId="19F32E88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a) Respeto al ordenamiento jurídico y al principio de legalidad.</w:t>
      </w:r>
    </w:p>
    <w:p w14:paraId="19DC541B" w14:textId="1EBAE90A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b) El respeto y la protección de los derechos fundamentales y las libertades públicas y de los derechos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estatutarios.</w:t>
      </w:r>
    </w:p>
    <w:p w14:paraId="10161E5E" w14:textId="01D36D5D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c) La imparcialidad en la toma de decisiones, con garantía de las condiciones necesarias para una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actuación independiente y no condicionada por conflictos de intereses.</w:t>
      </w:r>
    </w:p>
    <w:p w14:paraId="3B97BA90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d) La igualdad de trato de todas las personas, evitando cualquier tipo de discriminación y</w:t>
      </w:r>
    </w:p>
    <w:p w14:paraId="46DD0BE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arbitrariedad en la toma de decisiones.</w:t>
      </w:r>
    </w:p>
    <w:p w14:paraId="291EF58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e) La rendición de cuentas y la responsabilidad por las actuaciones propias y de los órganos que</w:t>
      </w:r>
    </w:p>
    <w:p w14:paraId="23BE6755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dirigen.</w:t>
      </w:r>
    </w:p>
    <w:p w14:paraId="5A8EE432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f) El compromiso general y directo por la calidad de los servicios bajo su responsabilidad y el</w:t>
      </w:r>
    </w:p>
    <w:p w14:paraId="36D53479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cumplimiento de los derechos de los usuarios.</w:t>
      </w:r>
    </w:p>
    <w:p w14:paraId="2C4AC56C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g) La buena fe.</w:t>
      </w:r>
    </w:p>
    <w:p w14:paraId="383A4688" w14:textId="41306ADC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h) El deber de abstenerse de intervenir en los asuntos de su competencia cuando concurra alguno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los supuestos de abstención que establece la ley.</w:t>
      </w:r>
    </w:p>
    <w:p w14:paraId="4BD7F65C" w14:textId="4AD254BF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i) Mantener la debida reserva respecto de los hechos o informaciones conocidos por razón del ejercicio de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sus cargos.</w:t>
      </w:r>
    </w:p>
    <w:p w14:paraId="6D6C6CCC" w14:textId="5267413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j) Cumplir las obligaciones propias en materia de transparencia que le sean de aplicación, de acuerdo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con lo previsto en la Ley 19/2014, de transparencia, acceso a la información pública y buen gobierno.</w:t>
      </w:r>
    </w:p>
    <w:p w14:paraId="6850374A" w14:textId="479EFE36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El incumplimiento de las obligaciones anteriores comportará la aplicación de régimen sancionador previsto en los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Los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artículos 76 a 90 de la Ley 19/2014, en materia de transparencia, acceso a la información pública y buen gobierno, y </w:t>
      </w:r>
      <w:proofErr w:type="gramStart"/>
      <w:r w:rsidRPr="00144EE8">
        <w:rPr>
          <w:rFonts w:ascii="Calibri" w:eastAsia="Times New Roman" w:hAnsi="Calibri" w:cs="Calibri"/>
          <w:color w:val="000000"/>
          <w:lang w:eastAsia="ca-ES"/>
        </w:rPr>
        <w:t>el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imposición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de las sanciones previstas en función del carácter muy grave, grave o leve de las infracciones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cometidos.</w:t>
      </w:r>
    </w:p>
    <w:p w14:paraId="686609EA" w14:textId="7777777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Decimosexto.-</w:t>
      </w:r>
      <w:proofErr w:type="gramEnd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Normas supletorias</w:t>
      </w:r>
    </w:p>
    <w:p w14:paraId="7834396F" w14:textId="14B60137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144EE8">
        <w:rPr>
          <w:rFonts w:ascii="Calibri" w:eastAsia="Times New Roman" w:hAnsi="Calibri" w:cs="Calibri"/>
          <w:color w:val="000000"/>
          <w:lang w:eastAsia="ca-ES"/>
        </w:rPr>
        <w:t>En todo lo previsto en este acuerdo será de aplicación la Ley 38/2003, de 17 de noviembre, general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subvenciones; el Real Decreto 887/2006, de 21 de julio, por el que se aprueba el reglamento de la Ley general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de subvenciones; la Ordenanza general de subvenciones del Ayuntamiento de Arenys de Munt, y el resto </w:t>
      </w:r>
      <w:proofErr w:type="spellStart"/>
      <w:r w:rsidRPr="00144EE8">
        <w:rPr>
          <w:rFonts w:ascii="Calibri" w:eastAsia="Times New Roman" w:hAnsi="Calibri" w:cs="Calibri"/>
          <w:color w:val="000000"/>
          <w:lang w:eastAsia="ca-ES"/>
        </w:rPr>
        <w:t>denormativa</w:t>
      </w:r>
      <w:proofErr w:type="spellEnd"/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que le sea de aplicación.</w:t>
      </w:r>
    </w:p>
    <w:p w14:paraId="5214DBA2" w14:textId="507671BD" w:rsidR="00144EE8" w:rsidRPr="00144EE8" w:rsidRDefault="00144EE8" w:rsidP="00144EE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144EE8">
        <w:rPr>
          <w:rFonts w:ascii="Calibri" w:eastAsia="Times New Roman" w:hAnsi="Calibri" w:cs="Calibri"/>
          <w:b/>
          <w:bCs/>
          <w:color w:val="000000"/>
          <w:lang w:eastAsia="ca-ES"/>
        </w:rPr>
        <w:t>Decimoséptimo.-</w:t>
      </w:r>
      <w:proofErr w:type="gramEnd"/>
      <w:r w:rsidRPr="00144EE8">
        <w:rPr>
          <w:rFonts w:ascii="Calibri" w:eastAsia="Times New Roman" w:hAnsi="Calibri" w:cs="Calibri"/>
          <w:color w:val="000000"/>
          <w:lang w:eastAsia="ca-ES"/>
        </w:rPr>
        <w:t> Notificar este acuerdo al CENTRO DE DEPORTES AREN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YS </w:t>
      </w:r>
      <w:r w:rsidRPr="00144EE8">
        <w:rPr>
          <w:rFonts w:ascii="Calibri" w:eastAsia="Times New Roman" w:hAnsi="Calibri" w:cs="Calibri"/>
          <w:color w:val="000000"/>
          <w:lang w:eastAsia="ca-ES"/>
        </w:rPr>
        <w:t>DE M</w:t>
      </w:r>
      <w:r w:rsidR="00A824DC">
        <w:rPr>
          <w:rFonts w:ascii="Calibri" w:eastAsia="Times New Roman" w:hAnsi="Calibri" w:cs="Calibri"/>
          <w:color w:val="000000"/>
          <w:lang w:eastAsia="ca-ES"/>
        </w:rPr>
        <w:t>UNT</w:t>
      </w:r>
      <w:r w:rsidRPr="00144EE8">
        <w:rPr>
          <w:rFonts w:ascii="Calibri" w:eastAsia="Times New Roman" w:hAnsi="Calibri" w:cs="Calibri"/>
          <w:color w:val="000000"/>
          <w:lang w:eastAsia="ca-ES"/>
        </w:rPr>
        <w:t xml:space="preserve"> ya las áreas de Servicios</w:t>
      </w:r>
      <w:r w:rsidR="00A824DC"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144EE8">
        <w:rPr>
          <w:rFonts w:ascii="Calibri" w:eastAsia="Times New Roman" w:hAnsi="Calibri" w:cs="Calibri"/>
          <w:color w:val="000000"/>
          <w:shd w:val="clear" w:color="auto" w:fill="C9D7F1"/>
          <w:lang w:eastAsia="ca-ES"/>
        </w:rPr>
        <w:t>Personales y de intervención del Ayuntamiento de Arenys de Munt.</w:t>
      </w:r>
    </w:p>
    <w:p w14:paraId="053AB278" w14:textId="77777777" w:rsidR="00EF2B31" w:rsidRPr="00144EE8" w:rsidRDefault="00A824DC" w:rsidP="00144EE8">
      <w:pPr>
        <w:jc w:val="both"/>
        <w:rPr>
          <w:rFonts w:ascii="Calibri" w:hAnsi="Calibri" w:cs="Calibri"/>
        </w:rPr>
      </w:pPr>
    </w:p>
    <w:sectPr w:rsidR="00EF2B31" w:rsidRPr="00144EE8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96EB3" w14:textId="77777777" w:rsidR="00144EE8" w:rsidRDefault="00144EE8" w:rsidP="00F60ADF">
      <w:pPr>
        <w:spacing w:after="0" w:line="240" w:lineRule="auto"/>
      </w:pPr>
      <w:r>
        <w:separator/>
      </w:r>
    </w:p>
  </w:endnote>
  <w:endnote w:type="continuationSeparator" w:id="0">
    <w:p w14:paraId="10FB70C9" w14:textId="77777777" w:rsidR="00144EE8" w:rsidRDefault="00144EE8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8011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F0387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37C15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5D0AA" w14:textId="77777777" w:rsidR="00144EE8" w:rsidRDefault="00144EE8" w:rsidP="00F60ADF">
      <w:pPr>
        <w:spacing w:after="0" w:line="240" w:lineRule="auto"/>
      </w:pPr>
      <w:r>
        <w:separator/>
      </w:r>
    </w:p>
  </w:footnote>
  <w:footnote w:type="continuationSeparator" w:id="0">
    <w:p w14:paraId="3D563464" w14:textId="77777777" w:rsidR="00144EE8" w:rsidRDefault="00144EE8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370A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2B02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32B8A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EE8"/>
    <w:rsid w:val="000662FC"/>
    <w:rsid w:val="000863EE"/>
    <w:rsid w:val="00115529"/>
    <w:rsid w:val="001309D2"/>
    <w:rsid w:val="00144EE8"/>
    <w:rsid w:val="001B1CC6"/>
    <w:rsid w:val="001C7DBD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34DF5"/>
    <w:rsid w:val="007F06D7"/>
    <w:rsid w:val="007F65E9"/>
    <w:rsid w:val="008B4F0A"/>
    <w:rsid w:val="008D4638"/>
    <w:rsid w:val="008D469F"/>
    <w:rsid w:val="00906639"/>
    <w:rsid w:val="0091799F"/>
    <w:rsid w:val="00925BE8"/>
    <w:rsid w:val="009C7C3F"/>
    <w:rsid w:val="00A824DC"/>
    <w:rsid w:val="00A96796"/>
    <w:rsid w:val="00B02812"/>
    <w:rsid w:val="00B17E78"/>
    <w:rsid w:val="00B25BAA"/>
    <w:rsid w:val="00B43F4F"/>
    <w:rsid w:val="00BB1BE4"/>
    <w:rsid w:val="00C135E2"/>
    <w:rsid w:val="00C20A40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B83A"/>
  <w15:chartTrackingRefBased/>
  <w15:docId w15:val="{2965DD19-CBDF-4960-88FD-5D0E4949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144E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144EE8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2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2433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2022-01-20T12:35:00Z</dcterms:created>
  <dcterms:modified xsi:type="dcterms:W3CDTF">2022-01-20T12:42:00Z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