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01825368" w14:textId="17D0AE7C"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092847">
        <w:rPr>
          <w:rFonts w:ascii="Calibri" w:hAnsi="Calibri"/>
          <w:b/>
          <w:color w:val="auto"/>
          <w:szCs w:val="22"/>
        </w:rPr>
        <w:t xml:space="preserve"> MISION COMERCIAL A ARGELIA Y MARRUECOS 11-19 DICIEMBRE 2021</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2"/>
          <w:footerReference w:type="even" r:id="rId13"/>
          <w:footerReference w:type="default" r:id="rId14"/>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092847"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2847"/>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2598</Words>
  <Characters>13286</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15853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Luis Ferrero - Cámara Alicante</cp:lastModifiedBy>
  <cp:revision>8</cp:revision>
  <cp:lastPrinted>2016-02-08T08:19:00Z</cp:lastPrinted>
  <dcterms:created xsi:type="dcterms:W3CDTF">2021-03-18T13:16:00Z</dcterms:created>
  <dcterms:modified xsi:type="dcterms:W3CDTF">2021-05-19T10:28:00Z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