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0AC" w:rsidRPr="00054F30" w:rsidRDefault="002500AC">
      <w:pPr>
        <w:rPr>
          <w:rFonts w:ascii="GillSans Light" w:hAnsi="GillSans Light" w:cs="Arial"/>
          <w:szCs w:val="22"/>
        </w:rPr>
      </w:pPr>
      <w:bookmarkStart w:id="0" w:name="_GoBack"/>
      <w:bookmarkEnd w:id="0"/>
    </w:p>
    <w:p w:rsidR="002500AC" w:rsidRPr="00054F30" w:rsidRDefault="00D77EB0" w:rsidP="002500AC">
      <w:pPr>
        <w:tabs>
          <w:tab w:val="left" w:pos="3225"/>
        </w:tabs>
        <w:rPr>
          <w:rFonts w:ascii="GillSans Light" w:hAnsi="GillSans Light" w:cs="Arial"/>
          <w:sz w:val="22"/>
          <w:szCs w:val="22"/>
        </w:rPr>
      </w:pPr>
      <w:r w:rsidRPr="00054F30">
        <w:rPr>
          <w:rFonts w:ascii="GillSans Light" w:hAnsi="GillSans Light" w:cs="Arial"/>
          <w:noProof/>
          <w:sz w:val="22"/>
          <w:szCs w:val="22"/>
        </w:rPr>
        <w:t>2021HDIN0002</w:t>
      </w:r>
    </w:p>
    <w:p w:rsidR="002500AC" w:rsidRPr="00054F30" w:rsidRDefault="002500AC" w:rsidP="002500AC">
      <w:pPr>
        <w:tabs>
          <w:tab w:val="left" w:pos="3225"/>
        </w:tabs>
        <w:rPr>
          <w:rFonts w:ascii="GillSans Light" w:hAnsi="GillSans Light" w:cs="Arial"/>
          <w:sz w:val="22"/>
          <w:szCs w:val="22"/>
        </w:rPr>
      </w:pPr>
    </w:p>
    <w:p w:rsidR="002500AC" w:rsidRPr="00054F30" w:rsidRDefault="002500AC" w:rsidP="002500AC">
      <w:pPr>
        <w:tabs>
          <w:tab w:val="left" w:pos="3225"/>
        </w:tabs>
        <w:rPr>
          <w:rFonts w:ascii="GillSans Light" w:hAnsi="GillSans Light" w:cs="Arial"/>
          <w:sz w:val="22"/>
          <w:szCs w:val="22"/>
        </w:rPr>
      </w:pPr>
    </w:p>
    <w:p w:rsidR="003B3B78" w:rsidRPr="00054F30" w:rsidRDefault="003B3B78" w:rsidP="003B3B78">
      <w:pPr>
        <w:tabs>
          <w:tab w:val="left" w:pos="3225"/>
        </w:tabs>
        <w:rPr>
          <w:rFonts w:ascii="GillSans Light" w:hAnsi="GillSans Light" w:cs="Arial"/>
          <w:sz w:val="22"/>
          <w:szCs w:val="22"/>
        </w:rPr>
      </w:pPr>
    </w:p>
    <w:tbl>
      <w:tblPr>
        <w:tblW w:w="0" w:type="auto"/>
        <w:tblLook w:val="01E0" w:firstRow="1" w:lastRow="1" w:firstColumn="1" w:lastColumn="1" w:noHBand="0" w:noVBand="0"/>
      </w:tblPr>
      <w:tblGrid>
        <w:gridCol w:w="4816"/>
        <w:gridCol w:w="4822"/>
      </w:tblGrid>
      <w:tr w:rsidR="003B3B78" w:rsidRPr="000771BB" w:rsidTr="00E94D69">
        <w:tc>
          <w:tcPr>
            <w:tcW w:w="4889" w:type="dxa"/>
            <w:shd w:val="clear" w:color="auto" w:fill="auto"/>
          </w:tcPr>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 xml:space="preserve">ELGOIBARKO UDALA eta </w:t>
            </w:r>
            <w:r>
              <w:rPr>
                <w:rFonts w:ascii="GillSans Light" w:hAnsi="GillSans Light" w:cs="Arial"/>
                <w:b/>
                <w:sz w:val="22"/>
                <w:szCs w:val="22"/>
                <w:lang w:val="eu-ES"/>
              </w:rPr>
              <w:t>SAN BARTOLOME PARROKIAREN ARTEAN SINATUKO DEN</w:t>
            </w:r>
            <w:r w:rsidRPr="000771BB">
              <w:rPr>
                <w:rFonts w:ascii="GillSans Light" w:hAnsi="GillSans Light" w:cs="Arial"/>
                <w:b/>
                <w:sz w:val="22"/>
                <w:szCs w:val="22"/>
                <w:lang w:val="eu-ES"/>
              </w:rPr>
              <w:t xml:space="preserve"> HITZARMENA</w:t>
            </w:r>
          </w:p>
          <w:p w:rsidR="003B3B78" w:rsidRPr="000771BB" w:rsidRDefault="003B3B78" w:rsidP="00E94D69">
            <w:pPr>
              <w:tabs>
                <w:tab w:val="left" w:pos="3225"/>
              </w:tabs>
              <w:jc w:val="both"/>
              <w:rPr>
                <w:rFonts w:ascii="GillSans Light" w:hAnsi="GillSans Light" w:cs="Arial"/>
                <w:sz w:val="22"/>
                <w:szCs w:val="22"/>
                <w:lang w:val="eu-ES"/>
              </w:rPr>
            </w:pPr>
          </w:p>
          <w:p w:rsidR="003B3B78" w:rsidRPr="00656BE5" w:rsidRDefault="003B3B78" w:rsidP="00E94D69">
            <w:pPr>
              <w:tabs>
                <w:tab w:val="left" w:pos="3225"/>
              </w:tabs>
              <w:jc w:val="both"/>
              <w:rPr>
                <w:rFonts w:ascii="GillSans Light" w:hAnsi="GillSans Light" w:cs="Arial"/>
                <w:b/>
                <w:sz w:val="22"/>
                <w:szCs w:val="22"/>
                <w:lang w:val="eu-ES"/>
              </w:rPr>
            </w:pPr>
            <w:r>
              <w:rPr>
                <w:rFonts w:ascii="GillSans Light" w:hAnsi="GillSans Light" w:cs="Arial"/>
                <w:b/>
                <w:sz w:val="22"/>
                <w:szCs w:val="22"/>
                <w:lang w:val="eu-ES"/>
              </w:rPr>
              <w:t>2021</w:t>
            </w:r>
            <w:r w:rsidRPr="00800299">
              <w:rPr>
                <w:rFonts w:ascii="GillSans Light" w:hAnsi="GillSans Light" w:cs="Arial"/>
                <w:b/>
                <w:sz w:val="22"/>
                <w:szCs w:val="22"/>
                <w:lang w:val="eu-ES"/>
              </w:rPr>
              <w:t>. URTEAN SAN BARTOLOME PARROKIAREN ONDARE HISTORIKO-ARTISTIKOA KONPONTZEKO, MANTENTZEKO ETA HOBETZEKO EGINGO DIREN LANAK DIRUZ LAGUNTZEKO</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D77EB0">
              <w:rPr>
                <w:rFonts w:ascii="GillSans Light" w:hAnsi="GillSans Light" w:cs="Arial"/>
                <w:sz w:val="22"/>
                <w:szCs w:val="22"/>
                <w:lang w:val="eu-ES"/>
              </w:rPr>
              <w:t xml:space="preserve">Elgoibarren, 2021eko </w:t>
            </w:r>
            <w:r w:rsidR="00D77EB0" w:rsidRPr="00D77EB0">
              <w:rPr>
                <w:rFonts w:ascii="GillSans Light" w:hAnsi="GillSans Light" w:cs="Arial"/>
                <w:sz w:val="22"/>
                <w:szCs w:val="22"/>
                <w:lang w:val="eu-ES"/>
              </w:rPr>
              <w:t>irail</w:t>
            </w:r>
            <w:r w:rsidRPr="00D77EB0">
              <w:rPr>
                <w:rFonts w:ascii="GillSans Light" w:hAnsi="GillSans Light" w:cs="Arial"/>
                <w:sz w:val="22"/>
                <w:szCs w:val="22"/>
                <w:lang w:val="eu-ES"/>
              </w:rPr>
              <w:t xml:space="preserve">aren </w:t>
            </w:r>
            <w:r w:rsidR="00D77EB0" w:rsidRPr="00D77EB0">
              <w:rPr>
                <w:rFonts w:ascii="GillSans Light" w:hAnsi="GillSans Light" w:cs="Arial"/>
                <w:sz w:val="22"/>
                <w:szCs w:val="22"/>
                <w:lang w:val="eu-ES"/>
              </w:rPr>
              <w:t>1e</w:t>
            </w:r>
            <w:r w:rsidRPr="00D77EB0">
              <w:rPr>
                <w:rFonts w:ascii="GillSans Light" w:hAnsi="GillSans Light" w:cs="Arial"/>
                <w:sz w:val="22"/>
                <w:szCs w:val="22"/>
                <w:lang w:val="eu-ES"/>
              </w:rPr>
              <w:t>an</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b/>
                <w:sz w:val="22"/>
                <w:szCs w:val="22"/>
                <w:lang w:val="eu-ES"/>
              </w:rPr>
            </w:pPr>
            <w:r w:rsidRPr="000771BB">
              <w:rPr>
                <w:rFonts w:ascii="GillSans Light" w:hAnsi="GillSans Light" w:cs="Arial"/>
                <w:b/>
                <w:sz w:val="22"/>
                <w:szCs w:val="22"/>
                <w:lang w:val="eu-ES"/>
              </w:rPr>
              <w:t>BILDURIK</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 xml:space="preserve">Alde batetik, </w:t>
            </w:r>
            <w:r w:rsidRPr="000771BB">
              <w:rPr>
                <w:rFonts w:ascii="GillSans Light" w:hAnsi="GillSans Light" w:cs="Arial"/>
                <w:b/>
                <w:sz w:val="22"/>
                <w:szCs w:val="22"/>
                <w:lang w:val="eu-ES"/>
              </w:rPr>
              <w:t>Ane Beitia Arriola</w:t>
            </w:r>
            <w:r w:rsidRPr="000771BB">
              <w:rPr>
                <w:rFonts w:ascii="GillSans Light" w:hAnsi="GillSans Light" w:cs="Arial"/>
                <w:sz w:val="22"/>
                <w:szCs w:val="22"/>
                <w:lang w:val="eu-ES"/>
              </w:rPr>
              <w:t xml:space="preserve"> andrea, ELGOIBARKO UDALEKO Alkatea, </w:t>
            </w:r>
            <w:r>
              <w:rPr>
                <w:rFonts w:ascii="GillSans Light" w:hAnsi="GillSans Light" w:cs="Arial"/>
                <w:sz w:val="22"/>
                <w:szCs w:val="22"/>
                <w:lang w:val="eu-ES"/>
              </w:rPr>
              <w:t xml:space="preserve">Udalaren </w:t>
            </w:r>
            <w:r w:rsidRPr="000771BB">
              <w:rPr>
                <w:rFonts w:ascii="GillSans Light" w:hAnsi="GillSans Light" w:cs="Arial"/>
                <w:sz w:val="22"/>
                <w:szCs w:val="22"/>
                <w:lang w:val="eu-ES"/>
              </w:rPr>
              <w:t xml:space="preserve">izenean eta </w:t>
            </w:r>
            <w:r>
              <w:rPr>
                <w:rFonts w:ascii="GillSans Light" w:hAnsi="GillSans Light" w:cs="Arial"/>
                <w:sz w:val="22"/>
                <w:szCs w:val="22"/>
                <w:lang w:val="eu-ES"/>
              </w:rPr>
              <w:t xml:space="preserve">horren </w:t>
            </w:r>
            <w:r w:rsidRPr="000771BB">
              <w:rPr>
                <w:rFonts w:ascii="GillSans Light" w:hAnsi="GillSans Light" w:cs="Arial"/>
                <w:sz w:val="22"/>
                <w:szCs w:val="22"/>
                <w:lang w:val="eu-ES"/>
              </w:rPr>
              <w:t>ordez diharduena, eta hor</w:t>
            </w:r>
            <w:r>
              <w:rPr>
                <w:rFonts w:ascii="GillSans Light" w:hAnsi="GillSans Light" w:cs="Arial"/>
                <w:sz w:val="22"/>
                <w:szCs w:val="22"/>
                <w:lang w:val="eu-ES"/>
              </w:rPr>
              <w:t>retarako berariazko eskumena du</w:t>
            </w:r>
            <w:r w:rsidRPr="000771BB">
              <w:rPr>
                <w:rFonts w:ascii="GillSans Light" w:hAnsi="GillSans Light" w:cs="Arial"/>
                <w:sz w:val="22"/>
                <w:szCs w:val="22"/>
                <w:lang w:val="eu-ES"/>
              </w:rPr>
              <w:t xml:space="preserve">ena, Tokiko Gobernu Batzarrak </w:t>
            </w:r>
            <w:r>
              <w:rPr>
                <w:rFonts w:ascii="GillSans Light" w:hAnsi="GillSans Light" w:cs="Arial"/>
                <w:sz w:val="22"/>
                <w:szCs w:val="22"/>
                <w:lang w:val="eu-ES"/>
              </w:rPr>
              <w:t>2021eko ekainaren 28an hartu zuen</w:t>
            </w:r>
            <w:r w:rsidRPr="000771BB">
              <w:rPr>
                <w:rFonts w:ascii="GillSans Light" w:hAnsi="GillSans Light" w:cs="Arial"/>
                <w:sz w:val="22"/>
                <w:szCs w:val="22"/>
                <w:lang w:val="eu-ES"/>
              </w:rPr>
              <w:t xml:space="preserve"> akordioar</w:t>
            </w:r>
            <w:r>
              <w:rPr>
                <w:rFonts w:ascii="GillSans Light" w:hAnsi="GillSans Light" w:cs="Arial"/>
                <w:sz w:val="22"/>
                <w:szCs w:val="22"/>
                <w:lang w:val="eu-ES"/>
              </w:rPr>
              <w:t>i jarraiki</w:t>
            </w:r>
            <w:r w:rsidRPr="000771BB">
              <w:rPr>
                <w:rFonts w:ascii="GillSans Light" w:hAnsi="GillSans Light" w:cs="Arial"/>
                <w:sz w:val="22"/>
                <w:szCs w:val="22"/>
                <w:lang w:val="eu-ES"/>
              </w:rPr>
              <w:t>.</w:t>
            </w:r>
          </w:p>
          <w:p w:rsidR="003B3B78" w:rsidRPr="000771BB" w:rsidRDefault="003B3B78" w:rsidP="00E94D69">
            <w:pPr>
              <w:tabs>
                <w:tab w:val="left" w:pos="3225"/>
              </w:tabs>
              <w:jc w:val="both"/>
              <w:rPr>
                <w:rFonts w:ascii="GillSans Light" w:hAnsi="GillSans Light" w:cs="Arial"/>
                <w:sz w:val="22"/>
                <w:szCs w:val="22"/>
                <w:lang w:val="eu-ES"/>
              </w:rPr>
            </w:pPr>
          </w:p>
          <w:p w:rsidR="003B3B78" w:rsidRPr="003B3B78" w:rsidRDefault="003B3B78" w:rsidP="003B3B78">
            <w:pPr>
              <w:tabs>
                <w:tab w:val="left" w:pos="3225"/>
              </w:tabs>
              <w:jc w:val="both"/>
              <w:rPr>
                <w:rFonts w:ascii="GillSans Light" w:hAnsi="GillSans Light" w:cs="Arial"/>
                <w:sz w:val="22"/>
                <w:szCs w:val="22"/>
                <w:lang w:val="eu-ES"/>
              </w:rPr>
            </w:pPr>
            <w:r w:rsidRPr="003B3B78">
              <w:rPr>
                <w:rFonts w:ascii="GillSans Light" w:hAnsi="GillSans Light" w:cs="Arial"/>
                <w:sz w:val="22"/>
                <w:szCs w:val="22"/>
                <w:lang w:val="eu-ES"/>
              </w:rPr>
              <w:t xml:space="preserve">Eta bestetik, </w:t>
            </w:r>
            <w:r w:rsidRPr="003B3B78">
              <w:rPr>
                <w:rFonts w:ascii="GillSans Light" w:hAnsi="GillSans Light" w:cs="Arial"/>
                <w:b/>
                <w:sz w:val="22"/>
                <w:szCs w:val="22"/>
              </w:rPr>
              <w:t>Benantxio Otaegi Orbegozo</w:t>
            </w:r>
            <w:r w:rsidRPr="003B3B78">
              <w:rPr>
                <w:rFonts w:ascii="GillSans Light" w:hAnsi="GillSans Light" w:cs="Arial"/>
                <w:sz w:val="22"/>
                <w:szCs w:val="22"/>
                <w:lang w:val="eu-ES"/>
              </w:rPr>
              <w:t xml:space="preserve"> jauna, </w:t>
            </w:r>
            <w:r w:rsidRPr="003B3B78">
              <w:rPr>
                <w:rFonts w:ascii="GillSans Light" w:hAnsi="GillSans Light" w:cs="Arial"/>
                <w:sz w:val="22"/>
                <w:szCs w:val="22"/>
              </w:rPr>
              <w:t>15.126.273-R</w:t>
            </w:r>
            <w:r w:rsidRPr="003B3B78">
              <w:rPr>
                <w:rFonts w:ascii="GillSans Light" w:hAnsi="GillSans Light" w:cs="Arial"/>
                <w:sz w:val="22"/>
                <w:szCs w:val="22"/>
                <w:lang w:val="eu-ES"/>
              </w:rPr>
              <w:t xml:space="preserve"> NAN zenbakiduna, adinez nagusia, IF zenbakia</w:t>
            </w:r>
            <w:r w:rsidRPr="003B3B78">
              <w:rPr>
                <w:rFonts w:ascii="GillSans Light" w:hAnsi="GillSans Light" w:cs="Arial"/>
                <w:sz w:val="22"/>
                <w:szCs w:val="22"/>
              </w:rPr>
              <w:t xml:space="preserve"> R2000300J duen</w:t>
            </w:r>
            <w:r w:rsidRPr="003B3B78">
              <w:rPr>
                <w:rFonts w:ascii="GillSans Light" w:hAnsi="GillSans Light" w:cs="Arial"/>
                <w:sz w:val="22"/>
                <w:szCs w:val="22"/>
                <w:lang w:val="eu-ES"/>
              </w:rPr>
              <w:t xml:space="preserve"> </w:t>
            </w:r>
            <w:r w:rsidRPr="003B3B78">
              <w:rPr>
                <w:rFonts w:ascii="GillSans Light" w:hAnsi="GillSans Light" w:cs="Arial"/>
                <w:b/>
                <w:sz w:val="22"/>
                <w:szCs w:val="22"/>
                <w:lang w:val="eu-ES"/>
              </w:rPr>
              <w:t>SAN BARTOLOME PARROKIAren</w:t>
            </w:r>
            <w:r w:rsidRPr="003B3B78">
              <w:rPr>
                <w:rFonts w:ascii="GillSans Light" w:hAnsi="GillSans Light" w:cs="Arial"/>
                <w:sz w:val="22"/>
                <w:szCs w:val="22"/>
                <w:lang w:val="eu-ES"/>
              </w:rPr>
              <w:t xml:space="preserve"> izenean eta horren ordezkari gisa.</w:t>
            </w:r>
          </w:p>
          <w:p w:rsidR="003B3B78" w:rsidRDefault="003B3B78" w:rsidP="00E94D69">
            <w:pPr>
              <w:tabs>
                <w:tab w:val="left" w:pos="3225"/>
              </w:tabs>
              <w:jc w:val="both"/>
              <w:rPr>
                <w:rFonts w:ascii="GillSans Light" w:hAnsi="GillSans Light" w:cs="Arial"/>
                <w:sz w:val="22"/>
                <w:szCs w:val="22"/>
                <w:lang w:val="eu-ES"/>
              </w:rPr>
            </w:pP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 xml:space="preserve">Bi alderdiok, </w:t>
            </w:r>
            <w:r>
              <w:rPr>
                <w:rFonts w:ascii="GillSans Light" w:hAnsi="GillSans Light" w:cs="Arial"/>
                <w:sz w:val="22"/>
                <w:szCs w:val="22"/>
                <w:lang w:val="eu-ES"/>
              </w:rPr>
              <w:t>hirigintza hitzarmen hau</w:t>
            </w:r>
            <w:r w:rsidRPr="000771BB">
              <w:rPr>
                <w:rFonts w:ascii="GillSans Light" w:hAnsi="GillSans Light" w:cs="Arial"/>
                <w:sz w:val="22"/>
                <w:szCs w:val="22"/>
                <w:lang w:val="eu-ES"/>
              </w:rPr>
              <w:t xml:space="preserve"> egiteko eskumena eta gaitasuna aitortzen dizkiote elkarri, eta honako hau</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b/>
                <w:sz w:val="22"/>
                <w:szCs w:val="22"/>
                <w:lang w:val="eu-ES"/>
              </w:rPr>
            </w:pPr>
            <w:r w:rsidRPr="000771BB">
              <w:rPr>
                <w:rFonts w:ascii="GillSans Light" w:hAnsi="GillSans Light" w:cs="Arial"/>
                <w:b/>
                <w:sz w:val="22"/>
                <w:szCs w:val="22"/>
                <w:lang w:val="eu-ES"/>
              </w:rPr>
              <w:t>AZALTZEN DUTE:</w:t>
            </w:r>
          </w:p>
          <w:p w:rsidR="003B3B78" w:rsidRPr="000771BB" w:rsidRDefault="003B3B78" w:rsidP="00E94D69">
            <w:pPr>
              <w:tabs>
                <w:tab w:val="left" w:pos="3225"/>
              </w:tabs>
              <w:jc w:val="both"/>
              <w:rPr>
                <w:rFonts w:ascii="GillSans Light" w:hAnsi="GillSans Light" w:cs="Arial"/>
                <w:sz w:val="22"/>
                <w:szCs w:val="22"/>
                <w:lang w:val="eu-ES"/>
              </w:rPr>
            </w:pPr>
          </w:p>
          <w:p w:rsidR="003B3B78" w:rsidRPr="00C633FE" w:rsidRDefault="003B3B78" w:rsidP="00E94D69">
            <w:pPr>
              <w:tabs>
                <w:tab w:val="left" w:pos="3225"/>
              </w:tabs>
              <w:jc w:val="both"/>
              <w:rPr>
                <w:rFonts w:ascii="GillSans Light" w:hAnsi="GillSans Light" w:cs="Arial"/>
                <w:sz w:val="22"/>
                <w:szCs w:val="22"/>
              </w:rPr>
            </w:pPr>
            <w:r>
              <w:rPr>
                <w:rFonts w:ascii="GillSans Light" w:hAnsi="GillSans Light" w:cs="Arial"/>
                <w:sz w:val="22"/>
                <w:szCs w:val="22"/>
                <w:lang w:val="eu-ES"/>
              </w:rPr>
              <w:t xml:space="preserve">San Bartolome Parrokiak hainbat motatako ondare historiko-artistikoa eta erlijiosoa du, San Bartolome elizan eta San Bizente-San Roke, Done Laurenti (San Lorentzo), Done Mikel (San Migel) eta Done Petri (San Pedro) ermitetan banatuta. Eraikin horiek guztiak Elgoibarko Hiri Antolamenduko Plan Orokorrean ageri den kultur ondasunen Katalogoan jasota daude, eta babeserako araubideren baten pean daude. </w:t>
            </w:r>
            <w:r w:rsidRPr="00C633FE">
              <w:rPr>
                <w:rFonts w:ascii="GillSans Light" w:hAnsi="GillSans Light" w:cs="Arial"/>
                <w:sz w:val="22"/>
                <w:szCs w:val="22"/>
                <w:lang w:val="eu-ES"/>
              </w:rPr>
              <w:t>Arestian aipatutako tenpluez gain, San Antolinen kaperaren barrualdean, Sigmako Santiago elizan eta Santa Maria Magdalenaren ermitan balio historiko-artistikoa duten irudiak eta elementu higigarriak daude.</w:t>
            </w: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lastRenderedPageBreak/>
              <w:t>ELGOIBARKO UDALAK, udalerriko ondare</w:t>
            </w:r>
            <w:r>
              <w:rPr>
                <w:rFonts w:ascii="GillSans Light" w:hAnsi="GillSans Light" w:cs="Arial"/>
                <w:sz w:val="22"/>
                <w:szCs w:val="22"/>
                <w:lang w:val="eu-ES"/>
              </w:rPr>
              <w:t xml:space="preserve"> historiko-artistiko</w:t>
            </w:r>
            <w:r w:rsidRPr="000771BB">
              <w:rPr>
                <w:rFonts w:ascii="GillSans Light" w:hAnsi="GillSans Light" w:cs="Arial"/>
                <w:sz w:val="22"/>
                <w:szCs w:val="22"/>
                <w:lang w:val="eu-ES"/>
              </w:rPr>
              <w:t xml:space="preserve">a </w:t>
            </w:r>
            <w:r>
              <w:rPr>
                <w:rFonts w:ascii="GillSans Light" w:hAnsi="GillSans Light" w:cs="Arial"/>
                <w:sz w:val="22"/>
                <w:szCs w:val="22"/>
                <w:lang w:val="eu-ES"/>
              </w:rPr>
              <w:t xml:space="preserve">babestu </w:t>
            </w:r>
            <w:r w:rsidRPr="000771BB">
              <w:rPr>
                <w:rFonts w:ascii="GillSans Light" w:hAnsi="GillSans Light" w:cs="Arial"/>
                <w:sz w:val="22"/>
                <w:szCs w:val="22"/>
                <w:lang w:val="eu-ES"/>
              </w:rPr>
              <w:t xml:space="preserve">eta </w:t>
            </w:r>
            <w:r>
              <w:rPr>
                <w:rFonts w:ascii="GillSans Light" w:hAnsi="GillSans Light" w:cs="Arial"/>
                <w:sz w:val="22"/>
                <w:szCs w:val="22"/>
                <w:lang w:val="eu-ES"/>
              </w:rPr>
              <w:t xml:space="preserve">kontserbatze </w:t>
            </w:r>
            <w:r w:rsidRPr="000771BB">
              <w:rPr>
                <w:rFonts w:ascii="GillSans Light" w:hAnsi="GillSans Light" w:cs="Arial"/>
                <w:sz w:val="22"/>
                <w:szCs w:val="22"/>
                <w:lang w:val="eu-ES"/>
              </w:rPr>
              <w:t xml:space="preserve">aldera, </w:t>
            </w:r>
            <w:r>
              <w:rPr>
                <w:rFonts w:ascii="GillSans Light" w:hAnsi="GillSans Light" w:cs="Arial"/>
                <w:sz w:val="22"/>
                <w:szCs w:val="22"/>
                <w:lang w:val="eu-ES"/>
              </w:rPr>
              <w:t xml:space="preserve">ondare </w:t>
            </w:r>
            <w:r w:rsidRPr="000771BB">
              <w:rPr>
                <w:rFonts w:ascii="GillSans Light" w:hAnsi="GillSans Light" w:cs="Arial"/>
                <w:sz w:val="22"/>
                <w:szCs w:val="22"/>
                <w:lang w:val="eu-ES"/>
              </w:rPr>
              <w:t>hori mantendu eta zaintzeko laguntza eman nahi du.</w:t>
            </w: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 xml:space="preserve">Hortaz, </w:t>
            </w:r>
            <w:r>
              <w:rPr>
                <w:rFonts w:ascii="GillSans Light" w:hAnsi="GillSans Light" w:cs="Arial"/>
                <w:sz w:val="22"/>
                <w:szCs w:val="22"/>
                <w:lang w:val="eu-ES"/>
              </w:rPr>
              <w:t xml:space="preserve">alderdi biek </w:t>
            </w:r>
            <w:r w:rsidRPr="000771BB">
              <w:rPr>
                <w:rFonts w:ascii="GillSans Light" w:hAnsi="GillSans Light" w:cs="Arial"/>
                <w:sz w:val="22"/>
                <w:szCs w:val="22"/>
                <w:lang w:val="eu-ES"/>
              </w:rPr>
              <w:t>honako hitzarmen hau sinatzen dute jarraian zehaztuko diren baldintzen arabera:</w:t>
            </w:r>
          </w:p>
          <w:p w:rsidR="003B3B78" w:rsidRPr="000771BB" w:rsidRDefault="003B3B78" w:rsidP="00E94D69">
            <w:pPr>
              <w:tabs>
                <w:tab w:val="left" w:pos="3225"/>
              </w:tabs>
              <w:jc w:val="both"/>
              <w:rPr>
                <w:rFonts w:ascii="GillSans Light" w:hAnsi="GillSans Light" w:cs="Arial"/>
                <w:b/>
                <w:sz w:val="22"/>
                <w:szCs w:val="22"/>
                <w:lang w:val="eu-ES"/>
              </w:rPr>
            </w:pPr>
          </w:p>
          <w:p w:rsidR="003B3B78" w:rsidRPr="000771BB" w:rsidRDefault="003B3B78" w:rsidP="00E94D69">
            <w:pPr>
              <w:tabs>
                <w:tab w:val="left" w:pos="3225"/>
              </w:tabs>
              <w:jc w:val="both"/>
              <w:rPr>
                <w:rFonts w:ascii="GillSans Light" w:hAnsi="GillSans Light" w:cs="Arial"/>
                <w:b/>
                <w:sz w:val="22"/>
                <w:szCs w:val="22"/>
                <w:lang w:val="eu-ES"/>
              </w:rPr>
            </w:pPr>
            <w:r w:rsidRPr="000771BB">
              <w:rPr>
                <w:rFonts w:ascii="GillSans Light" w:hAnsi="GillSans Light" w:cs="Arial"/>
                <w:b/>
                <w:sz w:val="22"/>
                <w:szCs w:val="22"/>
                <w:lang w:val="eu-ES"/>
              </w:rPr>
              <w:t>BALDINTZAK</w:t>
            </w:r>
          </w:p>
          <w:p w:rsidR="003B3B78" w:rsidRPr="000771BB" w:rsidRDefault="003B3B78" w:rsidP="00E94D69">
            <w:pPr>
              <w:tabs>
                <w:tab w:val="left" w:pos="3225"/>
              </w:tabs>
              <w:jc w:val="both"/>
              <w:rPr>
                <w:rFonts w:ascii="GillSans Light" w:hAnsi="GillSans Light" w:cs="Arial"/>
                <w:sz w:val="22"/>
                <w:szCs w:val="22"/>
                <w:lang w:val="eu-ES"/>
              </w:rPr>
            </w:pPr>
          </w:p>
          <w:p w:rsidR="003B3B78"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Lehenengoa</w:t>
            </w:r>
            <w:r w:rsidRPr="000771BB">
              <w:rPr>
                <w:rFonts w:ascii="GillSans Light" w:hAnsi="GillSans Light" w:cs="Arial"/>
                <w:sz w:val="22"/>
                <w:szCs w:val="22"/>
                <w:lang w:val="eu-ES"/>
              </w:rPr>
              <w:t xml:space="preserve">: Hitzarmen honen xedea da Elgoibarko </w:t>
            </w:r>
            <w:r>
              <w:rPr>
                <w:rFonts w:ascii="GillSans Light" w:hAnsi="GillSans Light" w:cs="Arial"/>
                <w:sz w:val="22"/>
                <w:szCs w:val="22"/>
                <w:lang w:val="eu-ES"/>
              </w:rPr>
              <w:t>Udalak, 2021. urtean, San Bartolome Parrokiako ondare historiko-artistikoa konpontzeko, mantentzeko eta hobetzeko egingo diren lanak egiteko emango duen dirulaguntzaren baldintzak arautzea.</w:t>
            </w:r>
          </w:p>
          <w:p w:rsidR="003B3B78" w:rsidRDefault="003B3B78" w:rsidP="00E94D69">
            <w:pPr>
              <w:tabs>
                <w:tab w:val="left" w:pos="3225"/>
              </w:tabs>
              <w:jc w:val="both"/>
              <w:rPr>
                <w:rFonts w:ascii="GillSans Light" w:hAnsi="GillSans Light" w:cs="Arial"/>
                <w:sz w:val="22"/>
                <w:szCs w:val="22"/>
                <w:lang w:val="eu-ES"/>
              </w:rPr>
            </w:pP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Bigarrena</w:t>
            </w:r>
            <w:r w:rsidRPr="000771BB">
              <w:rPr>
                <w:rFonts w:ascii="GillSans Light" w:hAnsi="GillSans Light" w:cs="Arial"/>
                <w:sz w:val="22"/>
                <w:szCs w:val="22"/>
                <w:lang w:val="eu-ES"/>
              </w:rPr>
              <w:t xml:space="preserve">: Hitzarmen honen bitartez, ELGOIBARKO UDALAK (aurrerantzean, UDALA) </w:t>
            </w:r>
            <w:r>
              <w:rPr>
                <w:rFonts w:ascii="GillSans Light" w:hAnsi="GillSans Light" w:cs="Arial"/>
                <w:sz w:val="22"/>
                <w:szCs w:val="22"/>
                <w:lang w:val="eu-ES"/>
              </w:rPr>
              <w:t xml:space="preserve">dirulaguntza emango dio </w:t>
            </w:r>
            <w:r w:rsidRPr="000771BB">
              <w:rPr>
                <w:rFonts w:ascii="GillSans Light" w:hAnsi="GillSans Light" w:cs="Arial"/>
                <w:sz w:val="22"/>
                <w:szCs w:val="22"/>
                <w:lang w:val="eu-ES"/>
              </w:rPr>
              <w:t>Elg</w:t>
            </w:r>
            <w:r>
              <w:rPr>
                <w:rFonts w:ascii="GillSans Light" w:hAnsi="GillSans Light" w:cs="Arial"/>
                <w:sz w:val="22"/>
                <w:szCs w:val="22"/>
                <w:lang w:val="eu-ES"/>
              </w:rPr>
              <w:t>oibarko SAN BARTOLOME PARROKIARI</w:t>
            </w:r>
            <w:r w:rsidRPr="000771BB">
              <w:rPr>
                <w:rFonts w:ascii="GillSans Light" w:hAnsi="GillSans Light" w:cs="Arial"/>
                <w:sz w:val="22"/>
                <w:szCs w:val="22"/>
                <w:lang w:val="eu-ES"/>
              </w:rPr>
              <w:t xml:space="preserve"> ondore</w:t>
            </w:r>
            <w:r>
              <w:rPr>
                <w:rFonts w:ascii="GillSans Light" w:hAnsi="GillSans Light" w:cs="Arial"/>
                <w:sz w:val="22"/>
                <w:szCs w:val="22"/>
                <w:lang w:val="eu-ES"/>
              </w:rPr>
              <w:t>n zehaztuko den jarduera egin</w:t>
            </w:r>
            <w:r w:rsidRPr="000771BB">
              <w:rPr>
                <w:rFonts w:ascii="GillSans Light" w:hAnsi="GillSans Light" w:cs="Arial"/>
                <w:sz w:val="22"/>
                <w:szCs w:val="22"/>
                <w:lang w:val="eu-ES"/>
              </w:rPr>
              <w:t xml:space="preserve"> ahal i</w:t>
            </w:r>
            <w:r>
              <w:rPr>
                <w:rFonts w:ascii="GillSans Light" w:hAnsi="GillSans Light" w:cs="Arial"/>
                <w:sz w:val="22"/>
                <w:szCs w:val="22"/>
                <w:lang w:val="eu-ES"/>
              </w:rPr>
              <w:t>zateko. SAN BARTOLOME PARROKIAK, berriz, konpromisoa hartuko du bere lanak hitzarmen honetan ezarritakoaren arabera burutzeko</w:t>
            </w:r>
            <w:r w:rsidRPr="000771BB">
              <w:rPr>
                <w:rFonts w:ascii="GillSans Light" w:hAnsi="GillSans Light" w:cs="Arial"/>
                <w:sz w:val="22"/>
                <w:szCs w:val="22"/>
                <w:lang w:val="eu-ES"/>
              </w:rPr>
              <w:t xml:space="preserve">. </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Hirugarrena</w:t>
            </w:r>
            <w:r w:rsidRPr="000771BB">
              <w:rPr>
                <w:rFonts w:ascii="GillSans Light" w:hAnsi="GillSans Light" w:cs="Arial"/>
                <w:sz w:val="22"/>
                <w:szCs w:val="22"/>
                <w:lang w:val="eu-ES"/>
              </w:rPr>
              <w:t>: Hona hemen UDALAK diruz lagunduko dituen lanak:</w:t>
            </w:r>
          </w:p>
          <w:p w:rsidR="003B3B78" w:rsidRPr="000771BB" w:rsidRDefault="003B3B78" w:rsidP="00E94D69">
            <w:pPr>
              <w:tabs>
                <w:tab w:val="left" w:pos="3225"/>
              </w:tabs>
              <w:jc w:val="both"/>
              <w:rPr>
                <w:rFonts w:ascii="GillSans Light" w:hAnsi="GillSans Light" w:cs="Arial"/>
                <w:sz w:val="22"/>
                <w:szCs w:val="22"/>
                <w:lang w:val="eu-ES"/>
              </w:rPr>
            </w:pPr>
          </w:p>
          <w:p w:rsidR="003B3B78" w:rsidRDefault="003B3B78" w:rsidP="00E94D69">
            <w:pPr>
              <w:numPr>
                <w:ilvl w:val="0"/>
                <w:numId w:val="10"/>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 xml:space="preserve">San Bartolome </w:t>
            </w:r>
            <w:r>
              <w:rPr>
                <w:rFonts w:ascii="GillSans Light" w:hAnsi="GillSans Light" w:cs="Arial"/>
                <w:sz w:val="22"/>
                <w:szCs w:val="22"/>
                <w:lang w:val="eu-ES"/>
              </w:rPr>
              <w:t>Parrokiaren ondare historiko-artistikoa konpontzeko, mantentzeko eta hobetzeko lanak egitea.</w:t>
            </w: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b/>
                <w:sz w:val="22"/>
                <w:szCs w:val="22"/>
                <w:lang w:val="eu-ES"/>
              </w:rPr>
            </w:pPr>
          </w:p>
          <w:p w:rsidR="003B3B78" w:rsidRPr="00FA7535"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Laugarrena</w:t>
            </w:r>
            <w:r>
              <w:rPr>
                <w:rFonts w:ascii="GillSans Light" w:hAnsi="GillSans Light" w:cs="Arial"/>
                <w:sz w:val="22"/>
                <w:szCs w:val="22"/>
                <w:lang w:val="eu-ES"/>
              </w:rPr>
              <w:t xml:space="preserve">: Dirulaguntza hau Udalak 2021. </w:t>
            </w:r>
            <w:r w:rsidRPr="000771BB">
              <w:rPr>
                <w:rFonts w:ascii="GillSans Light" w:hAnsi="GillSans Light" w:cs="Arial"/>
                <w:sz w:val="22"/>
                <w:szCs w:val="22"/>
                <w:lang w:val="eu-ES"/>
              </w:rPr>
              <w:t xml:space="preserve">urterako indarrean duen </w:t>
            </w:r>
            <w:r w:rsidRPr="00FA7535">
              <w:rPr>
                <w:rFonts w:ascii="GillSans Light" w:hAnsi="GillSans Light" w:cs="Arial"/>
                <w:sz w:val="22"/>
                <w:szCs w:val="22"/>
                <w:lang w:val="eu-ES"/>
              </w:rPr>
              <w:t>aurrekontuko 1 0401.481.152.20.01 zenbakidun partidaren kontura emango da.</w:t>
            </w:r>
          </w:p>
          <w:p w:rsidR="003B3B78" w:rsidRPr="00FA7535" w:rsidRDefault="003B3B78" w:rsidP="00E94D69">
            <w:pPr>
              <w:tabs>
                <w:tab w:val="left" w:pos="3225"/>
              </w:tabs>
              <w:jc w:val="both"/>
              <w:rPr>
                <w:rFonts w:ascii="GillSans Light" w:hAnsi="GillSans Light" w:cs="Arial"/>
                <w:sz w:val="22"/>
                <w:szCs w:val="22"/>
                <w:lang w:val="eu-ES"/>
              </w:rPr>
            </w:pPr>
          </w:p>
          <w:p w:rsidR="003B3B78" w:rsidRPr="00FA7535" w:rsidRDefault="003B3B78" w:rsidP="00E94D69">
            <w:pPr>
              <w:tabs>
                <w:tab w:val="left" w:pos="3225"/>
              </w:tabs>
              <w:jc w:val="both"/>
              <w:rPr>
                <w:rFonts w:ascii="GillSans Light" w:hAnsi="GillSans Light" w:cs="Arial"/>
                <w:sz w:val="22"/>
                <w:szCs w:val="22"/>
                <w:lang w:val="eu-ES"/>
              </w:rPr>
            </w:pPr>
            <w:r w:rsidRPr="00FA7535">
              <w:rPr>
                <w:rFonts w:ascii="GillSans Light" w:hAnsi="GillSans Light" w:cs="Arial"/>
                <w:b/>
                <w:sz w:val="22"/>
                <w:szCs w:val="22"/>
                <w:lang w:val="eu-ES"/>
              </w:rPr>
              <w:t>Bosgarrena</w:t>
            </w:r>
            <w:r w:rsidRPr="00FA7535">
              <w:rPr>
                <w:rFonts w:ascii="GillSans Light" w:hAnsi="GillSans Light" w:cs="Arial"/>
                <w:sz w:val="22"/>
                <w:szCs w:val="22"/>
                <w:lang w:val="eu-ES"/>
              </w:rPr>
              <w:t xml:space="preserve">: UDALAK, 2021. urtean, 14.000 € euro arteko dirulaguntza emango dio Elgoibarko SAN BARTOLOME PARROKIARI, arestian adierazitako jarduerak egiteko. </w:t>
            </w:r>
          </w:p>
          <w:p w:rsidR="003B3B78" w:rsidRPr="00FA7535" w:rsidRDefault="003B3B78" w:rsidP="00E94D69">
            <w:pPr>
              <w:tabs>
                <w:tab w:val="left" w:pos="3225"/>
              </w:tabs>
              <w:jc w:val="both"/>
              <w:rPr>
                <w:rFonts w:ascii="GillSans Light" w:hAnsi="GillSans Light" w:cs="Arial"/>
                <w:sz w:val="22"/>
                <w:szCs w:val="22"/>
                <w:lang w:val="eu-ES"/>
              </w:rPr>
            </w:pPr>
          </w:p>
          <w:p w:rsidR="003B3B78" w:rsidRDefault="003B3B78" w:rsidP="00E94D69">
            <w:pPr>
              <w:tabs>
                <w:tab w:val="left" w:pos="3225"/>
              </w:tabs>
              <w:jc w:val="both"/>
              <w:rPr>
                <w:rFonts w:ascii="GillSans Light" w:hAnsi="GillSans Light" w:cs="Arial"/>
                <w:sz w:val="22"/>
                <w:szCs w:val="22"/>
                <w:lang w:val="eu-ES"/>
              </w:rPr>
            </w:pPr>
            <w:r w:rsidRPr="00FA7535">
              <w:rPr>
                <w:rFonts w:ascii="GillSans Light" w:hAnsi="GillSans Light" w:cs="Arial"/>
                <w:sz w:val="22"/>
                <w:szCs w:val="22"/>
                <w:lang w:val="eu-ES"/>
              </w:rPr>
              <w:t>Dirulaguntzak justifikatutako gastu guztia estaliko du, baldin eta 14.000 €-ko zenba</w:t>
            </w:r>
            <w:r>
              <w:rPr>
                <w:rFonts w:ascii="GillSans Light" w:hAnsi="GillSans Light" w:cs="Arial"/>
                <w:sz w:val="22"/>
                <w:szCs w:val="22"/>
                <w:lang w:val="eu-ES"/>
              </w:rPr>
              <w:t>tekoa gainditzen ez bada.</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Seigarrena</w:t>
            </w:r>
            <w:r w:rsidRPr="000771BB">
              <w:rPr>
                <w:rFonts w:ascii="GillSans Light" w:hAnsi="GillSans Light" w:cs="Arial"/>
                <w:sz w:val="22"/>
                <w:szCs w:val="22"/>
                <w:lang w:val="eu-ES"/>
              </w:rPr>
              <w:t xml:space="preserve">: UDALAK epe </w:t>
            </w:r>
            <w:r>
              <w:rPr>
                <w:rFonts w:ascii="GillSans Light" w:hAnsi="GillSans Light" w:cs="Arial"/>
                <w:sz w:val="22"/>
                <w:szCs w:val="22"/>
                <w:lang w:val="eu-ES"/>
              </w:rPr>
              <w:t xml:space="preserve">bakar </w:t>
            </w:r>
            <w:r w:rsidRPr="000771BB">
              <w:rPr>
                <w:rFonts w:ascii="GillSans Light" w:hAnsi="GillSans Light" w:cs="Arial"/>
                <w:sz w:val="22"/>
                <w:szCs w:val="22"/>
                <w:lang w:val="eu-ES"/>
              </w:rPr>
              <w:t xml:space="preserve">batean ordainduko dio </w:t>
            </w:r>
            <w:r>
              <w:rPr>
                <w:rFonts w:ascii="GillSans Light" w:hAnsi="GillSans Light" w:cs="Arial"/>
                <w:sz w:val="22"/>
                <w:szCs w:val="22"/>
                <w:lang w:val="eu-ES"/>
              </w:rPr>
              <w:t>dirulag</w:t>
            </w:r>
            <w:r w:rsidRPr="000771BB">
              <w:rPr>
                <w:rFonts w:ascii="GillSans Light" w:hAnsi="GillSans Light" w:cs="Arial"/>
                <w:sz w:val="22"/>
                <w:szCs w:val="22"/>
                <w:lang w:val="eu-ES"/>
              </w:rPr>
              <w:t>untza Elg</w:t>
            </w:r>
            <w:r>
              <w:rPr>
                <w:rFonts w:ascii="GillSans Light" w:hAnsi="GillSans Light" w:cs="Arial"/>
                <w:sz w:val="22"/>
                <w:szCs w:val="22"/>
                <w:lang w:val="eu-ES"/>
              </w:rPr>
              <w:t>oibarko SAN BARTOLOME PARROKIARI</w:t>
            </w:r>
            <w:r w:rsidRPr="000771BB">
              <w:rPr>
                <w:rFonts w:ascii="GillSans Light" w:hAnsi="GillSans Light" w:cs="Arial"/>
                <w:sz w:val="22"/>
                <w:szCs w:val="22"/>
                <w:lang w:val="eu-ES"/>
              </w:rPr>
              <w:t xml:space="preserve">, gastua </w:t>
            </w:r>
            <w:r>
              <w:rPr>
                <w:rFonts w:ascii="GillSans Light" w:hAnsi="GillSans Light" w:cs="Arial"/>
                <w:sz w:val="22"/>
                <w:szCs w:val="22"/>
                <w:lang w:val="eu-ES"/>
              </w:rPr>
              <w:t xml:space="preserve">justifikatuko </w:t>
            </w:r>
            <w:r w:rsidRPr="000771BB">
              <w:rPr>
                <w:rFonts w:ascii="GillSans Light" w:hAnsi="GillSans Light" w:cs="Arial"/>
                <w:sz w:val="22"/>
                <w:szCs w:val="22"/>
                <w:lang w:val="eu-ES"/>
              </w:rPr>
              <w:t>duten fakturak aurkeztu ostean</w:t>
            </w:r>
            <w:r>
              <w:rPr>
                <w:rFonts w:ascii="GillSans Light" w:hAnsi="GillSans Light" w:cs="Arial"/>
                <w:sz w:val="22"/>
                <w:szCs w:val="22"/>
                <w:lang w:val="eu-ES"/>
              </w:rPr>
              <w:t xml:space="preserve"> eta udal zerbitzu teknikoen oniritzia jaso ondore</w:t>
            </w:r>
            <w:r w:rsidRPr="000771BB">
              <w:rPr>
                <w:rFonts w:ascii="GillSans Light" w:hAnsi="GillSans Light" w:cs="Arial"/>
                <w:sz w:val="22"/>
                <w:szCs w:val="22"/>
                <w:lang w:val="eu-ES"/>
              </w:rPr>
              <w:t>n.</w:t>
            </w:r>
          </w:p>
          <w:p w:rsidR="003B3B78" w:rsidRDefault="003B3B78" w:rsidP="00E94D69">
            <w:pPr>
              <w:tabs>
                <w:tab w:val="left" w:pos="3225"/>
              </w:tabs>
              <w:jc w:val="both"/>
              <w:rPr>
                <w:rFonts w:ascii="GillSans Light" w:hAnsi="GillSans Light" w:cs="Arial"/>
                <w:sz w:val="22"/>
                <w:szCs w:val="22"/>
                <w:lang w:val="eu-ES"/>
              </w:rPr>
            </w:pP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Elg</w:t>
            </w:r>
            <w:r>
              <w:rPr>
                <w:rFonts w:ascii="GillSans Light" w:hAnsi="GillSans Light" w:cs="Arial"/>
                <w:sz w:val="22"/>
                <w:szCs w:val="22"/>
                <w:lang w:val="eu-ES"/>
              </w:rPr>
              <w:t xml:space="preserve">oibarko SAN BARTOLOME PARROKIAK </w:t>
            </w:r>
            <w:r w:rsidRPr="000771BB">
              <w:rPr>
                <w:rFonts w:ascii="GillSans Light" w:hAnsi="GillSans Light" w:cs="Arial"/>
                <w:sz w:val="22"/>
                <w:szCs w:val="22"/>
                <w:lang w:val="eu-ES"/>
              </w:rPr>
              <w:t xml:space="preserve">Udalaren aurrean egiaztatu beharko du diruz lagundutako lanak egin dituela, </w:t>
            </w:r>
            <w:r>
              <w:rPr>
                <w:rFonts w:ascii="GillSans Light" w:hAnsi="GillSans Light" w:cs="Arial"/>
                <w:sz w:val="22"/>
                <w:szCs w:val="22"/>
                <w:lang w:val="eu-ES"/>
              </w:rPr>
              <w:t xml:space="preserve">baita </w:t>
            </w:r>
            <w:r w:rsidRPr="000771BB">
              <w:rPr>
                <w:rFonts w:ascii="GillSans Light" w:hAnsi="GillSans Light" w:cs="Arial"/>
                <w:sz w:val="22"/>
                <w:szCs w:val="22"/>
                <w:lang w:val="eu-ES"/>
              </w:rPr>
              <w:t>lan horien zenbatekoa</w:t>
            </w:r>
            <w:r>
              <w:rPr>
                <w:rFonts w:ascii="GillSans Light" w:hAnsi="GillSans Light" w:cs="Arial"/>
                <w:sz w:val="22"/>
                <w:szCs w:val="22"/>
                <w:lang w:val="eu-ES"/>
              </w:rPr>
              <w:t xml:space="preserve"> ere</w:t>
            </w:r>
            <w:r w:rsidRPr="000771BB">
              <w:rPr>
                <w:rFonts w:ascii="GillSans Light" w:hAnsi="GillSans Light" w:cs="Arial"/>
                <w:sz w:val="22"/>
                <w:szCs w:val="22"/>
                <w:lang w:val="eu-ES"/>
              </w:rPr>
              <w:t xml:space="preserve">. Horretarako, ondoren aipatuko diren agiriak aurkeztu beharko ditu Udaletxean, </w:t>
            </w:r>
            <w:r>
              <w:rPr>
                <w:rFonts w:ascii="GillSans Light" w:hAnsi="GillSans Light" w:cs="Arial"/>
                <w:b/>
                <w:sz w:val="22"/>
                <w:szCs w:val="22"/>
                <w:lang w:val="eu-ES"/>
              </w:rPr>
              <w:t>2021eko urtarrilaren 10</w:t>
            </w:r>
            <w:r w:rsidRPr="000771BB">
              <w:rPr>
                <w:rFonts w:ascii="GillSans Light" w:hAnsi="GillSans Light" w:cs="Arial"/>
                <w:b/>
                <w:sz w:val="22"/>
                <w:szCs w:val="22"/>
                <w:lang w:val="eu-ES"/>
              </w:rPr>
              <w:t>a baino lehen.</w:t>
            </w:r>
            <w:r w:rsidRPr="000771BB">
              <w:rPr>
                <w:rFonts w:ascii="GillSans Light" w:hAnsi="GillSans Light" w:cs="Arial"/>
                <w:sz w:val="22"/>
                <w:szCs w:val="22"/>
                <w:lang w:val="eu-ES"/>
              </w:rPr>
              <w:t xml:space="preserve"> Egun hori larunbata edo jai eguna bada, </w:t>
            </w:r>
            <w:r>
              <w:rPr>
                <w:rFonts w:ascii="GillSans Light" w:hAnsi="GillSans Light" w:cs="Arial"/>
                <w:sz w:val="22"/>
                <w:szCs w:val="22"/>
                <w:lang w:val="eu-ES"/>
              </w:rPr>
              <w:t xml:space="preserve">justifikazioa </w:t>
            </w:r>
            <w:r w:rsidRPr="000771BB">
              <w:rPr>
                <w:rFonts w:ascii="GillSans Light" w:hAnsi="GillSans Light" w:cs="Arial"/>
                <w:sz w:val="22"/>
                <w:szCs w:val="22"/>
                <w:lang w:val="eu-ES"/>
              </w:rPr>
              <w:t>aurkezteko epea hurrengo lanegunera arte luzatuko da.</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Hona hemen aurkeztu beharreko agiriak:</w:t>
            </w:r>
          </w:p>
          <w:p w:rsidR="003B3B78" w:rsidRPr="000771BB" w:rsidRDefault="003B3B78" w:rsidP="00E94D69">
            <w:pPr>
              <w:tabs>
                <w:tab w:val="left" w:pos="3225"/>
              </w:tabs>
              <w:jc w:val="both"/>
              <w:rPr>
                <w:rFonts w:ascii="GillSans Light" w:hAnsi="GillSans Light" w:cs="Arial"/>
                <w:sz w:val="22"/>
                <w:szCs w:val="22"/>
                <w:lang w:val="eu-ES"/>
              </w:rPr>
            </w:pPr>
          </w:p>
          <w:p w:rsidR="003B3B78" w:rsidRDefault="003B3B78" w:rsidP="00E94D69">
            <w:pPr>
              <w:numPr>
                <w:ilvl w:val="0"/>
                <w:numId w:val="13"/>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Egindako gastua egiaztatuko duten fakturak. Alde horretatik, onartezinak izango dira legez ezarritako eskakizunak betetzen ez dituzten fakturak.</w:t>
            </w:r>
          </w:p>
          <w:p w:rsidR="003B3B78" w:rsidRPr="000771BB" w:rsidRDefault="003B3B78" w:rsidP="00E94D69">
            <w:pPr>
              <w:tabs>
                <w:tab w:val="left" w:pos="3225"/>
              </w:tabs>
              <w:ind w:left="502"/>
              <w:jc w:val="both"/>
              <w:rPr>
                <w:rFonts w:ascii="GillSans Light" w:hAnsi="GillSans Light" w:cs="Arial"/>
                <w:sz w:val="22"/>
                <w:szCs w:val="22"/>
                <w:lang w:val="eu-ES"/>
              </w:rPr>
            </w:pPr>
          </w:p>
          <w:p w:rsidR="003B3B78" w:rsidRDefault="003B3B78" w:rsidP="00E94D69">
            <w:pPr>
              <w:numPr>
                <w:ilvl w:val="0"/>
                <w:numId w:val="13"/>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 xml:space="preserve">Aitorpen erantzule bat </w:t>
            </w:r>
            <w:r>
              <w:rPr>
                <w:rFonts w:ascii="GillSans Light" w:hAnsi="GillSans Light" w:cs="Arial"/>
                <w:sz w:val="22"/>
                <w:szCs w:val="22"/>
                <w:lang w:val="eu-ES"/>
              </w:rPr>
              <w:t>dirulag</w:t>
            </w:r>
            <w:r w:rsidRPr="000771BB">
              <w:rPr>
                <w:rFonts w:ascii="GillSans Light" w:hAnsi="GillSans Light" w:cs="Arial"/>
                <w:sz w:val="22"/>
                <w:szCs w:val="22"/>
                <w:lang w:val="eu-ES"/>
              </w:rPr>
              <w:t xml:space="preserve">untzei buruzko 38/2003 Lege Orokorraren 11. artikuluan </w:t>
            </w:r>
            <w:r>
              <w:rPr>
                <w:rFonts w:ascii="GillSans Light" w:hAnsi="GillSans Light" w:cs="Arial"/>
                <w:sz w:val="22"/>
                <w:szCs w:val="22"/>
                <w:lang w:val="eu-ES"/>
              </w:rPr>
              <w:t>dirulag</w:t>
            </w:r>
            <w:r w:rsidRPr="000771BB">
              <w:rPr>
                <w:rFonts w:ascii="GillSans Light" w:hAnsi="GillSans Light" w:cs="Arial"/>
                <w:sz w:val="22"/>
                <w:szCs w:val="22"/>
                <w:lang w:val="eu-ES"/>
              </w:rPr>
              <w:t xml:space="preserve">untzen onuradun izateko debekua ezartzen duten kausaren batean sartuta ez dagoela egiaztatzeko, eta Emakumeen eta Gizonen Berdintasunerako otsailaren 18ko 4/2005 </w:t>
            </w:r>
            <w:r>
              <w:rPr>
                <w:rFonts w:ascii="GillSans Light" w:hAnsi="GillSans Light" w:cs="Arial"/>
                <w:sz w:val="22"/>
                <w:szCs w:val="22"/>
                <w:lang w:val="eu-ES"/>
              </w:rPr>
              <w:t>Legearen azken xedapenean ageri den</w:t>
            </w:r>
            <w:r w:rsidRPr="000771BB">
              <w:rPr>
                <w:rFonts w:ascii="GillSans Light" w:hAnsi="GillSans Light" w:cs="Arial"/>
                <w:sz w:val="22"/>
                <w:szCs w:val="22"/>
                <w:lang w:val="eu-ES"/>
              </w:rPr>
              <w:t xml:space="preserve"> seigarren</w:t>
            </w:r>
            <w:r>
              <w:rPr>
                <w:rFonts w:ascii="GillSans Light" w:hAnsi="GillSans Light" w:cs="Arial"/>
                <w:sz w:val="22"/>
                <w:szCs w:val="22"/>
                <w:lang w:val="eu-ES"/>
              </w:rPr>
              <w:t xml:space="preserve"> xedapena</w:t>
            </w:r>
            <w:r w:rsidRPr="000771BB">
              <w:rPr>
                <w:rFonts w:ascii="GillSans Light" w:hAnsi="GillSans Light" w:cs="Arial"/>
                <w:sz w:val="22"/>
                <w:szCs w:val="22"/>
                <w:lang w:val="eu-ES"/>
              </w:rPr>
              <w:t>ri jarraiki, zigor edota debekuren baten pean ez dagoela egiaztatzeko.</w:t>
            </w:r>
          </w:p>
          <w:p w:rsidR="003B3B78" w:rsidRPr="000771BB" w:rsidRDefault="003B3B78" w:rsidP="00E94D69">
            <w:pPr>
              <w:tabs>
                <w:tab w:val="left" w:pos="3225"/>
              </w:tabs>
              <w:ind w:left="502"/>
              <w:jc w:val="both"/>
              <w:rPr>
                <w:rFonts w:ascii="GillSans Light" w:hAnsi="GillSans Light" w:cs="Arial"/>
                <w:sz w:val="22"/>
                <w:szCs w:val="22"/>
                <w:lang w:val="eu-ES"/>
              </w:rPr>
            </w:pPr>
          </w:p>
          <w:p w:rsidR="003B3B78" w:rsidRPr="000771BB" w:rsidRDefault="003B3B78" w:rsidP="00E94D69">
            <w:pPr>
              <w:numPr>
                <w:ilvl w:val="0"/>
                <w:numId w:val="13"/>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Zinpeko aitorpena. Bertan</w:t>
            </w:r>
            <w:r>
              <w:rPr>
                <w:rFonts w:ascii="GillSans Light" w:hAnsi="GillSans Light" w:cs="Arial"/>
                <w:sz w:val="22"/>
                <w:szCs w:val="22"/>
                <w:lang w:val="eu-ES"/>
              </w:rPr>
              <w:t>,</w:t>
            </w:r>
            <w:r w:rsidRPr="000771BB">
              <w:rPr>
                <w:rFonts w:ascii="GillSans Light" w:hAnsi="GillSans Light" w:cs="Arial"/>
                <w:sz w:val="22"/>
                <w:szCs w:val="22"/>
                <w:lang w:val="eu-ES"/>
              </w:rPr>
              <w:t xml:space="preserve"> lan berberak egiteko beste erakunde edo organismo batzuei eskatutako </w:t>
            </w:r>
            <w:r>
              <w:rPr>
                <w:rFonts w:ascii="GillSans Light" w:hAnsi="GillSans Light" w:cs="Arial"/>
                <w:sz w:val="22"/>
                <w:szCs w:val="22"/>
                <w:lang w:val="eu-ES"/>
              </w:rPr>
              <w:t>dirulag</w:t>
            </w:r>
            <w:r w:rsidRPr="000771BB">
              <w:rPr>
                <w:rFonts w:ascii="GillSans Light" w:hAnsi="GillSans Light" w:cs="Arial"/>
                <w:sz w:val="22"/>
                <w:szCs w:val="22"/>
                <w:lang w:val="eu-ES"/>
              </w:rPr>
              <w:t>untz</w:t>
            </w:r>
            <w:r>
              <w:rPr>
                <w:rFonts w:ascii="GillSans Light" w:hAnsi="GillSans Light" w:cs="Arial"/>
                <w:sz w:val="22"/>
                <w:szCs w:val="22"/>
                <w:lang w:val="eu-ES"/>
              </w:rPr>
              <w:t>ak edo dagoeneko emanda dauden</w:t>
            </w:r>
            <w:r w:rsidRPr="000771BB">
              <w:rPr>
                <w:rFonts w:ascii="GillSans Light" w:hAnsi="GillSans Light" w:cs="Arial"/>
                <w:sz w:val="22"/>
                <w:szCs w:val="22"/>
                <w:lang w:val="eu-ES"/>
              </w:rPr>
              <w:t xml:space="preserve"> gainerako </w:t>
            </w:r>
            <w:r>
              <w:rPr>
                <w:rFonts w:ascii="GillSans Light" w:hAnsi="GillSans Light" w:cs="Arial"/>
                <w:sz w:val="22"/>
                <w:szCs w:val="22"/>
                <w:lang w:val="eu-ES"/>
              </w:rPr>
              <w:t>dirulag</w:t>
            </w:r>
            <w:r w:rsidRPr="000771BB">
              <w:rPr>
                <w:rFonts w:ascii="GillSans Light" w:hAnsi="GillSans Light" w:cs="Arial"/>
                <w:sz w:val="22"/>
                <w:szCs w:val="22"/>
                <w:lang w:val="eu-ES"/>
              </w:rPr>
              <w:t>untzak</w:t>
            </w:r>
            <w:r>
              <w:rPr>
                <w:rFonts w:ascii="GillSans Light" w:hAnsi="GillSans Light" w:cs="Arial"/>
                <w:sz w:val="22"/>
                <w:szCs w:val="22"/>
                <w:lang w:val="eu-ES"/>
              </w:rPr>
              <w:t xml:space="preserve"> adierazi beharko dira</w:t>
            </w:r>
            <w:r w:rsidRPr="000771BB">
              <w:rPr>
                <w:rFonts w:ascii="GillSans Light" w:hAnsi="GillSans Light" w:cs="Arial"/>
                <w:sz w:val="22"/>
                <w:szCs w:val="22"/>
                <w:lang w:val="eu-ES"/>
              </w:rPr>
              <w:t>.</w:t>
            </w:r>
          </w:p>
          <w:p w:rsidR="003B3B78" w:rsidRPr="000771BB" w:rsidRDefault="003B3B78" w:rsidP="00E94D69">
            <w:pPr>
              <w:tabs>
                <w:tab w:val="left" w:pos="3225"/>
              </w:tabs>
              <w:jc w:val="both"/>
              <w:rPr>
                <w:rFonts w:ascii="GillSans Light" w:hAnsi="GillSans Light" w:cs="Arial"/>
                <w:b/>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Zazpigarrena:</w:t>
            </w:r>
            <w:r w:rsidRPr="000771BB">
              <w:rPr>
                <w:rFonts w:ascii="GillSans Light" w:hAnsi="GillSans Light" w:cs="Arial"/>
                <w:sz w:val="22"/>
                <w:szCs w:val="22"/>
                <w:lang w:val="eu-ES"/>
              </w:rPr>
              <w:t xml:space="preserve"> Hitzarmen hau sinatzen den unea</w:t>
            </w:r>
            <w:r>
              <w:rPr>
                <w:rFonts w:ascii="GillSans Light" w:hAnsi="GillSans Light" w:cs="Arial"/>
                <w:sz w:val="22"/>
                <w:szCs w:val="22"/>
                <w:lang w:val="eu-ES"/>
              </w:rPr>
              <w:t>n sartuko da indarrean, eta indarraldia 2021eko abenduaren 31n iraungiko da</w:t>
            </w:r>
            <w:r w:rsidRPr="000771BB">
              <w:rPr>
                <w:rFonts w:ascii="GillSans Light" w:hAnsi="GillSans Light" w:cs="Arial"/>
                <w:sz w:val="22"/>
                <w:szCs w:val="22"/>
                <w:lang w:val="eu-ES"/>
              </w:rPr>
              <w:t>.</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Zortzigarrena:</w:t>
            </w:r>
            <w:r w:rsidRPr="000771BB">
              <w:rPr>
                <w:rFonts w:ascii="GillSans Light" w:hAnsi="GillSans Light" w:cs="Arial"/>
                <w:sz w:val="22"/>
                <w:szCs w:val="22"/>
                <w:lang w:val="eu-ES"/>
              </w:rPr>
              <w:t xml:space="preserve"> El</w:t>
            </w:r>
            <w:r>
              <w:rPr>
                <w:rFonts w:ascii="GillSans Light" w:hAnsi="GillSans Light" w:cs="Arial"/>
                <w:sz w:val="22"/>
                <w:szCs w:val="22"/>
                <w:lang w:val="eu-ES"/>
              </w:rPr>
              <w:t>goibarko SAN BARTOLOME PARROKIAK</w:t>
            </w:r>
            <w:r w:rsidRPr="000771BB">
              <w:rPr>
                <w:rFonts w:ascii="GillSans Light" w:hAnsi="GillSans Light" w:cs="Arial"/>
                <w:sz w:val="22"/>
                <w:szCs w:val="22"/>
                <w:lang w:val="eu-ES"/>
              </w:rPr>
              <w:t xml:space="preserve">, </w:t>
            </w:r>
            <w:r>
              <w:rPr>
                <w:rFonts w:ascii="GillSans Light" w:hAnsi="GillSans Light" w:cs="Arial"/>
                <w:sz w:val="22"/>
                <w:szCs w:val="22"/>
                <w:lang w:val="eu-ES"/>
              </w:rPr>
              <w:t>dirulag</w:t>
            </w:r>
            <w:r w:rsidRPr="000771BB">
              <w:rPr>
                <w:rFonts w:ascii="GillSans Light" w:hAnsi="GillSans Light" w:cs="Arial"/>
                <w:sz w:val="22"/>
                <w:szCs w:val="22"/>
                <w:lang w:val="eu-ES"/>
              </w:rPr>
              <w:t>untzaren onuradun den aldetik, honako betebehar hauek izango ditu:</w:t>
            </w:r>
          </w:p>
          <w:p w:rsidR="003B3B78" w:rsidRPr="000771BB" w:rsidRDefault="003B3B78" w:rsidP="00E94D69">
            <w:pPr>
              <w:tabs>
                <w:tab w:val="left" w:pos="3225"/>
              </w:tabs>
              <w:jc w:val="both"/>
              <w:rPr>
                <w:rFonts w:ascii="GillSans Light" w:hAnsi="GillSans Light" w:cs="Arial"/>
                <w:sz w:val="22"/>
                <w:szCs w:val="22"/>
                <w:lang w:val="eu-ES"/>
              </w:rPr>
            </w:pPr>
          </w:p>
          <w:p w:rsidR="003B3B78" w:rsidRDefault="003B3B78" w:rsidP="00E94D69">
            <w:pPr>
              <w:numPr>
                <w:ilvl w:val="0"/>
                <w:numId w:val="11"/>
              </w:numPr>
              <w:tabs>
                <w:tab w:val="left" w:pos="3225"/>
              </w:tabs>
              <w:jc w:val="both"/>
              <w:rPr>
                <w:rFonts w:ascii="GillSans Light" w:hAnsi="GillSans Light" w:cs="Arial"/>
                <w:sz w:val="22"/>
                <w:szCs w:val="22"/>
                <w:lang w:val="eu-ES"/>
              </w:rPr>
            </w:pPr>
            <w:r>
              <w:rPr>
                <w:rFonts w:ascii="GillSans Light" w:hAnsi="GillSans Light" w:cs="Arial"/>
                <w:sz w:val="22"/>
                <w:szCs w:val="22"/>
                <w:lang w:val="eu-ES"/>
              </w:rPr>
              <w:t>Dirulag</w:t>
            </w:r>
            <w:r w:rsidRPr="000771BB">
              <w:rPr>
                <w:rFonts w:ascii="GillSans Light" w:hAnsi="GillSans Light" w:cs="Arial"/>
                <w:sz w:val="22"/>
                <w:szCs w:val="22"/>
                <w:lang w:val="eu-ES"/>
              </w:rPr>
              <w:t>untza hitzarmenean adierazitako helburu zehatzetarako erabili beharko du.</w:t>
            </w:r>
          </w:p>
          <w:p w:rsidR="003B3B78" w:rsidRPr="000771BB" w:rsidRDefault="003B3B78" w:rsidP="00E94D69">
            <w:pPr>
              <w:tabs>
                <w:tab w:val="left" w:pos="3225"/>
              </w:tabs>
              <w:ind w:left="720"/>
              <w:jc w:val="both"/>
              <w:rPr>
                <w:rFonts w:ascii="GillSans Light" w:hAnsi="GillSans Light" w:cs="Arial"/>
                <w:sz w:val="22"/>
                <w:szCs w:val="22"/>
                <w:lang w:val="eu-ES"/>
              </w:rPr>
            </w:pPr>
          </w:p>
          <w:p w:rsidR="003B3B78" w:rsidRDefault="003B3B78" w:rsidP="00E94D69">
            <w:pPr>
              <w:numPr>
                <w:ilvl w:val="0"/>
                <w:numId w:val="11"/>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El</w:t>
            </w:r>
            <w:r>
              <w:rPr>
                <w:rFonts w:ascii="GillSans Light" w:hAnsi="GillSans Light" w:cs="Arial"/>
                <w:sz w:val="22"/>
                <w:szCs w:val="22"/>
                <w:lang w:val="eu-ES"/>
              </w:rPr>
              <w:t>goibarko SAN BARTOLOME PARROKIAK</w:t>
            </w:r>
            <w:r w:rsidRPr="000771BB">
              <w:rPr>
                <w:rFonts w:ascii="GillSans Light" w:hAnsi="GillSans Light" w:cs="Arial"/>
                <w:sz w:val="22"/>
                <w:szCs w:val="22"/>
                <w:lang w:val="eu-ES"/>
              </w:rPr>
              <w:t xml:space="preserve"> eskatzen zaion informazio guztia eman beharko du, laguntzaren xedearen fiska</w:t>
            </w:r>
            <w:r>
              <w:rPr>
                <w:rFonts w:ascii="GillSans Light" w:hAnsi="GillSans Light" w:cs="Arial"/>
                <w:sz w:val="22"/>
                <w:szCs w:val="22"/>
                <w:lang w:val="eu-ES"/>
              </w:rPr>
              <w:t>lizazio-funtzioak bete ahal izateko.</w:t>
            </w:r>
          </w:p>
          <w:p w:rsidR="003B3B78" w:rsidRPr="000771BB" w:rsidRDefault="003B3B78" w:rsidP="00E94D69">
            <w:pPr>
              <w:tabs>
                <w:tab w:val="left" w:pos="3225"/>
              </w:tabs>
              <w:ind w:left="720"/>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numPr>
                <w:ilvl w:val="0"/>
                <w:numId w:val="11"/>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 xml:space="preserve">Era berean, hitzarmen honetan zehaztutako lanak burutzeko beste erakunde publiko zein </w:t>
            </w:r>
            <w:r w:rsidRPr="000771BB">
              <w:rPr>
                <w:rFonts w:ascii="GillSans Light" w:hAnsi="GillSans Light" w:cs="Arial"/>
                <w:sz w:val="22"/>
                <w:szCs w:val="22"/>
                <w:lang w:val="eu-ES"/>
              </w:rPr>
              <w:lastRenderedPageBreak/>
              <w:t xml:space="preserve">pribaturen baten </w:t>
            </w:r>
            <w:r>
              <w:rPr>
                <w:rFonts w:ascii="GillSans Light" w:hAnsi="GillSans Light" w:cs="Arial"/>
                <w:sz w:val="22"/>
                <w:szCs w:val="22"/>
                <w:lang w:val="eu-ES"/>
              </w:rPr>
              <w:t>dirulag</w:t>
            </w:r>
            <w:r w:rsidRPr="000771BB">
              <w:rPr>
                <w:rFonts w:ascii="GillSans Light" w:hAnsi="GillSans Light" w:cs="Arial"/>
                <w:sz w:val="22"/>
                <w:szCs w:val="22"/>
                <w:lang w:val="eu-ES"/>
              </w:rPr>
              <w:t>untzak jaso</w:t>
            </w:r>
            <w:r>
              <w:rPr>
                <w:rFonts w:ascii="GillSans Light" w:hAnsi="GillSans Light" w:cs="Arial"/>
                <w:sz w:val="22"/>
                <w:szCs w:val="22"/>
                <w:lang w:val="eu-ES"/>
              </w:rPr>
              <w:t xml:space="preserve"> baldin</w:t>
            </w:r>
            <w:r w:rsidRPr="000771BB">
              <w:rPr>
                <w:rFonts w:ascii="GillSans Light" w:hAnsi="GillSans Light" w:cs="Arial"/>
                <w:sz w:val="22"/>
                <w:szCs w:val="22"/>
                <w:lang w:val="eu-ES"/>
              </w:rPr>
              <w:t xml:space="preserve"> badira, Elgoibarko SA</w:t>
            </w:r>
            <w:r>
              <w:rPr>
                <w:rFonts w:ascii="GillSans Light" w:hAnsi="GillSans Light" w:cs="Arial"/>
                <w:sz w:val="22"/>
                <w:szCs w:val="22"/>
                <w:lang w:val="eu-ES"/>
              </w:rPr>
              <w:t>N BARTOLOME PARROKIAK</w:t>
            </w:r>
            <w:r w:rsidRPr="000771BB">
              <w:rPr>
                <w:rFonts w:ascii="GillSans Light" w:hAnsi="GillSans Light" w:cs="Arial"/>
                <w:sz w:val="22"/>
                <w:szCs w:val="22"/>
                <w:lang w:val="eu-ES"/>
              </w:rPr>
              <w:t xml:space="preserve"> horre</w:t>
            </w:r>
            <w:r>
              <w:rPr>
                <w:rFonts w:ascii="GillSans Light" w:hAnsi="GillSans Light" w:cs="Arial"/>
                <w:sz w:val="22"/>
                <w:szCs w:val="22"/>
                <w:lang w:val="eu-ES"/>
              </w:rPr>
              <w:t>n berri eman beharko dio UDALARI</w:t>
            </w:r>
            <w:r w:rsidRPr="000771BB">
              <w:rPr>
                <w:rFonts w:ascii="GillSans Light" w:hAnsi="GillSans Light" w:cs="Arial"/>
                <w:sz w:val="22"/>
                <w:szCs w:val="22"/>
                <w:lang w:val="eu-ES"/>
              </w:rPr>
              <w:t>.</w:t>
            </w: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numPr>
                <w:ilvl w:val="0"/>
                <w:numId w:val="11"/>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Ezingo dira onuradun izan emakumeen eta gizonen arteko berdintasun aukeren printzipioen aurkako onarpen edo sarbide sistema, funtzionamendua, ibilbidea edo jarduera duten erakundeak.</w:t>
            </w:r>
          </w:p>
          <w:p w:rsidR="003B3B78"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numPr>
                <w:ilvl w:val="0"/>
                <w:numId w:val="11"/>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 xml:space="preserve">Ezingo dute deialdi honetako </w:t>
            </w:r>
            <w:r>
              <w:rPr>
                <w:rFonts w:ascii="GillSans Light" w:hAnsi="GillSans Light" w:cs="Arial"/>
                <w:sz w:val="22"/>
                <w:szCs w:val="22"/>
                <w:lang w:val="eu-ES"/>
              </w:rPr>
              <w:t>dirulag</w:t>
            </w:r>
            <w:r w:rsidRPr="000771BB">
              <w:rPr>
                <w:rFonts w:ascii="GillSans Light" w:hAnsi="GillSans Light" w:cs="Arial"/>
                <w:sz w:val="22"/>
                <w:szCs w:val="22"/>
                <w:lang w:val="eu-ES"/>
              </w:rPr>
              <w:t>untzarik eskatu sexu-bereizkeria dela-eta zigor administratibo edo penala duten erakundeek, Emakumeen eta Gizonen Berdintasunerako otsailaren 18ko</w:t>
            </w:r>
            <w:r>
              <w:rPr>
                <w:rFonts w:ascii="GillSans Light" w:hAnsi="GillSans Light" w:cs="Arial"/>
                <w:sz w:val="22"/>
                <w:szCs w:val="22"/>
                <w:lang w:val="eu-ES"/>
              </w:rPr>
              <w:t xml:space="preserve"> 4/2005 Legearen azken xedapenaren seigarren xedapenari jarraiki</w:t>
            </w:r>
            <w:r w:rsidRPr="000771BB">
              <w:rPr>
                <w:rFonts w:ascii="GillSans Light" w:hAnsi="GillSans Light" w:cs="Arial"/>
                <w:sz w:val="22"/>
                <w:szCs w:val="22"/>
                <w:lang w:val="eu-ES"/>
              </w:rPr>
              <w:t>.</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Bederatzigarrena:</w:t>
            </w:r>
            <w:r w:rsidRPr="000771BB">
              <w:rPr>
                <w:rFonts w:ascii="GillSans Light" w:hAnsi="GillSans Light" w:cs="Arial"/>
                <w:sz w:val="22"/>
                <w:szCs w:val="22"/>
                <w:lang w:val="eu-ES"/>
              </w:rPr>
              <w:t xml:space="preserve"> Hitzarmen honetan jasotako betebeharren bat betetzen ez baldin bada, hitzarmen hau bertan behera geldituko da.</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bCs/>
                <w:sz w:val="22"/>
                <w:szCs w:val="22"/>
                <w:lang w:val="eu-ES"/>
              </w:rPr>
            </w:pPr>
            <w:r w:rsidRPr="000771BB">
              <w:rPr>
                <w:rFonts w:ascii="GillSans Light" w:hAnsi="GillSans Light" w:cs="Arial"/>
                <w:bCs/>
                <w:sz w:val="22"/>
                <w:szCs w:val="22"/>
                <w:lang w:val="eu-ES"/>
              </w:rPr>
              <w:t xml:space="preserve">Horretaz gain, </w:t>
            </w:r>
            <w:r w:rsidRPr="000771BB">
              <w:rPr>
                <w:rFonts w:ascii="GillSans Light" w:hAnsi="GillSans Light" w:cs="Arial"/>
                <w:sz w:val="22"/>
                <w:szCs w:val="22"/>
                <w:lang w:val="eu-ES"/>
              </w:rPr>
              <w:t>Elg</w:t>
            </w:r>
            <w:r>
              <w:rPr>
                <w:rFonts w:ascii="GillSans Light" w:hAnsi="GillSans Light" w:cs="Arial"/>
                <w:sz w:val="22"/>
                <w:szCs w:val="22"/>
                <w:lang w:val="eu-ES"/>
              </w:rPr>
              <w:t>oibarko SAN BARTOLOME PARROKIARI</w:t>
            </w:r>
            <w:r w:rsidRPr="000771BB">
              <w:rPr>
                <w:rFonts w:ascii="GillSans Light" w:hAnsi="GillSans Light" w:cs="Arial"/>
                <w:sz w:val="22"/>
                <w:szCs w:val="22"/>
                <w:lang w:val="eu-ES"/>
              </w:rPr>
              <w:t xml:space="preserve"> </w:t>
            </w:r>
            <w:r>
              <w:rPr>
                <w:rFonts w:ascii="GillSans Light" w:hAnsi="GillSans Light" w:cs="Arial"/>
                <w:bCs/>
                <w:sz w:val="22"/>
                <w:szCs w:val="22"/>
                <w:lang w:val="eu-ES"/>
              </w:rPr>
              <w:t>dirulag</w:t>
            </w:r>
            <w:r w:rsidRPr="000771BB">
              <w:rPr>
                <w:rFonts w:ascii="GillSans Light" w:hAnsi="GillSans Light" w:cs="Arial"/>
                <w:bCs/>
                <w:sz w:val="22"/>
                <w:szCs w:val="22"/>
                <w:lang w:val="eu-ES"/>
              </w:rPr>
              <w:t xml:space="preserve">untza osoa edo </w:t>
            </w:r>
            <w:r>
              <w:rPr>
                <w:rFonts w:ascii="GillSans Light" w:hAnsi="GillSans Light" w:cs="Arial"/>
                <w:bCs/>
                <w:sz w:val="22"/>
                <w:szCs w:val="22"/>
                <w:lang w:val="eu-ES"/>
              </w:rPr>
              <w:t>dirulag</w:t>
            </w:r>
            <w:r w:rsidRPr="000771BB">
              <w:rPr>
                <w:rFonts w:ascii="GillSans Light" w:hAnsi="GillSans Light" w:cs="Arial"/>
                <w:bCs/>
                <w:sz w:val="22"/>
                <w:szCs w:val="22"/>
                <w:lang w:val="eu-ES"/>
              </w:rPr>
              <w:t xml:space="preserve">untzaren </w:t>
            </w:r>
            <w:r>
              <w:rPr>
                <w:rFonts w:ascii="GillSans Light" w:hAnsi="GillSans Light" w:cs="Arial"/>
                <w:bCs/>
                <w:sz w:val="22"/>
                <w:szCs w:val="22"/>
                <w:lang w:val="eu-ES"/>
              </w:rPr>
              <w:t>zati bat kendu ahal izango zaio. Hala eta guztiz ere,</w:t>
            </w:r>
            <w:r w:rsidRPr="000771BB">
              <w:rPr>
                <w:rFonts w:ascii="GillSans Light" w:hAnsi="GillSans Light" w:cs="Arial"/>
                <w:bCs/>
                <w:sz w:val="22"/>
                <w:szCs w:val="22"/>
                <w:lang w:val="eu-ES"/>
              </w:rPr>
              <w:t xml:space="preserve"> horretara heldu baino lehen, </w:t>
            </w:r>
            <w:r>
              <w:rPr>
                <w:rFonts w:ascii="GillSans Light" w:hAnsi="GillSans Light" w:cs="Arial"/>
                <w:bCs/>
                <w:sz w:val="22"/>
                <w:szCs w:val="22"/>
                <w:lang w:val="eu-ES"/>
              </w:rPr>
              <w:t>interesdun</w:t>
            </w:r>
            <w:r w:rsidRPr="000771BB">
              <w:rPr>
                <w:rFonts w:ascii="GillSans Light" w:hAnsi="GillSans Light" w:cs="Arial"/>
                <w:bCs/>
                <w:sz w:val="22"/>
                <w:szCs w:val="22"/>
                <w:lang w:val="eu-ES"/>
              </w:rPr>
              <w:t>ari entzunaldia egiteko aukera eskainiko zaio, eta</w:t>
            </w:r>
            <w:r>
              <w:rPr>
                <w:rFonts w:ascii="GillSans Light" w:hAnsi="GillSans Light" w:cs="Arial"/>
                <w:bCs/>
                <w:sz w:val="22"/>
                <w:szCs w:val="22"/>
                <w:lang w:val="eu-ES"/>
              </w:rPr>
              <w:t xml:space="preserve"> bidezkoa baldin bada</w:t>
            </w:r>
            <w:r w:rsidRPr="000771BB">
              <w:rPr>
                <w:rFonts w:ascii="GillSans Light" w:hAnsi="GillSans Light" w:cs="Arial"/>
                <w:bCs/>
                <w:sz w:val="22"/>
                <w:szCs w:val="22"/>
                <w:lang w:val="eu-ES"/>
              </w:rPr>
              <w:t>, jasotako zenbatekoa itzultzeko erabakia hartuko da.</w:t>
            </w:r>
          </w:p>
          <w:p w:rsidR="003B3B78" w:rsidRPr="000771BB" w:rsidRDefault="003B3B78" w:rsidP="00E94D69">
            <w:pPr>
              <w:tabs>
                <w:tab w:val="left" w:pos="3225"/>
              </w:tabs>
              <w:jc w:val="both"/>
              <w:rPr>
                <w:rFonts w:ascii="GillSans Light" w:hAnsi="GillSans Light" w:cs="Arial"/>
                <w:bCs/>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Hamargarrena:</w:t>
            </w:r>
            <w:r>
              <w:rPr>
                <w:rFonts w:ascii="GillSans Light" w:hAnsi="GillSans Light" w:cs="Arial"/>
                <w:sz w:val="22"/>
                <w:szCs w:val="22"/>
                <w:lang w:val="eu-ES"/>
              </w:rPr>
              <w:t xml:space="preserve"> Hitzarmen honen bitartez araututako dirulaguntza bateragarria</w:t>
            </w:r>
            <w:r w:rsidRPr="000771BB">
              <w:rPr>
                <w:rFonts w:ascii="GillSans Light" w:hAnsi="GillSans Light" w:cs="Arial"/>
                <w:sz w:val="22"/>
                <w:szCs w:val="22"/>
                <w:lang w:val="eu-ES"/>
              </w:rPr>
              <w:t xml:space="preserve"> da beste edozein erakunde publiko edo pribatuk </w:t>
            </w:r>
            <w:r>
              <w:rPr>
                <w:rFonts w:ascii="GillSans Light" w:hAnsi="GillSans Light" w:cs="Arial"/>
                <w:sz w:val="22"/>
                <w:szCs w:val="22"/>
                <w:lang w:val="eu-ES"/>
              </w:rPr>
              <w:t>xede bererako eman ditzakeen gainerako</w:t>
            </w:r>
            <w:r w:rsidRPr="000771BB">
              <w:rPr>
                <w:rFonts w:ascii="GillSans Light" w:hAnsi="GillSans Light" w:cs="Arial"/>
                <w:sz w:val="22"/>
                <w:szCs w:val="22"/>
                <w:lang w:val="eu-ES"/>
              </w:rPr>
              <w:t xml:space="preserve"> </w:t>
            </w:r>
            <w:r>
              <w:rPr>
                <w:rFonts w:ascii="GillSans Light" w:hAnsi="GillSans Light" w:cs="Arial"/>
                <w:sz w:val="22"/>
                <w:szCs w:val="22"/>
                <w:lang w:val="eu-ES"/>
              </w:rPr>
              <w:t>dirulag</w:t>
            </w:r>
            <w:r w:rsidRPr="000771BB">
              <w:rPr>
                <w:rFonts w:ascii="GillSans Light" w:hAnsi="GillSans Light" w:cs="Arial"/>
                <w:sz w:val="22"/>
                <w:szCs w:val="22"/>
                <w:lang w:val="eu-ES"/>
              </w:rPr>
              <w:t xml:space="preserve">untzekin. Nolanahi ere, ez da gain-finantzaketarik izango, eta hala gertatzen bada, </w:t>
            </w:r>
            <w:r>
              <w:rPr>
                <w:rFonts w:ascii="GillSans Light" w:hAnsi="GillSans Light" w:cs="Arial"/>
                <w:sz w:val="22"/>
                <w:szCs w:val="22"/>
                <w:lang w:val="eu-ES"/>
              </w:rPr>
              <w:t>dirulag</w:t>
            </w:r>
            <w:r w:rsidRPr="000771BB">
              <w:rPr>
                <w:rFonts w:ascii="GillSans Light" w:hAnsi="GillSans Light" w:cs="Arial"/>
                <w:sz w:val="22"/>
                <w:szCs w:val="22"/>
                <w:lang w:val="eu-ES"/>
              </w:rPr>
              <w:t xml:space="preserve">untza murriztu egingo da, </w:t>
            </w:r>
            <w:r>
              <w:rPr>
                <w:rFonts w:ascii="GillSans Light" w:hAnsi="GillSans Light" w:cs="Arial"/>
                <w:sz w:val="22"/>
                <w:szCs w:val="22"/>
                <w:lang w:val="eu-ES"/>
              </w:rPr>
              <w:t xml:space="preserve">legez </w:t>
            </w:r>
            <w:r w:rsidRPr="000771BB">
              <w:rPr>
                <w:rFonts w:ascii="GillSans Light" w:hAnsi="GillSans Light" w:cs="Arial"/>
                <w:sz w:val="22"/>
                <w:szCs w:val="22"/>
                <w:lang w:val="eu-ES"/>
              </w:rPr>
              <w:t>dagokion gehienezko mugaraino.</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Hamaikagarrena:</w:t>
            </w:r>
            <w:r w:rsidRPr="000771BB">
              <w:rPr>
                <w:rFonts w:ascii="GillSans Light" w:hAnsi="GillSans Light" w:cs="Arial"/>
                <w:sz w:val="22"/>
                <w:szCs w:val="22"/>
                <w:lang w:val="eu-ES"/>
              </w:rPr>
              <w:t xml:space="preserve"> Elgoibarko Udaleko Hirigintza Sailak izango du hitzarmenaren betetze mailar</w:t>
            </w:r>
            <w:r>
              <w:rPr>
                <w:rFonts w:ascii="GillSans Light" w:hAnsi="GillSans Light" w:cs="Arial"/>
                <w:sz w:val="22"/>
                <w:szCs w:val="22"/>
                <w:lang w:val="eu-ES"/>
              </w:rPr>
              <w:t>en</w:t>
            </w:r>
            <w:r w:rsidRPr="000771BB">
              <w:rPr>
                <w:rFonts w:ascii="GillSans Light" w:hAnsi="GillSans Light" w:cs="Arial"/>
                <w:sz w:val="22"/>
                <w:szCs w:val="22"/>
                <w:lang w:val="eu-ES"/>
              </w:rPr>
              <w:t xml:space="preserve"> jarraipena egiteko ardura. Hirigintza Sailak, besteak beste, honako </w:t>
            </w:r>
            <w:r>
              <w:rPr>
                <w:rFonts w:ascii="GillSans Light" w:hAnsi="GillSans Light" w:cs="Arial"/>
                <w:sz w:val="22"/>
                <w:szCs w:val="22"/>
                <w:lang w:val="eu-ES"/>
              </w:rPr>
              <w:t xml:space="preserve">alderdi </w:t>
            </w:r>
            <w:r w:rsidRPr="000771BB">
              <w:rPr>
                <w:rFonts w:ascii="GillSans Light" w:hAnsi="GillSans Light" w:cs="Arial"/>
                <w:sz w:val="22"/>
                <w:szCs w:val="22"/>
                <w:lang w:val="eu-ES"/>
              </w:rPr>
              <w:t>hauek izango ditu kontuan, hitzarmenaren jarraipena egin ahal izateko:</w:t>
            </w:r>
          </w:p>
          <w:p w:rsidR="003B3B78" w:rsidRDefault="003B3B78" w:rsidP="00E94D69">
            <w:pPr>
              <w:tabs>
                <w:tab w:val="left" w:pos="3225"/>
              </w:tabs>
              <w:jc w:val="both"/>
              <w:rPr>
                <w:rFonts w:ascii="GillSans Light" w:hAnsi="GillSans Light" w:cs="Arial"/>
                <w:sz w:val="22"/>
                <w:szCs w:val="22"/>
                <w:lang w:val="eu-ES"/>
              </w:rPr>
            </w:pPr>
          </w:p>
          <w:p w:rsidR="003B3B78" w:rsidRDefault="003B3B78" w:rsidP="00E94D69">
            <w:pPr>
              <w:numPr>
                <w:ilvl w:val="0"/>
                <w:numId w:val="12"/>
              </w:numPr>
              <w:tabs>
                <w:tab w:val="left" w:pos="3225"/>
              </w:tabs>
              <w:jc w:val="both"/>
              <w:rPr>
                <w:rFonts w:ascii="GillSans Light" w:hAnsi="GillSans Light" w:cs="Arial"/>
                <w:sz w:val="22"/>
                <w:szCs w:val="22"/>
                <w:lang w:val="eu-ES"/>
              </w:rPr>
            </w:pPr>
            <w:r w:rsidRPr="000771BB">
              <w:rPr>
                <w:rFonts w:ascii="GillSans Light" w:hAnsi="GillSans Light" w:cs="Arial"/>
                <w:sz w:val="22"/>
                <w:szCs w:val="22"/>
                <w:lang w:val="eu-ES"/>
              </w:rPr>
              <w:t>Hitzarmen honetan ezarri diren bete</w:t>
            </w:r>
            <w:r>
              <w:rPr>
                <w:rFonts w:ascii="GillSans Light" w:hAnsi="GillSans Light" w:cs="Arial"/>
                <w:sz w:val="22"/>
                <w:szCs w:val="22"/>
                <w:lang w:val="eu-ES"/>
              </w:rPr>
              <w:t>beharrak bete direla egiaztatuko du</w:t>
            </w:r>
            <w:r w:rsidRPr="000771BB">
              <w:rPr>
                <w:rFonts w:ascii="GillSans Light" w:hAnsi="GillSans Light" w:cs="Arial"/>
                <w:sz w:val="22"/>
                <w:szCs w:val="22"/>
                <w:lang w:val="eu-ES"/>
              </w:rPr>
              <w:t>.</w:t>
            </w:r>
          </w:p>
          <w:p w:rsidR="003B3B78" w:rsidRPr="00640255" w:rsidRDefault="003B3B78" w:rsidP="00E94D69">
            <w:pPr>
              <w:tabs>
                <w:tab w:val="left" w:pos="3225"/>
              </w:tabs>
              <w:ind w:left="720"/>
              <w:jc w:val="both"/>
              <w:rPr>
                <w:rFonts w:ascii="GillSans Light" w:hAnsi="GillSans Light" w:cs="Arial"/>
                <w:sz w:val="22"/>
                <w:szCs w:val="22"/>
                <w:lang w:val="eu-ES"/>
              </w:rPr>
            </w:pPr>
          </w:p>
          <w:p w:rsidR="003B3B78" w:rsidRDefault="003B3B78" w:rsidP="00E94D69">
            <w:pPr>
              <w:numPr>
                <w:ilvl w:val="0"/>
                <w:numId w:val="12"/>
              </w:numPr>
              <w:tabs>
                <w:tab w:val="left" w:pos="3225"/>
              </w:tabs>
              <w:jc w:val="both"/>
              <w:rPr>
                <w:rFonts w:ascii="GillSans Light" w:hAnsi="GillSans Light" w:cs="Arial"/>
                <w:sz w:val="22"/>
                <w:szCs w:val="22"/>
                <w:lang w:val="eu-ES"/>
              </w:rPr>
            </w:pPr>
            <w:r>
              <w:rPr>
                <w:rFonts w:ascii="GillSans Light" w:hAnsi="GillSans Light" w:cs="Arial"/>
                <w:sz w:val="22"/>
                <w:szCs w:val="22"/>
                <w:lang w:val="eu-ES"/>
              </w:rPr>
              <w:t>Dirulag</w:t>
            </w:r>
            <w:r w:rsidRPr="000771BB">
              <w:rPr>
                <w:rFonts w:ascii="GillSans Light" w:hAnsi="GillSans Light" w:cs="Arial"/>
                <w:sz w:val="22"/>
                <w:szCs w:val="22"/>
                <w:lang w:val="eu-ES"/>
              </w:rPr>
              <w:t>untza eman den x</w:t>
            </w:r>
            <w:r>
              <w:rPr>
                <w:rFonts w:ascii="GillSans Light" w:hAnsi="GillSans Light" w:cs="Arial"/>
                <w:sz w:val="22"/>
                <w:szCs w:val="22"/>
                <w:lang w:val="eu-ES"/>
              </w:rPr>
              <w:t>ederako erabili dela egiaztatuko du</w:t>
            </w:r>
            <w:r w:rsidRPr="000771BB">
              <w:rPr>
                <w:rFonts w:ascii="GillSans Light" w:hAnsi="GillSans Light" w:cs="Arial"/>
                <w:sz w:val="22"/>
                <w:szCs w:val="22"/>
                <w:lang w:val="eu-ES"/>
              </w:rPr>
              <w:t>.</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numPr>
                <w:ilvl w:val="0"/>
                <w:numId w:val="12"/>
              </w:numPr>
              <w:tabs>
                <w:tab w:val="left" w:pos="3225"/>
              </w:tabs>
              <w:jc w:val="both"/>
              <w:rPr>
                <w:rFonts w:ascii="GillSans Light" w:hAnsi="GillSans Light" w:cs="Arial"/>
                <w:sz w:val="22"/>
                <w:szCs w:val="22"/>
                <w:lang w:val="eu-ES"/>
              </w:rPr>
            </w:pPr>
            <w:r>
              <w:rPr>
                <w:rFonts w:ascii="GillSans Light" w:hAnsi="GillSans Light" w:cs="Arial"/>
                <w:sz w:val="22"/>
                <w:szCs w:val="22"/>
                <w:lang w:val="eu-ES"/>
              </w:rPr>
              <w:t>Aurkeztu diren agiriak eta</w:t>
            </w:r>
            <w:r w:rsidRPr="000771BB">
              <w:rPr>
                <w:rFonts w:ascii="GillSans Light" w:hAnsi="GillSans Light" w:cs="Arial"/>
                <w:sz w:val="22"/>
                <w:szCs w:val="22"/>
                <w:lang w:val="eu-ES"/>
              </w:rPr>
              <w:t xml:space="preserve"> egindako gastuak justifikatzeko ordainagiri</w:t>
            </w:r>
            <w:r>
              <w:rPr>
                <w:rFonts w:ascii="GillSans Light" w:hAnsi="GillSans Light" w:cs="Arial"/>
                <w:sz w:val="22"/>
                <w:szCs w:val="22"/>
                <w:lang w:val="eu-ES"/>
              </w:rPr>
              <w:t>ak benetakoak direla egiaztatuko du</w:t>
            </w:r>
            <w:r w:rsidRPr="000771BB">
              <w:rPr>
                <w:rFonts w:ascii="GillSans Light" w:hAnsi="GillSans Light" w:cs="Arial"/>
                <w:sz w:val="22"/>
                <w:szCs w:val="22"/>
                <w:lang w:val="eu-ES"/>
              </w:rPr>
              <w:t>.</w:t>
            </w:r>
          </w:p>
          <w:p w:rsidR="003B3B78" w:rsidRPr="000771BB" w:rsidRDefault="003B3B78" w:rsidP="00E94D69">
            <w:pPr>
              <w:tabs>
                <w:tab w:val="left" w:pos="3225"/>
              </w:tabs>
              <w:jc w:val="both"/>
              <w:rPr>
                <w:rFonts w:ascii="GillSans Light" w:hAnsi="GillSans Light" w:cs="Arial"/>
                <w:sz w:val="22"/>
                <w:szCs w:val="22"/>
                <w:lang w:val="eu-ES"/>
              </w:rPr>
            </w:pPr>
          </w:p>
          <w:p w:rsidR="003B3B78" w:rsidRDefault="003B3B78" w:rsidP="00E94D69">
            <w:pPr>
              <w:tabs>
                <w:tab w:val="left" w:pos="3225"/>
              </w:tabs>
              <w:jc w:val="both"/>
              <w:rPr>
                <w:rFonts w:ascii="GillSans Light" w:hAnsi="GillSans Light" w:cs="Arial"/>
                <w:b/>
                <w:sz w:val="22"/>
                <w:szCs w:val="22"/>
                <w:lang w:val="eu-ES"/>
              </w:rPr>
            </w:pPr>
          </w:p>
          <w:p w:rsidR="003B3B78" w:rsidRDefault="003B3B78" w:rsidP="00E94D69">
            <w:pPr>
              <w:tabs>
                <w:tab w:val="left" w:pos="3225"/>
              </w:tabs>
              <w:jc w:val="both"/>
              <w:rPr>
                <w:rFonts w:ascii="GillSans Light" w:hAnsi="GillSans Light" w:cs="Arial"/>
                <w:b/>
                <w:sz w:val="22"/>
                <w:szCs w:val="22"/>
                <w:lang w:val="eu-ES"/>
              </w:rPr>
            </w:pPr>
          </w:p>
          <w:p w:rsidR="003B3B78"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
                <w:sz w:val="22"/>
                <w:szCs w:val="22"/>
                <w:lang w:val="eu-ES"/>
              </w:rPr>
              <w:t>Hamabigarrena:</w:t>
            </w:r>
            <w:r w:rsidRPr="000771BB">
              <w:rPr>
                <w:rFonts w:ascii="GillSans Light" w:hAnsi="GillSans Light" w:cs="Arial"/>
                <w:sz w:val="22"/>
                <w:szCs w:val="22"/>
                <w:lang w:val="eu-ES"/>
              </w:rPr>
              <w:t xml:space="preserve"> Hitzarmen honen izaera administratiboa da. Beraz</w:t>
            </w:r>
            <w:r>
              <w:rPr>
                <w:rFonts w:ascii="GillSans Light" w:hAnsi="GillSans Light" w:cs="Arial"/>
                <w:sz w:val="22"/>
                <w:szCs w:val="22"/>
                <w:lang w:val="eu-ES"/>
              </w:rPr>
              <w:t>,</w:t>
            </w:r>
            <w:r w:rsidRPr="000771BB">
              <w:rPr>
                <w:rFonts w:ascii="GillSans Light" w:hAnsi="GillSans Light" w:cs="Arial"/>
                <w:sz w:val="22"/>
                <w:szCs w:val="22"/>
                <w:lang w:val="eu-ES"/>
              </w:rPr>
              <w:t xml:space="preserve"> hitzarmen honen interpretazioa, aldaketa, ondorioak nahiz ebazpenaren ondorioz sortzen diren auziak administrazioarekiko auzien jurisdikzioaren ardurapekoak izango dira, </w:t>
            </w:r>
            <w:r>
              <w:rPr>
                <w:rFonts w:ascii="GillSans Light" w:hAnsi="GillSans Light" w:cs="Arial"/>
                <w:sz w:val="22"/>
                <w:szCs w:val="22"/>
                <w:lang w:val="eu-ES"/>
              </w:rPr>
              <w:t>Herri Administrazioen Prozedura Erkidegoari buruzko urriaren 1eko 30/2015 Legean aurreikusitakoaren arabera.</w:t>
            </w:r>
          </w:p>
          <w:p w:rsidR="003B3B78" w:rsidRPr="000771BB" w:rsidRDefault="003B3B78" w:rsidP="00E94D69">
            <w:pPr>
              <w:tabs>
                <w:tab w:val="left" w:pos="3225"/>
              </w:tabs>
              <w:jc w:val="both"/>
              <w:rPr>
                <w:rFonts w:ascii="GillSans Light" w:hAnsi="GillSans Light" w:cs="Arial"/>
                <w:sz w:val="22"/>
                <w:szCs w:val="22"/>
                <w:lang w:val="eu-ES"/>
              </w:rPr>
            </w:pPr>
          </w:p>
          <w:p w:rsidR="003B3B78" w:rsidRPr="000771BB" w:rsidRDefault="003B3B78" w:rsidP="00E94D69">
            <w:pPr>
              <w:tabs>
                <w:tab w:val="left" w:pos="3225"/>
              </w:tabs>
              <w:jc w:val="both"/>
              <w:rPr>
                <w:rFonts w:ascii="GillSans Light" w:hAnsi="GillSans Light" w:cs="Arial"/>
                <w:bCs/>
                <w:sz w:val="22"/>
                <w:szCs w:val="22"/>
                <w:lang w:val="eu-ES"/>
              </w:rPr>
            </w:pPr>
          </w:p>
          <w:p w:rsidR="003B3B78" w:rsidRPr="000771BB" w:rsidRDefault="003B3B78" w:rsidP="00E94D69">
            <w:pPr>
              <w:tabs>
                <w:tab w:val="left" w:pos="3225"/>
              </w:tabs>
              <w:jc w:val="both"/>
              <w:rPr>
                <w:rFonts w:ascii="GillSans Light" w:hAnsi="GillSans Light" w:cs="Arial"/>
                <w:sz w:val="22"/>
                <w:szCs w:val="22"/>
                <w:lang w:val="eu-ES"/>
              </w:rPr>
            </w:pPr>
            <w:r w:rsidRPr="000771BB">
              <w:rPr>
                <w:rFonts w:ascii="GillSans Light" w:hAnsi="GillSans Light" w:cs="Arial"/>
                <w:bCs/>
                <w:sz w:val="22"/>
                <w:szCs w:val="22"/>
                <w:lang w:val="eu-ES"/>
              </w:rPr>
              <w:t xml:space="preserve">Hitzarmen honetan berariaz zehaztu ez diren kasuetarako, </w:t>
            </w:r>
            <w:r w:rsidRPr="000771BB">
              <w:rPr>
                <w:rFonts w:ascii="GillSans Light" w:hAnsi="GillSans Light" w:cs="Arial"/>
                <w:sz w:val="22"/>
                <w:szCs w:val="22"/>
                <w:lang w:val="eu-ES"/>
              </w:rPr>
              <w:t xml:space="preserve">Elgoibarko Udalaren eta Bere Ardurapeko Autonomiadun Erakundeen </w:t>
            </w:r>
            <w:r>
              <w:rPr>
                <w:rFonts w:ascii="GillSans Light" w:hAnsi="GillSans Light" w:cs="Arial"/>
                <w:sz w:val="22"/>
                <w:szCs w:val="22"/>
                <w:lang w:val="eu-ES"/>
              </w:rPr>
              <w:t>Dirulag</w:t>
            </w:r>
            <w:r w:rsidRPr="000771BB">
              <w:rPr>
                <w:rFonts w:ascii="GillSans Light" w:hAnsi="GillSans Light" w:cs="Arial"/>
                <w:sz w:val="22"/>
                <w:szCs w:val="22"/>
                <w:lang w:val="eu-ES"/>
              </w:rPr>
              <w:t>untzei buruzko Ordenantza Nagusia aplikatuko da. Halaber, Diru Laguntzei buruzko 38/2003 Lege Orokorra izango da kontuan; baita Emakume eta Gizonezkoen Berdintasunerako 4/2005 legea ere.</w:t>
            </w:r>
          </w:p>
          <w:p w:rsidR="003B3B78" w:rsidRDefault="003B3B78" w:rsidP="00E94D69">
            <w:pPr>
              <w:tabs>
                <w:tab w:val="left" w:pos="3225"/>
              </w:tabs>
              <w:jc w:val="both"/>
              <w:rPr>
                <w:rFonts w:ascii="GillSans Light" w:hAnsi="GillSans Light" w:cs="Arial"/>
                <w:sz w:val="22"/>
                <w:szCs w:val="22"/>
                <w:lang w:val="eu-ES"/>
              </w:rPr>
            </w:pPr>
          </w:p>
          <w:p w:rsidR="003B3B78" w:rsidRPr="00640255" w:rsidRDefault="003B3B78" w:rsidP="00E94D69">
            <w:pPr>
              <w:tabs>
                <w:tab w:val="left" w:pos="3225"/>
              </w:tabs>
              <w:jc w:val="both"/>
              <w:rPr>
                <w:rFonts w:ascii="GillSans Light" w:hAnsi="GillSans Light" w:cs="Arial"/>
                <w:i/>
                <w:sz w:val="22"/>
                <w:szCs w:val="22"/>
                <w:lang w:val="eu-ES"/>
              </w:rPr>
            </w:pPr>
            <w:r w:rsidRPr="00E27B7F">
              <w:rPr>
                <w:rFonts w:ascii="GillSans Light" w:hAnsi="GillSans Light" w:cs="Arial"/>
                <w:i/>
                <w:sz w:val="22"/>
                <w:szCs w:val="22"/>
                <w:lang w:val="eu-ES"/>
              </w:rPr>
              <w:t>Eta bi alderdiak, ados daudela eta hitzarmenean jasotako guztia onartzen dutela adierazteko, hitzarmenaren bi ale sinatzen dituzte, goiburuan jasotako toki-egunetan.</w:t>
            </w:r>
          </w:p>
        </w:tc>
        <w:tc>
          <w:tcPr>
            <w:tcW w:w="4889" w:type="dxa"/>
            <w:shd w:val="clear" w:color="auto" w:fill="auto"/>
          </w:tcPr>
          <w:p w:rsidR="003B3B78" w:rsidRPr="000771BB" w:rsidRDefault="003B3B78" w:rsidP="00E94D69">
            <w:pPr>
              <w:tabs>
                <w:tab w:val="left" w:pos="3225"/>
              </w:tabs>
              <w:jc w:val="both"/>
              <w:rPr>
                <w:rFonts w:ascii="GillSans Light" w:hAnsi="GillSans Light" w:cs="Arial"/>
                <w:b/>
                <w:sz w:val="22"/>
                <w:szCs w:val="22"/>
              </w:rPr>
            </w:pPr>
            <w:r w:rsidRPr="000771BB">
              <w:rPr>
                <w:rFonts w:ascii="GillSans Light" w:hAnsi="GillSans Light" w:cs="Arial"/>
                <w:b/>
                <w:sz w:val="22"/>
                <w:szCs w:val="22"/>
              </w:rPr>
              <w:lastRenderedPageBreak/>
              <w:t>CONVENIO A SUSCRIBIR ENTRE EL AYUNTAMIENTO DE ELGOIBAR Y LA PARROQUIA SAN BARTOLOME</w:t>
            </w:r>
          </w:p>
          <w:p w:rsidR="003B3B78" w:rsidRPr="000771BB" w:rsidRDefault="003B3B78" w:rsidP="00E94D69">
            <w:pPr>
              <w:tabs>
                <w:tab w:val="left" w:pos="3225"/>
              </w:tabs>
              <w:rPr>
                <w:rFonts w:ascii="GillSans Light" w:hAnsi="GillSans Light" w:cs="Arial"/>
                <w:b/>
                <w:sz w:val="22"/>
                <w:szCs w:val="22"/>
              </w:rPr>
            </w:pPr>
          </w:p>
          <w:p w:rsidR="003B3B78" w:rsidRPr="000771BB" w:rsidRDefault="003B3B78" w:rsidP="00E94D69">
            <w:pPr>
              <w:tabs>
                <w:tab w:val="left" w:pos="3225"/>
              </w:tabs>
              <w:jc w:val="both"/>
              <w:rPr>
                <w:rFonts w:ascii="GillSans Light" w:hAnsi="GillSans Light" w:cs="Arial"/>
                <w:b/>
                <w:sz w:val="22"/>
                <w:szCs w:val="22"/>
              </w:rPr>
            </w:pPr>
            <w:r w:rsidRPr="00800299">
              <w:rPr>
                <w:rFonts w:ascii="GillSans Light" w:hAnsi="GillSans Light" w:cs="Arial"/>
                <w:b/>
                <w:sz w:val="22"/>
                <w:szCs w:val="22"/>
              </w:rPr>
              <w:t xml:space="preserve">CON EL FIN DE SUBVENCIONAR LAS OBRAS DE REPARACIÓN, MANTENIMIENTO Y MEJORA QUE SE REALIZARAN EN EL PATRIMONIO HISTÓRICO-ARTÍSTICO DE LA PARROQUIA DE SAN BARTOLOME DURANTE </w:t>
            </w:r>
            <w:r>
              <w:rPr>
                <w:rFonts w:ascii="GillSans Light" w:hAnsi="GillSans Light" w:cs="Arial"/>
                <w:b/>
                <w:sz w:val="22"/>
                <w:szCs w:val="22"/>
              </w:rPr>
              <w:t>EL AÑO 2021</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rPr>
                <w:rFonts w:ascii="GillSans Light" w:hAnsi="GillSans Light" w:cs="Arial"/>
                <w:sz w:val="22"/>
                <w:szCs w:val="22"/>
              </w:rPr>
            </w:pPr>
            <w:r w:rsidRPr="00D77EB0">
              <w:rPr>
                <w:rFonts w:ascii="GillSans Light" w:hAnsi="GillSans Light" w:cs="Arial"/>
                <w:sz w:val="22"/>
                <w:szCs w:val="22"/>
              </w:rPr>
              <w:t xml:space="preserve">En Elgoibar, a </w:t>
            </w:r>
            <w:r w:rsidR="00D77EB0" w:rsidRPr="00D77EB0">
              <w:rPr>
                <w:rFonts w:ascii="GillSans Light" w:hAnsi="GillSans Light" w:cs="Arial"/>
                <w:sz w:val="22"/>
                <w:szCs w:val="22"/>
              </w:rPr>
              <w:t>1</w:t>
            </w:r>
            <w:r w:rsidRPr="00D77EB0">
              <w:rPr>
                <w:rFonts w:ascii="GillSans Light" w:hAnsi="GillSans Light" w:cs="Arial"/>
                <w:sz w:val="22"/>
                <w:szCs w:val="22"/>
              </w:rPr>
              <w:t xml:space="preserve"> de </w:t>
            </w:r>
            <w:r w:rsidR="00D77EB0" w:rsidRPr="00D77EB0">
              <w:rPr>
                <w:rFonts w:ascii="GillSans Light" w:hAnsi="GillSans Light" w:cs="Arial"/>
                <w:sz w:val="22"/>
                <w:szCs w:val="22"/>
              </w:rPr>
              <w:t>septiembre</w:t>
            </w:r>
            <w:r w:rsidRPr="00D77EB0">
              <w:rPr>
                <w:rFonts w:ascii="GillSans Light" w:hAnsi="GillSans Light" w:cs="Arial"/>
                <w:sz w:val="22"/>
                <w:szCs w:val="22"/>
              </w:rPr>
              <w:t xml:space="preserve"> de 2021</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rPr>
                <w:rFonts w:ascii="GillSans Light" w:hAnsi="GillSans Light" w:cs="Arial"/>
                <w:b/>
                <w:sz w:val="22"/>
                <w:szCs w:val="22"/>
              </w:rPr>
            </w:pPr>
            <w:r w:rsidRPr="000771BB">
              <w:rPr>
                <w:rFonts w:ascii="GillSans Light" w:hAnsi="GillSans Light" w:cs="Arial"/>
                <w:b/>
                <w:sz w:val="22"/>
                <w:szCs w:val="22"/>
              </w:rPr>
              <w:t>REUNIDOS</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Pr>
                <w:rFonts w:ascii="GillSans Light" w:hAnsi="GillSans Light" w:cs="Arial"/>
                <w:sz w:val="22"/>
                <w:szCs w:val="22"/>
              </w:rPr>
              <w:t xml:space="preserve">De una </w:t>
            </w:r>
            <w:r w:rsidRPr="000771BB">
              <w:rPr>
                <w:rFonts w:ascii="GillSans Light" w:hAnsi="GillSans Light" w:cs="Arial"/>
                <w:sz w:val="22"/>
                <w:szCs w:val="22"/>
              </w:rPr>
              <w:t xml:space="preserve">parte, Dª </w:t>
            </w:r>
            <w:r w:rsidRPr="000771BB">
              <w:rPr>
                <w:rFonts w:ascii="GillSans Light" w:hAnsi="GillSans Light" w:cs="Arial"/>
                <w:b/>
                <w:sz w:val="22"/>
                <w:szCs w:val="22"/>
              </w:rPr>
              <w:t>Ane Beitia Arriola</w:t>
            </w:r>
            <w:r w:rsidRPr="000771BB">
              <w:rPr>
                <w:rFonts w:ascii="GillSans Light" w:hAnsi="GillSans Light" w:cs="Arial"/>
                <w:sz w:val="22"/>
                <w:szCs w:val="22"/>
              </w:rPr>
              <w:t xml:space="preserve">, en calidad de Alcaldesa del AYUNTAMIENTO DE ELGOIBAR, y en representación del mismo, debidamente facultada, en virtud del acuerdo adoptado por la Junta de Gobierno Local en sesión celebrada </w:t>
            </w:r>
            <w:r>
              <w:rPr>
                <w:rFonts w:ascii="GillSans Light" w:hAnsi="GillSans Light" w:cs="Arial"/>
                <w:sz w:val="22"/>
                <w:szCs w:val="22"/>
              </w:rPr>
              <w:t>el 28 de junio de 2021.</w:t>
            </w:r>
          </w:p>
          <w:p w:rsidR="003B3B78" w:rsidRPr="000771BB" w:rsidRDefault="003B3B78" w:rsidP="00E94D69">
            <w:pPr>
              <w:tabs>
                <w:tab w:val="left" w:pos="3225"/>
              </w:tabs>
              <w:rPr>
                <w:rFonts w:ascii="GillSans Light" w:hAnsi="GillSans Light" w:cs="Arial"/>
                <w:sz w:val="22"/>
                <w:szCs w:val="22"/>
              </w:rPr>
            </w:pPr>
          </w:p>
          <w:p w:rsidR="003B3B78" w:rsidRPr="003B3B78" w:rsidRDefault="003B3B78" w:rsidP="003B3B78">
            <w:pPr>
              <w:tabs>
                <w:tab w:val="left" w:pos="3225"/>
              </w:tabs>
              <w:jc w:val="both"/>
              <w:rPr>
                <w:rFonts w:ascii="GillSans Light" w:hAnsi="GillSans Light" w:cs="Arial"/>
                <w:sz w:val="22"/>
                <w:szCs w:val="22"/>
              </w:rPr>
            </w:pPr>
            <w:r w:rsidRPr="003B3B78">
              <w:rPr>
                <w:rFonts w:ascii="GillSans Light" w:hAnsi="GillSans Light" w:cs="Arial"/>
                <w:sz w:val="22"/>
                <w:szCs w:val="22"/>
              </w:rPr>
              <w:t xml:space="preserve">Y de la otra, D. </w:t>
            </w:r>
            <w:r w:rsidRPr="003B3B78">
              <w:rPr>
                <w:rFonts w:ascii="GillSans Light" w:hAnsi="GillSans Light" w:cs="Arial"/>
                <w:b/>
                <w:sz w:val="22"/>
                <w:szCs w:val="22"/>
              </w:rPr>
              <w:t>Benantxio Otaegi Orbegozo</w:t>
            </w:r>
            <w:r w:rsidRPr="003B3B78">
              <w:rPr>
                <w:rFonts w:ascii="GillSans Light" w:hAnsi="GillSans Light" w:cs="Arial"/>
                <w:sz w:val="22"/>
                <w:szCs w:val="22"/>
              </w:rPr>
              <w:t xml:space="preserve">, con DNI núm. 15.126.273-R, mayor de edad, actuando en nombre y en representación de la </w:t>
            </w:r>
            <w:r w:rsidRPr="003B3B78">
              <w:rPr>
                <w:rFonts w:ascii="GillSans Light" w:hAnsi="GillSans Light" w:cs="Arial"/>
                <w:b/>
                <w:sz w:val="22"/>
                <w:szCs w:val="22"/>
              </w:rPr>
              <w:t>PARROQUIA SAN BARTOLOME</w:t>
            </w:r>
            <w:r w:rsidRPr="003B3B78">
              <w:rPr>
                <w:rFonts w:ascii="GillSans Light" w:hAnsi="GillSans Light" w:cs="Arial"/>
                <w:sz w:val="22"/>
                <w:szCs w:val="22"/>
              </w:rPr>
              <w:t>, con NIF R2000300J, en su calidad de Párroco.</w:t>
            </w:r>
          </w:p>
          <w:p w:rsidR="003B3B78" w:rsidRPr="000771BB" w:rsidRDefault="003B3B78" w:rsidP="00E94D69">
            <w:pPr>
              <w:tabs>
                <w:tab w:val="left" w:pos="3225"/>
              </w:tabs>
              <w:jc w:val="both"/>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sz w:val="22"/>
                <w:szCs w:val="22"/>
              </w:rPr>
              <w:t>Ambas partes se reconocen, recíprocamente, capacidad y competencia para formalizar el presente convenio urbanístico, por lo que</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rPr>
                <w:rFonts w:ascii="GillSans Light" w:hAnsi="GillSans Light" w:cs="Arial"/>
                <w:sz w:val="22"/>
                <w:szCs w:val="22"/>
              </w:rPr>
            </w:pPr>
            <w:r w:rsidRPr="000771BB">
              <w:rPr>
                <w:rFonts w:ascii="GillSans Light" w:hAnsi="GillSans Light" w:cs="Arial"/>
                <w:b/>
                <w:sz w:val="22"/>
                <w:szCs w:val="22"/>
              </w:rPr>
              <w:t>EXPONEN:</w:t>
            </w:r>
          </w:p>
          <w:p w:rsidR="003B3B78" w:rsidRPr="000771BB" w:rsidRDefault="003B3B78" w:rsidP="00E94D69">
            <w:pPr>
              <w:tabs>
                <w:tab w:val="left" w:pos="3225"/>
              </w:tabs>
              <w:rPr>
                <w:rFonts w:ascii="GillSans Light" w:hAnsi="GillSans Light" w:cs="Arial"/>
                <w:sz w:val="22"/>
                <w:szCs w:val="22"/>
              </w:rPr>
            </w:pPr>
          </w:p>
          <w:p w:rsidR="003B3B78" w:rsidRPr="002F2BC3" w:rsidRDefault="003B3B78" w:rsidP="00E94D69">
            <w:pPr>
              <w:tabs>
                <w:tab w:val="left" w:pos="3225"/>
              </w:tabs>
              <w:jc w:val="both"/>
              <w:rPr>
                <w:rFonts w:ascii="GillSans Light" w:hAnsi="GillSans Light" w:cs="Arial"/>
                <w:sz w:val="22"/>
                <w:szCs w:val="22"/>
              </w:rPr>
            </w:pPr>
            <w:r>
              <w:rPr>
                <w:rFonts w:ascii="GillSans Light" w:hAnsi="GillSans Light" w:cs="Arial"/>
                <w:sz w:val="22"/>
                <w:szCs w:val="22"/>
              </w:rPr>
              <w:t xml:space="preserve">La Parroquia de San Bartolome cuenta con diverso patrimonio histórico-artístico religioso, repartido entre la iglesia de San Bartolome y las ermitas de San Bizente-San Roke, Done Laurenti (San Lorentzo), Done Mikel (San Migel) y Done Petri (San Pedro), edificios, todos ellos, incluidos en el Catálogo de bienes culturales del Plan General de Ordenación Urbana de Elgoibar, y sometidos a algún régimen de protección. </w:t>
            </w:r>
            <w:r w:rsidRPr="002F2BC3">
              <w:rPr>
                <w:rFonts w:ascii="GillSans Light" w:hAnsi="GillSans Light" w:cs="Arial"/>
                <w:sz w:val="22"/>
                <w:szCs w:val="22"/>
              </w:rPr>
              <w:t>Además de en los citados templos, en el interior de la capilla de San Antolín, la iglesia de Santiago de Sigma y la ermita de Santa María Magdalena, también tiene imágenes y elementos muebles de valor histórico-artístico.</w:t>
            </w:r>
          </w:p>
          <w:p w:rsidR="003B3B78" w:rsidRDefault="003B3B78" w:rsidP="00E94D69">
            <w:pPr>
              <w:tabs>
                <w:tab w:val="left" w:pos="3225"/>
              </w:tabs>
              <w:jc w:val="both"/>
              <w:rPr>
                <w:rFonts w:ascii="GillSans Light" w:hAnsi="GillSans Light" w:cs="Arial"/>
                <w:sz w:val="22"/>
                <w:szCs w:val="22"/>
              </w:rPr>
            </w:pPr>
          </w:p>
          <w:p w:rsidR="003B3B78" w:rsidRDefault="003B3B78" w:rsidP="00E94D69">
            <w:pPr>
              <w:tabs>
                <w:tab w:val="left" w:pos="3225"/>
              </w:tabs>
              <w:jc w:val="both"/>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sz w:val="22"/>
                <w:szCs w:val="22"/>
              </w:rPr>
              <w:lastRenderedPageBreak/>
              <w:t>El Ayuntamiento de Elgoibar, con el fin de proteger y conservar el patrimonio</w:t>
            </w:r>
            <w:r>
              <w:rPr>
                <w:rFonts w:ascii="GillSans Light" w:hAnsi="GillSans Light" w:cs="Arial"/>
                <w:sz w:val="22"/>
                <w:szCs w:val="22"/>
              </w:rPr>
              <w:t xml:space="preserve"> histórico-artístico</w:t>
            </w:r>
            <w:r w:rsidRPr="000771BB">
              <w:rPr>
                <w:rFonts w:ascii="GillSans Light" w:hAnsi="GillSans Light" w:cs="Arial"/>
                <w:sz w:val="22"/>
                <w:szCs w:val="22"/>
              </w:rPr>
              <w:t xml:space="preserve"> del municipio, desea conceder una ayuda para el mantenimiento y </w:t>
            </w:r>
            <w:r>
              <w:rPr>
                <w:rFonts w:ascii="GillSans Light" w:hAnsi="GillSans Light" w:cs="Arial"/>
                <w:sz w:val="22"/>
                <w:szCs w:val="22"/>
              </w:rPr>
              <w:t>conservación</w:t>
            </w:r>
            <w:r w:rsidRPr="000771BB">
              <w:rPr>
                <w:rFonts w:ascii="GillSans Light" w:hAnsi="GillSans Light" w:cs="Arial"/>
                <w:sz w:val="22"/>
                <w:szCs w:val="22"/>
              </w:rPr>
              <w:t xml:space="preserve"> de</w:t>
            </w:r>
            <w:r>
              <w:rPr>
                <w:rFonts w:ascii="GillSans Light" w:hAnsi="GillSans Light" w:cs="Arial"/>
                <w:sz w:val="22"/>
                <w:szCs w:val="22"/>
              </w:rPr>
              <w:t>l</w:t>
            </w:r>
            <w:r w:rsidRPr="000771BB">
              <w:rPr>
                <w:rFonts w:ascii="GillSans Light" w:hAnsi="GillSans Light" w:cs="Arial"/>
                <w:sz w:val="22"/>
                <w:szCs w:val="22"/>
              </w:rPr>
              <w:t xml:space="preserve"> </w:t>
            </w:r>
            <w:r>
              <w:rPr>
                <w:rFonts w:ascii="GillSans Light" w:hAnsi="GillSans Light" w:cs="Arial"/>
                <w:sz w:val="22"/>
                <w:szCs w:val="22"/>
              </w:rPr>
              <w:t>mismo</w:t>
            </w:r>
            <w:r w:rsidRPr="000771BB">
              <w:rPr>
                <w:rFonts w:ascii="GillSans Light" w:hAnsi="GillSans Light" w:cs="Arial"/>
                <w:sz w:val="22"/>
                <w:szCs w:val="22"/>
              </w:rPr>
              <w:t>.</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sz w:val="22"/>
                <w:szCs w:val="22"/>
              </w:rPr>
              <w:t xml:space="preserve">Por tanto, </w:t>
            </w:r>
            <w:r>
              <w:rPr>
                <w:rFonts w:ascii="GillSans Light" w:hAnsi="GillSans Light" w:cs="Arial"/>
                <w:sz w:val="22"/>
                <w:szCs w:val="22"/>
              </w:rPr>
              <w:t xml:space="preserve">las partes </w:t>
            </w:r>
            <w:r w:rsidRPr="000771BB">
              <w:rPr>
                <w:rFonts w:ascii="GillSans Light" w:hAnsi="GillSans Light" w:cs="Arial"/>
                <w:sz w:val="22"/>
                <w:szCs w:val="22"/>
              </w:rPr>
              <w:t>firman el presente convenio, de acuerdo con las condiciones que se detallarán:</w:t>
            </w:r>
          </w:p>
          <w:p w:rsidR="003B3B78" w:rsidRPr="000771BB" w:rsidRDefault="003B3B78" w:rsidP="00E94D69">
            <w:pPr>
              <w:tabs>
                <w:tab w:val="left" w:pos="3225"/>
              </w:tabs>
              <w:rPr>
                <w:rFonts w:ascii="GillSans Light" w:hAnsi="GillSans Light" w:cs="Arial"/>
                <w:b/>
                <w:sz w:val="22"/>
                <w:szCs w:val="22"/>
              </w:rPr>
            </w:pPr>
          </w:p>
          <w:p w:rsidR="003B3B78" w:rsidRPr="000771BB" w:rsidRDefault="003B3B78" w:rsidP="00E94D69">
            <w:pPr>
              <w:tabs>
                <w:tab w:val="left" w:pos="3225"/>
              </w:tabs>
              <w:rPr>
                <w:rFonts w:ascii="GillSans Light" w:hAnsi="GillSans Light" w:cs="Arial"/>
                <w:b/>
                <w:sz w:val="22"/>
                <w:szCs w:val="22"/>
              </w:rPr>
            </w:pPr>
            <w:r w:rsidRPr="00C111C7">
              <w:rPr>
                <w:rFonts w:ascii="GillSans Light" w:hAnsi="GillSans Light" w:cs="Arial"/>
                <w:b/>
                <w:sz w:val="22"/>
                <w:szCs w:val="22"/>
              </w:rPr>
              <w:t>CONDICIONES</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Primera:</w:t>
            </w:r>
            <w:r w:rsidRPr="000771BB">
              <w:rPr>
                <w:rFonts w:ascii="GillSans Light" w:hAnsi="GillSans Light" w:cs="Arial"/>
                <w:sz w:val="22"/>
                <w:szCs w:val="22"/>
              </w:rPr>
              <w:t xml:space="preserve"> Es objeto del presente Convenio regular las condiciones de la subvención que concederá el Ayuntamiento</w:t>
            </w:r>
            <w:r>
              <w:rPr>
                <w:rFonts w:ascii="GillSans Light" w:hAnsi="GillSans Light" w:cs="Arial"/>
                <w:sz w:val="22"/>
                <w:szCs w:val="22"/>
              </w:rPr>
              <w:t xml:space="preserve"> de Elgoibar</w:t>
            </w:r>
            <w:r w:rsidRPr="000771BB">
              <w:rPr>
                <w:rFonts w:ascii="GillSans Light" w:hAnsi="GillSans Light" w:cs="Arial"/>
                <w:sz w:val="22"/>
                <w:szCs w:val="22"/>
              </w:rPr>
              <w:t xml:space="preserve"> para llevar a cabo los trabajos de reparación, mantenimiento y mejora que se llevarán </w:t>
            </w:r>
            <w:r>
              <w:rPr>
                <w:rFonts w:ascii="GillSans Light" w:hAnsi="GillSans Light" w:cs="Arial"/>
                <w:sz w:val="22"/>
                <w:szCs w:val="22"/>
              </w:rPr>
              <w:t>a cabo, durante el ejercicio 2021</w:t>
            </w:r>
            <w:r w:rsidRPr="000771BB">
              <w:rPr>
                <w:rFonts w:ascii="GillSans Light" w:hAnsi="GillSans Light" w:cs="Arial"/>
                <w:sz w:val="22"/>
                <w:szCs w:val="22"/>
              </w:rPr>
              <w:t xml:space="preserve">, en el </w:t>
            </w:r>
            <w:r>
              <w:rPr>
                <w:rFonts w:ascii="GillSans Light" w:hAnsi="GillSans Light" w:cs="Arial"/>
                <w:sz w:val="22"/>
                <w:szCs w:val="22"/>
              </w:rPr>
              <w:t>patrimonio histórico-artístico de la Parroquia</w:t>
            </w:r>
            <w:r w:rsidRPr="000771BB">
              <w:rPr>
                <w:rFonts w:ascii="GillSans Light" w:hAnsi="GillSans Light" w:cs="Arial"/>
                <w:sz w:val="22"/>
                <w:szCs w:val="22"/>
              </w:rPr>
              <w:t xml:space="preserve"> de San Bartolomé.</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Segunda:</w:t>
            </w:r>
            <w:r w:rsidRPr="000771BB">
              <w:rPr>
                <w:rFonts w:ascii="GillSans Light" w:hAnsi="GillSans Light" w:cs="Arial"/>
                <w:sz w:val="22"/>
                <w:szCs w:val="22"/>
              </w:rPr>
              <w:t xml:space="preserve"> Mediante el presente convenio, EL AYUNTAMIENTO DE ELGOIBAR (en adelante, EL AYUNTAMIENTO) concederá una subvención a </w:t>
            </w:r>
            <w:smartTag w:uri="urn:schemas-microsoft-com:office:smarttags" w:element="PersonName">
              <w:smartTagPr>
                <w:attr w:name="ProductID" w:val="LA PARROQUIA SAN"/>
              </w:smartTagPr>
              <w:smartTag w:uri="urn:schemas-microsoft-com:office:smarttags" w:element="PersonName">
                <w:smartTagPr>
                  <w:attr w:name="ProductID" w:val="LA PARROQUIA SAN BARTOLOME"/>
                </w:smartTagPr>
                <w:r w:rsidRPr="000771BB">
                  <w:rPr>
                    <w:rFonts w:ascii="GillSans Light" w:hAnsi="GillSans Light" w:cs="Arial"/>
                    <w:sz w:val="22"/>
                    <w:szCs w:val="22"/>
                  </w:rPr>
                  <w:t>la PARROQUIA SAN</w:t>
                </w:r>
              </w:smartTag>
              <w:r w:rsidRPr="000771BB">
                <w:rPr>
                  <w:rFonts w:ascii="GillSans Light" w:hAnsi="GillSans Light" w:cs="Arial"/>
                  <w:sz w:val="22"/>
                  <w:szCs w:val="22"/>
                </w:rPr>
                <w:t xml:space="preserve"> BARTOLOME</w:t>
              </w:r>
            </w:smartTag>
            <w:r w:rsidRPr="000771BB">
              <w:rPr>
                <w:rFonts w:ascii="GillSans Light" w:hAnsi="GillSans Light" w:cs="Arial"/>
                <w:sz w:val="22"/>
                <w:szCs w:val="22"/>
              </w:rPr>
              <w:t xml:space="preserve"> de Elgoibar, con el fin de poder llevar a cabo la actuación que se detallará a continuación. Por su parte, la PARROQUIA SAN BARTOLOME, asume el compromiso de desarrollar sus trabajos, de conformidad con lo establecido en el presente convenio.</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Tercera</w:t>
            </w:r>
            <w:r w:rsidRPr="000771BB">
              <w:rPr>
                <w:rFonts w:ascii="GillSans Light" w:hAnsi="GillSans Light" w:cs="Arial"/>
                <w:sz w:val="22"/>
                <w:szCs w:val="22"/>
              </w:rPr>
              <w:t>: Los trabajos que subvencionará el AYUNTAMIENTO serán los siguientes:</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numPr>
                <w:ilvl w:val="0"/>
                <w:numId w:val="10"/>
              </w:numPr>
              <w:tabs>
                <w:tab w:val="left" w:pos="3225"/>
              </w:tabs>
              <w:jc w:val="both"/>
              <w:rPr>
                <w:rFonts w:ascii="GillSans Light" w:hAnsi="GillSans Light" w:cs="Arial"/>
                <w:sz w:val="22"/>
                <w:szCs w:val="22"/>
              </w:rPr>
            </w:pPr>
            <w:r w:rsidRPr="000771BB">
              <w:rPr>
                <w:rFonts w:ascii="GillSans Light" w:hAnsi="GillSans Light" w:cs="Arial"/>
                <w:sz w:val="22"/>
                <w:szCs w:val="22"/>
              </w:rPr>
              <w:t xml:space="preserve">Realización de trabajos de reparación, mantenimiento y mejora en el </w:t>
            </w:r>
            <w:r>
              <w:rPr>
                <w:rFonts w:ascii="GillSans Light" w:hAnsi="GillSans Light" w:cs="Arial"/>
                <w:sz w:val="22"/>
                <w:szCs w:val="22"/>
              </w:rPr>
              <w:t>patrimonio histórico-artístico de la Parroquia</w:t>
            </w:r>
            <w:r w:rsidRPr="000771BB">
              <w:rPr>
                <w:rFonts w:ascii="GillSans Light" w:hAnsi="GillSans Light" w:cs="Arial"/>
                <w:sz w:val="22"/>
                <w:szCs w:val="22"/>
              </w:rPr>
              <w:t xml:space="preserve"> de San Bartolomé.</w:t>
            </w:r>
          </w:p>
          <w:p w:rsidR="003B3B78" w:rsidRPr="000771BB" w:rsidRDefault="003B3B78" w:rsidP="00E94D69">
            <w:pPr>
              <w:tabs>
                <w:tab w:val="left" w:pos="3225"/>
              </w:tabs>
              <w:rPr>
                <w:rFonts w:ascii="GillSans Light" w:hAnsi="GillSans Light" w:cs="Arial"/>
                <w:sz w:val="22"/>
                <w:szCs w:val="22"/>
              </w:rPr>
            </w:pPr>
          </w:p>
          <w:p w:rsidR="003B3B78" w:rsidRPr="00FA7535"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Cuarta:</w:t>
            </w:r>
            <w:r w:rsidRPr="000771BB">
              <w:rPr>
                <w:rFonts w:ascii="GillSans Light" w:hAnsi="GillSans Light" w:cs="Arial"/>
                <w:sz w:val="22"/>
                <w:szCs w:val="22"/>
              </w:rPr>
              <w:t xml:space="preserve"> Esta subvención </w:t>
            </w:r>
            <w:r w:rsidRPr="00FA7535">
              <w:rPr>
                <w:rFonts w:ascii="GillSans Light" w:hAnsi="GillSans Light" w:cs="Arial"/>
                <w:sz w:val="22"/>
                <w:szCs w:val="22"/>
              </w:rPr>
              <w:t>será concedida con cargo a la partida número 1 0401.481.152.20.01 del presupuesto municipal vigente para el año 2021.</w:t>
            </w:r>
          </w:p>
          <w:p w:rsidR="003B3B78" w:rsidRPr="00FA7535" w:rsidRDefault="003B3B78" w:rsidP="00E94D69">
            <w:pPr>
              <w:tabs>
                <w:tab w:val="left" w:pos="3225"/>
              </w:tabs>
              <w:rPr>
                <w:rFonts w:ascii="GillSans Light" w:hAnsi="GillSans Light" w:cs="Arial"/>
                <w:sz w:val="22"/>
                <w:szCs w:val="22"/>
              </w:rPr>
            </w:pPr>
          </w:p>
          <w:p w:rsidR="003B3B78" w:rsidRPr="00FA7535" w:rsidRDefault="003B3B78" w:rsidP="00E94D69">
            <w:pPr>
              <w:tabs>
                <w:tab w:val="left" w:pos="3225"/>
              </w:tabs>
              <w:jc w:val="both"/>
              <w:rPr>
                <w:rFonts w:ascii="GillSans Light" w:hAnsi="GillSans Light" w:cs="Arial"/>
                <w:sz w:val="22"/>
                <w:szCs w:val="22"/>
              </w:rPr>
            </w:pPr>
            <w:r w:rsidRPr="00FA7535">
              <w:rPr>
                <w:rFonts w:ascii="GillSans Light" w:hAnsi="GillSans Light" w:cs="Arial"/>
                <w:b/>
                <w:sz w:val="22"/>
                <w:szCs w:val="22"/>
              </w:rPr>
              <w:t>Quinta:</w:t>
            </w:r>
            <w:r w:rsidRPr="00FA7535">
              <w:rPr>
                <w:rFonts w:ascii="GillSans Light" w:hAnsi="GillSans Light" w:cs="Arial"/>
                <w:sz w:val="22"/>
                <w:szCs w:val="22"/>
              </w:rPr>
              <w:t xml:space="preserve"> EL AYUNTAMIENTO concederá, en el año 2021, a la PARROQUIA SAN BARTOLOME, una subvención de hasta 14.000 €, para la realización de las actuaciones arriba señaladas.</w:t>
            </w:r>
          </w:p>
          <w:p w:rsidR="003B3B78" w:rsidRPr="00FA7535"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FA7535">
              <w:rPr>
                <w:rFonts w:ascii="GillSans Light" w:hAnsi="GillSans Light" w:cs="Arial"/>
                <w:sz w:val="22"/>
                <w:szCs w:val="22"/>
              </w:rPr>
              <w:t>La subvención cubrirá la totalidad del gasto justificado, siempre y cuando no se supere la cuantía de 14.000 €.</w:t>
            </w:r>
          </w:p>
          <w:p w:rsidR="003B3B78" w:rsidRDefault="003B3B78" w:rsidP="00E94D69">
            <w:pPr>
              <w:tabs>
                <w:tab w:val="left" w:pos="3225"/>
              </w:tabs>
              <w:jc w:val="both"/>
              <w:rPr>
                <w:rFonts w:ascii="GillSans Light" w:hAnsi="GillSans Light" w:cs="Arial"/>
                <w:b/>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Sexta</w:t>
            </w:r>
            <w:r w:rsidRPr="000771BB">
              <w:rPr>
                <w:rFonts w:ascii="GillSans Light" w:hAnsi="GillSans Light" w:cs="Arial"/>
                <w:sz w:val="22"/>
                <w:szCs w:val="22"/>
              </w:rPr>
              <w:t xml:space="preserve">: EL AYUNTAMIENTO abonará la subvención a la PARROQUIA DE SAN BARTOLOME en un único plazo, tras la presentación de las facturas acreditativas </w:t>
            </w:r>
            <w:r w:rsidRPr="000771BB">
              <w:rPr>
                <w:rFonts w:ascii="GillSans Light" w:hAnsi="GillSans Light" w:cs="Arial"/>
                <w:sz w:val="22"/>
                <w:szCs w:val="22"/>
              </w:rPr>
              <w:lastRenderedPageBreak/>
              <w:t>del gasto y la obtención del visto bueno de los servicios técnicos municipales</w:t>
            </w:r>
            <w:r>
              <w:rPr>
                <w:rFonts w:ascii="GillSans Light" w:hAnsi="GillSans Light" w:cs="Arial"/>
                <w:sz w:val="22"/>
                <w:szCs w:val="22"/>
              </w:rPr>
              <w:t>.</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smartTag w:uri="urn:schemas-microsoft-com:office:smarttags" w:element="PersonName">
              <w:smartTagPr>
                <w:attr w:name="ProductID" w:val="la PARROQUIA DE"/>
              </w:smartTagPr>
              <w:smartTag w:uri="urn:schemas-microsoft-com:office:smarttags" w:element="PersonName">
                <w:smartTagPr>
                  <w:attr w:name="ProductID" w:val="la PARROQUIA DE SAN"/>
                </w:smartTagPr>
                <w:r w:rsidRPr="000771BB">
                  <w:rPr>
                    <w:rFonts w:ascii="GillSans Light" w:hAnsi="GillSans Light" w:cs="Arial"/>
                    <w:sz w:val="22"/>
                    <w:szCs w:val="22"/>
                  </w:rPr>
                  <w:t>La PARROQUIA DE</w:t>
                </w:r>
              </w:smartTag>
              <w:r w:rsidRPr="000771BB">
                <w:rPr>
                  <w:rFonts w:ascii="GillSans Light" w:hAnsi="GillSans Light" w:cs="Arial"/>
                  <w:sz w:val="22"/>
                  <w:szCs w:val="22"/>
                </w:rPr>
                <w:t xml:space="preserve"> SAN</w:t>
              </w:r>
            </w:smartTag>
            <w:r w:rsidRPr="000771BB">
              <w:rPr>
                <w:rFonts w:ascii="GillSans Light" w:hAnsi="GillSans Light" w:cs="Arial"/>
                <w:sz w:val="22"/>
                <w:szCs w:val="22"/>
              </w:rPr>
              <w:t xml:space="preserve"> BARTOLOME justificará ante el AYUNTAMIENTO la realización de las actuaciones subvencionadas, así como el importe destinado a las mismas. Para ello, presentará la siguiente documentación en el Ayuntamiento, </w:t>
            </w:r>
            <w:r>
              <w:rPr>
                <w:rFonts w:ascii="GillSans Light" w:hAnsi="GillSans Light" w:cs="Arial"/>
                <w:b/>
                <w:sz w:val="22"/>
                <w:szCs w:val="22"/>
              </w:rPr>
              <w:t>antes del 10 de enero de 2021</w:t>
            </w:r>
            <w:r w:rsidRPr="000771BB">
              <w:rPr>
                <w:rFonts w:ascii="GillSans Light" w:hAnsi="GillSans Light" w:cs="Arial"/>
                <w:b/>
                <w:sz w:val="22"/>
                <w:szCs w:val="22"/>
              </w:rPr>
              <w:t>.</w:t>
            </w:r>
            <w:r w:rsidRPr="000771BB">
              <w:rPr>
                <w:rFonts w:ascii="GillSans Light" w:hAnsi="GillSans Light" w:cs="Arial"/>
                <w:sz w:val="22"/>
                <w:szCs w:val="22"/>
              </w:rPr>
              <w:t xml:space="preserve"> Si el último día recae en sábado o festivo, el plazo de presentación de la justificación, se extenderá al próximo día hábil.</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rPr>
                <w:rFonts w:ascii="GillSans Light" w:hAnsi="GillSans Light" w:cs="Arial"/>
                <w:sz w:val="22"/>
                <w:szCs w:val="22"/>
              </w:rPr>
            </w:pPr>
            <w:r w:rsidRPr="000771BB">
              <w:rPr>
                <w:rFonts w:ascii="GillSans Light" w:hAnsi="GillSans Light" w:cs="Arial"/>
                <w:sz w:val="22"/>
                <w:szCs w:val="22"/>
              </w:rPr>
              <w:t>La documentación a presentar es la siguiente:</w:t>
            </w:r>
          </w:p>
          <w:p w:rsidR="003B3B78" w:rsidRPr="000771BB" w:rsidRDefault="003B3B78" w:rsidP="00E94D69">
            <w:pPr>
              <w:tabs>
                <w:tab w:val="left" w:pos="3225"/>
              </w:tabs>
              <w:rPr>
                <w:rFonts w:ascii="GillSans Light" w:hAnsi="GillSans Light" w:cs="Arial"/>
                <w:sz w:val="22"/>
                <w:szCs w:val="22"/>
              </w:rPr>
            </w:pPr>
          </w:p>
          <w:p w:rsidR="003B3B78" w:rsidRDefault="003B3B78" w:rsidP="00E94D69">
            <w:pPr>
              <w:numPr>
                <w:ilvl w:val="0"/>
                <w:numId w:val="13"/>
              </w:numPr>
              <w:tabs>
                <w:tab w:val="left" w:pos="3225"/>
              </w:tabs>
              <w:jc w:val="both"/>
              <w:rPr>
                <w:rFonts w:ascii="GillSans Light" w:hAnsi="GillSans Light" w:cs="Arial"/>
                <w:sz w:val="22"/>
                <w:szCs w:val="22"/>
              </w:rPr>
            </w:pPr>
            <w:r w:rsidRPr="000771BB">
              <w:rPr>
                <w:rFonts w:ascii="GillSans Light" w:hAnsi="GillSans Light" w:cs="Arial"/>
                <w:sz w:val="22"/>
                <w:szCs w:val="22"/>
              </w:rPr>
              <w:t>Facturas que acrediten el gasto realizado. En ese sentido, no serán aceptadas aquellas facturas que no cumplan los requisitos legales establecidos.</w:t>
            </w:r>
          </w:p>
          <w:p w:rsidR="003B3B78" w:rsidRPr="000771BB" w:rsidRDefault="003B3B78" w:rsidP="00E94D69">
            <w:pPr>
              <w:tabs>
                <w:tab w:val="left" w:pos="3225"/>
              </w:tabs>
              <w:ind w:left="502"/>
              <w:jc w:val="both"/>
              <w:rPr>
                <w:rFonts w:ascii="GillSans Light" w:hAnsi="GillSans Light" w:cs="Arial"/>
                <w:sz w:val="22"/>
                <w:szCs w:val="22"/>
              </w:rPr>
            </w:pPr>
          </w:p>
          <w:p w:rsidR="003B3B78" w:rsidRDefault="003B3B78" w:rsidP="00E94D69">
            <w:pPr>
              <w:numPr>
                <w:ilvl w:val="0"/>
                <w:numId w:val="13"/>
              </w:numPr>
              <w:tabs>
                <w:tab w:val="left" w:pos="3225"/>
              </w:tabs>
              <w:jc w:val="both"/>
              <w:rPr>
                <w:rFonts w:ascii="GillSans Light" w:hAnsi="GillSans Light" w:cs="Arial"/>
                <w:sz w:val="22"/>
                <w:szCs w:val="22"/>
              </w:rPr>
            </w:pPr>
            <w:r w:rsidRPr="000771BB">
              <w:rPr>
                <w:rFonts w:ascii="GillSans Light" w:hAnsi="GillSans Light" w:cs="Arial"/>
                <w:sz w:val="22"/>
                <w:szCs w:val="22"/>
              </w:rPr>
              <w:t>Una declaración responsable, donde se acredite que la persona solicitante no está incursa en alguna causa de prohibición para la recepción de subvenciones, y para acreditar que no se encuentra bajo ninguna sanción o prohibición, de acuerdo con lo establecido en la disposición número seis de la última disposición que figura en la Ley 4/2005 de 18 de febrero para la Igualdad de Mujeres y Hombres.</w:t>
            </w:r>
          </w:p>
          <w:p w:rsidR="003B3B78" w:rsidRDefault="003B3B78" w:rsidP="00E94D69">
            <w:pPr>
              <w:pStyle w:val="Zerrenda-paragrafoa"/>
              <w:rPr>
                <w:rFonts w:ascii="GillSans Light" w:hAnsi="GillSans Light" w:cs="Arial"/>
                <w:sz w:val="22"/>
                <w:szCs w:val="22"/>
              </w:rPr>
            </w:pPr>
          </w:p>
          <w:p w:rsidR="003B3B78" w:rsidRPr="000771BB" w:rsidRDefault="003B3B78" w:rsidP="00E94D69">
            <w:pPr>
              <w:numPr>
                <w:ilvl w:val="0"/>
                <w:numId w:val="13"/>
              </w:numPr>
              <w:tabs>
                <w:tab w:val="left" w:pos="3225"/>
              </w:tabs>
              <w:jc w:val="both"/>
              <w:rPr>
                <w:rFonts w:ascii="GillSans Light" w:hAnsi="GillSans Light" w:cs="Arial"/>
                <w:sz w:val="22"/>
                <w:szCs w:val="22"/>
              </w:rPr>
            </w:pPr>
            <w:r w:rsidRPr="000771BB">
              <w:rPr>
                <w:rFonts w:ascii="GillSans Light" w:hAnsi="GillSans Light" w:cs="Arial"/>
                <w:sz w:val="22"/>
                <w:szCs w:val="22"/>
              </w:rPr>
              <w:t>Declaración jurada, donde figuren las subvenciones solicitadas a otras instituciones u organismos, para las mismas actuaciones, o las que ya han sido concedidas.</w:t>
            </w:r>
          </w:p>
          <w:p w:rsidR="003B3B78"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Séptima:</w:t>
            </w:r>
            <w:r w:rsidRPr="000771BB">
              <w:rPr>
                <w:rFonts w:ascii="GillSans Light" w:hAnsi="GillSans Light" w:cs="Arial"/>
                <w:sz w:val="22"/>
                <w:szCs w:val="22"/>
              </w:rPr>
              <w:t xml:space="preserve"> Este convenio entrará en vigor en el momento de su formalización, y su vigencia finalizará</w:t>
            </w:r>
            <w:r>
              <w:rPr>
                <w:rFonts w:ascii="GillSans Light" w:hAnsi="GillSans Light" w:cs="Arial"/>
                <w:sz w:val="22"/>
                <w:szCs w:val="22"/>
              </w:rPr>
              <w:t xml:space="preserve"> el 31 de diciembre de 2021</w:t>
            </w:r>
            <w:r w:rsidRPr="000771BB">
              <w:rPr>
                <w:rFonts w:ascii="GillSans Light" w:hAnsi="GillSans Light" w:cs="Arial"/>
                <w:sz w:val="22"/>
                <w:szCs w:val="22"/>
              </w:rPr>
              <w:t>.</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Octava:</w:t>
            </w:r>
            <w:r w:rsidRPr="000771BB">
              <w:rPr>
                <w:rFonts w:ascii="GillSans Light" w:hAnsi="GillSans Light" w:cs="Arial"/>
                <w:sz w:val="22"/>
                <w:szCs w:val="22"/>
              </w:rPr>
              <w:t xml:space="preserve"> </w:t>
            </w:r>
            <w:smartTag w:uri="urn:schemas-microsoft-com:office:smarttags" w:element="PersonName">
              <w:smartTagPr>
                <w:attr w:name="ProductID" w:val="LA PARROQUIA SAN BARTOLOME"/>
              </w:smartTagPr>
              <w:r w:rsidRPr="000771BB">
                <w:rPr>
                  <w:rFonts w:ascii="GillSans Light" w:hAnsi="GillSans Light" w:cs="Arial"/>
                  <w:sz w:val="22"/>
                  <w:szCs w:val="22"/>
                </w:rPr>
                <w:t>La PARROQUIA SAN BARTOLOME</w:t>
              </w:r>
            </w:smartTag>
            <w:r w:rsidRPr="000771BB">
              <w:rPr>
                <w:rFonts w:ascii="GillSans Light" w:hAnsi="GillSans Light" w:cs="Arial"/>
                <w:sz w:val="22"/>
                <w:szCs w:val="22"/>
              </w:rPr>
              <w:t xml:space="preserve"> de Elgoibar, en tanto en cuanto es beneficiaria de la subvención, tendrá las siguientes obligaciones:</w:t>
            </w:r>
          </w:p>
          <w:p w:rsidR="003B3B78" w:rsidRPr="000771BB" w:rsidRDefault="003B3B78" w:rsidP="00E94D69">
            <w:pPr>
              <w:tabs>
                <w:tab w:val="left" w:pos="3225"/>
              </w:tabs>
              <w:rPr>
                <w:rFonts w:ascii="GillSans Light" w:hAnsi="GillSans Light" w:cs="Arial"/>
                <w:sz w:val="22"/>
                <w:szCs w:val="22"/>
              </w:rPr>
            </w:pPr>
          </w:p>
          <w:p w:rsidR="003B3B78" w:rsidRDefault="003B3B78" w:rsidP="00E94D69">
            <w:pPr>
              <w:numPr>
                <w:ilvl w:val="0"/>
                <w:numId w:val="11"/>
              </w:numPr>
              <w:tabs>
                <w:tab w:val="left" w:pos="3225"/>
              </w:tabs>
              <w:jc w:val="both"/>
              <w:rPr>
                <w:rFonts w:ascii="GillSans Light" w:hAnsi="GillSans Light" w:cs="Arial"/>
                <w:sz w:val="22"/>
                <w:szCs w:val="22"/>
              </w:rPr>
            </w:pPr>
            <w:r w:rsidRPr="000771BB">
              <w:rPr>
                <w:rFonts w:ascii="GillSans Light" w:hAnsi="GillSans Light" w:cs="Arial"/>
                <w:sz w:val="22"/>
                <w:szCs w:val="22"/>
              </w:rPr>
              <w:t>Deberá destinar la subvención a los fines para los que ha sido concedida.</w:t>
            </w:r>
          </w:p>
          <w:p w:rsidR="003B3B78" w:rsidRPr="000771BB" w:rsidRDefault="003B3B78" w:rsidP="00E94D69">
            <w:pPr>
              <w:tabs>
                <w:tab w:val="left" w:pos="3225"/>
              </w:tabs>
              <w:ind w:left="720"/>
              <w:jc w:val="both"/>
              <w:rPr>
                <w:rFonts w:ascii="GillSans Light" w:hAnsi="GillSans Light" w:cs="Arial"/>
                <w:sz w:val="22"/>
                <w:szCs w:val="22"/>
              </w:rPr>
            </w:pPr>
          </w:p>
          <w:p w:rsidR="003B3B78" w:rsidRDefault="003B3B78" w:rsidP="00E94D69">
            <w:pPr>
              <w:numPr>
                <w:ilvl w:val="0"/>
                <w:numId w:val="11"/>
              </w:numPr>
              <w:tabs>
                <w:tab w:val="left" w:pos="3225"/>
              </w:tabs>
              <w:jc w:val="both"/>
              <w:rPr>
                <w:rFonts w:ascii="GillSans Light" w:hAnsi="GillSans Light" w:cs="Arial"/>
                <w:sz w:val="22"/>
                <w:szCs w:val="22"/>
              </w:rPr>
            </w:pPr>
            <w:r w:rsidRPr="000771BB">
              <w:rPr>
                <w:rFonts w:ascii="GillSans Light" w:hAnsi="GillSans Light" w:cs="Arial"/>
                <w:sz w:val="22"/>
                <w:szCs w:val="22"/>
              </w:rPr>
              <w:t>La PARROQUIA SAN BARTOLOME de Elgoibar deberá facilitar toda la información que le sea requerida, con el objeto de cumplir con la función fiscalizadora de los fines de la subvención.</w:t>
            </w:r>
          </w:p>
          <w:p w:rsidR="003B3B78" w:rsidRDefault="003B3B78" w:rsidP="00E94D69">
            <w:pPr>
              <w:pStyle w:val="Zerrenda-paragrafoa"/>
              <w:rPr>
                <w:rFonts w:ascii="GillSans Light" w:hAnsi="GillSans Light" w:cs="Arial"/>
                <w:sz w:val="22"/>
                <w:szCs w:val="22"/>
              </w:rPr>
            </w:pPr>
          </w:p>
          <w:p w:rsidR="003B3B78" w:rsidRDefault="003B3B78" w:rsidP="00E94D69">
            <w:pPr>
              <w:numPr>
                <w:ilvl w:val="0"/>
                <w:numId w:val="11"/>
              </w:numPr>
              <w:tabs>
                <w:tab w:val="left" w:pos="3225"/>
              </w:tabs>
              <w:jc w:val="both"/>
              <w:rPr>
                <w:rFonts w:ascii="GillSans Light" w:hAnsi="GillSans Light" w:cs="Arial"/>
                <w:sz w:val="22"/>
                <w:szCs w:val="22"/>
              </w:rPr>
            </w:pPr>
            <w:r w:rsidRPr="000771BB">
              <w:rPr>
                <w:rFonts w:ascii="GillSans Light" w:hAnsi="GillSans Light" w:cs="Arial"/>
                <w:sz w:val="22"/>
                <w:szCs w:val="22"/>
              </w:rPr>
              <w:t xml:space="preserve">Asimismo, en el caso de que los trabajos señalados en este convenio hayan sido </w:t>
            </w:r>
            <w:r w:rsidRPr="000771BB">
              <w:rPr>
                <w:rFonts w:ascii="GillSans Light" w:hAnsi="GillSans Light" w:cs="Arial"/>
                <w:sz w:val="22"/>
                <w:szCs w:val="22"/>
              </w:rPr>
              <w:lastRenderedPageBreak/>
              <w:t>objeto de otras subvenciones concedidas por otras instituciones públicas o privadas, la PARROQUIA SAN BARTOLOME de Elgoibar deberá dar cuenta de ello al AYUNTAMIENTO.</w:t>
            </w:r>
          </w:p>
          <w:p w:rsidR="003B3B78" w:rsidRDefault="003B3B78" w:rsidP="00E94D69">
            <w:pPr>
              <w:pStyle w:val="Zerrenda-paragrafoa"/>
              <w:rPr>
                <w:rFonts w:ascii="GillSans Light" w:hAnsi="GillSans Light" w:cs="Arial"/>
                <w:sz w:val="22"/>
                <w:szCs w:val="22"/>
              </w:rPr>
            </w:pPr>
          </w:p>
          <w:p w:rsidR="003B3B78" w:rsidRDefault="003B3B78" w:rsidP="00E94D69">
            <w:pPr>
              <w:numPr>
                <w:ilvl w:val="0"/>
                <w:numId w:val="11"/>
              </w:numPr>
              <w:tabs>
                <w:tab w:val="left" w:pos="3225"/>
              </w:tabs>
              <w:jc w:val="both"/>
              <w:rPr>
                <w:rFonts w:ascii="GillSans Light" w:hAnsi="GillSans Light" w:cs="Arial"/>
                <w:sz w:val="22"/>
                <w:szCs w:val="22"/>
              </w:rPr>
            </w:pPr>
            <w:r w:rsidRPr="000771BB">
              <w:rPr>
                <w:rFonts w:ascii="GillSans Light" w:hAnsi="GillSans Light" w:cs="Arial"/>
                <w:sz w:val="22"/>
                <w:szCs w:val="22"/>
              </w:rPr>
              <w:t>La beneficiaria no podrá tener un sistema de aprobación y acceso o un funcionamiento, una trayectoria o una actividad que vaya en contra del principio de igualdad de oportunidades entre mujeres y hombres.</w:t>
            </w:r>
          </w:p>
          <w:p w:rsidR="003B3B78" w:rsidRPr="000771BB" w:rsidRDefault="003B3B78" w:rsidP="00E94D69">
            <w:pPr>
              <w:numPr>
                <w:ilvl w:val="0"/>
                <w:numId w:val="11"/>
              </w:numPr>
              <w:tabs>
                <w:tab w:val="left" w:pos="3225"/>
              </w:tabs>
              <w:jc w:val="both"/>
              <w:rPr>
                <w:rFonts w:ascii="GillSans Light" w:hAnsi="GillSans Light" w:cs="Arial"/>
                <w:sz w:val="22"/>
                <w:szCs w:val="22"/>
              </w:rPr>
            </w:pPr>
            <w:r w:rsidRPr="000771BB">
              <w:rPr>
                <w:rFonts w:ascii="GillSans Light" w:hAnsi="GillSans Light" w:cs="Arial"/>
                <w:sz w:val="22"/>
                <w:szCs w:val="22"/>
              </w:rPr>
              <w:t>Tampoco podrá estar incursa en alguna sanción administrativa o penal por discriminación sexual, de acuerdo con la disposición sexta recogida en la última disposición de la Ley 4/2005 de 18 de febrero.</w:t>
            </w:r>
          </w:p>
          <w:p w:rsidR="003B3B78" w:rsidRDefault="003B3B78" w:rsidP="00E94D69">
            <w:pPr>
              <w:tabs>
                <w:tab w:val="left" w:pos="3225"/>
              </w:tabs>
              <w:rPr>
                <w:rFonts w:ascii="GillSans Light" w:hAnsi="GillSans Light" w:cs="Arial"/>
                <w:sz w:val="22"/>
                <w:szCs w:val="22"/>
              </w:rPr>
            </w:pPr>
          </w:p>
          <w:p w:rsidR="003B3B78"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Novena:</w:t>
            </w:r>
            <w:r w:rsidRPr="000771BB">
              <w:rPr>
                <w:rFonts w:ascii="GillSans Light" w:hAnsi="GillSans Light" w:cs="Arial"/>
                <w:sz w:val="22"/>
                <w:szCs w:val="22"/>
              </w:rPr>
              <w:t xml:space="preserve"> El incumplimiento de cualquiera de las condiciones impuestas en el presente convenio, conllevará la resolución del mismo.</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sz w:val="22"/>
                <w:szCs w:val="22"/>
              </w:rPr>
              <w:t xml:space="preserve">Asimismo, a </w:t>
            </w:r>
            <w:smartTag w:uri="urn:schemas-microsoft-com:office:smarttags" w:element="PersonName">
              <w:smartTagPr>
                <w:attr w:name="ProductID" w:val="LA PARROQUIA SAN BARTOLOME"/>
              </w:smartTagPr>
              <w:r w:rsidRPr="000771BB">
                <w:rPr>
                  <w:rFonts w:ascii="GillSans Light" w:hAnsi="GillSans Light" w:cs="Arial"/>
                  <w:sz w:val="22"/>
                  <w:szCs w:val="22"/>
                </w:rPr>
                <w:t>la PARROQUIA SAN BARTOLOME</w:t>
              </w:r>
            </w:smartTag>
            <w:r w:rsidRPr="000771BB">
              <w:rPr>
                <w:rFonts w:ascii="GillSans Light" w:hAnsi="GillSans Light" w:cs="Arial"/>
                <w:sz w:val="22"/>
                <w:szCs w:val="22"/>
              </w:rPr>
              <w:t xml:space="preserve"> de Elgoibar se le podrá retirar parcial o totalmente </w:t>
            </w:r>
            <w:smartTag w:uri="urn:schemas-microsoft-com:office:smarttags" w:element="PersonName">
              <w:smartTagPr>
                <w:attr w:name="ProductID" w:val="la subvenci￳n. No"/>
              </w:smartTagPr>
              <w:r w:rsidRPr="000771BB">
                <w:rPr>
                  <w:rFonts w:ascii="GillSans Light" w:hAnsi="GillSans Light" w:cs="Arial"/>
                  <w:sz w:val="22"/>
                  <w:szCs w:val="22"/>
                </w:rPr>
                <w:t>la subvención. No</w:t>
              </w:r>
            </w:smartTag>
            <w:r w:rsidRPr="000771BB">
              <w:rPr>
                <w:rFonts w:ascii="GillSans Light" w:hAnsi="GillSans Light" w:cs="Arial"/>
                <w:sz w:val="22"/>
                <w:szCs w:val="22"/>
              </w:rPr>
              <w:t xml:space="preserve"> obstante, previamente, se concederá a la persona interesada la posibilidad de llevar a cabo el trámite de audiencia; y si así procede, se adoptará el acuerdo de reintegrar la cantidad percibida.</w:t>
            </w:r>
          </w:p>
          <w:p w:rsidR="003B3B78"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bCs/>
                <w:sz w:val="22"/>
                <w:szCs w:val="22"/>
              </w:rPr>
            </w:pPr>
            <w:r w:rsidRPr="000771BB">
              <w:rPr>
                <w:rFonts w:ascii="GillSans Light" w:hAnsi="GillSans Light" w:cs="Arial"/>
                <w:b/>
                <w:bCs/>
                <w:sz w:val="22"/>
                <w:szCs w:val="22"/>
              </w:rPr>
              <w:t>Décima:</w:t>
            </w:r>
            <w:r w:rsidRPr="000771BB">
              <w:rPr>
                <w:rFonts w:ascii="GillSans Light" w:hAnsi="GillSans Light" w:cs="Arial"/>
                <w:bCs/>
                <w:sz w:val="22"/>
                <w:szCs w:val="22"/>
              </w:rPr>
              <w:t xml:space="preserve"> La subvención regulada por este convenio es compatible con todas aquellas subvenciones que puedan ser concedidas por instituciones públicas o privadas para el mismo fin. De todos modos, no podrá existir sobrefinanciación, y en el caso en que así suceda, la subvención se verá reducida, hasta el máximo legal posible.</w:t>
            </w:r>
          </w:p>
          <w:p w:rsidR="003B3B78" w:rsidRPr="000771BB" w:rsidRDefault="003B3B78" w:rsidP="00E94D69">
            <w:pPr>
              <w:tabs>
                <w:tab w:val="left" w:pos="3225"/>
              </w:tabs>
              <w:rPr>
                <w:rFonts w:ascii="GillSans Light" w:hAnsi="GillSans Light" w:cs="Arial"/>
                <w:bCs/>
                <w:sz w:val="22"/>
                <w:szCs w:val="22"/>
              </w:rPr>
            </w:pPr>
          </w:p>
          <w:p w:rsidR="003B3B78" w:rsidRPr="000771BB" w:rsidRDefault="003B3B78" w:rsidP="00E94D69">
            <w:pPr>
              <w:tabs>
                <w:tab w:val="left" w:pos="3225"/>
              </w:tabs>
              <w:jc w:val="both"/>
              <w:rPr>
                <w:rFonts w:ascii="GillSans Light" w:hAnsi="GillSans Light" w:cs="Arial"/>
                <w:bCs/>
                <w:sz w:val="22"/>
                <w:szCs w:val="22"/>
              </w:rPr>
            </w:pPr>
            <w:r w:rsidRPr="000771BB">
              <w:rPr>
                <w:rFonts w:ascii="GillSans Light" w:hAnsi="GillSans Light" w:cs="Arial"/>
                <w:b/>
                <w:bCs/>
                <w:sz w:val="22"/>
                <w:szCs w:val="22"/>
              </w:rPr>
              <w:t>Undécima</w:t>
            </w:r>
            <w:r w:rsidRPr="000771BB">
              <w:rPr>
                <w:rFonts w:ascii="GillSans Light" w:hAnsi="GillSans Light" w:cs="Arial"/>
                <w:bCs/>
                <w:sz w:val="22"/>
                <w:szCs w:val="22"/>
              </w:rPr>
              <w:t>: El Departamento de Urbanismo del Ayuntamiento de Elgoibar será el responsable de realizar el seguimiento del cumplimiento del presente convenio. Entre otros, el Departamento de Urbanismo tendrá en cuenta los siguientes extremos para realizar dicho seguimiento.</w:t>
            </w:r>
          </w:p>
          <w:p w:rsidR="003B3B78" w:rsidRPr="000771BB" w:rsidRDefault="003B3B78" w:rsidP="00E94D69">
            <w:pPr>
              <w:tabs>
                <w:tab w:val="left" w:pos="3225"/>
              </w:tabs>
              <w:rPr>
                <w:rFonts w:ascii="GillSans Light" w:hAnsi="GillSans Light" w:cs="Arial"/>
                <w:bCs/>
                <w:sz w:val="22"/>
                <w:szCs w:val="22"/>
              </w:rPr>
            </w:pPr>
          </w:p>
          <w:p w:rsidR="003B3B78" w:rsidRDefault="003B3B78" w:rsidP="00E94D69">
            <w:pPr>
              <w:numPr>
                <w:ilvl w:val="0"/>
                <w:numId w:val="12"/>
              </w:numPr>
              <w:tabs>
                <w:tab w:val="left" w:pos="3225"/>
              </w:tabs>
              <w:jc w:val="both"/>
              <w:rPr>
                <w:rFonts w:ascii="GillSans Light" w:hAnsi="GillSans Light" w:cs="Arial"/>
                <w:sz w:val="22"/>
                <w:szCs w:val="22"/>
              </w:rPr>
            </w:pPr>
            <w:r w:rsidRPr="000771BB">
              <w:rPr>
                <w:rFonts w:ascii="GillSans Light" w:hAnsi="GillSans Light" w:cs="Arial"/>
                <w:sz w:val="22"/>
                <w:szCs w:val="22"/>
              </w:rPr>
              <w:t>Comprobará el cumplimiento de las obligaciones establecidas en el este convenio.</w:t>
            </w:r>
          </w:p>
          <w:p w:rsidR="003B3B78" w:rsidRPr="00640255" w:rsidRDefault="003B3B78" w:rsidP="00E94D69">
            <w:pPr>
              <w:tabs>
                <w:tab w:val="left" w:pos="3225"/>
              </w:tabs>
              <w:ind w:left="720"/>
              <w:jc w:val="both"/>
              <w:rPr>
                <w:rFonts w:ascii="GillSans Light" w:hAnsi="GillSans Light" w:cs="Arial"/>
                <w:sz w:val="22"/>
                <w:szCs w:val="22"/>
              </w:rPr>
            </w:pPr>
          </w:p>
          <w:p w:rsidR="003B3B78" w:rsidRDefault="003B3B78" w:rsidP="00E94D69">
            <w:pPr>
              <w:numPr>
                <w:ilvl w:val="0"/>
                <w:numId w:val="12"/>
              </w:numPr>
              <w:tabs>
                <w:tab w:val="left" w:pos="3225"/>
              </w:tabs>
              <w:jc w:val="both"/>
              <w:rPr>
                <w:rFonts w:ascii="GillSans Light" w:hAnsi="GillSans Light" w:cs="Arial"/>
                <w:sz w:val="22"/>
                <w:szCs w:val="22"/>
              </w:rPr>
            </w:pPr>
            <w:r w:rsidRPr="000771BB">
              <w:rPr>
                <w:rFonts w:ascii="GillSans Light" w:hAnsi="GillSans Light" w:cs="Arial"/>
                <w:sz w:val="22"/>
                <w:szCs w:val="22"/>
              </w:rPr>
              <w:t>Comprobará que la subvención ha sido utilizada para el fin que fue concedida.</w:t>
            </w:r>
          </w:p>
          <w:p w:rsidR="003B3B78" w:rsidRPr="000771BB" w:rsidRDefault="003B3B78" w:rsidP="00E94D69">
            <w:pPr>
              <w:tabs>
                <w:tab w:val="left" w:pos="3225"/>
              </w:tabs>
              <w:jc w:val="both"/>
              <w:rPr>
                <w:rFonts w:ascii="GillSans Light" w:hAnsi="GillSans Light" w:cs="Arial"/>
                <w:sz w:val="22"/>
                <w:szCs w:val="22"/>
              </w:rPr>
            </w:pPr>
          </w:p>
          <w:p w:rsidR="003B3B78" w:rsidRPr="000771BB" w:rsidRDefault="003B3B78" w:rsidP="00E94D69">
            <w:pPr>
              <w:numPr>
                <w:ilvl w:val="0"/>
                <w:numId w:val="12"/>
              </w:numPr>
              <w:tabs>
                <w:tab w:val="left" w:pos="3225"/>
              </w:tabs>
              <w:jc w:val="both"/>
              <w:rPr>
                <w:rFonts w:ascii="GillSans Light" w:hAnsi="GillSans Light" w:cs="Arial"/>
                <w:sz w:val="22"/>
                <w:szCs w:val="22"/>
              </w:rPr>
            </w:pPr>
            <w:r w:rsidRPr="000771BB">
              <w:rPr>
                <w:rFonts w:ascii="GillSans Light" w:hAnsi="GillSans Light" w:cs="Arial"/>
                <w:sz w:val="22"/>
                <w:szCs w:val="22"/>
              </w:rPr>
              <w:t xml:space="preserve">Comprobará la veracidad de la documentación y facturas presentadas para la </w:t>
            </w:r>
            <w:r w:rsidRPr="000771BB">
              <w:rPr>
                <w:rFonts w:ascii="GillSans Light" w:hAnsi="GillSans Light" w:cs="Arial"/>
                <w:sz w:val="22"/>
                <w:szCs w:val="22"/>
              </w:rPr>
              <w:lastRenderedPageBreak/>
              <w:t>justificación de los gastos que se han realizado.</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b/>
                <w:sz w:val="22"/>
                <w:szCs w:val="22"/>
              </w:rPr>
              <w:t>Duodécima</w:t>
            </w:r>
            <w:r w:rsidRPr="000771BB">
              <w:rPr>
                <w:rFonts w:ascii="GillSans Light" w:hAnsi="GillSans Light" w:cs="Arial"/>
                <w:sz w:val="22"/>
                <w:szCs w:val="22"/>
              </w:rPr>
              <w:t>: El presente convenio tiene carácter administrativo, por tanto, la interpretación, las modificaciones y las consecuencias del mismo, así como las cuestiones litigiosas que surjan de su resolución se someterán a la jurisdicción contencioso administrativa, de acuerdo con lo previsto en la Le</w:t>
            </w:r>
            <w:r>
              <w:rPr>
                <w:rFonts w:ascii="GillSans Light" w:hAnsi="GillSans Light" w:cs="Arial"/>
                <w:sz w:val="22"/>
                <w:szCs w:val="22"/>
              </w:rPr>
              <w:t>y 39/2015, de 1 de octubre, del</w:t>
            </w:r>
            <w:r w:rsidRPr="000771BB">
              <w:rPr>
                <w:rFonts w:ascii="GillSans Light" w:hAnsi="GillSans Light" w:cs="Arial"/>
                <w:sz w:val="22"/>
                <w:szCs w:val="22"/>
              </w:rPr>
              <w:t xml:space="preserve"> Procedimiento Administrativo Común de las Administraciones Públicas.</w:t>
            </w:r>
          </w:p>
          <w:p w:rsidR="003B3B78" w:rsidRPr="000771BB" w:rsidRDefault="003B3B78" w:rsidP="00E94D69">
            <w:pPr>
              <w:tabs>
                <w:tab w:val="left" w:pos="3225"/>
              </w:tabs>
              <w:rPr>
                <w:rFonts w:ascii="GillSans Light" w:hAnsi="GillSans Light" w:cs="Arial"/>
                <w:sz w:val="22"/>
                <w:szCs w:val="22"/>
              </w:rPr>
            </w:pPr>
          </w:p>
          <w:p w:rsidR="003B3B78" w:rsidRPr="000771BB" w:rsidRDefault="003B3B78" w:rsidP="00E94D69">
            <w:pPr>
              <w:tabs>
                <w:tab w:val="left" w:pos="3225"/>
              </w:tabs>
              <w:jc w:val="both"/>
              <w:rPr>
                <w:rFonts w:ascii="GillSans Light" w:hAnsi="GillSans Light" w:cs="Arial"/>
                <w:sz w:val="22"/>
                <w:szCs w:val="22"/>
              </w:rPr>
            </w:pPr>
            <w:r w:rsidRPr="000771BB">
              <w:rPr>
                <w:rFonts w:ascii="GillSans Light" w:hAnsi="GillSans Light" w:cs="Arial"/>
                <w:sz w:val="22"/>
                <w:szCs w:val="22"/>
              </w:rPr>
              <w:t xml:space="preserve">Para todo aquello que no haya sido expresamente señalado en el presente convenio se estará a lo establecido en </w:t>
            </w:r>
            <w:smartTag w:uri="urn:schemas-microsoft-com:office:smarttags" w:element="PersonName">
              <w:smartTagPr>
                <w:attr w:name="ProductID" w:val="la Ordenanza General"/>
              </w:smartTagPr>
              <w:r w:rsidRPr="000771BB">
                <w:rPr>
                  <w:rFonts w:ascii="GillSans Light" w:hAnsi="GillSans Light" w:cs="Arial"/>
                  <w:sz w:val="22"/>
                  <w:szCs w:val="22"/>
                </w:rPr>
                <w:t>la Ordenanza General</w:t>
              </w:r>
            </w:smartTag>
            <w:r w:rsidRPr="000771BB">
              <w:rPr>
                <w:rFonts w:ascii="GillSans Light" w:hAnsi="GillSans Light" w:cs="Arial"/>
                <w:sz w:val="22"/>
                <w:szCs w:val="22"/>
              </w:rPr>
              <w:t xml:space="preserve"> de Subvenciones del Ayuntamiento de Elgoibar y sus Organismos Autónomos. Asimismo, se tendrá en cuenta </w:t>
            </w:r>
            <w:smartTag w:uri="urn:schemas-microsoft-com:office:smarttags" w:element="PersonName">
              <w:smartTagPr>
                <w:attr w:name="ProductID" w:val="la Ley General"/>
              </w:smartTagPr>
              <w:r w:rsidRPr="000771BB">
                <w:rPr>
                  <w:rFonts w:ascii="GillSans Light" w:hAnsi="GillSans Light" w:cs="Arial"/>
                  <w:sz w:val="22"/>
                  <w:szCs w:val="22"/>
                </w:rPr>
                <w:t>la Ley General</w:t>
              </w:r>
            </w:smartTag>
            <w:r w:rsidRPr="000771BB">
              <w:rPr>
                <w:rFonts w:ascii="GillSans Light" w:hAnsi="GillSans Light" w:cs="Arial"/>
                <w:sz w:val="22"/>
                <w:szCs w:val="22"/>
              </w:rPr>
              <w:t xml:space="preserve"> 38/2003 de Subvenciones, al igual que la Ley 4/2005 de Igualdad entre Mujeres y Hombres.</w:t>
            </w:r>
          </w:p>
          <w:p w:rsidR="003B3B78" w:rsidRPr="000771BB" w:rsidRDefault="003B3B78" w:rsidP="00E94D69">
            <w:pPr>
              <w:tabs>
                <w:tab w:val="left" w:pos="3225"/>
              </w:tabs>
              <w:rPr>
                <w:rFonts w:ascii="GillSans Light" w:hAnsi="GillSans Light" w:cs="Arial"/>
                <w:sz w:val="22"/>
                <w:szCs w:val="22"/>
              </w:rPr>
            </w:pPr>
          </w:p>
          <w:p w:rsidR="003B3B78" w:rsidRPr="00E27B7F" w:rsidRDefault="003B3B78" w:rsidP="00E94D69">
            <w:pPr>
              <w:tabs>
                <w:tab w:val="left" w:pos="3225"/>
              </w:tabs>
              <w:jc w:val="both"/>
              <w:rPr>
                <w:rFonts w:ascii="GillSans Light" w:hAnsi="GillSans Light" w:cs="Arial"/>
                <w:i/>
                <w:sz w:val="22"/>
                <w:szCs w:val="22"/>
              </w:rPr>
            </w:pPr>
            <w:r w:rsidRPr="00E27B7F">
              <w:rPr>
                <w:rFonts w:ascii="GillSans Light" w:hAnsi="GillSans Light" w:cs="Arial"/>
                <w:i/>
                <w:sz w:val="22"/>
                <w:szCs w:val="22"/>
              </w:rPr>
              <w:t>Como muestra de conformidad, ambas partes firman el presente convenio, por duplicado ejemplar, en la fecha y en el lugar señalados en el encabezamiento.</w:t>
            </w:r>
          </w:p>
        </w:tc>
      </w:tr>
    </w:tbl>
    <w:p w:rsidR="002500AC" w:rsidRPr="00054F30" w:rsidRDefault="002500AC" w:rsidP="002500AC">
      <w:pPr>
        <w:tabs>
          <w:tab w:val="left" w:pos="3225"/>
        </w:tabs>
        <w:rPr>
          <w:rFonts w:ascii="GillSans Light" w:hAnsi="GillSans Light" w:cs="Arial"/>
          <w:sz w:val="22"/>
          <w:szCs w:val="22"/>
        </w:rPr>
      </w:pPr>
    </w:p>
    <w:p w:rsidR="002500AC" w:rsidRPr="00054F30" w:rsidRDefault="002500AC" w:rsidP="002500AC">
      <w:pPr>
        <w:tabs>
          <w:tab w:val="left" w:pos="3225"/>
        </w:tabs>
        <w:rPr>
          <w:rFonts w:ascii="GillSans Light" w:hAnsi="GillSans Light" w:cs="Arial"/>
          <w:sz w:val="22"/>
          <w:szCs w:val="22"/>
        </w:rPr>
      </w:pPr>
    </w:p>
    <w:p w:rsidR="002500AC" w:rsidRPr="00054F30" w:rsidRDefault="002500AC" w:rsidP="002500AC">
      <w:pPr>
        <w:tabs>
          <w:tab w:val="left" w:pos="3225"/>
        </w:tabs>
        <w:rPr>
          <w:rFonts w:ascii="GillSans Light" w:hAnsi="GillSans Light" w:cs="Arial"/>
          <w:sz w:val="22"/>
          <w:szCs w:val="22"/>
        </w:rPr>
      </w:pPr>
    </w:p>
    <w:p w:rsidR="002500AC" w:rsidRPr="00054F30" w:rsidRDefault="002500AC" w:rsidP="002500AC">
      <w:pPr>
        <w:tabs>
          <w:tab w:val="left" w:pos="3225"/>
        </w:tabs>
        <w:rPr>
          <w:rFonts w:ascii="GillSans Light" w:hAnsi="GillSans Light" w:cs="Arial"/>
          <w:sz w:val="22"/>
          <w:szCs w:val="22"/>
        </w:rPr>
      </w:pPr>
    </w:p>
    <w:p w:rsidR="002500AC" w:rsidRPr="00054F30" w:rsidRDefault="002500AC" w:rsidP="002500AC">
      <w:pPr>
        <w:tabs>
          <w:tab w:val="left" w:pos="3225"/>
        </w:tabs>
        <w:rPr>
          <w:rFonts w:ascii="GillSans Light" w:hAnsi="GillSans Light" w:cs="Arial"/>
          <w:sz w:val="22"/>
          <w:szCs w:val="22"/>
        </w:rPr>
      </w:pPr>
    </w:p>
    <w:p w:rsidR="002500AC" w:rsidRPr="00054F30" w:rsidRDefault="002500AC" w:rsidP="002500AC">
      <w:pPr>
        <w:tabs>
          <w:tab w:val="left" w:pos="3225"/>
        </w:tabs>
        <w:rPr>
          <w:rFonts w:ascii="GillSans Light" w:hAnsi="GillSans Light" w:cs="Arial"/>
          <w:sz w:val="22"/>
          <w:szCs w:val="22"/>
        </w:rPr>
      </w:pPr>
    </w:p>
    <w:p w:rsidR="002500AC" w:rsidRPr="00054F30" w:rsidRDefault="002500AC" w:rsidP="002500AC">
      <w:pPr>
        <w:tabs>
          <w:tab w:val="left" w:pos="3225"/>
        </w:tabs>
        <w:rPr>
          <w:rFonts w:ascii="GillSans Light" w:hAnsi="GillSans Light" w:cs="Arial"/>
          <w:sz w:val="22"/>
          <w:szCs w:val="22"/>
        </w:rPr>
      </w:pPr>
    </w:p>
    <w:p w:rsidR="002500AC" w:rsidRPr="00054F30" w:rsidRDefault="002500AC" w:rsidP="002500AC">
      <w:pPr>
        <w:tabs>
          <w:tab w:val="left" w:pos="3225"/>
        </w:tabs>
        <w:rPr>
          <w:rFonts w:ascii="GillSans Light" w:hAnsi="GillSans Light" w:cs="Arial"/>
          <w:sz w:val="22"/>
          <w:szCs w:val="22"/>
        </w:rPr>
      </w:pPr>
    </w:p>
    <w:p w:rsidR="009B2C5F" w:rsidRPr="00054F30" w:rsidRDefault="009B2C5F" w:rsidP="009B2C5F">
      <w:pPr>
        <w:rPr>
          <w:rFonts w:ascii="GillSans Light" w:hAnsi="GillSans Light" w:cs="Arial"/>
          <w:sz w:val="22"/>
          <w:szCs w:val="22"/>
        </w:rPr>
      </w:pPr>
    </w:p>
    <w:sectPr w:rsidR="009B2C5F" w:rsidRPr="00054F30" w:rsidSect="002500AC">
      <w:headerReference w:type="default" r:id="rId7"/>
      <w:footerReference w:type="default" r:id="rId8"/>
      <w:pgSz w:w="11906" w:h="16838"/>
      <w:pgMar w:top="1134" w:right="1134" w:bottom="1134" w:left="1134" w:header="142" w:footer="14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10A" w:rsidRDefault="00D77EB0">
      <w:r>
        <w:separator/>
      </w:r>
    </w:p>
  </w:endnote>
  <w:endnote w:type="continuationSeparator" w:id="0">
    <w:p w:rsidR="0033010A" w:rsidRDefault="00D77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illSans Light">
    <w:altName w:val="Leelawadee UI Semilight"/>
    <w:panose1 w:val="020B04020202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B78" w:rsidRDefault="003B3B78">
    <w:pPr>
      <w:pStyle w:val="Orri-oina"/>
      <w:jc w:val="center"/>
    </w:pPr>
    <w:r>
      <w:fldChar w:fldCharType="begin"/>
    </w:r>
    <w:r>
      <w:instrText>PAGE   \* MERGEFORMAT</w:instrText>
    </w:r>
    <w:r>
      <w:fldChar w:fldCharType="separate"/>
    </w:r>
    <w:r w:rsidR="00CC5260" w:rsidRPr="00CC5260">
      <w:rPr>
        <w:noProof/>
        <w:lang w:val="eu-ES"/>
      </w:rPr>
      <w:t>2</w:t>
    </w:r>
    <w:r>
      <w:fldChar w:fldCharType="end"/>
    </w:r>
  </w:p>
  <w:p w:rsidR="002500AC" w:rsidRPr="00054F30" w:rsidRDefault="002500AC" w:rsidP="002500AC">
    <w:pPr>
      <w:pStyle w:val="Orri-oina"/>
      <w:rPr>
        <w:rFonts w:ascii="GillSans Light" w:hAnsi="GillSans Ligh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10A" w:rsidRDefault="00D77EB0">
      <w:r>
        <w:separator/>
      </w:r>
    </w:p>
  </w:footnote>
  <w:footnote w:type="continuationSeparator" w:id="0">
    <w:p w:rsidR="0033010A" w:rsidRDefault="00D77E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0AC" w:rsidRPr="00054F30" w:rsidRDefault="00CC5260" w:rsidP="00054F30">
    <w:pPr>
      <w:pStyle w:val="Goiburua"/>
      <w:tabs>
        <w:tab w:val="left" w:pos="6765"/>
        <w:tab w:val="right" w:pos="8222"/>
      </w:tabs>
      <w:rPr>
        <w:rFonts w:ascii="GillSans Light" w:hAnsi="GillSans Light" w:cs="Arial"/>
        <w:sz w:val="18"/>
        <w:szCs w:val="18"/>
      </w:rPr>
    </w:pPr>
    <w:r>
      <w:rPr>
        <w:rFonts w:ascii="GillSans Light" w:hAnsi="GillSans Light" w:cs="Arial"/>
        <w:noProof/>
        <w:sz w:val="18"/>
        <w:szCs w:val="18"/>
        <w:lang w:val="eu-ES" w:eastAsia="eu-ES"/>
      </w:rPr>
      <w:drawing>
        <wp:inline distT="0" distB="0" distL="0" distR="0">
          <wp:extent cx="647700" cy="107632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1076325"/>
                  </a:xfrm>
                  <a:prstGeom prst="rect">
                    <a:avLst/>
                  </a:prstGeom>
                  <a:noFill/>
                  <a:ln>
                    <a:noFill/>
                  </a:ln>
                </pic:spPr>
              </pic:pic>
            </a:graphicData>
          </a:graphic>
        </wp:inline>
      </w:drawing>
    </w:r>
  </w:p>
  <w:p w:rsidR="002500AC" w:rsidRPr="00054F30" w:rsidRDefault="00D77EB0" w:rsidP="00054F30">
    <w:pPr>
      <w:pStyle w:val="Goiburua"/>
      <w:tabs>
        <w:tab w:val="left" w:pos="6765"/>
        <w:tab w:val="right" w:pos="8222"/>
      </w:tabs>
      <w:rPr>
        <w:rFonts w:ascii="GillSans Light" w:hAnsi="GillSans Light" w:cs="Arial"/>
        <w:sz w:val="18"/>
        <w:szCs w:val="18"/>
      </w:rPr>
    </w:pPr>
    <w:r w:rsidRPr="00054F30">
      <w:rPr>
        <w:rFonts w:ascii="GillSans Light" w:hAnsi="GillSans Light" w:cs="Arial"/>
        <w:noProof/>
        <w:sz w:val="18"/>
        <w:szCs w:val="18"/>
      </w:rPr>
      <w:t>Hirigintza</w:t>
    </w:r>
  </w:p>
  <w:p w:rsidR="002500AC" w:rsidRPr="00054F30" w:rsidRDefault="00D77EB0" w:rsidP="00054F30">
    <w:pPr>
      <w:pStyle w:val="Goiburua"/>
      <w:tabs>
        <w:tab w:val="left" w:pos="6615"/>
        <w:tab w:val="right" w:pos="8222"/>
      </w:tabs>
      <w:rPr>
        <w:rFonts w:ascii="GillSans Light" w:hAnsi="GillSans Light" w:cs="Arial"/>
        <w:sz w:val="18"/>
        <w:szCs w:val="18"/>
      </w:rPr>
    </w:pPr>
    <w:r w:rsidRPr="00054F30">
      <w:rPr>
        <w:rFonts w:ascii="GillSans Light" w:hAnsi="GillSans Light" w:cs="Arial"/>
        <w:noProof/>
        <w:sz w:val="18"/>
        <w:szCs w:val="18"/>
      </w:rPr>
      <w:t>Urbanismo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45F664F"/>
    <w:multiLevelType w:val="hybridMultilevel"/>
    <w:tmpl w:val="63D699F0"/>
    <w:lvl w:ilvl="0" w:tplc="1EDE9C40">
      <w:start w:val="1"/>
      <w:numFmt w:val="lowerLetter"/>
      <w:lvlText w:val="%1)"/>
      <w:lvlJc w:val="left"/>
      <w:pPr>
        <w:tabs>
          <w:tab w:val="num" w:pos="1068"/>
        </w:tabs>
        <w:ind w:left="1068" w:hanging="360"/>
      </w:pPr>
      <w:rPr>
        <w:rFonts w:hint="default"/>
      </w:rPr>
    </w:lvl>
    <w:lvl w:ilvl="1" w:tplc="E84AF008" w:tentative="1">
      <w:start w:val="1"/>
      <w:numFmt w:val="lowerLetter"/>
      <w:lvlText w:val="%2."/>
      <w:lvlJc w:val="left"/>
      <w:pPr>
        <w:tabs>
          <w:tab w:val="num" w:pos="1788"/>
        </w:tabs>
        <w:ind w:left="1788" w:hanging="360"/>
      </w:pPr>
    </w:lvl>
    <w:lvl w:ilvl="2" w:tplc="FD34657C" w:tentative="1">
      <w:start w:val="1"/>
      <w:numFmt w:val="lowerRoman"/>
      <w:lvlText w:val="%3."/>
      <w:lvlJc w:val="right"/>
      <w:pPr>
        <w:tabs>
          <w:tab w:val="num" w:pos="2508"/>
        </w:tabs>
        <w:ind w:left="2508" w:hanging="180"/>
      </w:pPr>
    </w:lvl>
    <w:lvl w:ilvl="3" w:tplc="9E4C4F42" w:tentative="1">
      <w:start w:val="1"/>
      <w:numFmt w:val="decimal"/>
      <w:lvlText w:val="%4."/>
      <w:lvlJc w:val="left"/>
      <w:pPr>
        <w:tabs>
          <w:tab w:val="num" w:pos="3228"/>
        </w:tabs>
        <w:ind w:left="3228" w:hanging="360"/>
      </w:pPr>
    </w:lvl>
    <w:lvl w:ilvl="4" w:tplc="19A08CB0" w:tentative="1">
      <w:start w:val="1"/>
      <w:numFmt w:val="lowerLetter"/>
      <w:lvlText w:val="%5."/>
      <w:lvlJc w:val="left"/>
      <w:pPr>
        <w:tabs>
          <w:tab w:val="num" w:pos="3948"/>
        </w:tabs>
        <w:ind w:left="3948" w:hanging="360"/>
      </w:pPr>
    </w:lvl>
    <w:lvl w:ilvl="5" w:tplc="BB287CEA" w:tentative="1">
      <w:start w:val="1"/>
      <w:numFmt w:val="lowerRoman"/>
      <w:lvlText w:val="%6."/>
      <w:lvlJc w:val="right"/>
      <w:pPr>
        <w:tabs>
          <w:tab w:val="num" w:pos="4668"/>
        </w:tabs>
        <w:ind w:left="4668" w:hanging="180"/>
      </w:pPr>
    </w:lvl>
    <w:lvl w:ilvl="6" w:tplc="A0EAA57C" w:tentative="1">
      <w:start w:val="1"/>
      <w:numFmt w:val="decimal"/>
      <w:lvlText w:val="%7."/>
      <w:lvlJc w:val="left"/>
      <w:pPr>
        <w:tabs>
          <w:tab w:val="num" w:pos="5388"/>
        </w:tabs>
        <w:ind w:left="5388" w:hanging="360"/>
      </w:pPr>
    </w:lvl>
    <w:lvl w:ilvl="7" w:tplc="F76451D0" w:tentative="1">
      <w:start w:val="1"/>
      <w:numFmt w:val="lowerLetter"/>
      <w:lvlText w:val="%8."/>
      <w:lvlJc w:val="left"/>
      <w:pPr>
        <w:tabs>
          <w:tab w:val="num" w:pos="6108"/>
        </w:tabs>
        <w:ind w:left="6108" w:hanging="360"/>
      </w:pPr>
    </w:lvl>
    <w:lvl w:ilvl="8" w:tplc="FF283DF2" w:tentative="1">
      <w:start w:val="1"/>
      <w:numFmt w:val="lowerRoman"/>
      <w:lvlText w:val="%9."/>
      <w:lvlJc w:val="right"/>
      <w:pPr>
        <w:tabs>
          <w:tab w:val="num" w:pos="6828"/>
        </w:tabs>
        <w:ind w:left="6828" w:hanging="180"/>
      </w:pPr>
    </w:lvl>
  </w:abstractNum>
  <w:abstractNum w:abstractNumId="1" w15:restartNumberingAfterBreak="1">
    <w:nsid w:val="04F43120"/>
    <w:multiLevelType w:val="hybridMultilevel"/>
    <w:tmpl w:val="0BD43D32"/>
    <w:lvl w:ilvl="0" w:tplc="EE6E7C38">
      <w:start w:val="1"/>
      <w:numFmt w:val="lowerLetter"/>
      <w:lvlText w:val="%1)"/>
      <w:lvlJc w:val="left"/>
      <w:pPr>
        <w:tabs>
          <w:tab w:val="num" w:pos="1065"/>
        </w:tabs>
        <w:ind w:left="1065" w:hanging="360"/>
      </w:pPr>
      <w:rPr>
        <w:rFonts w:hint="default"/>
      </w:rPr>
    </w:lvl>
    <w:lvl w:ilvl="1" w:tplc="D9B813F2">
      <w:start w:val="1"/>
      <w:numFmt w:val="upperLetter"/>
      <w:lvlText w:val="%2)"/>
      <w:lvlJc w:val="left"/>
      <w:pPr>
        <w:tabs>
          <w:tab w:val="num" w:pos="1785"/>
        </w:tabs>
        <w:ind w:left="1785" w:hanging="360"/>
      </w:pPr>
      <w:rPr>
        <w:rFonts w:ascii="Bookman Old Style" w:eastAsia="Times New Roman" w:hAnsi="Bookman Old Style" w:cs="Times New Roman"/>
      </w:rPr>
    </w:lvl>
    <w:lvl w:ilvl="2" w:tplc="744640C6" w:tentative="1">
      <w:start w:val="1"/>
      <w:numFmt w:val="lowerRoman"/>
      <w:lvlText w:val="%3."/>
      <w:lvlJc w:val="right"/>
      <w:pPr>
        <w:tabs>
          <w:tab w:val="num" w:pos="2505"/>
        </w:tabs>
        <w:ind w:left="2505" w:hanging="180"/>
      </w:pPr>
    </w:lvl>
    <w:lvl w:ilvl="3" w:tplc="7B8C207E" w:tentative="1">
      <w:start w:val="1"/>
      <w:numFmt w:val="decimal"/>
      <w:lvlText w:val="%4."/>
      <w:lvlJc w:val="left"/>
      <w:pPr>
        <w:tabs>
          <w:tab w:val="num" w:pos="3225"/>
        </w:tabs>
        <w:ind w:left="3225" w:hanging="360"/>
      </w:pPr>
    </w:lvl>
    <w:lvl w:ilvl="4" w:tplc="01486618" w:tentative="1">
      <w:start w:val="1"/>
      <w:numFmt w:val="lowerLetter"/>
      <w:lvlText w:val="%5."/>
      <w:lvlJc w:val="left"/>
      <w:pPr>
        <w:tabs>
          <w:tab w:val="num" w:pos="3945"/>
        </w:tabs>
        <w:ind w:left="3945" w:hanging="360"/>
      </w:pPr>
    </w:lvl>
    <w:lvl w:ilvl="5" w:tplc="26A022CE" w:tentative="1">
      <w:start w:val="1"/>
      <w:numFmt w:val="lowerRoman"/>
      <w:lvlText w:val="%6."/>
      <w:lvlJc w:val="right"/>
      <w:pPr>
        <w:tabs>
          <w:tab w:val="num" w:pos="4665"/>
        </w:tabs>
        <w:ind w:left="4665" w:hanging="180"/>
      </w:pPr>
    </w:lvl>
    <w:lvl w:ilvl="6" w:tplc="C3DEB3EA" w:tentative="1">
      <w:start w:val="1"/>
      <w:numFmt w:val="decimal"/>
      <w:lvlText w:val="%7."/>
      <w:lvlJc w:val="left"/>
      <w:pPr>
        <w:tabs>
          <w:tab w:val="num" w:pos="5385"/>
        </w:tabs>
        <w:ind w:left="5385" w:hanging="360"/>
      </w:pPr>
    </w:lvl>
    <w:lvl w:ilvl="7" w:tplc="CE5E97EA" w:tentative="1">
      <w:start w:val="1"/>
      <w:numFmt w:val="lowerLetter"/>
      <w:lvlText w:val="%8."/>
      <w:lvlJc w:val="left"/>
      <w:pPr>
        <w:tabs>
          <w:tab w:val="num" w:pos="6105"/>
        </w:tabs>
        <w:ind w:left="6105" w:hanging="360"/>
      </w:pPr>
    </w:lvl>
    <w:lvl w:ilvl="8" w:tplc="55F4DFD2" w:tentative="1">
      <w:start w:val="1"/>
      <w:numFmt w:val="lowerRoman"/>
      <w:lvlText w:val="%9."/>
      <w:lvlJc w:val="right"/>
      <w:pPr>
        <w:tabs>
          <w:tab w:val="num" w:pos="6825"/>
        </w:tabs>
        <w:ind w:left="6825" w:hanging="180"/>
      </w:pPr>
    </w:lvl>
  </w:abstractNum>
  <w:abstractNum w:abstractNumId="2" w15:restartNumberingAfterBreak="1">
    <w:nsid w:val="0BA56863"/>
    <w:multiLevelType w:val="hybridMultilevel"/>
    <w:tmpl w:val="EEACED08"/>
    <w:lvl w:ilvl="0" w:tplc="C6229882">
      <w:start w:val="1"/>
      <w:numFmt w:val="decimal"/>
      <w:lvlText w:val="%1."/>
      <w:lvlJc w:val="left"/>
      <w:pPr>
        <w:tabs>
          <w:tab w:val="num" w:pos="720"/>
        </w:tabs>
        <w:ind w:left="720" w:hanging="360"/>
      </w:pPr>
    </w:lvl>
    <w:lvl w:ilvl="1" w:tplc="56A80112">
      <w:start w:val="1"/>
      <w:numFmt w:val="lowerLetter"/>
      <w:lvlText w:val="%2."/>
      <w:lvlJc w:val="left"/>
      <w:pPr>
        <w:tabs>
          <w:tab w:val="num" w:pos="1440"/>
        </w:tabs>
        <w:ind w:left="1440" w:hanging="360"/>
      </w:pPr>
    </w:lvl>
    <w:lvl w:ilvl="2" w:tplc="92729B86">
      <w:start w:val="1"/>
      <w:numFmt w:val="upperLetter"/>
      <w:lvlText w:val="%3)"/>
      <w:lvlJc w:val="left"/>
      <w:pPr>
        <w:tabs>
          <w:tab w:val="num" w:pos="2340"/>
        </w:tabs>
        <w:ind w:left="2340" w:hanging="360"/>
      </w:pPr>
      <w:rPr>
        <w:rFonts w:hint="default"/>
      </w:rPr>
    </w:lvl>
    <w:lvl w:ilvl="3" w:tplc="CBE0CA7E">
      <w:start w:val="1"/>
      <w:numFmt w:val="lowerLetter"/>
      <w:lvlText w:val="%4)"/>
      <w:lvlJc w:val="left"/>
      <w:pPr>
        <w:tabs>
          <w:tab w:val="num" w:pos="2880"/>
        </w:tabs>
        <w:ind w:left="2880" w:hanging="360"/>
      </w:pPr>
      <w:rPr>
        <w:rFonts w:hint="default"/>
      </w:rPr>
    </w:lvl>
    <w:lvl w:ilvl="4" w:tplc="ED00CC5A" w:tentative="1">
      <w:start w:val="1"/>
      <w:numFmt w:val="lowerLetter"/>
      <w:lvlText w:val="%5."/>
      <w:lvlJc w:val="left"/>
      <w:pPr>
        <w:tabs>
          <w:tab w:val="num" w:pos="3600"/>
        </w:tabs>
        <w:ind w:left="3600" w:hanging="360"/>
      </w:pPr>
    </w:lvl>
    <w:lvl w:ilvl="5" w:tplc="5736498C" w:tentative="1">
      <w:start w:val="1"/>
      <w:numFmt w:val="lowerRoman"/>
      <w:lvlText w:val="%6."/>
      <w:lvlJc w:val="right"/>
      <w:pPr>
        <w:tabs>
          <w:tab w:val="num" w:pos="4320"/>
        </w:tabs>
        <w:ind w:left="4320" w:hanging="180"/>
      </w:pPr>
    </w:lvl>
    <w:lvl w:ilvl="6" w:tplc="F5A8EFAC" w:tentative="1">
      <w:start w:val="1"/>
      <w:numFmt w:val="decimal"/>
      <w:lvlText w:val="%7."/>
      <w:lvlJc w:val="left"/>
      <w:pPr>
        <w:tabs>
          <w:tab w:val="num" w:pos="5040"/>
        </w:tabs>
        <w:ind w:left="5040" w:hanging="360"/>
      </w:pPr>
    </w:lvl>
    <w:lvl w:ilvl="7" w:tplc="2A6AA2E4" w:tentative="1">
      <w:start w:val="1"/>
      <w:numFmt w:val="lowerLetter"/>
      <w:lvlText w:val="%8."/>
      <w:lvlJc w:val="left"/>
      <w:pPr>
        <w:tabs>
          <w:tab w:val="num" w:pos="5760"/>
        </w:tabs>
        <w:ind w:left="5760" w:hanging="360"/>
      </w:pPr>
    </w:lvl>
    <w:lvl w:ilvl="8" w:tplc="8CAC1AF8" w:tentative="1">
      <w:start w:val="1"/>
      <w:numFmt w:val="lowerRoman"/>
      <w:lvlText w:val="%9."/>
      <w:lvlJc w:val="right"/>
      <w:pPr>
        <w:tabs>
          <w:tab w:val="num" w:pos="6480"/>
        </w:tabs>
        <w:ind w:left="6480" w:hanging="180"/>
      </w:pPr>
    </w:lvl>
  </w:abstractNum>
  <w:abstractNum w:abstractNumId="3" w15:restartNumberingAfterBreak="1">
    <w:nsid w:val="0FF71A7E"/>
    <w:multiLevelType w:val="hybridMultilevel"/>
    <w:tmpl w:val="EDBE50DE"/>
    <w:lvl w:ilvl="0" w:tplc="6BB80DEE">
      <w:start w:val="1"/>
      <w:numFmt w:val="upperLetter"/>
      <w:lvlText w:val="%1)"/>
      <w:lvlJc w:val="left"/>
      <w:pPr>
        <w:tabs>
          <w:tab w:val="num" w:pos="1065"/>
        </w:tabs>
        <w:ind w:left="1065" w:hanging="360"/>
      </w:pPr>
      <w:rPr>
        <w:rFonts w:ascii="Bookman Old Style" w:eastAsia="Times New Roman" w:hAnsi="Bookman Old Style" w:cs="Times New Roman"/>
      </w:rPr>
    </w:lvl>
    <w:lvl w:ilvl="1" w:tplc="CB784E76">
      <w:start w:val="1"/>
      <w:numFmt w:val="lowerLetter"/>
      <w:lvlText w:val="%2."/>
      <w:lvlJc w:val="left"/>
      <w:pPr>
        <w:tabs>
          <w:tab w:val="num" w:pos="1785"/>
        </w:tabs>
        <w:ind w:left="1785" w:hanging="360"/>
      </w:pPr>
    </w:lvl>
    <w:lvl w:ilvl="2" w:tplc="7BD2C77E">
      <w:start w:val="1"/>
      <w:numFmt w:val="lowerLetter"/>
      <w:lvlText w:val="%3)"/>
      <w:lvlJc w:val="left"/>
      <w:pPr>
        <w:tabs>
          <w:tab w:val="num" w:pos="2685"/>
        </w:tabs>
        <w:ind w:left="2685" w:hanging="360"/>
      </w:pPr>
      <w:rPr>
        <w:rFonts w:hint="default"/>
      </w:rPr>
    </w:lvl>
    <w:lvl w:ilvl="3" w:tplc="D51663AE" w:tentative="1">
      <w:start w:val="1"/>
      <w:numFmt w:val="decimal"/>
      <w:lvlText w:val="%4."/>
      <w:lvlJc w:val="left"/>
      <w:pPr>
        <w:tabs>
          <w:tab w:val="num" w:pos="3225"/>
        </w:tabs>
        <w:ind w:left="3225" w:hanging="360"/>
      </w:pPr>
    </w:lvl>
    <w:lvl w:ilvl="4" w:tplc="84F2BD90" w:tentative="1">
      <w:start w:val="1"/>
      <w:numFmt w:val="lowerLetter"/>
      <w:lvlText w:val="%5."/>
      <w:lvlJc w:val="left"/>
      <w:pPr>
        <w:tabs>
          <w:tab w:val="num" w:pos="3945"/>
        </w:tabs>
        <w:ind w:left="3945" w:hanging="360"/>
      </w:pPr>
    </w:lvl>
    <w:lvl w:ilvl="5" w:tplc="CFD0FA4E" w:tentative="1">
      <w:start w:val="1"/>
      <w:numFmt w:val="lowerRoman"/>
      <w:lvlText w:val="%6."/>
      <w:lvlJc w:val="right"/>
      <w:pPr>
        <w:tabs>
          <w:tab w:val="num" w:pos="4665"/>
        </w:tabs>
        <w:ind w:left="4665" w:hanging="180"/>
      </w:pPr>
    </w:lvl>
    <w:lvl w:ilvl="6" w:tplc="039A7BBC" w:tentative="1">
      <w:start w:val="1"/>
      <w:numFmt w:val="decimal"/>
      <w:lvlText w:val="%7."/>
      <w:lvlJc w:val="left"/>
      <w:pPr>
        <w:tabs>
          <w:tab w:val="num" w:pos="5385"/>
        </w:tabs>
        <w:ind w:left="5385" w:hanging="360"/>
      </w:pPr>
    </w:lvl>
    <w:lvl w:ilvl="7" w:tplc="5B2E861A" w:tentative="1">
      <w:start w:val="1"/>
      <w:numFmt w:val="lowerLetter"/>
      <w:lvlText w:val="%8."/>
      <w:lvlJc w:val="left"/>
      <w:pPr>
        <w:tabs>
          <w:tab w:val="num" w:pos="6105"/>
        </w:tabs>
        <w:ind w:left="6105" w:hanging="360"/>
      </w:pPr>
    </w:lvl>
    <w:lvl w:ilvl="8" w:tplc="25BE6B64" w:tentative="1">
      <w:start w:val="1"/>
      <w:numFmt w:val="lowerRoman"/>
      <w:lvlText w:val="%9."/>
      <w:lvlJc w:val="right"/>
      <w:pPr>
        <w:tabs>
          <w:tab w:val="num" w:pos="6825"/>
        </w:tabs>
        <w:ind w:left="6825" w:hanging="180"/>
      </w:pPr>
    </w:lvl>
  </w:abstractNum>
  <w:abstractNum w:abstractNumId="4" w15:restartNumberingAfterBreak="0">
    <w:nsid w:val="30783410"/>
    <w:multiLevelType w:val="hybridMultilevel"/>
    <w:tmpl w:val="EF681AFA"/>
    <w:lvl w:ilvl="0" w:tplc="BCB62D6C">
      <w:start w:val="1"/>
      <w:numFmt w:val="bullet"/>
      <w:lvlText w:val=""/>
      <w:lvlJc w:val="left"/>
      <w:pPr>
        <w:tabs>
          <w:tab w:val="num" w:pos="720"/>
        </w:tabs>
        <w:ind w:left="720" w:hanging="360"/>
      </w:pPr>
      <w:rPr>
        <w:rFonts w:ascii="Wingdings" w:hAnsi="Wingdings" w:cs="Times New Roman" w:hint="default"/>
      </w:rPr>
    </w:lvl>
    <w:lvl w:ilvl="1" w:tplc="F7146B8C" w:tentative="1">
      <w:start w:val="1"/>
      <w:numFmt w:val="bullet"/>
      <w:lvlText w:val="o"/>
      <w:lvlJc w:val="left"/>
      <w:pPr>
        <w:tabs>
          <w:tab w:val="num" w:pos="1440"/>
        </w:tabs>
        <w:ind w:left="1440" w:hanging="360"/>
      </w:pPr>
      <w:rPr>
        <w:rFonts w:ascii="Courier New" w:hAnsi="Courier New" w:cs="Courier New" w:hint="default"/>
      </w:rPr>
    </w:lvl>
    <w:lvl w:ilvl="2" w:tplc="3B243A04" w:tentative="1">
      <w:start w:val="1"/>
      <w:numFmt w:val="bullet"/>
      <w:lvlText w:val=""/>
      <w:lvlJc w:val="left"/>
      <w:pPr>
        <w:tabs>
          <w:tab w:val="num" w:pos="2160"/>
        </w:tabs>
        <w:ind w:left="2160" w:hanging="360"/>
      </w:pPr>
      <w:rPr>
        <w:rFonts w:ascii="Wingdings" w:hAnsi="Wingdings" w:hint="default"/>
      </w:rPr>
    </w:lvl>
    <w:lvl w:ilvl="3" w:tplc="3E6C41FA" w:tentative="1">
      <w:start w:val="1"/>
      <w:numFmt w:val="bullet"/>
      <w:lvlText w:val=""/>
      <w:lvlJc w:val="left"/>
      <w:pPr>
        <w:tabs>
          <w:tab w:val="num" w:pos="2880"/>
        </w:tabs>
        <w:ind w:left="2880" w:hanging="360"/>
      </w:pPr>
      <w:rPr>
        <w:rFonts w:ascii="Symbol" w:hAnsi="Symbol" w:hint="default"/>
      </w:rPr>
    </w:lvl>
    <w:lvl w:ilvl="4" w:tplc="84088E4C" w:tentative="1">
      <w:start w:val="1"/>
      <w:numFmt w:val="bullet"/>
      <w:lvlText w:val="o"/>
      <w:lvlJc w:val="left"/>
      <w:pPr>
        <w:tabs>
          <w:tab w:val="num" w:pos="3600"/>
        </w:tabs>
        <w:ind w:left="3600" w:hanging="360"/>
      </w:pPr>
      <w:rPr>
        <w:rFonts w:ascii="Courier New" w:hAnsi="Courier New" w:cs="Courier New" w:hint="default"/>
      </w:rPr>
    </w:lvl>
    <w:lvl w:ilvl="5" w:tplc="938039F6" w:tentative="1">
      <w:start w:val="1"/>
      <w:numFmt w:val="bullet"/>
      <w:lvlText w:val=""/>
      <w:lvlJc w:val="left"/>
      <w:pPr>
        <w:tabs>
          <w:tab w:val="num" w:pos="4320"/>
        </w:tabs>
        <w:ind w:left="4320" w:hanging="360"/>
      </w:pPr>
      <w:rPr>
        <w:rFonts w:ascii="Wingdings" w:hAnsi="Wingdings" w:hint="default"/>
      </w:rPr>
    </w:lvl>
    <w:lvl w:ilvl="6" w:tplc="EE36352C" w:tentative="1">
      <w:start w:val="1"/>
      <w:numFmt w:val="bullet"/>
      <w:lvlText w:val=""/>
      <w:lvlJc w:val="left"/>
      <w:pPr>
        <w:tabs>
          <w:tab w:val="num" w:pos="5040"/>
        </w:tabs>
        <w:ind w:left="5040" w:hanging="360"/>
      </w:pPr>
      <w:rPr>
        <w:rFonts w:ascii="Symbol" w:hAnsi="Symbol" w:hint="default"/>
      </w:rPr>
    </w:lvl>
    <w:lvl w:ilvl="7" w:tplc="5DE46826" w:tentative="1">
      <w:start w:val="1"/>
      <w:numFmt w:val="bullet"/>
      <w:lvlText w:val="o"/>
      <w:lvlJc w:val="left"/>
      <w:pPr>
        <w:tabs>
          <w:tab w:val="num" w:pos="5760"/>
        </w:tabs>
        <w:ind w:left="5760" w:hanging="360"/>
      </w:pPr>
      <w:rPr>
        <w:rFonts w:ascii="Courier New" w:hAnsi="Courier New" w:cs="Courier New" w:hint="default"/>
      </w:rPr>
    </w:lvl>
    <w:lvl w:ilvl="8" w:tplc="042C69A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1">
    <w:nsid w:val="51057CA3"/>
    <w:multiLevelType w:val="hybridMultilevel"/>
    <w:tmpl w:val="6F58F7EA"/>
    <w:lvl w:ilvl="0" w:tplc="87DA1BBA">
      <w:start w:val="1"/>
      <w:numFmt w:val="upperLetter"/>
      <w:lvlText w:val="%1)"/>
      <w:lvlJc w:val="left"/>
      <w:pPr>
        <w:tabs>
          <w:tab w:val="num" w:pos="1785"/>
        </w:tabs>
        <w:ind w:left="1785" w:hanging="360"/>
      </w:pPr>
      <w:rPr>
        <w:rFonts w:hint="default"/>
      </w:rPr>
    </w:lvl>
    <w:lvl w:ilvl="1" w:tplc="FE547D7C">
      <w:start w:val="1"/>
      <w:numFmt w:val="lowerLetter"/>
      <w:lvlText w:val="%2."/>
      <w:lvlJc w:val="left"/>
      <w:pPr>
        <w:tabs>
          <w:tab w:val="num" w:pos="2505"/>
        </w:tabs>
        <w:ind w:left="2505" w:hanging="360"/>
      </w:pPr>
    </w:lvl>
    <w:lvl w:ilvl="2" w:tplc="83F23B78" w:tentative="1">
      <w:start w:val="1"/>
      <w:numFmt w:val="lowerRoman"/>
      <w:lvlText w:val="%3."/>
      <w:lvlJc w:val="right"/>
      <w:pPr>
        <w:tabs>
          <w:tab w:val="num" w:pos="3225"/>
        </w:tabs>
        <w:ind w:left="3225" w:hanging="180"/>
      </w:pPr>
    </w:lvl>
    <w:lvl w:ilvl="3" w:tplc="E1423532" w:tentative="1">
      <w:start w:val="1"/>
      <w:numFmt w:val="decimal"/>
      <w:lvlText w:val="%4."/>
      <w:lvlJc w:val="left"/>
      <w:pPr>
        <w:tabs>
          <w:tab w:val="num" w:pos="3945"/>
        </w:tabs>
        <w:ind w:left="3945" w:hanging="360"/>
      </w:pPr>
    </w:lvl>
    <w:lvl w:ilvl="4" w:tplc="4B36B238" w:tentative="1">
      <w:start w:val="1"/>
      <w:numFmt w:val="lowerLetter"/>
      <w:lvlText w:val="%5."/>
      <w:lvlJc w:val="left"/>
      <w:pPr>
        <w:tabs>
          <w:tab w:val="num" w:pos="4665"/>
        </w:tabs>
        <w:ind w:left="4665" w:hanging="360"/>
      </w:pPr>
    </w:lvl>
    <w:lvl w:ilvl="5" w:tplc="986C15DE" w:tentative="1">
      <w:start w:val="1"/>
      <w:numFmt w:val="lowerRoman"/>
      <w:lvlText w:val="%6."/>
      <w:lvlJc w:val="right"/>
      <w:pPr>
        <w:tabs>
          <w:tab w:val="num" w:pos="5385"/>
        </w:tabs>
        <w:ind w:left="5385" w:hanging="180"/>
      </w:pPr>
    </w:lvl>
    <w:lvl w:ilvl="6" w:tplc="62EC65EA" w:tentative="1">
      <w:start w:val="1"/>
      <w:numFmt w:val="decimal"/>
      <w:lvlText w:val="%7."/>
      <w:lvlJc w:val="left"/>
      <w:pPr>
        <w:tabs>
          <w:tab w:val="num" w:pos="6105"/>
        </w:tabs>
        <w:ind w:left="6105" w:hanging="360"/>
      </w:pPr>
    </w:lvl>
    <w:lvl w:ilvl="7" w:tplc="476EB74A" w:tentative="1">
      <w:start w:val="1"/>
      <w:numFmt w:val="lowerLetter"/>
      <w:lvlText w:val="%8."/>
      <w:lvlJc w:val="left"/>
      <w:pPr>
        <w:tabs>
          <w:tab w:val="num" w:pos="6825"/>
        </w:tabs>
        <w:ind w:left="6825" w:hanging="360"/>
      </w:pPr>
    </w:lvl>
    <w:lvl w:ilvl="8" w:tplc="3CC848CC" w:tentative="1">
      <w:start w:val="1"/>
      <w:numFmt w:val="lowerRoman"/>
      <w:lvlText w:val="%9."/>
      <w:lvlJc w:val="right"/>
      <w:pPr>
        <w:tabs>
          <w:tab w:val="num" w:pos="7545"/>
        </w:tabs>
        <w:ind w:left="7545" w:hanging="180"/>
      </w:pPr>
    </w:lvl>
  </w:abstractNum>
  <w:abstractNum w:abstractNumId="6" w15:restartNumberingAfterBreak="1">
    <w:nsid w:val="515910C2"/>
    <w:multiLevelType w:val="hybridMultilevel"/>
    <w:tmpl w:val="450405AC"/>
    <w:lvl w:ilvl="0" w:tplc="BEBCA1E8">
      <w:start w:val="1"/>
      <w:numFmt w:val="lowerLetter"/>
      <w:lvlText w:val="%1)"/>
      <w:lvlJc w:val="left"/>
      <w:pPr>
        <w:tabs>
          <w:tab w:val="num" w:pos="1069"/>
        </w:tabs>
        <w:ind w:left="1069" w:hanging="360"/>
      </w:pPr>
      <w:rPr>
        <w:rFonts w:hint="default"/>
      </w:rPr>
    </w:lvl>
    <w:lvl w:ilvl="1" w:tplc="B46C2E14" w:tentative="1">
      <w:start w:val="1"/>
      <w:numFmt w:val="lowerLetter"/>
      <w:lvlText w:val="%2."/>
      <w:lvlJc w:val="left"/>
      <w:pPr>
        <w:tabs>
          <w:tab w:val="num" w:pos="1789"/>
        </w:tabs>
        <w:ind w:left="1789" w:hanging="360"/>
      </w:pPr>
    </w:lvl>
    <w:lvl w:ilvl="2" w:tplc="09B0E268" w:tentative="1">
      <w:start w:val="1"/>
      <w:numFmt w:val="lowerRoman"/>
      <w:lvlText w:val="%3."/>
      <w:lvlJc w:val="right"/>
      <w:pPr>
        <w:tabs>
          <w:tab w:val="num" w:pos="2509"/>
        </w:tabs>
        <w:ind w:left="2509" w:hanging="180"/>
      </w:pPr>
    </w:lvl>
    <w:lvl w:ilvl="3" w:tplc="748241F0" w:tentative="1">
      <w:start w:val="1"/>
      <w:numFmt w:val="decimal"/>
      <w:lvlText w:val="%4."/>
      <w:lvlJc w:val="left"/>
      <w:pPr>
        <w:tabs>
          <w:tab w:val="num" w:pos="3229"/>
        </w:tabs>
        <w:ind w:left="3229" w:hanging="360"/>
      </w:pPr>
    </w:lvl>
    <w:lvl w:ilvl="4" w:tplc="227692C6" w:tentative="1">
      <w:start w:val="1"/>
      <w:numFmt w:val="lowerLetter"/>
      <w:lvlText w:val="%5."/>
      <w:lvlJc w:val="left"/>
      <w:pPr>
        <w:tabs>
          <w:tab w:val="num" w:pos="3949"/>
        </w:tabs>
        <w:ind w:left="3949" w:hanging="360"/>
      </w:pPr>
    </w:lvl>
    <w:lvl w:ilvl="5" w:tplc="3A3C9A6C" w:tentative="1">
      <w:start w:val="1"/>
      <w:numFmt w:val="lowerRoman"/>
      <w:lvlText w:val="%6."/>
      <w:lvlJc w:val="right"/>
      <w:pPr>
        <w:tabs>
          <w:tab w:val="num" w:pos="4669"/>
        </w:tabs>
        <w:ind w:left="4669" w:hanging="180"/>
      </w:pPr>
    </w:lvl>
    <w:lvl w:ilvl="6" w:tplc="AD82CDE8" w:tentative="1">
      <w:start w:val="1"/>
      <w:numFmt w:val="decimal"/>
      <w:lvlText w:val="%7."/>
      <w:lvlJc w:val="left"/>
      <w:pPr>
        <w:tabs>
          <w:tab w:val="num" w:pos="5389"/>
        </w:tabs>
        <w:ind w:left="5389" w:hanging="360"/>
      </w:pPr>
    </w:lvl>
    <w:lvl w:ilvl="7" w:tplc="F8CE8CFA" w:tentative="1">
      <w:start w:val="1"/>
      <w:numFmt w:val="lowerLetter"/>
      <w:lvlText w:val="%8."/>
      <w:lvlJc w:val="left"/>
      <w:pPr>
        <w:tabs>
          <w:tab w:val="num" w:pos="6109"/>
        </w:tabs>
        <w:ind w:left="6109" w:hanging="360"/>
      </w:pPr>
    </w:lvl>
    <w:lvl w:ilvl="8" w:tplc="D7E29CA0" w:tentative="1">
      <w:start w:val="1"/>
      <w:numFmt w:val="lowerRoman"/>
      <w:lvlText w:val="%9."/>
      <w:lvlJc w:val="right"/>
      <w:pPr>
        <w:tabs>
          <w:tab w:val="num" w:pos="6829"/>
        </w:tabs>
        <w:ind w:left="6829" w:hanging="180"/>
      </w:pPr>
    </w:lvl>
  </w:abstractNum>
  <w:abstractNum w:abstractNumId="7" w15:restartNumberingAfterBreak="0">
    <w:nsid w:val="52FE28EF"/>
    <w:multiLevelType w:val="hybridMultilevel"/>
    <w:tmpl w:val="5CCA3BC6"/>
    <w:lvl w:ilvl="0" w:tplc="21C03DB2">
      <w:start w:val="1"/>
      <w:numFmt w:val="bullet"/>
      <w:lvlText w:val=""/>
      <w:lvlJc w:val="left"/>
      <w:pPr>
        <w:tabs>
          <w:tab w:val="num" w:pos="644"/>
        </w:tabs>
        <w:ind w:left="644" w:hanging="360"/>
      </w:pPr>
      <w:rPr>
        <w:rFonts w:ascii="Wingdings" w:hAnsi="Wingdings" w:cs="Times New Roman" w:hint="default"/>
      </w:rPr>
    </w:lvl>
    <w:lvl w:ilvl="1" w:tplc="2FD68764">
      <w:start w:val="1"/>
      <w:numFmt w:val="bullet"/>
      <w:lvlText w:val="o"/>
      <w:lvlJc w:val="left"/>
      <w:pPr>
        <w:tabs>
          <w:tab w:val="num" w:pos="1069"/>
        </w:tabs>
        <w:ind w:left="1069" w:hanging="360"/>
      </w:pPr>
      <w:rPr>
        <w:rFonts w:ascii="Courier New" w:hAnsi="Courier New" w:cs="Courier New" w:hint="default"/>
      </w:rPr>
    </w:lvl>
    <w:lvl w:ilvl="2" w:tplc="68CCDDD6" w:tentative="1">
      <w:start w:val="1"/>
      <w:numFmt w:val="bullet"/>
      <w:lvlText w:val=""/>
      <w:lvlJc w:val="left"/>
      <w:pPr>
        <w:tabs>
          <w:tab w:val="num" w:pos="2084"/>
        </w:tabs>
        <w:ind w:left="2084" w:hanging="360"/>
      </w:pPr>
      <w:rPr>
        <w:rFonts w:ascii="Wingdings" w:hAnsi="Wingdings" w:hint="default"/>
      </w:rPr>
    </w:lvl>
    <w:lvl w:ilvl="3" w:tplc="0346E17A" w:tentative="1">
      <w:start w:val="1"/>
      <w:numFmt w:val="bullet"/>
      <w:lvlText w:val=""/>
      <w:lvlJc w:val="left"/>
      <w:pPr>
        <w:tabs>
          <w:tab w:val="num" w:pos="2804"/>
        </w:tabs>
        <w:ind w:left="2804" w:hanging="360"/>
      </w:pPr>
      <w:rPr>
        <w:rFonts w:ascii="Symbol" w:hAnsi="Symbol" w:hint="default"/>
      </w:rPr>
    </w:lvl>
    <w:lvl w:ilvl="4" w:tplc="C6E62024" w:tentative="1">
      <w:start w:val="1"/>
      <w:numFmt w:val="bullet"/>
      <w:lvlText w:val="o"/>
      <w:lvlJc w:val="left"/>
      <w:pPr>
        <w:tabs>
          <w:tab w:val="num" w:pos="3524"/>
        </w:tabs>
        <w:ind w:left="3524" w:hanging="360"/>
      </w:pPr>
      <w:rPr>
        <w:rFonts w:ascii="Courier New" w:hAnsi="Courier New" w:cs="Courier New" w:hint="default"/>
      </w:rPr>
    </w:lvl>
    <w:lvl w:ilvl="5" w:tplc="69D6C3E2" w:tentative="1">
      <w:start w:val="1"/>
      <w:numFmt w:val="bullet"/>
      <w:lvlText w:val=""/>
      <w:lvlJc w:val="left"/>
      <w:pPr>
        <w:tabs>
          <w:tab w:val="num" w:pos="4244"/>
        </w:tabs>
        <w:ind w:left="4244" w:hanging="360"/>
      </w:pPr>
      <w:rPr>
        <w:rFonts w:ascii="Wingdings" w:hAnsi="Wingdings" w:hint="default"/>
      </w:rPr>
    </w:lvl>
    <w:lvl w:ilvl="6" w:tplc="68B0BC1A" w:tentative="1">
      <w:start w:val="1"/>
      <w:numFmt w:val="bullet"/>
      <w:lvlText w:val=""/>
      <w:lvlJc w:val="left"/>
      <w:pPr>
        <w:tabs>
          <w:tab w:val="num" w:pos="4964"/>
        </w:tabs>
        <w:ind w:left="4964" w:hanging="360"/>
      </w:pPr>
      <w:rPr>
        <w:rFonts w:ascii="Symbol" w:hAnsi="Symbol" w:hint="default"/>
      </w:rPr>
    </w:lvl>
    <w:lvl w:ilvl="7" w:tplc="AF46BACE" w:tentative="1">
      <w:start w:val="1"/>
      <w:numFmt w:val="bullet"/>
      <w:lvlText w:val="o"/>
      <w:lvlJc w:val="left"/>
      <w:pPr>
        <w:tabs>
          <w:tab w:val="num" w:pos="5684"/>
        </w:tabs>
        <w:ind w:left="5684" w:hanging="360"/>
      </w:pPr>
      <w:rPr>
        <w:rFonts w:ascii="Courier New" w:hAnsi="Courier New" w:cs="Courier New" w:hint="default"/>
      </w:rPr>
    </w:lvl>
    <w:lvl w:ilvl="8" w:tplc="E12C031C" w:tentative="1">
      <w:start w:val="1"/>
      <w:numFmt w:val="bullet"/>
      <w:lvlText w:val=""/>
      <w:lvlJc w:val="left"/>
      <w:pPr>
        <w:tabs>
          <w:tab w:val="num" w:pos="6404"/>
        </w:tabs>
        <w:ind w:left="6404" w:hanging="360"/>
      </w:pPr>
      <w:rPr>
        <w:rFonts w:ascii="Wingdings" w:hAnsi="Wingdings" w:hint="default"/>
      </w:rPr>
    </w:lvl>
  </w:abstractNum>
  <w:abstractNum w:abstractNumId="8" w15:restartNumberingAfterBreak="1">
    <w:nsid w:val="54F04FE5"/>
    <w:multiLevelType w:val="hybridMultilevel"/>
    <w:tmpl w:val="B75E2208"/>
    <w:lvl w:ilvl="0" w:tplc="C930E314">
      <w:start w:val="5"/>
      <w:numFmt w:val="bullet"/>
      <w:lvlText w:val="-"/>
      <w:lvlJc w:val="left"/>
      <w:pPr>
        <w:tabs>
          <w:tab w:val="num" w:pos="1683"/>
        </w:tabs>
        <w:ind w:left="1683" w:hanging="975"/>
      </w:pPr>
      <w:rPr>
        <w:rFonts w:ascii="Times New Roman" w:eastAsia="Times New Roman" w:hAnsi="Times New Roman" w:cs="Times New Roman" w:hint="default"/>
      </w:rPr>
    </w:lvl>
    <w:lvl w:ilvl="1" w:tplc="F62A4326" w:tentative="1">
      <w:start w:val="1"/>
      <w:numFmt w:val="bullet"/>
      <w:lvlText w:val="o"/>
      <w:lvlJc w:val="left"/>
      <w:pPr>
        <w:tabs>
          <w:tab w:val="num" w:pos="1788"/>
        </w:tabs>
        <w:ind w:left="1788" w:hanging="360"/>
      </w:pPr>
      <w:rPr>
        <w:rFonts w:ascii="Courier New" w:hAnsi="Courier New" w:hint="default"/>
      </w:rPr>
    </w:lvl>
    <w:lvl w:ilvl="2" w:tplc="6E343CE0" w:tentative="1">
      <w:start w:val="1"/>
      <w:numFmt w:val="bullet"/>
      <w:lvlText w:val=""/>
      <w:lvlJc w:val="left"/>
      <w:pPr>
        <w:tabs>
          <w:tab w:val="num" w:pos="2508"/>
        </w:tabs>
        <w:ind w:left="2508" w:hanging="360"/>
      </w:pPr>
      <w:rPr>
        <w:rFonts w:ascii="Wingdings" w:hAnsi="Wingdings" w:hint="default"/>
      </w:rPr>
    </w:lvl>
    <w:lvl w:ilvl="3" w:tplc="D5D62C8E" w:tentative="1">
      <w:start w:val="1"/>
      <w:numFmt w:val="bullet"/>
      <w:lvlText w:val=""/>
      <w:lvlJc w:val="left"/>
      <w:pPr>
        <w:tabs>
          <w:tab w:val="num" w:pos="3228"/>
        </w:tabs>
        <w:ind w:left="3228" w:hanging="360"/>
      </w:pPr>
      <w:rPr>
        <w:rFonts w:ascii="Symbol" w:hAnsi="Symbol" w:hint="default"/>
      </w:rPr>
    </w:lvl>
    <w:lvl w:ilvl="4" w:tplc="B6BA84F6" w:tentative="1">
      <w:start w:val="1"/>
      <w:numFmt w:val="bullet"/>
      <w:lvlText w:val="o"/>
      <w:lvlJc w:val="left"/>
      <w:pPr>
        <w:tabs>
          <w:tab w:val="num" w:pos="3948"/>
        </w:tabs>
        <w:ind w:left="3948" w:hanging="360"/>
      </w:pPr>
      <w:rPr>
        <w:rFonts w:ascii="Courier New" w:hAnsi="Courier New" w:hint="default"/>
      </w:rPr>
    </w:lvl>
    <w:lvl w:ilvl="5" w:tplc="5A888DA0" w:tentative="1">
      <w:start w:val="1"/>
      <w:numFmt w:val="bullet"/>
      <w:lvlText w:val=""/>
      <w:lvlJc w:val="left"/>
      <w:pPr>
        <w:tabs>
          <w:tab w:val="num" w:pos="4668"/>
        </w:tabs>
        <w:ind w:left="4668" w:hanging="360"/>
      </w:pPr>
      <w:rPr>
        <w:rFonts w:ascii="Wingdings" w:hAnsi="Wingdings" w:hint="default"/>
      </w:rPr>
    </w:lvl>
    <w:lvl w:ilvl="6" w:tplc="DFFED848" w:tentative="1">
      <w:start w:val="1"/>
      <w:numFmt w:val="bullet"/>
      <w:lvlText w:val=""/>
      <w:lvlJc w:val="left"/>
      <w:pPr>
        <w:tabs>
          <w:tab w:val="num" w:pos="5388"/>
        </w:tabs>
        <w:ind w:left="5388" w:hanging="360"/>
      </w:pPr>
      <w:rPr>
        <w:rFonts w:ascii="Symbol" w:hAnsi="Symbol" w:hint="default"/>
      </w:rPr>
    </w:lvl>
    <w:lvl w:ilvl="7" w:tplc="03AC229E" w:tentative="1">
      <w:start w:val="1"/>
      <w:numFmt w:val="bullet"/>
      <w:lvlText w:val="o"/>
      <w:lvlJc w:val="left"/>
      <w:pPr>
        <w:tabs>
          <w:tab w:val="num" w:pos="6108"/>
        </w:tabs>
        <w:ind w:left="6108" w:hanging="360"/>
      </w:pPr>
      <w:rPr>
        <w:rFonts w:ascii="Courier New" w:hAnsi="Courier New" w:hint="default"/>
      </w:rPr>
    </w:lvl>
    <w:lvl w:ilvl="8" w:tplc="5B4E4BEC"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5BD842D6"/>
    <w:multiLevelType w:val="hybridMultilevel"/>
    <w:tmpl w:val="87CACD04"/>
    <w:lvl w:ilvl="0" w:tplc="2D3A9386">
      <w:start w:val="1"/>
      <w:numFmt w:val="bullet"/>
      <w:lvlText w:val=""/>
      <w:lvlJc w:val="left"/>
      <w:pPr>
        <w:tabs>
          <w:tab w:val="num" w:pos="720"/>
        </w:tabs>
        <w:ind w:left="720" w:hanging="360"/>
      </w:pPr>
      <w:rPr>
        <w:rFonts w:ascii="Wingdings" w:hAnsi="Wingdings" w:cs="Times New Roman" w:hint="default"/>
      </w:rPr>
    </w:lvl>
    <w:lvl w:ilvl="1" w:tplc="0360E08E" w:tentative="1">
      <w:start w:val="1"/>
      <w:numFmt w:val="bullet"/>
      <w:lvlText w:val="o"/>
      <w:lvlJc w:val="left"/>
      <w:pPr>
        <w:tabs>
          <w:tab w:val="num" w:pos="1440"/>
        </w:tabs>
        <w:ind w:left="1440" w:hanging="360"/>
      </w:pPr>
      <w:rPr>
        <w:rFonts w:ascii="Courier New" w:hAnsi="Courier New" w:cs="Courier New" w:hint="default"/>
      </w:rPr>
    </w:lvl>
    <w:lvl w:ilvl="2" w:tplc="4540F4EC" w:tentative="1">
      <w:start w:val="1"/>
      <w:numFmt w:val="bullet"/>
      <w:lvlText w:val=""/>
      <w:lvlJc w:val="left"/>
      <w:pPr>
        <w:tabs>
          <w:tab w:val="num" w:pos="2160"/>
        </w:tabs>
        <w:ind w:left="2160" w:hanging="360"/>
      </w:pPr>
      <w:rPr>
        <w:rFonts w:ascii="Wingdings" w:hAnsi="Wingdings" w:hint="default"/>
      </w:rPr>
    </w:lvl>
    <w:lvl w:ilvl="3" w:tplc="99BEB7F4" w:tentative="1">
      <w:start w:val="1"/>
      <w:numFmt w:val="bullet"/>
      <w:lvlText w:val=""/>
      <w:lvlJc w:val="left"/>
      <w:pPr>
        <w:tabs>
          <w:tab w:val="num" w:pos="2880"/>
        </w:tabs>
        <w:ind w:left="2880" w:hanging="360"/>
      </w:pPr>
      <w:rPr>
        <w:rFonts w:ascii="Symbol" w:hAnsi="Symbol" w:hint="default"/>
      </w:rPr>
    </w:lvl>
    <w:lvl w:ilvl="4" w:tplc="8B584CAE" w:tentative="1">
      <w:start w:val="1"/>
      <w:numFmt w:val="bullet"/>
      <w:lvlText w:val="o"/>
      <w:lvlJc w:val="left"/>
      <w:pPr>
        <w:tabs>
          <w:tab w:val="num" w:pos="3600"/>
        </w:tabs>
        <w:ind w:left="3600" w:hanging="360"/>
      </w:pPr>
      <w:rPr>
        <w:rFonts w:ascii="Courier New" w:hAnsi="Courier New" w:cs="Courier New" w:hint="default"/>
      </w:rPr>
    </w:lvl>
    <w:lvl w:ilvl="5" w:tplc="FCB8D650" w:tentative="1">
      <w:start w:val="1"/>
      <w:numFmt w:val="bullet"/>
      <w:lvlText w:val=""/>
      <w:lvlJc w:val="left"/>
      <w:pPr>
        <w:tabs>
          <w:tab w:val="num" w:pos="4320"/>
        </w:tabs>
        <w:ind w:left="4320" w:hanging="360"/>
      </w:pPr>
      <w:rPr>
        <w:rFonts w:ascii="Wingdings" w:hAnsi="Wingdings" w:hint="default"/>
      </w:rPr>
    </w:lvl>
    <w:lvl w:ilvl="6" w:tplc="3D8C8AEE" w:tentative="1">
      <w:start w:val="1"/>
      <w:numFmt w:val="bullet"/>
      <w:lvlText w:val=""/>
      <w:lvlJc w:val="left"/>
      <w:pPr>
        <w:tabs>
          <w:tab w:val="num" w:pos="5040"/>
        </w:tabs>
        <w:ind w:left="5040" w:hanging="360"/>
      </w:pPr>
      <w:rPr>
        <w:rFonts w:ascii="Symbol" w:hAnsi="Symbol" w:hint="default"/>
      </w:rPr>
    </w:lvl>
    <w:lvl w:ilvl="7" w:tplc="7234BC84" w:tentative="1">
      <w:start w:val="1"/>
      <w:numFmt w:val="bullet"/>
      <w:lvlText w:val="o"/>
      <w:lvlJc w:val="left"/>
      <w:pPr>
        <w:tabs>
          <w:tab w:val="num" w:pos="5760"/>
        </w:tabs>
        <w:ind w:left="5760" w:hanging="360"/>
      </w:pPr>
      <w:rPr>
        <w:rFonts w:ascii="Courier New" w:hAnsi="Courier New" w:cs="Courier New" w:hint="default"/>
      </w:rPr>
    </w:lvl>
    <w:lvl w:ilvl="8" w:tplc="B7D059E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1">
    <w:nsid w:val="63F32282"/>
    <w:multiLevelType w:val="hybridMultilevel"/>
    <w:tmpl w:val="ED3CDB0E"/>
    <w:lvl w:ilvl="0" w:tplc="3E0E1382">
      <w:start w:val="3"/>
      <w:numFmt w:val="bullet"/>
      <w:lvlText w:val="-"/>
      <w:lvlJc w:val="left"/>
      <w:pPr>
        <w:tabs>
          <w:tab w:val="num" w:pos="1068"/>
        </w:tabs>
        <w:ind w:left="1068" w:hanging="360"/>
      </w:pPr>
      <w:rPr>
        <w:rFonts w:ascii="Times New Roman" w:eastAsia="Times New Roman" w:hAnsi="Times New Roman" w:cs="Times New Roman" w:hint="default"/>
      </w:rPr>
    </w:lvl>
    <w:lvl w:ilvl="1" w:tplc="BF467DDE" w:tentative="1">
      <w:start w:val="1"/>
      <w:numFmt w:val="bullet"/>
      <w:lvlText w:val="o"/>
      <w:lvlJc w:val="left"/>
      <w:pPr>
        <w:tabs>
          <w:tab w:val="num" w:pos="1788"/>
        </w:tabs>
        <w:ind w:left="1788" w:hanging="360"/>
      </w:pPr>
      <w:rPr>
        <w:rFonts w:ascii="Courier New" w:hAnsi="Courier New" w:hint="default"/>
      </w:rPr>
    </w:lvl>
    <w:lvl w:ilvl="2" w:tplc="3FEEE418" w:tentative="1">
      <w:start w:val="1"/>
      <w:numFmt w:val="bullet"/>
      <w:lvlText w:val=""/>
      <w:lvlJc w:val="left"/>
      <w:pPr>
        <w:tabs>
          <w:tab w:val="num" w:pos="2508"/>
        </w:tabs>
        <w:ind w:left="2508" w:hanging="360"/>
      </w:pPr>
      <w:rPr>
        <w:rFonts w:ascii="Wingdings" w:hAnsi="Wingdings" w:hint="default"/>
      </w:rPr>
    </w:lvl>
    <w:lvl w:ilvl="3" w:tplc="1E82A3AC" w:tentative="1">
      <w:start w:val="1"/>
      <w:numFmt w:val="bullet"/>
      <w:lvlText w:val=""/>
      <w:lvlJc w:val="left"/>
      <w:pPr>
        <w:tabs>
          <w:tab w:val="num" w:pos="3228"/>
        </w:tabs>
        <w:ind w:left="3228" w:hanging="360"/>
      </w:pPr>
      <w:rPr>
        <w:rFonts w:ascii="Symbol" w:hAnsi="Symbol" w:hint="default"/>
      </w:rPr>
    </w:lvl>
    <w:lvl w:ilvl="4" w:tplc="76E82714" w:tentative="1">
      <w:start w:val="1"/>
      <w:numFmt w:val="bullet"/>
      <w:lvlText w:val="o"/>
      <w:lvlJc w:val="left"/>
      <w:pPr>
        <w:tabs>
          <w:tab w:val="num" w:pos="3948"/>
        </w:tabs>
        <w:ind w:left="3948" w:hanging="360"/>
      </w:pPr>
      <w:rPr>
        <w:rFonts w:ascii="Courier New" w:hAnsi="Courier New" w:hint="default"/>
      </w:rPr>
    </w:lvl>
    <w:lvl w:ilvl="5" w:tplc="8BC6CF28" w:tentative="1">
      <w:start w:val="1"/>
      <w:numFmt w:val="bullet"/>
      <w:lvlText w:val=""/>
      <w:lvlJc w:val="left"/>
      <w:pPr>
        <w:tabs>
          <w:tab w:val="num" w:pos="4668"/>
        </w:tabs>
        <w:ind w:left="4668" w:hanging="360"/>
      </w:pPr>
      <w:rPr>
        <w:rFonts w:ascii="Wingdings" w:hAnsi="Wingdings" w:hint="default"/>
      </w:rPr>
    </w:lvl>
    <w:lvl w:ilvl="6" w:tplc="AB2E83B6" w:tentative="1">
      <w:start w:val="1"/>
      <w:numFmt w:val="bullet"/>
      <w:lvlText w:val=""/>
      <w:lvlJc w:val="left"/>
      <w:pPr>
        <w:tabs>
          <w:tab w:val="num" w:pos="5388"/>
        </w:tabs>
        <w:ind w:left="5388" w:hanging="360"/>
      </w:pPr>
      <w:rPr>
        <w:rFonts w:ascii="Symbol" w:hAnsi="Symbol" w:hint="default"/>
      </w:rPr>
    </w:lvl>
    <w:lvl w:ilvl="7" w:tplc="6922AC40" w:tentative="1">
      <w:start w:val="1"/>
      <w:numFmt w:val="bullet"/>
      <w:lvlText w:val="o"/>
      <w:lvlJc w:val="left"/>
      <w:pPr>
        <w:tabs>
          <w:tab w:val="num" w:pos="6108"/>
        </w:tabs>
        <w:ind w:left="6108" w:hanging="360"/>
      </w:pPr>
      <w:rPr>
        <w:rFonts w:ascii="Courier New" w:hAnsi="Courier New" w:hint="default"/>
      </w:rPr>
    </w:lvl>
    <w:lvl w:ilvl="8" w:tplc="B7CA4E22"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672C41D4"/>
    <w:multiLevelType w:val="hybridMultilevel"/>
    <w:tmpl w:val="56C67EAC"/>
    <w:lvl w:ilvl="0" w:tplc="544444DA">
      <w:start w:val="1"/>
      <w:numFmt w:val="bullet"/>
      <w:lvlText w:val=""/>
      <w:lvlJc w:val="left"/>
      <w:pPr>
        <w:tabs>
          <w:tab w:val="num" w:pos="502"/>
        </w:tabs>
        <w:ind w:left="502" w:hanging="360"/>
      </w:pPr>
      <w:rPr>
        <w:rFonts w:ascii="Wingdings" w:hAnsi="Wingdings" w:hint="default"/>
      </w:rPr>
    </w:lvl>
    <w:lvl w:ilvl="1" w:tplc="DB6C516A" w:tentative="1">
      <w:start w:val="1"/>
      <w:numFmt w:val="bullet"/>
      <w:lvlText w:val="o"/>
      <w:lvlJc w:val="left"/>
      <w:pPr>
        <w:tabs>
          <w:tab w:val="num" w:pos="1298"/>
        </w:tabs>
        <w:ind w:left="1298" w:hanging="360"/>
      </w:pPr>
      <w:rPr>
        <w:rFonts w:ascii="Courier New" w:hAnsi="Courier New" w:cs="Courier New" w:hint="default"/>
      </w:rPr>
    </w:lvl>
    <w:lvl w:ilvl="2" w:tplc="B4686D6C" w:tentative="1">
      <w:start w:val="1"/>
      <w:numFmt w:val="bullet"/>
      <w:lvlText w:val=""/>
      <w:lvlJc w:val="left"/>
      <w:pPr>
        <w:tabs>
          <w:tab w:val="num" w:pos="2018"/>
        </w:tabs>
        <w:ind w:left="2018" w:hanging="360"/>
      </w:pPr>
      <w:rPr>
        <w:rFonts w:ascii="Wingdings" w:hAnsi="Wingdings" w:hint="default"/>
      </w:rPr>
    </w:lvl>
    <w:lvl w:ilvl="3" w:tplc="39247686" w:tentative="1">
      <w:start w:val="1"/>
      <w:numFmt w:val="bullet"/>
      <w:lvlText w:val=""/>
      <w:lvlJc w:val="left"/>
      <w:pPr>
        <w:tabs>
          <w:tab w:val="num" w:pos="2738"/>
        </w:tabs>
        <w:ind w:left="2738" w:hanging="360"/>
      </w:pPr>
      <w:rPr>
        <w:rFonts w:ascii="Symbol" w:hAnsi="Symbol" w:hint="default"/>
      </w:rPr>
    </w:lvl>
    <w:lvl w:ilvl="4" w:tplc="8392FBA6" w:tentative="1">
      <w:start w:val="1"/>
      <w:numFmt w:val="bullet"/>
      <w:lvlText w:val="o"/>
      <w:lvlJc w:val="left"/>
      <w:pPr>
        <w:tabs>
          <w:tab w:val="num" w:pos="3458"/>
        </w:tabs>
        <w:ind w:left="3458" w:hanging="360"/>
      </w:pPr>
      <w:rPr>
        <w:rFonts w:ascii="Courier New" w:hAnsi="Courier New" w:cs="Courier New" w:hint="default"/>
      </w:rPr>
    </w:lvl>
    <w:lvl w:ilvl="5" w:tplc="D19CE276" w:tentative="1">
      <w:start w:val="1"/>
      <w:numFmt w:val="bullet"/>
      <w:lvlText w:val=""/>
      <w:lvlJc w:val="left"/>
      <w:pPr>
        <w:tabs>
          <w:tab w:val="num" w:pos="4178"/>
        </w:tabs>
        <w:ind w:left="4178" w:hanging="360"/>
      </w:pPr>
      <w:rPr>
        <w:rFonts w:ascii="Wingdings" w:hAnsi="Wingdings" w:hint="default"/>
      </w:rPr>
    </w:lvl>
    <w:lvl w:ilvl="6" w:tplc="607AC672" w:tentative="1">
      <w:start w:val="1"/>
      <w:numFmt w:val="bullet"/>
      <w:lvlText w:val=""/>
      <w:lvlJc w:val="left"/>
      <w:pPr>
        <w:tabs>
          <w:tab w:val="num" w:pos="4898"/>
        </w:tabs>
        <w:ind w:left="4898" w:hanging="360"/>
      </w:pPr>
      <w:rPr>
        <w:rFonts w:ascii="Symbol" w:hAnsi="Symbol" w:hint="default"/>
      </w:rPr>
    </w:lvl>
    <w:lvl w:ilvl="7" w:tplc="BFD281B2" w:tentative="1">
      <w:start w:val="1"/>
      <w:numFmt w:val="bullet"/>
      <w:lvlText w:val="o"/>
      <w:lvlJc w:val="left"/>
      <w:pPr>
        <w:tabs>
          <w:tab w:val="num" w:pos="5618"/>
        </w:tabs>
        <w:ind w:left="5618" w:hanging="360"/>
      </w:pPr>
      <w:rPr>
        <w:rFonts w:ascii="Courier New" w:hAnsi="Courier New" w:cs="Courier New" w:hint="default"/>
      </w:rPr>
    </w:lvl>
    <w:lvl w:ilvl="8" w:tplc="EFC87C80" w:tentative="1">
      <w:start w:val="1"/>
      <w:numFmt w:val="bullet"/>
      <w:lvlText w:val=""/>
      <w:lvlJc w:val="left"/>
      <w:pPr>
        <w:tabs>
          <w:tab w:val="num" w:pos="6338"/>
        </w:tabs>
        <w:ind w:left="6338" w:hanging="360"/>
      </w:pPr>
      <w:rPr>
        <w:rFonts w:ascii="Wingdings" w:hAnsi="Wingdings" w:hint="default"/>
      </w:rPr>
    </w:lvl>
  </w:abstractNum>
  <w:num w:numId="1">
    <w:abstractNumId w:val="2"/>
  </w:num>
  <w:num w:numId="2">
    <w:abstractNumId w:val="3"/>
  </w:num>
  <w:num w:numId="3">
    <w:abstractNumId w:val="8"/>
  </w:num>
  <w:num w:numId="4">
    <w:abstractNumId w:val="1"/>
  </w:num>
  <w:num w:numId="5">
    <w:abstractNumId w:val="0"/>
  </w:num>
  <w:num w:numId="6">
    <w:abstractNumId w:val="5"/>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7"/>
  </w:num>
  <w:num w:numId="11">
    <w:abstractNumId w:val="9"/>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BB8"/>
    <w:rsid w:val="00054F30"/>
    <w:rsid w:val="00081EF4"/>
    <w:rsid w:val="000F13EC"/>
    <w:rsid w:val="00146A5F"/>
    <w:rsid w:val="00191BD2"/>
    <w:rsid w:val="001E63EC"/>
    <w:rsid w:val="002500AC"/>
    <w:rsid w:val="002F4056"/>
    <w:rsid w:val="0033010A"/>
    <w:rsid w:val="00340271"/>
    <w:rsid w:val="003B3B78"/>
    <w:rsid w:val="00425730"/>
    <w:rsid w:val="004940FC"/>
    <w:rsid w:val="004C7CED"/>
    <w:rsid w:val="005B6349"/>
    <w:rsid w:val="005E460F"/>
    <w:rsid w:val="007905CB"/>
    <w:rsid w:val="008B0BFF"/>
    <w:rsid w:val="009B2C5F"/>
    <w:rsid w:val="00C61F73"/>
    <w:rsid w:val="00CC5260"/>
    <w:rsid w:val="00CC6FC8"/>
    <w:rsid w:val="00D04BB8"/>
    <w:rsid w:val="00D77EB0"/>
    <w:rsid w:val="00D8292E"/>
    <w:rsid w:val="00DD495F"/>
    <w:rsid w:val="00EC0C1C"/>
    <w:rsid w:val="00F11A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8"/>
    <o:shapelayout v:ext="edit">
      <o:idmap v:ext="edit" data="1"/>
    </o:shapelayout>
  </w:shapeDefaults>
  <w:decimalSymbol w:val=","/>
  <w:listSeparator w:val=";"/>
  <w15:docId w15:val="{ED4AED6D-B645-4E89-9B4F-55B17171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uiPriority w:val="99"/>
    <w:qFormat/>
    <w:rsid w:val="007B1D8D"/>
    <w:rPr>
      <w:rFonts w:ascii="Bookman Old Style" w:hAnsi="Bookman Old Style"/>
      <w:sz w:val="24"/>
      <w:lang w:val="es-ES" w:eastAsia="es-ES"/>
    </w:rPr>
  </w:style>
  <w:style w:type="paragraph" w:styleId="1izenburua">
    <w:name w:val="heading 1"/>
    <w:basedOn w:val="Normala"/>
    <w:next w:val="Normala"/>
    <w:uiPriority w:val="99"/>
    <w:qFormat/>
    <w:rsid w:val="007B1D8D"/>
    <w:pPr>
      <w:keepNext/>
      <w:jc w:val="both"/>
      <w:outlineLvl w:val="0"/>
    </w:pPr>
    <w:rPr>
      <w:b/>
      <w:bCs/>
      <w:u w:val="single"/>
    </w:rPr>
  </w:style>
  <w:style w:type="paragraph" w:styleId="2izenburua">
    <w:name w:val="heading 2"/>
    <w:basedOn w:val="Normala"/>
    <w:next w:val="Normala"/>
    <w:uiPriority w:val="99"/>
    <w:qFormat/>
    <w:rsid w:val="007B1D8D"/>
    <w:pPr>
      <w:keepNext/>
      <w:outlineLvl w:val="1"/>
    </w:pPr>
    <w:rPr>
      <w:u w:val="single"/>
    </w:rPr>
  </w:style>
  <w:style w:type="paragraph" w:styleId="3izenburua">
    <w:name w:val="heading 3"/>
    <w:basedOn w:val="Normala"/>
    <w:next w:val="Normala"/>
    <w:uiPriority w:val="99"/>
    <w:qFormat/>
    <w:rsid w:val="007B1D8D"/>
    <w:pPr>
      <w:keepNext/>
      <w:ind w:firstLine="708"/>
      <w:jc w:val="both"/>
      <w:outlineLvl w:val="2"/>
    </w:pPr>
    <w:rPr>
      <w:u w:val="single"/>
    </w:rPr>
  </w:style>
  <w:style w:type="paragraph" w:styleId="4izenburua">
    <w:name w:val="heading 4"/>
    <w:basedOn w:val="Normala"/>
    <w:next w:val="Normala"/>
    <w:uiPriority w:val="99"/>
    <w:qFormat/>
    <w:rsid w:val="007B1D8D"/>
    <w:pPr>
      <w:keepNext/>
      <w:jc w:val="center"/>
      <w:outlineLvl w:val="3"/>
    </w:pPr>
    <w:rPr>
      <w:u w:val="single"/>
    </w:rPr>
  </w:style>
  <w:style w:type="paragraph" w:styleId="5izenburua">
    <w:name w:val="heading 5"/>
    <w:basedOn w:val="Normala"/>
    <w:next w:val="Normala"/>
    <w:uiPriority w:val="99"/>
    <w:qFormat/>
    <w:rsid w:val="007B1D8D"/>
    <w:pPr>
      <w:keepNext/>
      <w:jc w:val="both"/>
      <w:outlineLvl w:val="4"/>
    </w:pPr>
    <w:rPr>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uiPriority w:val="99"/>
    <w:rsid w:val="007B1D8D"/>
    <w:pPr>
      <w:tabs>
        <w:tab w:val="center" w:pos="4252"/>
        <w:tab w:val="right" w:pos="8504"/>
      </w:tabs>
    </w:pPr>
  </w:style>
  <w:style w:type="paragraph" w:styleId="Orri-oina">
    <w:name w:val="footer"/>
    <w:basedOn w:val="Normala"/>
    <w:link w:val="Orri-oinaKar"/>
    <w:uiPriority w:val="99"/>
    <w:rsid w:val="007B1D8D"/>
    <w:pPr>
      <w:tabs>
        <w:tab w:val="center" w:pos="4252"/>
        <w:tab w:val="right" w:pos="8504"/>
      </w:tabs>
    </w:pPr>
  </w:style>
  <w:style w:type="character" w:styleId="Hiperesteka">
    <w:name w:val="Hyperlink"/>
    <w:uiPriority w:val="99"/>
    <w:rsid w:val="007B1D8D"/>
    <w:rPr>
      <w:color w:val="0000FF"/>
      <w:u w:val="single"/>
    </w:rPr>
  </w:style>
  <w:style w:type="paragraph" w:styleId="Gorputz-testua">
    <w:name w:val="Body Text"/>
    <w:basedOn w:val="Normala"/>
    <w:uiPriority w:val="99"/>
    <w:rsid w:val="007B1D8D"/>
    <w:pPr>
      <w:jc w:val="both"/>
    </w:pPr>
  </w:style>
  <w:style w:type="paragraph" w:styleId="Gorputz-testuarenkoska">
    <w:name w:val="Body Text Indent"/>
    <w:basedOn w:val="Normala"/>
    <w:uiPriority w:val="99"/>
    <w:rsid w:val="007B1D8D"/>
    <w:pPr>
      <w:ind w:firstLine="705"/>
      <w:jc w:val="both"/>
    </w:pPr>
  </w:style>
  <w:style w:type="paragraph" w:styleId="Gorputz-testuarenkoska2">
    <w:name w:val="Body Text Indent 2"/>
    <w:basedOn w:val="Normala"/>
    <w:uiPriority w:val="99"/>
    <w:rsid w:val="007B1D8D"/>
    <w:pPr>
      <w:ind w:firstLine="709"/>
      <w:jc w:val="both"/>
    </w:pPr>
  </w:style>
  <w:style w:type="character" w:styleId="Orri-zenbakia">
    <w:name w:val="page number"/>
    <w:basedOn w:val="Paragrafoarenletra-tipolehenetsia"/>
    <w:uiPriority w:val="99"/>
    <w:rsid w:val="007B1D8D"/>
  </w:style>
  <w:style w:type="paragraph" w:styleId="Gorputz-testua2">
    <w:name w:val="Body Text 2"/>
    <w:basedOn w:val="Normala"/>
    <w:uiPriority w:val="99"/>
    <w:rsid w:val="007B1D8D"/>
    <w:pPr>
      <w:tabs>
        <w:tab w:val="left" w:pos="5954"/>
      </w:tabs>
    </w:pPr>
    <w:rPr>
      <w:sz w:val="22"/>
    </w:rPr>
  </w:style>
  <w:style w:type="paragraph" w:styleId="Gorputz-testua3">
    <w:name w:val="Body Text 3"/>
    <w:basedOn w:val="Normala"/>
    <w:uiPriority w:val="99"/>
    <w:rsid w:val="007B1D8D"/>
    <w:rPr>
      <w:b/>
      <w:bCs/>
      <w:u w:val="single"/>
    </w:rPr>
  </w:style>
  <w:style w:type="paragraph" w:styleId="Gorputz-testuarenkoska3">
    <w:name w:val="Body Text Indent 3"/>
    <w:basedOn w:val="Normala"/>
    <w:uiPriority w:val="99"/>
    <w:rsid w:val="007B1D8D"/>
    <w:pPr>
      <w:ind w:firstLine="525"/>
      <w:jc w:val="both"/>
    </w:pPr>
  </w:style>
  <w:style w:type="character" w:styleId="BisitatutakoHiperesteka">
    <w:name w:val="FollowedHyperlink"/>
    <w:uiPriority w:val="99"/>
    <w:rsid w:val="007B1D8D"/>
    <w:rPr>
      <w:color w:val="800080"/>
      <w:u w:val="single"/>
    </w:rPr>
  </w:style>
  <w:style w:type="paragraph" w:styleId="Blokekotestua">
    <w:name w:val="Block Text"/>
    <w:basedOn w:val="Normala"/>
    <w:uiPriority w:val="99"/>
    <w:rsid w:val="007B1D8D"/>
    <w:pPr>
      <w:ind w:left="284" w:right="-285" w:hanging="284"/>
      <w:jc w:val="both"/>
    </w:pPr>
  </w:style>
  <w:style w:type="paragraph" w:styleId="Normalaweb">
    <w:name w:val="Normal (Web)"/>
    <w:basedOn w:val="Normala"/>
    <w:uiPriority w:val="99"/>
    <w:rsid w:val="007B1D8D"/>
    <w:pPr>
      <w:spacing w:before="100" w:beforeAutospacing="1" w:after="100" w:afterAutospacing="1"/>
    </w:pPr>
    <w:rPr>
      <w:rFonts w:ascii="Times New Roman" w:hAnsi="Times New Roman"/>
      <w:szCs w:val="24"/>
    </w:rPr>
  </w:style>
  <w:style w:type="character" w:styleId="Enfasia">
    <w:name w:val="Emphasis"/>
    <w:uiPriority w:val="99"/>
    <w:qFormat/>
    <w:rsid w:val="007B1D8D"/>
    <w:rPr>
      <w:i/>
      <w:iCs/>
    </w:rPr>
  </w:style>
  <w:style w:type="paragraph" w:styleId="Bunbuiloarentestua">
    <w:name w:val="Balloon Text"/>
    <w:basedOn w:val="Normala"/>
    <w:uiPriority w:val="99"/>
    <w:rsid w:val="007B1D8D"/>
    <w:rPr>
      <w:rFonts w:ascii="Tahoma" w:hAnsi="Tahoma" w:cs="Tahoma"/>
      <w:sz w:val="16"/>
      <w:szCs w:val="16"/>
    </w:rPr>
  </w:style>
  <w:style w:type="character" w:customStyle="1" w:styleId="tw4winMark">
    <w:name w:val="tw4winMark"/>
    <w:rsid w:val="007B1D8D"/>
    <w:rPr>
      <w:rFonts w:ascii="Courier New" w:hAnsi="Courier New" w:cs="Courier New" w:hint="default"/>
      <w:bCs/>
      <w:vanish/>
      <w:color w:val="800080"/>
      <w:sz w:val="22"/>
      <w:szCs w:val="28"/>
      <w:u w:val="single"/>
      <w:effect w:val="none"/>
      <w:vertAlign w:val="subscript"/>
    </w:rPr>
  </w:style>
  <w:style w:type="paragraph" w:customStyle="1" w:styleId="06norma">
    <w:name w:val="06norma"/>
    <w:basedOn w:val="Normala"/>
    <w:rsid w:val="007B1D8D"/>
    <w:pPr>
      <w:spacing w:before="100" w:beforeAutospacing="1" w:after="100" w:afterAutospacing="1"/>
    </w:pPr>
    <w:rPr>
      <w:rFonts w:ascii="Times New Roman" w:hAnsi="Times New Roman"/>
      <w:szCs w:val="24"/>
    </w:rPr>
  </w:style>
  <w:style w:type="character" w:customStyle="1" w:styleId="Orri-oinaKar">
    <w:name w:val="Orri-oina Kar"/>
    <w:link w:val="Orri-oina"/>
    <w:uiPriority w:val="99"/>
    <w:rsid w:val="008D6CD0"/>
    <w:rPr>
      <w:rFonts w:ascii="Bookman Old Style" w:hAnsi="Bookman Old Style"/>
      <w:sz w:val="24"/>
      <w:lang w:val="es-ES" w:eastAsia="es-ES" w:bidi="ar-SA"/>
    </w:rPr>
  </w:style>
  <w:style w:type="paragraph" w:customStyle="1" w:styleId="CarCar1CarCarCarCar">
    <w:name w:val="Car Car1 Car Car Car Car"/>
    <w:basedOn w:val="Normala"/>
    <w:rsid w:val="008D6CD0"/>
    <w:pPr>
      <w:spacing w:after="160" w:line="240" w:lineRule="exact"/>
    </w:pPr>
    <w:rPr>
      <w:rFonts w:ascii="Tahoma" w:hAnsi="Tahoma"/>
      <w:sz w:val="20"/>
      <w:lang w:val="en-US" w:eastAsia="en-US"/>
    </w:rPr>
  </w:style>
  <w:style w:type="paragraph" w:styleId="Oin-oharrarentestua">
    <w:name w:val="footnote text"/>
    <w:basedOn w:val="Normala"/>
    <w:link w:val="Oin-oharrarentestuaKar"/>
    <w:unhideWhenUsed/>
    <w:rsid w:val="005D7B38"/>
    <w:rPr>
      <w:rFonts w:ascii="Times New Roman" w:hAnsi="Times New Roman"/>
      <w:sz w:val="20"/>
    </w:rPr>
  </w:style>
  <w:style w:type="character" w:customStyle="1" w:styleId="Oin-oharrarentestuaKar">
    <w:name w:val="Oin-oharraren testua Kar"/>
    <w:link w:val="Oin-oharrarentestua"/>
    <w:rsid w:val="005D7B38"/>
    <w:rPr>
      <w:lang w:val="es-ES" w:eastAsia="es-ES"/>
    </w:rPr>
  </w:style>
  <w:style w:type="table" w:styleId="Saretaduntaula">
    <w:name w:val="Table Grid"/>
    <w:basedOn w:val="Taulanormala"/>
    <w:uiPriority w:val="59"/>
    <w:rsid w:val="001E63E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3B3B78"/>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2293</Words>
  <Characters>13071</Characters>
  <Application>Microsoft Office Word</Application>
  <DocSecurity>0</DocSecurity>
  <Lines>108</Lines>
  <Paragraphs>30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dc:creator>
  <cp:lastModifiedBy>Ane</cp:lastModifiedBy>
  <cp:revision>2</cp:revision>
  <cp:lastPrinted>2009-09-08T19:28:00Z</cp:lastPrinted>
  <dcterms:created xsi:type="dcterms:W3CDTF">2022-01-11T09:33:00Z</dcterms:created>
  <dcterms:modified xsi:type="dcterms:W3CDTF">2022-01-11T09:33:00Z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azabala</vt:lpwstr>
  </property>
  <property fmtid="{D5CDD505-2E9C-101B-9397-08002B2CF9AE}" pid="3" name="cgsCodigoCatalogo">
    <vt:lpwstr>HI21/0194</vt:lpwstr>
  </property>
  <property fmtid="{D5CDD505-2E9C-101B-9397-08002B2CF9AE}" pid="4" name="cgsCodigoExpediente">
    <vt:lpwstr>2021HDIN0002</vt:lpwstr>
  </property>
  <property fmtid="{D5CDD505-2E9C-101B-9397-08002B2CF9AE}" pid="5" name="cgsGenerador">
    <vt:lpwstr>MUNIGEX</vt:lpwstr>
  </property>
  <property fmtid="{D5CDD505-2E9C-101B-9397-08002B2CF9AE}" pid="6" name="cgsIDGlobalDoc">
    <vt:lpwstr>333579</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301554</vt:lpwstr>
  </property>
  <property fmtid="{D5CDD505-2E9C-101B-9397-08002B2CF9AE}" pid="12" name="cgsPlantilla">
    <vt:lpwstr>KOMO.XXXX</vt:lpwstr>
  </property>
  <property fmtid="{D5CDD505-2E9C-101B-9397-08002B2CF9AE}" pid="13" name="cgsPoblacion">
    <vt:lpwstr>Elgoibar</vt:lpwstr>
  </property>
  <property fmtid="{D5CDD505-2E9C-101B-9397-08002B2CF9AE}" pid="14" name="cgsVersionGenerador">
    <vt:lpwstr>7.32</vt:lpwstr>
  </property>
</Properties>
</file>