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0E9" w:rsidRPr="007500E9" w:rsidRDefault="007500E9" w:rsidP="007500E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Expediente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n.º: 665/2019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Resolución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con número y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fecha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establecidos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margen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Procedimiento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: Subvenciones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Directas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o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Nominativas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Interesado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: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Hermanamiento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sin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fronteras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Fecha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iniciación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>: 03/06/2019</w:t>
      </w:r>
      <w:bookmarkStart w:id="0" w:name="_GoBack"/>
      <w:bookmarkEnd w:id="0"/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>RESOLUCIÓN De ALCALDÍA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Vista la instancia presentada el 17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noviembre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del 2020 con registro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electrónico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shd w:val="clear" w:color="auto" w:fill="F6F291"/>
          <w:lang w:eastAsia="ca-ES"/>
        </w:rPr>
        <w:t>núm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349 por Elisabeth </w:t>
      </w:r>
      <w:r w:rsidRPr="007500E9">
        <w:rPr>
          <w:rFonts w:ascii="Arial" w:eastAsia="Times New Roman" w:hAnsi="Arial" w:cs="Arial"/>
          <w:sz w:val="24"/>
          <w:szCs w:val="24"/>
          <w:shd w:val="clear" w:color="auto" w:fill="F6F291"/>
          <w:lang w:eastAsia="ca-ES"/>
        </w:rPr>
        <w:t>Torner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shd w:val="clear" w:color="auto" w:fill="F6F291"/>
          <w:lang w:eastAsia="ca-ES"/>
        </w:rPr>
        <w:t>Lasalle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en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representación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asociación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hermanamiento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sin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fronteras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en la que aporta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documentación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justificativa del gasto por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cual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se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concedió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subvención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entidad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según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convenio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colaboración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aprobado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el 5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junio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2019. 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Viste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que se ha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presentado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debidamente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documentación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administrativa requerida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así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como las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correspondientes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facturas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acreditativas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del gasto por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cual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se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concede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subvención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por 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proyecto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apoyo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 las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asociaciones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mujeres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la zona rural del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Camerún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(compra de un molino por la mandioca)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Atendido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el marco por 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cual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se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rigen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las subvenciones que se concreta en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Ley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38/2003 , de 17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noviembre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, general de subvenciones ,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así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como los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artículos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118 a 129 del Reglamento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obras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,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actividades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y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servicios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los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entes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locales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Cataluña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aprobado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por el Decreto 179/1995, de 13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junio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>.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Atendida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ordenanza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general de subvenciones del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Ayuntamiento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que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fue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aprobada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por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acuerdo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pleno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en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sesión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que se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celebró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día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27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septiembre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2017 y publicada al BOPV del 29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diciembre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2017.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En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virtud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las facultades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establecidas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en 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artículo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21.1 de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Ley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7/1985 reguladora de las bases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régimen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local modificada por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Ley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57/2003, de 16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diciembre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,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medidas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por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modernización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gobierno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local 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Examinada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documentación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que lo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acompaña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y en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conformidad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con 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artículo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21.1 f) de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Ley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7/1985, de 2 abril, Reguladora de las Bases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Régimen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Local,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RESUELVO 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PRIMERO.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Otorgar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subvención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directa nominativa con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cargo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a: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Ejercicio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Aplicación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presupuestaria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Del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presupuesto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gastos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Importe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beneficiario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2020 400. 231.4800050 425 € </w:t>
      </w:r>
      <w:r w:rsidRPr="007500E9">
        <w:rPr>
          <w:rFonts w:ascii="Arial" w:eastAsia="Times New Roman" w:hAnsi="Arial" w:cs="Arial"/>
          <w:sz w:val="24"/>
          <w:szCs w:val="24"/>
          <w:shd w:val="clear" w:color="auto" w:fill="F6F291"/>
          <w:lang w:eastAsia="ca-ES"/>
        </w:rPr>
        <w:t>ASSOCIACIO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HERMANAMIENTO SIN FRONTERAS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SEGUNDO. Efectuar el pago de 425.—euros a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asociación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Hermanamiento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sin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fronteras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tal y como se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estableció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en 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convenio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colaboración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con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entidad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cual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fue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aprobado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en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su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momento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. 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TERCERO.- Efectuar los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trámites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oportunos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para que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tesorería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haga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efectiva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su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transferencia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y notificar esta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resolución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asociación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>.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QUART.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Suministrar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información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sobre la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concesión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 la Base de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datos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Nacional de Subvenciones.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Lo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resuelve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y firma el ALCALDE, en Sant Vicenç de Torelló, documento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firmado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electrónicamente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al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margen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; del que, como SECRETARIA-INTERVENTORA ,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doy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fe.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Ante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proofErr w:type="spellStart"/>
      <w:r w:rsidRPr="007500E9">
        <w:rPr>
          <w:rFonts w:ascii="Arial" w:eastAsia="Times New Roman" w:hAnsi="Arial" w:cs="Arial"/>
          <w:sz w:val="24"/>
          <w:szCs w:val="24"/>
          <w:lang w:eastAsia="ca-ES"/>
        </w:rPr>
        <w:t>mí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, </w:t>
      </w:r>
    </w:p>
    <w:p w:rsidR="007500E9" w:rsidRPr="007500E9" w:rsidRDefault="007500E9" w:rsidP="007500E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El ALCALDE 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SECRETARIA-INTERVENTORA </w:t>
      </w:r>
      <w:r w:rsidRPr="007500E9">
        <w:rPr>
          <w:rFonts w:ascii="Arial" w:eastAsia="Times New Roman" w:hAnsi="Arial" w:cs="Arial"/>
          <w:sz w:val="24"/>
          <w:szCs w:val="24"/>
          <w:lang w:eastAsia="ca-ES"/>
        </w:rPr>
        <w:br/>
        <w:t xml:space="preserve">Firma: Montserrat Arnedo Gómez </w:t>
      </w:r>
    </w:p>
    <w:p w:rsidR="007500E9" w:rsidRPr="007500E9" w:rsidRDefault="007500E9" w:rsidP="007500E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Èric </w:t>
      </w:r>
      <w:proofErr w:type="spellStart"/>
      <w:r w:rsidRPr="007500E9">
        <w:rPr>
          <w:rFonts w:ascii="Arial" w:eastAsia="Times New Roman" w:hAnsi="Arial" w:cs="Arial"/>
          <w:sz w:val="24"/>
          <w:szCs w:val="24"/>
          <w:shd w:val="clear" w:color="auto" w:fill="F6F291"/>
          <w:lang w:eastAsia="ca-ES"/>
        </w:rPr>
        <w:t>Sibina</w:t>
      </w:r>
      <w:proofErr w:type="spellEnd"/>
      <w:r w:rsidRPr="007500E9">
        <w:rPr>
          <w:rFonts w:ascii="Arial" w:eastAsia="Times New Roman" w:hAnsi="Arial" w:cs="Arial"/>
          <w:sz w:val="24"/>
          <w:szCs w:val="24"/>
          <w:lang w:eastAsia="ca-ES"/>
        </w:rPr>
        <w:t xml:space="preserve"> Márquez</w:t>
      </w:r>
    </w:p>
    <w:sectPr w:rsidR="007500E9" w:rsidRPr="007500E9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24486"/>
    <w:multiLevelType w:val="multilevel"/>
    <w:tmpl w:val="F5461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8B2CAF"/>
    <w:multiLevelType w:val="multilevel"/>
    <w:tmpl w:val="CB56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0E9"/>
    <w:rsid w:val="00006136"/>
    <w:rsid w:val="007500E9"/>
    <w:rsid w:val="0082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7DAF2"/>
  <w15:chartTrackingRefBased/>
  <w15:docId w15:val="{B0C4B85F-2488-4E50-A433-72E41CE09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7500E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7500E9"/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icon-inline">
    <w:name w:val="icon-inline"/>
    <w:basedOn w:val="Fuentedeprrafopredeter"/>
    <w:rsid w:val="007500E9"/>
  </w:style>
  <w:style w:type="character" w:styleId="Textoennegrita">
    <w:name w:val="Strong"/>
    <w:basedOn w:val="Fuentedeprrafopredeter"/>
    <w:uiPriority w:val="22"/>
    <w:qFormat/>
    <w:rsid w:val="007500E9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7500E9"/>
    <w:rPr>
      <w:color w:val="0000FF"/>
      <w:u w:val="single"/>
    </w:rPr>
  </w:style>
  <w:style w:type="character" w:styleId="CdigoHTML">
    <w:name w:val="HTML Code"/>
    <w:basedOn w:val="Fuentedeprrafopredeter"/>
    <w:uiPriority w:val="99"/>
    <w:semiHidden/>
    <w:unhideWhenUsed/>
    <w:rsid w:val="007500E9"/>
    <w:rPr>
      <w:rFonts w:ascii="Courier New" w:eastAsia="Times New Roman" w:hAnsi="Courier New" w:cs="Courier New"/>
      <w:sz w:val="20"/>
      <w:szCs w:val="20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7500E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7500E9"/>
    <w:rPr>
      <w:rFonts w:ascii="Arial" w:eastAsia="Times New Roman" w:hAnsi="Arial" w:cs="Arial"/>
      <w:vanish/>
      <w:sz w:val="16"/>
      <w:szCs w:val="16"/>
      <w:lang w:eastAsia="ca-ES"/>
    </w:rPr>
  </w:style>
  <w:style w:type="paragraph" w:customStyle="1" w:styleId="fons-gris">
    <w:name w:val="fons-gris"/>
    <w:basedOn w:val="Normal"/>
    <w:rsid w:val="00750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750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25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0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23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50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181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41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75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737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99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63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21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1042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62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130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98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006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82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634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9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14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0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7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19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5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572558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72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90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21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0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31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708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4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59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0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11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6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1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000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78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959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41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07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79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5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2021-12-10T11:12:00Z</dcterms:created>
  <dcterms:modified xsi:type="dcterms:W3CDTF">2021-12-10T11:16:00Z</dcterms:modified>
</cp:coreProperties>
</file>