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2847" w:rsidRDefault="00E82847"/>
    <w:tbl>
      <w:tblPr>
        <w:tblStyle w:val="Tablaconcuadrcula"/>
        <w:tblW w:w="0" w:type="auto"/>
        <w:tblInd w:w="959" w:type="dxa"/>
        <w:tblLayout w:type="fixed"/>
        <w:tblLook w:val="04A0" w:firstRow="1" w:lastRow="0" w:firstColumn="1" w:lastColumn="0" w:noHBand="0" w:noVBand="1"/>
      </w:tblPr>
      <w:tblGrid>
        <w:gridCol w:w="3827"/>
        <w:gridCol w:w="3544"/>
      </w:tblGrid>
      <w:tr w:rsidR="00105903" w:rsidTr="002D65C2">
        <w:tc>
          <w:tcPr>
            <w:tcW w:w="3827" w:type="dxa"/>
          </w:tcPr>
          <w:p w:rsidR="00EE7CD6" w:rsidRDefault="00FC0E5A" w:rsidP="00FC0E5A">
            <w:pPr>
              <w:jc w:val="both"/>
              <w:rPr>
                <w:rFonts w:ascii="Arial" w:hAnsi="Arial" w:cs="Arial"/>
                <w:b/>
                <w:sz w:val="20"/>
                <w:szCs w:val="20"/>
              </w:rPr>
            </w:pPr>
            <w:r w:rsidRPr="00FC0E5A">
              <w:rPr>
                <w:rFonts w:ascii="Arial" w:hAnsi="Arial" w:cs="Arial"/>
                <w:b/>
                <w:sz w:val="20"/>
                <w:szCs w:val="20"/>
              </w:rPr>
              <w:t>LANDA-EREMUETAN ARGITERIA PUBLIKOAREN ENERGIA ELEKTRIKOA KONTSUMITZEAGATIKO UDAL-DIRU-LAGUNTZAK. 2021. URTEA.</w:t>
            </w:r>
          </w:p>
          <w:p w:rsidR="00EE7CD6" w:rsidRDefault="00EE7CD6" w:rsidP="00FC0E5A">
            <w:pPr>
              <w:jc w:val="both"/>
              <w:rPr>
                <w:rFonts w:ascii="Arial" w:hAnsi="Arial" w:cs="Arial"/>
                <w:b/>
                <w:sz w:val="20"/>
                <w:szCs w:val="20"/>
              </w:rPr>
            </w:pPr>
          </w:p>
          <w:p w:rsidR="00EE7CD6" w:rsidRDefault="00EE7CD6" w:rsidP="00FC0E5A">
            <w:pPr>
              <w:jc w:val="both"/>
              <w:rPr>
                <w:rFonts w:ascii="Arial" w:hAnsi="Arial" w:cs="Arial"/>
                <w:b/>
                <w:sz w:val="20"/>
                <w:szCs w:val="20"/>
              </w:rPr>
            </w:pPr>
          </w:p>
          <w:p w:rsidR="00105903" w:rsidRDefault="00017505" w:rsidP="00EE7CD6">
            <w:pPr>
              <w:jc w:val="center"/>
              <w:rPr>
                <w:rFonts w:ascii="Arial" w:hAnsi="Arial" w:cs="Arial"/>
                <w:b/>
                <w:sz w:val="20"/>
                <w:szCs w:val="20"/>
              </w:rPr>
            </w:pPr>
            <w:r w:rsidRPr="00017505">
              <w:rPr>
                <w:rFonts w:ascii="Arial" w:hAnsi="Arial" w:cs="Arial"/>
                <w:b/>
                <w:sz w:val="20"/>
                <w:szCs w:val="20"/>
                <w:lang w:val="eu-ES"/>
              </w:rPr>
              <w:t>OINARRI ARAUTZAILEAK</w:t>
            </w:r>
          </w:p>
          <w:p w:rsidR="00017505" w:rsidRPr="00017505" w:rsidRDefault="00017505" w:rsidP="00017505">
            <w:pPr>
              <w:jc w:val="both"/>
              <w:rPr>
                <w:rFonts w:ascii="Arial" w:hAnsi="Arial" w:cs="Arial"/>
                <w:b/>
                <w:sz w:val="20"/>
                <w:szCs w:val="20"/>
              </w:rPr>
            </w:pPr>
          </w:p>
          <w:p w:rsidR="00105903" w:rsidRPr="00A15BAC" w:rsidRDefault="00105903" w:rsidP="003A110F">
            <w:pPr>
              <w:jc w:val="both"/>
              <w:rPr>
                <w:rFonts w:ascii="Arial" w:hAnsi="Arial" w:cs="Arial"/>
                <w:b/>
                <w:sz w:val="20"/>
                <w:szCs w:val="20"/>
                <w:u w:val="single"/>
              </w:rPr>
            </w:pPr>
            <w:r w:rsidRPr="00A15BAC">
              <w:rPr>
                <w:rFonts w:ascii="Arial" w:hAnsi="Arial" w:cs="Arial"/>
                <w:b/>
                <w:sz w:val="20"/>
                <w:szCs w:val="20"/>
                <w:u w:val="single"/>
                <w:lang w:val="eu-ES"/>
              </w:rPr>
              <w:t>1. ARTIKULUA</w:t>
            </w:r>
            <w:r w:rsidRPr="00A15BAC">
              <w:rPr>
                <w:rFonts w:ascii="Arial" w:hAnsi="Arial" w:cs="Arial"/>
                <w:b/>
                <w:sz w:val="20"/>
                <w:szCs w:val="20"/>
                <w:lang w:val="eu-ES"/>
              </w:rPr>
              <w:t>. Dirulaguntzaren xedea</w:t>
            </w:r>
          </w:p>
          <w:p w:rsidR="00105903" w:rsidRPr="00A15BAC" w:rsidRDefault="00105903" w:rsidP="00105903">
            <w:pPr>
              <w:pStyle w:val="Prrafodelista"/>
              <w:rPr>
                <w:rFonts w:ascii="Arial" w:hAnsi="Arial" w:cs="Arial"/>
                <w:b/>
                <w:sz w:val="20"/>
                <w:szCs w:val="20"/>
                <w:u w:val="single"/>
              </w:rPr>
            </w:pPr>
          </w:p>
          <w:p w:rsidR="00105903" w:rsidRPr="00A15BAC" w:rsidRDefault="00105903" w:rsidP="00A15BAC">
            <w:pPr>
              <w:pStyle w:val="Prrafodelista"/>
              <w:numPr>
                <w:ilvl w:val="1"/>
                <w:numId w:val="1"/>
              </w:numPr>
              <w:ind w:left="459"/>
              <w:jc w:val="both"/>
              <w:rPr>
                <w:rFonts w:ascii="Arial" w:hAnsi="Arial" w:cs="Arial"/>
                <w:b/>
                <w:sz w:val="20"/>
                <w:szCs w:val="20"/>
              </w:rPr>
            </w:pPr>
            <w:r w:rsidRPr="00A15BAC">
              <w:rPr>
                <w:rFonts w:ascii="Arial" w:hAnsi="Arial" w:cs="Arial"/>
                <w:b/>
                <w:sz w:val="20"/>
                <w:szCs w:val="20"/>
                <w:lang w:val="eu-ES"/>
              </w:rPr>
              <w:t>Oinarri hauek landa guneetan bizi direnen bizi-kalitatea hobetzeko eta auzoetako oinarrizko azpiegiturak hobetzeko egindako apustuaren ondorioz sortu dira.</w:t>
            </w:r>
          </w:p>
          <w:p w:rsidR="00A15BAC" w:rsidRDefault="00A15BAC" w:rsidP="00A15BAC">
            <w:pPr>
              <w:pStyle w:val="Prrafodelista"/>
              <w:ind w:left="459"/>
              <w:jc w:val="both"/>
              <w:rPr>
                <w:rFonts w:ascii="Arial" w:hAnsi="Arial" w:cs="Arial"/>
                <w:b/>
                <w:sz w:val="20"/>
                <w:szCs w:val="20"/>
              </w:rPr>
            </w:pPr>
          </w:p>
          <w:p w:rsidR="00A15BAC" w:rsidRPr="00A15BAC" w:rsidRDefault="00A15BAC" w:rsidP="00A15BAC">
            <w:pPr>
              <w:pStyle w:val="Prrafodelista"/>
              <w:ind w:left="459"/>
              <w:jc w:val="both"/>
              <w:rPr>
                <w:rFonts w:ascii="Arial" w:hAnsi="Arial" w:cs="Arial"/>
                <w:b/>
                <w:sz w:val="20"/>
                <w:szCs w:val="20"/>
              </w:rPr>
            </w:pPr>
          </w:p>
          <w:p w:rsidR="00105903" w:rsidRPr="00A15BAC" w:rsidRDefault="00105903" w:rsidP="00A15BAC">
            <w:pPr>
              <w:pStyle w:val="Prrafodelista"/>
              <w:numPr>
                <w:ilvl w:val="1"/>
                <w:numId w:val="1"/>
              </w:numPr>
              <w:ind w:left="459"/>
              <w:jc w:val="both"/>
              <w:rPr>
                <w:rFonts w:ascii="Arial" w:hAnsi="Arial" w:cs="Arial"/>
                <w:b/>
                <w:color w:val="000000" w:themeColor="text1"/>
                <w:sz w:val="20"/>
                <w:szCs w:val="20"/>
              </w:rPr>
            </w:pPr>
            <w:r w:rsidRPr="00A15BAC">
              <w:rPr>
                <w:rFonts w:ascii="Arial" w:hAnsi="Arial" w:cs="Arial"/>
                <w:b/>
                <w:sz w:val="20"/>
                <w:szCs w:val="20"/>
                <w:lang w:val="eu-ES"/>
              </w:rPr>
              <w:t>Oinarri hauen xedea da, udal eskumenen mugen barruan Elorrioko Landa Guneetako argiteri publikoaren zerbitzua arautzea.</w:t>
            </w:r>
            <w:r w:rsidRPr="00A15BAC">
              <w:rPr>
                <w:rFonts w:ascii="Arial" w:hAnsi="Arial" w:cs="Arial"/>
                <w:b/>
                <w:sz w:val="20"/>
                <w:szCs w:val="20"/>
              </w:rPr>
              <w:t xml:space="preserve"> </w:t>
            </w:r>
            <w:r w:rsidRPr="00A15BAC">
              <w:rPr>
                <w:rFonts w:ascii="Arial" w:hAnsi="Arial" w:cs="Arial"/>
                <w:b/>
                <w:sz w:val="20"/>
                <w:szCs w:val="20"/>
                <w:lang w:val="eu-ES"/>
              </w:rPr>
              <w:t>Horretarako, oinarri hauek argiteri publikoaren linea orokorra ez dagoen landa guneetako auzunetan argiteria publikoa instalatu ondoren energia elektrikoaren kontsumo-gastuak ordaintzen laguntzeko banakako udal dirulaguntzak zehaztu eta arautuko ditu.</w:t>
            </w:r>
            <w:r w:rsidRPr="00A15BAC">
              <w:rPr>
                <w:rFonts w:ascii="Arial" w:hAnsi="Arial" w:cs="Arial"/>
                <w:b/>
                <w:sz w:val="20"/>
                <w:szCs w:val="20"/>
              </w:rPr>
              <w:t xml:space="preserve"> </w:t>
            </w:r>
            <w:r w:rsidRPr="00A15BAC">
              <w:rPr>
                <w:rFonts w:ascii="Arial" w:hAnsi="Arial" w:cs="Arial"/>
                <w:b/>
                <w:sz w:val="20"/>
                <w:szCs w:val="20"/>
                <w:lang w:val="eu-ES"/>
              </w:rPr>
              <w:t>Kontuan izanik instalatuko den argi-puntua norbanakoaren hargunetik egingo dela, Udalak bere kostu energetikoa diruz laguntzen du oinarri hauen bidez.</w:t>
            </w:r>
          </w:p>
          <w:p w:rsidR="00105903" w:rsidRDefault="00105903" w:rsidP="00A15BAC">
            <w:pPr>
              <w:pStyle w:val="Prrafodelista"/>
              <w:ind w:left="459"/>
              <w:jc w:val="both"/>
              <w:rPr>
                <w:rFonts w:ascii="Arial" w:hAnsi="Arial" w:cs="Arial"/>
                <w:b/>
                <w:color w:val="000000" w:themeColor="text1"/>
                <w:sz w:val="20"/>
                <w:szCs w:val="20"/>
              </w:rPr>
            </w:pPr>
          </w:p>
          <w:p w:rsidR="00A15BAC" w:rsidRDefault="00A15BAC" w:rsidP="00A15BAC">
            <w:pPr>
              <w:pStyle w:val="Prrafodelista"/>
              <w:ind w:left="459"/>
              <w:jc w:val="both"/>
              <w:rPr>
                <w:rFonts w:ascii="Arial" w:hAnsi="Arial" w:cs="Arial"/>
                <w:b/>
                <w:color w:val="000000" w:themeColor="text1"/>
                <w:sz w:val="20"/>
                <w:szCs w:val="20"/>
              </w:rPr>
            </w:pPr>
          </w:p>
          <w:p w:rsidR="00A15BAC" w:rsidRDefault="00A15BAC" w:rsidP="00A15BAC">
            <w:pPr>
              <w:pStyle w:val="Prrafodelista"/>
              <w:ind w:left="459"/>
              <w:jc w:val="both"/>
              <w:rPr>
                <w:rFonts w:ascii="Arial" w:hAnsi="Arial" w:cs="Arial"/>
                <w:b/>
                <w:color w:val="000000" w:themeColor="text1"/>
                <w:sz w:val="20"/>
                <w:szCs w:val="20"/>
              </w:rPr>
            </w:pPr>
          </w:p>
          <w:p w:rsidR="00A15BAC" w:rsidRPr="00A15BAC" w:rsidRDefault="00A15BAC" w:rsidP="00A15BAC">
            <w:pPr>
              <w:pStyle w:val="Prrafodelista"/>
              <w:ind w:left="459"/>
              <w:jc w:val="both"/>
              <w:rPr>
                <w:rFonts w:ascii="Arial" w:hAnsi="Arial" w:cs="Arial"/>
                <w:b/>
                <w:color w:val="000000" w:themeColor="text1"/>
                <w:sz w:val="20"/>
                <w:szCs w:val="20"/>
              </w:rPr>
            </w:pPr>
          </w:p>
          <w:p w:rsidR="00105903" w:rsidRPr="00A15BAC" w:rsidRDefault="00105903" w:rsidP="00A15BAC">
            <w:pPr>
              <w:pStyle w:val="Prrafodelista"/>
              <w:numPr>
                <w:ilvl w:val="1"/>
                <w:numId w:val="1"/>
              </w:numPr>
              <w:ind w:left="459"/>
              <w:jc w:val="both"/>
              <w:rPr>
                <w:rFonts w:ascii="Arial" w:hAnsi="Arial" w:cs="Arial"/>
                <w:b/>
                <w:sz w:val="20"/>
                <w:szCs w:val="20"/>
              </w:rPr>
            </w:pPr>
            <w:r w:rsidRPr="00A15BAC">
              <w:rPr>
                <w:rFonts w:ascii="Arial" w:hAnsi="Arial" w:cs="Arial"/>
                <w:b/>
                <w:sz w:val="20"/>
                <w:szCs w:val="20"/>
                <w:lang w:val="eu-ES"/>
              </w:rPr>
              <w:t>Landa guneetako argiteri publikoaren helburu nagusienak, lehentasunaren arabera, honako hauek dira:</w:t>
            </w:r>
          </w:p>
          <w:p w:rsidR="00105903" w:rsidRPr="00A15BAC" w:rsidRDefault="00105903" w:rsidP="00A15BAC">
            <w:pPr>
              <w:pStyle w:val="Prrafodelista"/>
              <w:numPr>
                <w:ilvl w:val="2"/>
                <w:numId w:val="1"/>
              </w:numPr>
              <w:ind w:left="742"/>
              <w:rPr>
                <w:rFonts w:ascii="Arial" w:hAnsi="Arial" w:cs="Arial"/>
                <w:b/>
                <w:color w:val="000000" w:themeColor="text1"/>
                <w:sz w:val="20"/>
                <w:szCs w:val="20"/>
              </w:rPr>
            </w:pPr>
            <w:r w:rsidRPr="00A15BAC">
              <w:rPr>
                <w:rFonts w:ascii="Arial" w:hAnsi="Arial" w:cs="Arial"/>
                <w:b/>
                <w:color w:val="000000" w:themeColor="text1"/>
                <w:sz w:val="20"/>
                <w:szCs w:val="20"/>
              </w:rPr>
              <w:t xml:space="preserve"> </w:t>
            </w:r>
            <w:r w:rsidRPr="00A15BAC">
              <w:rPr>
                <w:rFonts w:ascii="Arial" w:hAnsi="Arial" w:cs="Arial"/>
                <w:b/>
                <w:sz w:val="20"/>
                <w:szCs w:val="20"/>
                <w:lang w:val="eu-ES"/>
              </w:rPr>
              <w:t>Auzora doan bidearen edo errepidearen iluminazioa.</w:t>
            </w:r>
          </w:p>
          <w:p w:rsidR="00105903" w:rsidRPr="00A15BAC" w:rsidRDefault="00105903" w:rsidP="00A15BAC">
            <w:pPr>
              <w:pStyle w:val="Prrafodelista"/>
              <w:numPr>
                <w:ilvl w:val="2"/>
                <w:numId w:val="1"/>
              </w:numPr>
              <w:ind w:left="742"/>
              <w:rPr>
                <w:rFonts w:ascii="Arial" w:hAnsi="Arial" w:cs="Arial"/>
                <w:b/>
                <w:color w:val="000000" w:themeColor="text1"/>
                <w:sz w:val="20"/>
                <w:szCs w:val="20"/>
              </w:rPr>
            </w:pPr>
            <w:r w:rsidRPr="00A15BAC">
              <w:rPr>
                <w:rFonts w:ascii="Arial" w:hAnsi="Arial" w:cs="Arial"/>
                <w:b/>
                <w:color w:val="000000" w:themeColor="text1"/>
                <w:sz w:val="20"/>
                <w:szCs w:val="20"/>
              </w:rPr>
              <w:t xml:space="preserve"> </w:t>
            </w:r>
            <w:r w:rsidRPr="00A15BAC">
              <w:rPr>
                <w:rFonts w:ascii="Arial" w:hAnsi="Arial" w:cs="Arial"/>
                <w:b/>
                <w:sz w:val="20"/>
                <w:szCs w:val="20"/>
                <w:lang w:val="eu-ES"/>
              </w:rPr>
              <w:t>Eraikinaren seinalizazioa.</w:t>
            </w:r>
          </w:p>
          <w:p w:rsidR="00105903" w:rsidRPr="00A15BAC" w:rsidRDefault="00105903" w:rsidP="00A15BAC">
            <w:pPr>
              <w:pStyle w:val="Prrafodelista"/>
              <w:numPr>
                <w:ilvl w:val="2"/>
                <w:numId w:val="1"/>
              </w:numPr>
              <w:ind w:left="742"/>
              <w:rPr>
                <w:rFonts w:ascii="Arial" w:hAnsi="Arial" w:cs="Arial"/>
                <w:b/>
                <w:sz w:val="20"/>
                <w:szCs w:val="20"/>
              </w:rPr>
            </w:pPr>
            <w:r w:rsidRPr="00A15BAC">
              <w:rPr>
                <w:rFonts w:ascii="Arial" w:hAnsi="Arial" w:cs="Arial"/>
                <w:b/>
                <w:sz w:val="20"/>
                <w:szCs w:val="20"/>
              </w:rPr>
              <w:t xml:space="preserve"> </w:t>
            </w:r>
            <w:r w:rsidRPr="00A15BAC">
              <w:rPr>
                <w:rFonts w:ascii="Arial" w:hAnsi="Arial" w:cs="Arial"/>
                <w:b/>
                <w:sz w:val="20"/>
                <w:szCs w:val="20"/>
                <w:lang w:val="eu-ES"/>
              </w:rPr>
              <w:t>Eraikinaren sarrera nagusiaren iluminazioa.</w:t>
            </w:r>
          </w:p>
          <w:p w:rsidR="00105903" w:rsidRDefault="00105903" w:rsidP="00105903">
            <w:pPr>
              <w:rPr>
                <w:rFonts w:ascii="Arial" w:hAnsi="Arial" w:cs="Arial"/>
                <w:b/>
                <w:sz w:val="20"/>
                <w:szCs w:val="20"/>
              </w:rPr>
            </w:pPr>
          </w:p>
          <w:p w:rsidR="00A15BAC" w:rsidRPr="00A15BAC" w:rsidRDefault="00A15BAC" w:rsidP="00105903">
            <w:pPr>
              <w:rPr>
                <w:rFonts w:ascii="Arial" w:hAnsi="Arial" w:cs="Arial"/>
                <w:b/>
                <w:sz w:val="20"/>
                <w:szCs w:val="20"/>
              </w:rPr>
            </w:pPr>
          </w:p>
          <w:p w:rsidR="00105903" w:rsidRDefault="00105903" w:rsidP="00A15BAC">
            <w:pPr>
              <w:rPr>
                <w:rFonts w:ascii="Arial" w:hAnsi="Arial" w:cs="Arial"/>
                <w:b/>
                <w:sz w:val="20"/>
                <w:szCs w:val="20"/>
                <w:lang w:val="eu-ES"/>
              </w:rPr>
            </w:pPr>
            <w:r w:rsidRPr="00A15BAC">
              <w:rPr>
                <w:rFonts w:ascii="Arial" w:hAnsi="Arial" w:cs="Arial"/>
                <w:b/>
                <w:sz w:val="20"/>
                <w:szCs w:val="20"/>
                <w:u w:val="single"/>
                <w:lang w:val="eu-ES"/>
              </w:rPr>
              <w:t>2. ARTIKULUA</w:t>
            </w:r>
            <w:r w:rsidRPr="00A15BAC">
              <w:rPr>
                <w:rFonts w:ascii="Arial" w:hAnsi="Arial" w:cs="Arial"/>
                <w:b/>
                <w:sz w:val="20"/>
                <w:szCs w:val="20"/>
                <w:lang w:val="eu-ES"/>
              </w:rPr>
              <w:t>. Aplikazio-eremua</w:t>
            </w:r>
          </w:p>
          <w:p w:rsidR="00A15BAC" w:rsidRPr="00A15BAC" w:rsidRDefault="00A15BAC" w:rsidP="00A15BAC">
            <w:pPr>
              <w:rPr>
                <w:rFonts w:ascii="Arial" w:hAnsi="Arial" w:cs="Arial"/>
                <w:b/>
                <w:sz w:val="20"/>
                <w:szCs w:val="20"/>
              </w:rPr>
            </w:pPr>
          </w:p>
          <w:p w:rsidR="00105903" w:rsidRPr="00A15BAC" w:rsidRDefault="00105903" w:rsidP="00A15BAC">
            <w:pPr>
              <w:pStyle w:val="Prrafodelista"/>
              <w:numPr>
                <w:ilvl w:val="1"/>
                <w:numId w:val="1"/>
              </w:numPr>
              <w:ind w:left="459"/>
              <w:jc w:val="both"/>
              <w:rPr>
                <w:rFonts w:ascii="Arial" w:hAnsi="Arial" w:cs="Arial"/>
                <w:b/>
                <w:sz w:val="20"/>
                <w:szCs w:val="20"/>
              </w:rPr>
            </w:pPr>
            <w:r w:rsidRPr="00A15BAC">
              <w:rPr>
                <w:rFonts w:ascii="Arial" w:hAnsi="Arial" w:cs="Arial"/>
                <w:b/>
                <w:sz w:val="20"/>
                <w:szCs w:val="20"/>
                <w:lang w:val="eu-ES"/>
              </w:rPr>
              <w:t xml:space="preserve">Argiteri publikoaren oinarri hauen aplikazio-eremua </w:t>
            </w:r>
            <w:r w:rsidRPr="00A15BAC">
              <w:rPr>
                <w:rFonts w:ascii="Arial" w:hAnsi="Arial" w:cs="Arial"/>
                <w:b/>
                <w:sz w:val="20"/>
                <w:szCs w:val="20"/>
                <w:lang w:val="eu-ES"/>
              </w:rPr>
              <w:lastRenderedPageBreak/>
              <w:t>Elorrioko Landa Auzunetan eraikitako basarrietxeetara edota etxeetara heldu ahal izateko dauden leku kritikoak eta bide gurutzeak dira, kanpo aldeko argiteri publikoaren sarerik ez badute.</w:t>
            </w:r>
          </w:p>
          <w:p w:rsidR="00105903" w:rsidRDefault="00105903" w:rsidP="00A15BAC">
            <w:pPr>
              <w:pStyle w:val="Prrafodelista"/>
              <w:ind w:left="459"/>
              <w:jc w:val="both"/>
              <w:rPr>
                <w:rFonts w:ascii="Arial" w:hAnsi="Arial" w:cs="Arial"/>
                <w:b/>
                <w:sz w:val="20"/>
                <w:szCs w:val="20"/>
              </w:rPr>
            </w:pPr>
          </w:p>
          <w:p w:rsidR="00105903" w:rsidRPr="00A15BAC" w:rsidRDefault="00105903" w:rsidP="00A15BAC">
            <w:pPr>
              <w:pStyle w:val="Prrafodelista"/>
              <w:numPr>
                <w:ilvl w:val="1"/>
                <w:numId w:val="1"/>
              </w:numPr>
              <w:ind w:left="459"/>
              <w:jc w:val="both"/>
              <w:rPr>
                <w:rFonts w:ascii="Arial" w:hAnsi="Arial" w:cs="Arial"/>
                <w:b/>
                <w:sz w:val="20"/>
                <w:szCs w:val="20"/>
              </w:rPr>
            </w:pPr>
            <w:r w:rsidRPr="00A15BAC">
              <w:rPr>
                <w:rFonts w:ascii="Arial" w:hAnsi="Arial" w:cs="Arial"/>
                <w:b/>
                <w:sz w:val="20"/>
                <w:szCs w:val="20"/>
                <w:lang w:val="eu-ES"/>
              </w:rPr>
              <w:t xml:space="preserve">Oinarri hauek indarra hartzen duten egunean obra-lizentziarik ez duten etxe barriek eremu pribatutik kanpora argi puntu bat aurre-instalatuta utzi beharko dute, oinarri hauetan ezarritako baldintzak jarraituz. </w:t>
            </w:r>
          </w:p>
          <w:p w:rsidR="00105903" w:rsidRDefault="00105903" w:rsidP="00A15BAC">
            <w:pPr>
              <w:pStyle w:val="Prrafodelista"/>
              <w:ind w:left="459"/>
              <w:jc w:val="both"/>
              <w:rPr>
                <w:rFonts w:ascii="Arial" w:hAnsi="Arial" w:cs="Arial"/>
                <w:b/>
                <w:sz w:val="20"/>
                <w:szCs w:val="20"/>
              </w:rPr>
            </w:pPr>
          </w:p>
          <w:p w:rsidR="002D65C2" w:rsidRDefault="002D65C2" w:rsidP="00A15BAC">
            <w:pPr>
              <w:pStyle w:val="Prrafodelista"/>
              <w:ind w:left="459"/>
              <w:jc w:val="both"/>
              <w:rPr>
                <w:rFonts w:ascii="Arial" w:hAnsi="Arial" w:cs="Arial"/>
                <w:b/>
                <w:sz w:val="20"/>
                <w:szCs w:val="20"/>
              </w:rPr>
            </w:pPr>
          </w:p>
          <w:p w:rsidR="00A15BAC" w:rsidRPr="00A15BAC" w:rsidRDefault="00A15BAC" w:rsidP="00A15BAC">
            <w:pPr>
              <w:pStyle w:val="Prrafodelista"/>
              <w:ind w:left="459"/>
              <w:jc w:val="both"/>
              <w:rPr>
                <w:rFonts w:ascii="Arial" w:hAnsi="Arial" w:cs="Arial"/>
                <w:b/>
                <w:sz w:val="20"/>
                <w:szCs w:val="20"/>
              </w:rPr>
            </w:pPr>
          </w:p>
          <w:p w:rsidR="00105903" w:rsidRPr="00A15BAC" w:rsidRDefault="00105903" w:rsidP="00A15BAC">
            <w:pPr>
              <w:pStyle w:val="Prrafodelista"/>
              <w:numPr>
                <w:ilvl w:val="1"/>
                <w:numId w:val="1"/>
              </w:numPr>
              <w:ind w:left="459"/>
              <w:jc w:val="both"/>
              <w:rPr>
                <w:rFonts w:ascii="Arial" w:hAnsi="Arial" w:cs="Arial"/>
                <w:b/>
                <w:sz w:val="20"/>
                <w:szCs w:val="20"/>
              </w:rPr>
            </w:pPr>
            <w:r w:rsidRPr="00A15BAC">
              <w:rPr>
                <w:rFonts w:ascii="Arial" w:hAnsi="Arial" w:cs="Arial"/>
                <w:b/>
                <w:sz w:val="20"/>
                <w:szCs w:val="20"/>
                <w:lang w:val="eu-ES"/>
              </w:rPr>
              <w:t>Luminariak, derrigorrean, argia emon beharko du etxebizitzara doan bidearen gainean, inoiz ezingo du partzela pribatua baino ez argiztatuko.</w:t>
            </w:r>
          </w:p>
          <w:p w:rsidR="00105903" w:rsidRPr="00A15BAC" w:rsidRDefault="00105903" w:rsidP="00105903">
            <w:pPr>
              <w:pStyle w:val="Prrafodelista"/>
              <w:rPr>
                <w:rFonts w:ascii="Arial" w:hAnsi="Arial" w:cs="Arial"/>
                <w:b/>
                <w:sz w:val="20"/>
                <w:szCs w:val="20"/>
              </w:rPr>
            </w:pPr>
          </w:p>
          <w:p w:rsidR="00105903" w:rsidRPr="00A15BAC" w:rsidRDefault="00105903" w:rsidP="00105903">
            <w:pPr>
              <w:rPr>
                <w:rFonts w:ascii="Arial" w:hAnsi="Arial" w:cs="Arial"/>
                <w:b/>
                <w:sz w:val="20"/>
                <w:szCs w:val="20"/>
              </w:rPr>
            </w:pPr>
          </w:p>
          <w:p w:rsidR="00105903" w:rsidRDefault="00105903" w:rsidP="00C00110">
            <w:pPr>
              <w:jc w:val="both"/>
              <w:rPr>
                <w:rFonts w:ascii="Arial" w:hAnsi="Arial" w:cs="Arial"/>
                <w:b/>
                <w:sz w:val="20"/>
                <w:szCs w:val="20"/>
                <w:lang w:val="eu-ES"/>
              </w:rPr>
            </w:pPr>
            <w:r w:rsidRPr="00A15BAC">
              <w:rPr>
                <w:rFonts w:ascii="Arial" w:hAnsi="Arial" w:cs="Arial"/>
                <w:b/>
                <w:sz w:val="20"/>
                <w:szCs w:val="20"/>
                <w:u w:val="single"/>
                <w:lang w:val="eu-ES"/>
              </w:rPr>
              <w:t>3. ARTIKULUA</w:t>
            </w:r>
            <w:r w:rsidRPr="00A15BAC">
              <w:rPr>
                <w:rFonts w:ascii="Arial" w:hAnsi="Arial" w:cs="Arial"/>
                <w:b/>
                <w:sz w:val="20"/>
                <w:szCs w:val="20"/>
                <w:lang w:val="eu-ES"/>
              </w:rPr>
              <w:t>. Aurrekontu kreditua eta diru-laguntzaren zenbatekoa</w:t>
            </w:r>
          </w:p>
          <w:p w:rsidR="00A15BAC" w:rsidRPr="00A15BAC" w:rsidRDefault="00A15BAC" w:rsidP="00A15BAC">
            <w:pPr>
              <w:rPr>
                <w:rFonts w:ascii="Arial" w:hAnsi="Arial" w:cs="Arial"/>
                <w:b/>
                <w:sz w:val="20"/>
                <w:szCs w:val="20"/>
                <w:u w:val="single"/>
              </w:rPr>
            </w:pPr>
          </w:p>
          <w:p w:rsidR="00105903" w:rsidRPr="00A15BAC" w:rsidRDefault="00105903" w:rsidP="00A15BAC">
            <w:pPr>
              <w:pStyle w:val="Prrafodelista"/>
              <w:numPr>
                <w:ilvl w:val="1"/>
                <w:numId w:val="1"/>
              </w:numPr>
              <w:ind w:left="459"/>
              <w:jc w:val="both"/>
              <w:rPr>
                <w:rFonts w:ascii="Arial" w:hAnsi="Arial" w:cs="Arial"/>
                <w:b/>
                <w:sz w:val="20"/>
                <w:szCs w:val="20"/>
              </w:rPr>
            </w:pPr>
            <w:r w:rsidRPr="00A15BAC">
              <w:rPr>
                <w:rFonts w:ascii="Arial" w:hAnsi="Arial" w:cs="Arial"/>
                <w:b/>
                <w:sz w:val="20"/>
                <w:szCs w:val="20"/>
                <w:lang w:val="eu-ES"/>
              </w:rPr>
              <w:t xml:space="preserve">Dirulaguntza hauetarako aurreikusi den zenbatekoa </w:t>
            </w:r>
            <w:r w:rsidRPr="00017505">
              <w:rPr>
                <w:rFonts w:ascii="Arial" w:hAnsi="Arial" w:cs="Arial"/>
                <w:b/>
                <w:sz w:val="20"/>
                <w:szCs w:val="20"/>
                <w:lang w:val="eu-ES"/>
              </w:rPr>
              <w:t>9.500,00</w:t>
            </w:r>
            <w:r w:rsidRPr="00A15BAC">
              <w:rPr>
                <w:rFonts w:ascii="Arial" w:hAnsi="Arial" w:cs="Arial"/>
                <w:b/>
                <w:sz w:val="20"/>
                <w:szCs w:val="20"/>
                <w:lang w:val="eu-ES"/>
              </w:rPr>
              <w:t xml:space="preserve"> € da.</w:t>
            </w:r>
            <w:r w:rsidRPr="00A15BAC">
              <w:rPr>
                <w:rFonts w:ascii="Arial" w:hAnsi="Arial" w:cs="Arial"/>
                <w:b/>
                <w:sz w:val="20"/>
                <w:szCs w:val="20"/>
              </w:rPr>
              <w:t xml:space="preserve"> </w:t>
            </w:r>
            <w:r w:rsidRPr="00A15BAC">
              <w:rPr>
                <w:rFonts w:ascii="Arial" w:hAnsi="Arial" w:cs="Arial"/>
                <w:b/>
                <w:sz w:val="20"/>
                <w:szCs w:val="20"/>
                <w:lang w:val="eu-ES"/>
              </w:rPr>
              <w:t>Gastua udal aurrekontu-aplikazio honi egotziko zaio 202</w:t>
            </w:r>
            <w:r w:rsidR="007921DC">
              <w:rPr>
                <w:rFonts w:ascii="Arial" w:hAnsi="Arial" w:cs="Arial"/>
                <w:b/>
                <w:sz w:val="20"/>
                <w:szCs w:val="20"/>
                <w:lang w:val="eu-ES"/>
              </w:rPr>
              <w:t>1</w:t>
            </w:r>
            <w:r w:rsidRPr="00A15BAC">
              <w:rPr>
                <w:rFonts w:ascii="Arial" w:hAnsi="Arial" w:cs="Arial"/>
                <w:b/>
                <w:sz w:val="20"/>
                <w:szCs w:val="20"/>
                <w:lang w:val="eu-ES"/>
              </w:rPr>
              <w:t>.4140.480.20 (elektrizitatea auzoetan).</w:t>
            </w:r>
          </w:p>
          <w:p w:rsidR="00105903" w:rsidRDefault="00105903" w:rsidP="00A15BAC">
            <w:pPr>
              <w:pStyle w:val="Prrafodelista"/>
              <w:ind w:left="459"/>
              <w:rPr>
                <w:rFonts w:ascii="Arial" w:hAnsi="Arial" w:cs="Arial"/>
                <w:b/>
                <w:color w:val="FF0000"/>
                <w:sz w:val="20"/>
                <w:szCs w:val="20"/>
              </w:rPr>
            </w:pPr>
          </w:p>
          <w:p w:rsidR="00A15BAC" w:rsidRDefault="00A15BAC" w:rsidP="00A15BAC">
            <w:pPr>
              <w:pStyle w:val="Prrafodelista"/>
              <w:ind w:left="459"/>
              <w:rPr>
                <w:rFonts w:ascii="Arial" w:hAnsi="Arial" w:cs="Arial"/>
                <w:b/>
                <w:color w:val="FF0000"/>
                <w:sz w:val="20"/>
                <w:szCs w:val="20"/>
              </w:rPr>
            </w:pPr>
          </w:p>
          <w:p w:rsidR="00A15BAC" w:rsidRPr="00A15BAC" w:rsidRDefault="00A15BAC" w:rsidP="00A15BAC">
            <w:pPr>
              <w:pStyle w:val="Prrafodelista"/>
              <w:ind w:left="459"/>
              <w:rPr>
                <w:rFonts w:ascii="Arial" w:hAnsi="Arial" w:cs="Arial"/>
                <w:b/>
                <w:color w:val="FF0000"/>
                <w:sz w:val="20"/>
                <w:szCs w:val="20"/>
              </w:rPr>
            </w:pPr>
          </w:p>
          <w:p w:rsidR="00105903" w:rsidRPr="00A15BAC" w:rsidRDefault="00105903" w:rsidP="00A15BAC">
            <w:pPr>
              <w:pStyle w:val="Prrafodelista"/>
              <w:numPr>
                <w:ilvl w:val="1"/>
                <w:numId w:val="1"/>
              </w:numPr>
              <w:ind w:left="459"/>
              <w:jc w:val="both"/>
              <w:rPr>
                <w:rFonts w:ascii="Arial" w:hAnsi="Arial" w:cs="Arial"/>
                <w:b/>
                <w:sz w:val="20"/>
                <w:szCs w:val="20"/>
              </w:rPr>
            </w:pPr>
            <w:r w:rsidRPr="00A15BAC">
              <w:rPr>
                <w:rFonts w:ascii="Arial" w:hAnsi="Arial" w:cs="Arial"/>
                <w:b/>
                <w:sz w:val="20"/>
                <w:szCs w:val="20"/>
                <w:lang w:val="eu-ES"/>
              </w:rPr>
              <w:t>Nolanahi ere, hasierako zenbatekoa nahikoa ez balitz eskaera guztiei erantzuteko zenbateko gehigarria finkatu ahal izango da eta aplikatzeko deialdi barri bat ez da egin behar izango.</w:t>
            </w:r>
            <w:r w:rsidRPr="00A15BAC">
              <w:rPr>
                <w:rFonts w:ascii="Arial" w:hAnsi="Arial" w:cs="Arial"/>
                <w:b/>
                <w:sz w:val="20"/>
                <w:szCs w:val="20"/>
              </w:rPr>
              <w:t xml:space="preserve"> </w:t>
            </w:r>
            <w:r w:rsidRPr="00A15BAC">
              <w:rPr>
                <w:rFonts w:ascii="Arial" w:hAnsi="Arial" w:cs="Arial"/>
                <w:b/>
                <w:sz w:val="20"/>
                <w:szCs w:val="20"/>
                <w:lang w:val="eu-ES"/>
              </w:rPr>
              <w:t>Edozein modutan, zenbateko hori eraginkorra izateko, dagokion kredituaren erabilgarritasun adierazpenari baldintzatuta geratzen da, horretarako dagokion erabakia hartu aurretik uztailaren 21eko 887/2006 EDaren 58.2 artikuluak xedatzen dituen baldintzen arabera egin beharko dena</w:t>
            </w:r>
            <w:r w:rsidRPr="00A15BAC">
              <w:rPr>
                <w:rStyle w:val="form-control-text"/>
                <w:rFonts w:ascii="Arial" w:hAnsi="Arial" w:cs="Arial"/>
                <w:b/>
                <w:sz w:val="20"/>
                <w:szCs w:val="20"/>
                <w:lang w:val="eu-ES"/>
              </w:rPr>
              <w:t>.</w:t>
            </w:r>
          </w:p>
          <w:p w:rsidR="00105903" w:rsidRDefault="00105903" w:rsidP="00105903">
            <w:pPr>
              <w:pStyle w:val="Prrafodelista"/>
              <w:rPr>
                <w:rFonts w:ascii="Arial" w:hAnsi="Arial" w:cs="Arial"/>
                <w:b/>
                <w:sz w:val="20"/>
                <w:szCs w:val="20"/>
              </w:rPr>
            </w:pPr>
          </w:p>
          <w:p w:rsidR="00A15BAC" w:rsidRPr="00A15BAC" w:rsidRDefault="00A15BAC" w:rsidP="00105903">
            <w:pPr>
              <w:pStyle w:val="Prrafodelista"/>
              <w:rPr>
                <w:rFonts w:ascii="Arial" w:hAnsi="Arial" w:cs="Arial"/>
                <w:b/>
                <w:sz w:val="20"/>
                <w:szCs w:val="20"/>
              </w:rPr>
            </w:pPr>
          </w:p>
          <w:p w:rsidR="00105903" w:rsidRPr="00A15BAC" w:rsidRDefault="00105903" w:rsidP="00A15BAC">
            <w:pPr>
              <w:pStyle w:val="Prrafodelista"/>
              <w:numPr>
                <w:ilvl w:val="1"/>
                <w:numId w:val="1"/>
              </w:numPr>
              <w:ind w:left="459"/>
              <w:jc w:val="both"/>
              <w:rPr>
                <w:rFonts w:ascii="Arial" w:hAnsi="Arial" w:cs="Arial"/>
                <w:b/>
                <w:sz w:val="20"/>
                <w:szCs w:val="20"/>
              </w:rPr>
            </w:pPr>
            <w:r w:rsidRPr="00A15BAC">
              <w:rPr>
                <w:rFonts w:ascii="Arial" w:hAnsi="Arial" w:cs="Arial"/>
                <w:b/>
                <w:sz w:val="20"/>
                <w:szCs w:val="20"/>
                <w:lang w:val="eu-ES"/>
              </w:rPr>
              <w:t>Argi-puntu bakoitzean energia elektrikorako estimatu den zenbatekoa 202</w:t>
            </w:r>
            <w:r w:rsidR="007921DC">
              <w:rPr>
                <w:rFonts w:ascii="Arial" w:hAnsi="Arial" w:cs="Arial"/>
                <w:b/>
                <w:sz w:val="20"/>
                <w:szCs w:val="20"/>
                <w:lang w:val="eu-ES"/>
              </w:rPr>
              <w:t>1</w:t>
            </w:r>
            <w:r w:rsidRPr="00A15BAC">
              <w:rPr>
                <w:rFonts w:ascii="Arial" w:hAnsi="Arial" w:cs="Arial"/>
                <w:b/>
                <w:sz w:val="20"/>
                <w:szCs w:val="20"/>
                <w:lang w:val="eu-ES"/>
              </w:rPr>
              <w:t xml:space="preserve"> ekitaldirako </w:t>
            </w:r>
            <w:r w:rsidR="00C013E0">
              <w:rPr>
                <w:rFonts w:ascii="Arial" w:hAnsi="Arial" w:cs="Arial"/>
                <w:b/>
                <w:sz w:val="20"/>
                <w:szCs w:val="20"/>
                <w:lang w:val="eu-ES"/>
              </w:rPr>
              <w:t xml:space="preserve">71,14 € </w:t>
            </w:r>
            <w:r w:rsidRPr="00A15BAC">
              <w:rPr>
                <w:rFonts w:ascii="Arial" w:hAnsi="Arial" w:cs="Arial"/>
                <w:b/>
                <w:sz w:val="20"/>
                <w:szCs w:val="20"/>
                <w:lang w:val="eu-ES"/>
              </w:rPr>
              <w:t>da.</w:t>
            </w:r>
          </w:p>
          <w:p w:rsidR="00105903" w:rsidRDefault="00105903" w:rsidP="00A15BAC">
            <w:pPr>
              <w:pStyle w:val="Prrafodelista"/>
              <w:ind w:left="459"/>
              <w:rPr>
                <w:rFonts w:ascii="Arial" w:hAnsi="Arial" w:cs="Arial"/>
                <w:b/>
                <w:sz w:val="20"/>
                <w:szCs w:val="20"/>
              </w:rPr>
            </w:pPr>
          </w:p>
          <w:p w:rsidR="00A15BAC" w:rsidRDefault="00A15BAC" w:rsidP="00A15BAC">
            <w:pPr>
              <w:pStyle w:val="Prrafodelista"/>
              <w:ind w:left="459"/>
              <w:rPr>
                <w:rFonts w:ascii="Arial" w:hAnsi="Arial" w:cs="Arial"/>
                <w:b/>
                <w:sz w:val="20"/>
                <w:szCs w:val="20"/>
              </w:rPr>
            </w:pPr>
          </w:p>
          <w:p w:rsidR="002D65C2" w:rsidRPr="00A15BAC" w:rsidRDefault="002D65C2" w:rsidP="00A15BAC">
            <w:pPr>
              <w:pStyle w:val="Prrafodelista"/>
              <w:ind w:left="459"/>
              <w:rPr>
                <w:rFonts w:ascii="Arial" w:hAnsi="Arial" w:cs="Arial"/>
                <w:b/>
                <w:sz w:val="20"/>
                <w:szCs w:val="20"/>
              </w:rPr>
            </w:pPr>
          </w:p>
          <w:p w:rsidR="00105903" w:rsidRPr="00A15BAC" w:rsidRDefault="00105903" w:rsidP="00A15BAC">
            <w:pPr>
              <w:pStyle w:val="Prrafodelista"/>
              <w:numPr>
                <w:ilvl w:val="1"/>
                <w:numId w:val="1"/>
              </w:numPr>
              <w:ind w:left="459"/>
              <w:jc w:val="both"/>
              <w:rPr>
                <w:rFonts w:ascii="Arial" w:hAnsi="Arial" w:cs="Arial"/>
                <w:b/>
                <w:sz w:val="20"/>
                <w:szCs w:val="20"/>
              </w:rPr>
            </w:pPr>
            <w:r w:rsidRPr="00A15BAC">
              <w:rPr>
                <w:rFonts w:ascii="Arial" w:hAnsi="Arial" w:cs="Arial"/>
                <w:b/>
                <w:sz w:val="20"/>
                <w:szCs w:val="20"/>
                <w:lang w:val="eu-ES"/>
              </w:rPr>
              <w:t>Zenbateko hau urtero eguneratuko da, nazio mailako kontsumoaren prezioen gehikuntza kontuan hartuta.</w:t>
            </w:r>
          </w:p>
          <w:p w:rsidR="00105903" w:rsidRPr="00A15BAC" w:rsidRDefault="00105903" w:rsidP="00105903">
            <w:pPr>
              <w:ind w:firstLine="708"/>
              <w:rPr>
                <w:rFonts w:ascii="Arial" w:hAnsi="Arial" w:cs="Arial"/>
                <w:b/>
                <w:sz w:val="20"/>
                <w:szCs w:val="20"/>
              </w:rPr>
            </w:pPr>
          </w:p>
          <w:p w:rsidR="00105903" w:rsidRPr="00A15BAC" w:rsidRDefault="00105903" w:rsidP="00C00110">
            <w:pPr>
              <w:jc w:val="both"/>
              <w:rPr>
                <w:rFonts w:ascii="Arial" w:hAnsi="Arial" w:cs="Arial"/>
                <w:b/>
                <w:sz w:val="20"/>
                <w:szCs w:val="20"/>
              </w:rPr>
            </w:pPr>
            <w:r w:rsidRPr="00A15BAC">
              <w:rPr>
                <w:rFonts w:ascii="Arial" w:hAnsi="Arial" w:cs="Arial"/>
                <w:b/>
                <w:sz w:val="20"/>
                <w:szCs w:val="20"/>
                <w:u w:val="single"/>
                <w:lang w:val="eu-ES"/>
              </w:rPr>
              <w:t>4. ARTIKULUA</w:t>
            </w:r>
            <w:r w:rsidRPr="00A15BAC">
              <w:rPr>
                <w:rFonts w:ascii="Arial" w:hAnsi="Arial" w:cs="Arial"/>
                <w:b/>
                <w:sz w:val="20"/>
                <w:szCs w:val="20"/>
                <w:lang w:val="eu-ES"/>
              </w:rPr>
              <w:t>. Derrigorrezko betebeharrekoak</w:t>
            </w:r>
            <w:r w:rsidRPr="00A15BAC">
              <w:rPr>
                <w:rFonts w:ascii="Arial" w:hAnsi="Arial" w:cs="Arial"/>
                <w:b/>
                <w:sz w:val="20"/>
                <w:szCs w:val="20"/>
              </w:rPr>
              <w:t xml:space="preserve"> </w:t>
            </w:r>
          </w:p>
          <w:p w:rsidR="00105903" w:rsidRPr="00A15BAC" w:rsidRDefault="00105903" w:rsidP="00105903">
            <w:pPr>
              <w:pStyle w:val="Prrafodelista"/>
              <w:rPr>
                <w:rFonts w:ascii="Arial" w:hAnsi="Arial" w:cs="Arial"/>
                <w:b/>
                <w:sz w:val="20"/>
                <w:szCs w:val="20"/>
                <w:u w:val="single"/>
              </w:rPr>
            </w:pPr>
          </w:p>
          <w:p w:rsidR="00105903" w:rsidRPr="00A15BAC" w:rsidRDefault="00105903" w:rsidP="00E82847">
            <w:pPr>
              <w:pStyle w:val="Prrafodelista"/>
              <w:numPr>
                <w:ilvl w:val="1"/>
                <w:numId w:val="1"/>
              </w:numPr>
              <w:ind w:left="459"/>
              <w:rPr>
                <w:rFonts w:ascii="Arial" w:hAnsi="Arial" w:cs="Arial"/>
                <w:b/>
                <w:sz w:val="20"/>
                <w:szCs w:val="20"/>
                <w:lang w:val="en-GB"/>
              </w:rPr>
            </w:pPr>
            <w:r w:rsidRPr="00A15BAC">
              <w:rPr>
                <w:rFonts w:ascii="Arial" w:hAnsi="Arial" w:cs="Arial"/>
                <w:b/>
                <w:sz w:val="20"/>
                <w:szCs w:val="20"/>
                <w:lang w:val="eu-ES"/>
              </w:rPr>
              <w:t>Onuradunak jarraian zehazten diren betebeharrekoak bete beharko ditu:</w:t>
            </w:r>
          </w:p>
          <w:p w:rsidR="00105903" w:rsidRPr="00A15BAC" w:rsidRDefault="00105903" w:rsidP="00105903">
            <w:pPr>
              <w:pStyle w:val="Prrafodelista"/>
              <w:ind w:left="1440"/>
              <w:rPr>
                <w:rFonts w:ascii="Arial" w:hAnsi="Arial" w:cs="Arial"/>
                <w:b/>
                <w:sz w:val="20"/>
                <w:szCs w:val="20"/>
                <w:lang w:val="en-GB"/>
              </w:rPr>
            </w:pPr>
          </w:p>
          <w:p w:rsidR="00105903" w:rsidRPr="00A15BAC" w:rsidRDefault="00F563DC" w:rsidP="00E82847">
            <w:pPr>
              <w:pStyle w:val="Prrafodelista"/>
              <w:numPr>
                <w:ilvl w:val="2"/>
                <w:numId w:val="1"/>
              </w:numPr>
              <w:ind w:left="742"/>
              <w:jc w:val="both"/>
              <w:rPr>
                <w:rFonts w:ascii="Arial" w:hAnsi="Arial" w:cs="Arial"/>
                <w:b/>
                <w:sz w:val="20"/>
                <w:szCs w:val="20"/>
                <w:lang w:val="en-GB"/>
              </w:rPr>
            </w:pPr>
            <w:r>
              <w:rPr>
                <w:rFonts w:ascii="Arial" w:hAnsi="Arial" w:cs="Arial"/>
                <w:b/>
                <w:sz w:val="20"/>
                <w:szCs w:val="20"/>
                <w:lang w:val="eu-ES"/>
              </w:rPr>
              <w:t>Etxebizitza baten jabea izatea eta k</w:t>
            </w:r>
            <w:r w:rsidR="00105903" w:rsidRPr="00A15BAC">
              <w:rPr>
                <w:rStyle w:val="form-control-text"/>
                <w:rFonts w:ascii="Arial" w:hAnsi="Arial" w:cs="Arial"/>
                <w:b/>
                <w:sz w:val="20"/>
                <w:szCs w:val="20"/>
                <w:lang w:val="eu-ES"/>
              </w:rPr>
              <w:t>anpo aldean argi publikorik ez duen</w:t>
            </w:r>
            <w:r>
              <w:rPr>
                <w:rStyle w:val="form-control-text"/>
                <w:rFonts w:ascii="Arial" w:hAnsi="Arial" w:cs="Arial"/>
                <w:b/>
                <w:sz w:val="20"/>
                <w:szCs w:val="20"/>
                <w:lang w:val="eu-ES"/>
              </w:rPr>
              <w:t>a</w:t>
            </w:r>
            <w:r w:rsidR="00105903" w:rsidRPr="00A15BAC">
              <w:rPr>
                <w:rStyle w:val="form-control-text"/>
                <w:rFonts w:ascii="Arial" w:hAnsi="Arial" w:cs="Arial"/>
                <w:b/>
                <w:sz w:val="20"/>
                <w:szCs w:val="20"/>
                <w:lang w:val="eu-ES"/>
              </w:rPr>
              <w:t xml:space="preserve"> eta Elorrioko Udalari eskatu ondoren, honek onartua izatea argi-puntu bat bertan instalatzea.</w:t>
            </w:r>
          </w:p>
          <w:p w:rsidR="00105903" w:rsidRPr="00A15BAC" w:rsidRDefault="00E82847" w:rsidP="00E82847">
            <w:pPr>
              <w:pStyle w:val="Prrafodelista"/>
              <w:numPr>
                <w:ilvl w:val="2"/>
                <w:numId w:val="1"/>
              </w:numPr>
              <w:ind w:left="742"/>
              <w:jc w:val="both"/>
              <w:rPr>
                <w:rFonts w:ascii="Arial" w:hAnsi="Arial" w:cs="Arial"/>
                <w:b/>
                <w:sz w:val="20"/>
                <w:szCs w:val="20"/>
                <w:lang w:val="en-GB"/>
              </w:rPr>
            </w:pPr>
            <w:r w:rsidRPr="00A15BAC">
              <w:rPr>
                <w:rFonts w:ascii="Arial" w:hAnsi="Arial" w:cs="Arial"/>
                <w:b/>
                <w:sz w:val="20"/>
                <w:szCs w:val="20"/>
                <w:lang w:val="eu-ES"/>
              </w:rPr>
              <w:t>Zerga betebeharretan eta Gizarte Segurantzan egunean egotea</w:t>
            </w:r>
            <w:r w:rsidR="00105903" w:rsidRPr="00A15BAC">
              <w:rPr>
                <w:rFonts w:ascii="Arial" w:hAnsi="Arial" w:cs="Arial"/>
                <w:b/>
                <w:sz w:val="20"/>
                <w:szCs w:val="20"/>
                <w:lang w:val="eu-ES"/>
              </w:rPr>
              <w:t>.</w:t>
            </w:r>
          </w:p>
          <w:p w:rsidR="00E82847" w:rsidRPr="00A15BAC" w:rsidRDefault="00E82847" w:rsidP="00105903">
            <w:pPr>
              <w:pStyle w:val="Prrafodelista"/>
              <w:ind w:left="2160"/>
              <w:rPr>
                <w:rFonts w:ascii="Arial" w:hAnsi="Arial" w:cs="Arial"/>
                <w:b/>
                <w:sz w:val="20"/>
                <w:szCs w:val="20"/>
                <w:lang w:val="en-GB"/>
              </w:rPr>
            </w:pPr>
          </w:p>
          <w:p w:rsidR="00105903" w:rsidRPr="00A15BAC" w:rsidRDefault="00105903" w:rsidP="00C00110">
            <w:pPr>
              <w:jc w:val="both"/>
              <w:rPr>
                <w:rFonts w:ascii="Arial" w:hAnsi="Arial" w:cs="Arial"/>
                <w:b/>
                <w:sz w:val="20"/>
                <w:szCs w:val="20"/>
                <w:u w:val="single"/>
              </w:rPr>
            </w:pPr>
            <w:r w:rsidRPr="00A15BAC">
              <w:rPr>
                <w:rFonts w:ascii="Arial" w:hAnsi="Arial" w:cs="Arial"/>
                <w:b/>
                <w:sz w:val="20"/>
                <w:szCs w:val="20"/>
                <w:u w:val="single"/>
                <w:lang w:val="eu-ES"/>
              </w:rPr>
              <w:t>5. ARTIKULUA</w:t>
            </w:r>
            <w:r w:rsidRPr="00A15BAC">
              <w:rPr>
                <w:rFonts w:ascii="Arial" w:hAnsi="Arial" w:cs="Arial"/>
                <w:b/>
                <w:sz w:val="20"/>
                <w:szCs w:val="20"/>
                <w:lang w:val="eu-ES"/>
              </w:rPr>
              <w:t>. Instalazio- eta mantentze-baldintzak</w:t>
            </w:r>
          </w:p>
          <w:p w:rsidR="00105903" w:rsidRPr="00A15BAC" w:rsidRDefault="00105903" w:rsidP="00105903">
            <w:pPr>
              <w:pStyle w:val="Prrafodelista"/>
              <w:rPr>
                <w:rFonts w:ascii="Arial" w:hAnsi="Arial" w:cs="Arial"/>
                <w:b/>
                <w:sz w:val="20"/>
                <w:szCs w:val="20"/>
                <w:u w:val="single"/>
              </w:rPr>
            </w:pPr>
          </w:p>
          <w:p w:rsidR="00105903" w:rsidRPr="00A15BAC" w:rsidRDefault="00105903" w:rsidP="00E82847">
            <w:pPr>
              <w:pStyle w:val="Prrafodelista"/>
              <w:numPr>
                <w:ilvl w:val="0"/>
                <w:numId w:val="10"/>
              </w:numPr>
              <w:ind w:left="601"/>
              <w:jc w:val="both"/>
              <w:rPr>
                <w:rFonts w:ascii="Arial" w:hAnsi="Arial" w:cs="Arial"/>
                <w:b/>
                <w:sz w:val="20"/>
                <w:szCs w:val="20"/>
              </w:rPr>
            </w:pPr>
            <w:r w:rsidRPr="00A15BAC">
              <w:rPr>
                <w:rFonts w:ascii="Arial" w:hAnsi="Arial" w:cs="Arial"/>
                <w:b/>
                <w:sz w:val="20"/>
                <w:szCs w:val="20"/>
                <w:lang w:val="eu-ES"/>
              </w:rPr>
              <w:t>Elorrioko Udala izango da udalerriko landa guneetan argiteri publikoarekin lotutako instalazioaren, mantentze zereginen eta kendu behar diren elementuen gaineko organo eskuduna. Dirulaguntza honetatik kanpora geratuko dira bizitza bakarreko etxe barriak edota eraberritzen diren basarrietxeak, hauetarako jabe bakoitzari luminaria eta gainerako mekanismoak emongo zaizkiolako zuzen instalatzeko.</w:t>
            </w:r>
          </w:p>
          <w:p w:rsidR="00105903" w:rsidRPr="00A15BAC" w:rsidRDefault="00105903" w:rsidP="00E82847">
            <w:pPr>
              <w:pStyle w:val="Prrafodelista"/>
              <w:numPr>
                <w:ilvl w:val="0"/>
                <w:numId w:val="10"/>
              </w:numPr>
              <w:ind w:left="601"/>
              <w:jc w:val="both"/>
              <w:rPr>
                <w:rFonts w:ascii="Arial" w:hAnsi="Arial" w:cs="Arial"/>
                <w:b/>
                <w:sz w:val="20"/>
                <w:szCs w:val="20"/>
              </w:rPr>
            </w:pPr>
            <w:r w:rsidRPr="00A15BAC">
              <w:rPr>
                <w:rFonts w:ascii="Arial" w:hAnsi="Arial" w:cs="Arial"/>
                <w:b/>
                <w:sz w:val="20"/>
                <w:szCs w:val="20"/>
                <w:lang w:val="eu-ES"/>
              </w:rPr>
              <w:t>Etxebizitzak edo basarrietxeak kanpo aldean argiteri sarea badute, argia instalazio honetara lotuko da.</w:t>
            </w:r>
            <w:r w:rsidRPr="00A15BAC">
              <w:rPr>
                <w:rFonts w:ascii="Arial" w:hAnsi="Arial" w:cs="Arial"/>
                <w:b/>
                <w:sz w:val="20"/>
                <w:szCs w:val="20"/>
              </w:rPr>
              <w:t xml:space="preserve"> </w:t>
            </w:r>
            <w:r w:rsidRPr="00A15BAC">
              <w:rPr>
                <w:rFonts w:ascii="Arial" w:hAnsi="Arial" w:cs="Arial"/>
                <w:b/>
                <w:sz w:val="20"/>
                <w:szCs w:val="20"/>
                <w:lang w:val="eu-ES"/>
              </w:rPr>
              <w:t>Horrela ez balitz linea bat etarako da etxebizitzaren banaketa koadrotik.</w:t>
            </w:r>
          </w:p>
          <w:p w:rsidR="00105903" w:rsidRPr="00A15BAC" w:rsidRDefault="00105903" w:rsidP="00E82847">
            <w:pPr>
              <w:pStyle w:val="Prrafodelista"/>
              <w:numPr>
                <w:ilvl w:val="0"/>
                <w:numId w:val="10"/>
              </w:numPr>
              <w:ind w:left="601"/>
              <w:jc w:val="both"/>
              <w:rPr>
                <w:rFonts w:ascii="Arial" w:hAnsi="Arial" w:cs="Arial"/>
                <w:b/>
                <w:sz w:val="20"/>
                <w:szCs w:val="20"/>
              </w:rPr>
            </w:pPr>
            <w:r w:rsidRPr="00A15BAC">
              <w:rPr>
                <w:rFonts w:ascii="Arial" w:hAnsi="Arial" w:cs="Arial"/>
                <w:b/>
                <w:sz w:val="20"/>
                <w:szCs w:val="20"/>
                <w:lang w:val="eu-ES"/>
              </w:rPr>
              <w:t>Elorrioko Udalak argi-puntua kokapen aproposenean instalatuko du, inguruaren ezaugarriak, araudiak eskatzen dituen betebeharrak eta iluminazioaren baldintzak kontuan hartuta.</w:t>
            </w:r>
          </w:p>
          <w:p w:rsidR="00105903" w:rsidRPr="00A15BAC" w:rsidRDefault="00105903" w:rsidP="00E82847">
            <w:pPr>
              <w:pStyle w:val="Prrafodelista"/>
              <w:numPr>
                <w:ilvl w:val="0"/>
                <w:numId w:val="10"/>
              </w:numPr>
              <w:ind w:left="601"/>
              <w:jc w:val="both"/>
              <w:rPr>
                <w:rFonts w:ascii="Arial" w:hAnsi="Arial" w:cs="Arial"/>
                <w:b/>
                <w:sz w:val="20"/>
                <w:szCs w:val="20"/>
              </w:rPr>
            </w:pPr>
            <w:r w:rsidRPr="00A15BAC">
              <w:rPr>
                <w:rFonts w:ascii="Arial" w:hAnsi="Arial" w:cs="Arial"/>
                <w:b/>
                <w:sz w:val="20"/>
                <w:szCs w:val="20"/>
                <w:lang w:val="eu-ES"/>
              </w:rPr>
              <w:t xml:space="preserve">Elorrioko Udala izango da instalazioaren, mantentze beharren eta osagaiak </w:t>
            </w:r>
            <w:r w:rsidRPr="00A15BAC">
              <w:rPr>
                <w:rFonts w:ascii="Arial" w:hAnsi="Arial" w:cs="Arial"/>
                <w:b/>
                <w:sz w:val="20"/>
                <w:szCs w:val="20"/>
                <w:lang w:val="eu-ES"/>
              </w:rPr>
              <w:lastRenderedPageBreak/>
              <w:t>berrezartzeko benetako arduraduna, beraz, horiek aukeratzeko eskubidea gordeko du  energia-efizientziaren, teknologia barrien, argi-kutsadura eta abarren irizpideak kontuan hartuta.</w:t>
            </w:r>
          </w:p>
          <w:p w:rsidR="00105903" w:rsidRPr="00A15BAC" w:rsidRDefault="00105903" w:rsidP="00E82847">
            <w:pPr>
              <w:pStyle w:val="Prrafodelista"/>
              <w:numPr>
                <w:ilvl w:val="0"/>
                <w:numId w:val="10"/>
              </w:numPr>
              <w:ind w:left="601"/>
              <w:jc w:val="both"/>
              <w:rPr>
                <w:rFonts w:ascii="Arial" w:hAnsi="Arial" w:cs="Arial"/>
                <w:b/>
                <w:sz w:val="20"/>
                <w:szCs w:val="20"/>
              </w:rPr>
            </w:pPr>
            <w:r w:rsidRPr="00A15BAC">
              <w:rPr>
                <w:rFonts w:ascii="Arial" w:hAnsi="Arial" w:cs="Arial"/>
                <w:b/>
                <w:sz w:val="20"/>
                <w:szCs w:val="20"/>
                <w:lang w:val="eu-ES"/>
              </w:rPr>
              <w:t>Erabilera okerraren ondorioz matxurarik edo akatsen bat balego, Udalak ez du bere gain hartuko mantentze zereginekin, konponketarekin edo osagaiak berrezartzearekin lotutako kosturik.</w:t>
            </w:r>
          </w:p>
          <w:p w:rsidR="00105903" w:rsidRPr="00A15BAC" w:rsidRDefault="00105903" w:rsidP="00E82847">
            <w:pPr>
              <w:pStyle w:val="Prrafodelista"/>
              <w:numPr>
                <w:ilvl w:val="0"/>
                <w:numId w:val="10"/>
              </w:numPr>
              <w:ind w:left="601"/>
              <w:jc w:val="both"/>
              <w:rPr>
                <w:rFonts w:ascii="Arial" w:hAnsi="Arial" w:cs="Arial"/>
                <w:b/>
                <w:sz w:val="20"/>
                <w:szCs w:val="20"/>
              </w:rPr>
            </w:pPr>
            <w:r w:rsidRPr="00A15BAC">
              <w:rPr>
                <w:rFonts w:ascii="Arial" w:hAnsi="Arial" w:cs="Arial"/>
                <w:b/>
                <w:sz w:val="20"/>
                <w:szCs w:val="20"/>
                <w:lang w:val="eu-ES"/>
              </w:rPr>
              <w:t>Landa guneetan argiteri publikoarekin lotutako elementuak honako kasu hauetan kendu ahal izango dira:</w:t>
            </w:r>
          </w:p>
          <w:p w:rsidR="00105903" w:rsidRPr="00A15BAC" w:rsidRDefault="00105903" w:rsidP="00C00110">
            <w:pPr>
              <w:pStyle w:val="Prrafodelista"/>
              <w:numPr>
                <w:ilvl w:val="3"/>
                <w:numId w:val="1"/>
              </w:numPr>
              <w:ind w:left="1026"/>
              <w:jc w:val="both"/>
              <w:rPr>
                <w:rFonts w:ascii="Arial" w:hAnsi="Arial" w:cs="Arial"/>
                <w:b/>
                <w:sz w:val="20"/>
                <w:szCs w:val="20"/>
              </w:rPr>
            </w:pPr>
            <w:r w:rsidRPr="00A15BAC">
              <w:rPr>
                <w:rFonts w:ascii="Arial" w:hAnsi="Arial" w:cs="Arial"/>
                <w:b/>
                <w:sz w:val="20"/>
                <w:szCs w:val="20"/>
                <w:lang w:val="eu-ES"/>
              </w:rPr>
              <w:t>Instalatzeko zeuden inguruabarrak desagertu egiten direnean.</w:t>
            </w:r>
          </w:p>
          <w:p w:rsidR="00105903" w:rsidRPr="00A15BAC" w:rsidRDefault="00105903" w:rsidP="00C00110">
            <w:pPr>
              <w:pStyle w:val="Prrafodelista"/>
              <w:numPr>
                <w:ilvl w:val="3"/>
                <w:numId w:val="1"/>
              </w:numPr>
              <w:ind w:left="1026"/>
              <w:jc w:val="both"/>
              <w:rPr>
                <w:rFonts w:ascii="Arial" w:hAnsi="Arial" w:cs="Arial"/>
                <w:b/>
                <w:sz w:val="20"/>
                <w:szCs w:val="20"/>
              </w:rPr>
            </w:pPr>
            <w:r w:rsidRPr="00A15BAC">
              <w:rPr>
                <w:rFonts w:ascii="Arial" w:hAnsi="Arial" w:cs="Arial"/>
                <w:b/>
                <w:sz w:val="20"/>
                <w:szCs w:val="20"/>
                <w:lang w:val="eu-ES"/>
              </w:rPr>
              <w:t>Eskatzailearen idatzizko berariazko ukoa jaso denean.</w:t>
            </w:r>
          </w:p>
          <w:p w:rsidR="00105903" w:rsidRPr="00A15BAC" w:rsidRDefault="00105903" w:rsidP="00C00110">
            <w:pPr>
              <w:pStyle w:val="Prrafodelista"/>
              <w:numPr>
                <w:ilvl w:val="3"/>
                <w:numId w:val="1"/>
              </w:numPr>
              <w:ind w:left="1026"/>
              <w:jc w:val="both"/>
              <w:rPr>
                <w:rFonts w:ascii="Arial" w:hAnsi="Arial" w:cs="Arial"/>
                <w:b/>
                <w:sz w:val="20"/>
                <w:szCs w:val="20"/>
                <w:u w:val="single"/>
              </w:rPr>
            </w:pPr>
            <w:r w:rsidRPr="00A15BAC">
              <w:rPr>
                <w:rFonts w:ascii="Arial" w:hAnsi="Arial" w:cs="Arial"/>
                <w:b/>
                <w:sz w:val="20"/>
                <w:szCs w:val="20"/>
                <w:lang w:val="eu-ES"/>
              </w:rPr>
              <w:t>Luminariaren erabilera okerra egiaztatzen duen udal zerbitzu teknikoen txostena dagoenean.</w:t>
            </w:r>
          </w:p>
          <w:p w:rsidR="00C00110" w:rsidRDefault="00C00110" w:rsidP="00105903">
            <w:pPr>
              <w:rPr>
                <w:rFonts w:ascii="Arial" w:hAnsi="Arial" w:cs="Arial"/>
                <w:b/>
                <w:sz w:val="20"/>
                <w:szCs w:val="20"/>
                <w:u w:val="single"/>
                <w:lang w:val="eu-ES"/>
              </w:rPr>
            </w:pPr>
          </w:p>
          <w:p w:rsidR="00105903" w:rsidRDefault="00105903" w:rsidP="00105903">
            <w:pPr>
              <w:rPr>
                <w:rFonts w:ascii="Arial" w:hAnsi="Arial" w:cs="Arial"/>
                <w:b/>
                <w:sz w:val="20"/>
                <w:szCs w:val="20"/>
                <w:lang w:val="eu-ES"/>
              </w:rPr>
            </w:pPr>
            <w:r w:rsidRPr="00A15BAC">
              <w:rPr>
                <w:rFonts w:ascii="Arial" w:hAnsi="Arial" w:cs="Arial"/>
                <w:b/>
                <w:sz w:val="20"/>
                <w:szCs w:val="20"/>
                <w:u w:val="single"/>
                <w:lang w:val="eu-ES"/>
              </w:rPr>
              <w:t>6. ARTIKULUA</w:t>
            </w:r>
            <w:r w:rsidRPr="00A15BAC">
              <w:rPr>
                <w:rFonts w:ascii="Arial" w:hAnsi="Arial" w:cs="Arial"/>
                <w:b/>
                <w:sz w:val="20"/>
                <w:szCs w:val="20"/>
                <w:lang w:val="eu-ES"/>
              </w:rPr>
              <w:t>. Eskaerak eta aurkeztu beharreko dokumentazioa</w:t>
            </w:r>
          </w:p>
          <w:p w:rsidR="005A5E8D" w:rsidRPr="00A15BAC" w:rsidRDefault="005A5E8D" w:rsidP="00105903">
            <w:pPr>
              <w:rPr>
                <w:rFonts w:ascii="Arial" w:hAnsi="Arial" w:cs="Arial"/>
                <w:b/>
                <w:sz w:val="20"/>
                <w:szCs w:val="20"/>
                <w:u w:val="single"/>
              </w:rPr>
            </w:pPr>
          </w:p>
          <w:p w:rsidR="00105903" w:rsidRDefault="00105903" w:rsidP="005A5E8D">
            <w:pPr>
              <w:pStyle w:val="Prrafodelista"/>
              <w:numPr>
                <w:ilvl w:val="0"/>
                <w:numId w:val="14"/>
              </w:numPr>
              <w:jc w:val="both"/>
              <w:rPr>
                <w:rFonts w:ascii="Arial" w:hAnsi="Arial" w:cs="Arial"/>
                <w:b/>
                <w:sz w:val="20"/>
                <w:szCs w:val="20"/>
                <w:lang w:val="eu-ES"/>
              </w:rPr>
            </w:pPr>
            <w:r w:rsidRPr="00A15BAC">
              <w:rPr>
                <w:rFonts w:ascii="Arial" w:hAnsi="Arial" w:cs="Arial"/>
                <w:b/>
                <w:sz w:val="20"/>
                <w:szCs w:val="20"/>
                <w:lang w:val="eu-ES"/>
              </w:rPr>
              <w:t xml:space="preserve">Eskabide-orriak aurkezteko epea deialdiaren laburpena Bizkaiko Aldizkari Ofizialean argitaratzen den egunaren biharamunean zabalduko da eta zabalik egongo da </w:t>
            </w:r>
            <w:r w:rsidR="00017505">
              <w:rPr>
                <w:rFonts w:ascii="Arial" w:hAnsi="Arial" w:cs="Arial"/>
                <w:b/>
                <w:sz w:val="20"/>
                <w:szCs w:val="20"/>
                <w:lang w:val="eu-ES"/>
              </w:rPr>
              <w:t xml:space="preserve">2021eko abenduaren 29ra arte. </w:t>
            </w:r>
          </w:p>
          <w:p w:rsidR="00561FFF" w:rsidRDefault="00561FFF" w:rsidP="00561FFF">
            <w:pPr>
              <w:pStyle w:val="Prrafodelista"/>
              <w:ind w:left="535"/>
              <w:jc w:val="both"/>
              <w:rPr>
                <w:rFonts w:ascii="Arial" w:hAnsi="Arial" w:cs="Arial"/>
                <w:b/>
                <w:sz w:val="20"/>
                <w:szCs w:val="20"/>
                <w:lang w:val="eu-ES"/>
              </w:rPr>
            </w:pPr>
            <w:r>
              <w:rPr>
                <w:rFonts w:ascii="Arial" w:hAnsi="Arial" w:cs="Arial"/>
                <w:b/>
                <w:sz w:val="20"/>
                <w:szCs w:val="20"/>
                <w:lang w:val="eu-ES"/>
              </w:rPr>
              <w:t>Eskera horretan, hornidura-helbidea eta banku-kontuaren IBAN kodea adierazi beharko dira</w:t>
            </w:r>
          </w:p>
          <w:p w:rsidR="00C00110" w:rsidRPr="00017505" w:rsidRDefault="00C00110" w:rsidP="005A5E8D">
            <w:pPr>
              <w:pStyle w:val="Prrafodelista"/>
              <w:numPr>
                <w:ilvl w:val="0"/>
                <w:numId w:val="14"/>
              </w:numPr>
              <w:jc w:val="both"/>
              <w:rPr>
                <w:rFonts w:ascii="Arial" w:hAnsi="Arial" w:cs="Arial"/>
                <w:b/>
                <w:sz w:val="20"/>
                <w:szCs w:val="20"/>
                <w:u w:val="single"/>
                <w:lang w:val="eu-ES"/>
              </w:rPr>
            </w:pPr>
            <w:r>
              <w:rPr>
                <w:rFonts w:ascii="Arial" w:hAnsi="Arial" w:cs="Arial"/>
                <w:b/>
                <w:sz w:val="20"/>
                <w:szCs w:val="20"/>
                <w:lang w:val="eu-ES"/>
              </w:rPr>
              <w:t>Dirulaguntza</w:t>
            </w:r>
            <w:r w:rsidR="005A5E8D">
              <w:rPr>
                <w:rFonts w:ascii="Arial" w:hAnsi="Arial" w:cs="Arial"/>
                <w:b/>
                <w:sz w:val="20"/>
                <w:szCs w:val="20"/>
                <w:lang w:val="eu-ES"/>
              </w:rPr>
              <w:t xml:space="preserve"> </w:t>
            </w:r>
            <w:r w:rsidR="005A5E8D" w:rsidRPr="00C00110">
              <w:rPr>
                <w:rFonts w:ascii="Arial" w:hAnsi="Arial" w:cs="Arial"/>
                <w:b/>
                <w:sz w:val="20"/>
                <w:szCs w:val="20"/>
                <w:lang w:val="eu-ES"/>
              </w:rPr>
              <w:t xml:space="preserve">eskatu ondoren, eskatzailea onuradunen zerrenda batean sartuko da </w:t>
            </w:r>
            <w:r w:rsidR="005A5E8D" w:rsidRPr="00017505">
              <w:rPr>
                <w:rFonts w:ascii="Arial" w:hAnsi="Arial" w:cs="Arial"/>
                <w:b/>
                <w:sz w:val="20"/>
                <w:szCs w:val="20"/>
                <w:u w:val="single"/>
                <w:lang w:val="eu-ES"/>
              </w:rPr>
              <w:t>eta ez da beharrezkoa izango urtero eskaera barriztea.</w:t>
            </w:r>
          </w:p>
          <w:p w:rsidR="005A5E8D" w:rsidRPr="005A5E8D" w:rsidRDefault="005A5E8D" w:rsidP="005A5E8D">
            <w:pPr>
              <w:pStyle w:val="Prrafodelista"/>
              <w:rPr>
                <w:rFonts w:ascii="Arial" w:hAnsi="Arial" w:cs="Arial"/>
                <w:b/>
                <w:sz w:val="20"/>
                <w:szCs w:val="20"/>
                <w:lang w:val="eu-ES"/>
              </w:rPr>
            </w:pPr>
          </w:p>
          <w:p w:rsidR="005A5E8D" w:rsidRDefault="005A5E8D" w:rsidP="005A5E8D">
            <w:pPr>
              <w:pStyle w:val="Prrafodelista"/>
              <w:numPr>
                <w:ilvl w:val="0"/>
                <w:numId w:val="14"/>
              </w:numPr>
              <w:jc w:val="both"/>
              <w:rPr>
                <w:rFonts w:ascii="Arial" w:hAnsi="Arial" w:cs="Arial"/>
                <w:b/>
                <w:sz w:val="20"/>
                <w:szCs w:val="20"/>
                <w:lang w:val="eu-ES"/>
              </w:rPr>
            </w:pPr>
            <w:r>
              <w:rPr>
                <w:rFonts w:ascii="Arial" w:hAnsi="Arial" w:cs="Arial"/>
                <w:b/>
                <w:sz w:val="20"/>
                <w:szCs w:val="20"/>
                <w:lang w:val="eu-ES"/>
              </w:rPr>
              <w:t>Es</w:t>
            </w:r>
            <w:r w:rsidRPr="00A15BAC">
              <w:rPr>
                <w:rFonts w:ascii="Arial" w:hAnsi="Arial" w:cs="Arial"/>
                <w:b/>
                <w:sz w:val="20"/>
                <w:szCs w:val="20"/>
                <w:lang w:val="eu-ES"/>
              </w:rPr>
              <w:t xml:space="preserve">kabide-orria Herritarrentzako Arreta Zerbitzuan aurkeztuko da, Elorrioko Herriko Plazan, goizeko 8ak eta arratsaldeko 3ak bitartean. Edozein modutan, baita aurkeztu ahal izango da urriaren 1eko 39/2015 Legeak 16.4 artikuluan aurreikusten dituen bitartekoetatik </w:t>
            </w:r>
            <w:r w:rsidRPr="00A15BAC">
              <w:rPr>
                <w:rFonts w:ascii="Arial" w:hAnsi="Arial" w:cs="Arial"/>
                <w:b/>
                <w:sz w:val="20"/>
                <w:szCs w:val="20"/>
                <w:lang w:val="eu-ES"/>
              </w:rPr>
              <w:lastRenderedPageBreak/>
              <w:t>edozeinetan.</w:t>
            </w:r>
          </w:p>
          <w:p w:rsidR="005A5E8D" w:rsidRPr="005A5E8D" w:rsidRDefault="005A5E8D" w:rsidP="005A5E8D">
            <w:pPr>
              <w:pStyle w:val="Prrafodelista"/>
              <w:rPr>
                <w:rFonts w:ascii="Arial" w:hAnsi="Arial" w:cs="Arial"/>
                <w:b/>
                <w:sz w:val="20"/>
                <w:szCs w:val="20"/>
                <w:lang w:val="eu-ES"/>
              </w:rPr>
            </w:pPr>
          </w:p>
          <w:p w:rsidR="00105903" w:rsidRDefault="00105903" w:rsidP="00B178D2">
            <w:pPr>
              <w:pStyle w:val="Prrafodelista"/>
              <w:numPr>
                <w:ilvl w:val="0"/>
                <w:numId w:val="14"/>
              </w:numPr>
              <w:jc w:val="both"/>
              <w:rPr>
                <w:rFonts w:ascii="Arial" w:hAnsi="Arial" w:cs="Arial"/>
                <w:b/>
                <w:sz w:val="20"/>
                <w:szCs w:val="20"/>
                <w:lang w:val="eu-ES"/>
              </w:rPr>
            </w:pPr>
            <w:r w:rsidRPr="00A15BAC">
              <w:rPr>
                <w:rFonts w:ascii="Arial" w:hAnsi="Arial" w:cs="Arial"/>
                <w:b/>
                <w:sz w:val="20"/>
                <w:szCs w:val="20"/>
                <w:lang w:val="eu-ES"/>
              </w:rPr>
              <w:t>Eskabide-orria, eskatzaileak edo ordezkariak behar moduan sinatuta aurkeztuko da honako agiri hauekin batera:</w:t>
            </w:r>
          </w:p>
          <w:p w:rsidR="00B178D2" w:rsidRPr="00A15BAC" w:rsidRDefault="00B178D2" w:rsidP="00B178D2">
            <w:pPr>
              <w:pStyle w:val="Prrafodelista"/>
              <w:ind w:left="535"/>
              <w:jc w:val="both"/>
              <w:rPr>
                <w:rFonts w:ascii="Arial" w:hAnsi="Arial" w:cs="Arial"/>
                <w:b/>
                <w:sz w:val="20"/>
                <w:szCs w:val="20"/>
              </w:rPr>
            </w:pPr>
          </w:p>
          <w:p w:rsidR="00105903" w:rsidRPr="00A15BAC" w:rsidRDefault="00105903" w:rsidP="005A5E8D">
            <w:pPr>
              <w:pStyle w:val="Prrafodelista"/>
              <w:numPr>
                <w:ilvl w:val="0"/>
                <w:numId w:val="6"/>
              </w:numPr>
              <w:ind w:left="1026"/>
              <w:jc w:val="both"/>
              <w:rPr>
                <w:rFonts w:ascii="Arial" w:hAnsi="Arial" w:cs="Arial"/>
                <w:b/>
                <w:sz w:val="20"/>
                <w:szCs w:val="20"/>
              </w:rPr>
            </w:pPr>
            <w:r w:rsidRPr="00A15BAC">
              <w:rPr>
                <w:rFonts w:ascii="Arial" w:hAnsi="Arial" w:cs="Arial"/>
                <w:b/>
                <w:sz w:val="20"/>
                <w:szCs w:val="20"/>
                <w:lang w:val="eu-ES"/>
              </w:rPr>
              <w:t>Eskabide-orria sinatzen duenaren NANaren fotokopia.</w:t>
            </w:r>
            <w:r w:rsidRPr="00A15BAC">
              <w:rPr>
                <w:rFonts w:ascii="Arial" w:hAnsi="Arial" w:cs="Arial"/>
                <w:b/>
                <w:sz w:val="20"/>
                <w:szCs w:val="20"/>
              </w:rPr>
              <w:t xml:space="preserve"> </w:t>
            </w:r>
            <w:r w:rsidRPr="00A15BAC">
              <w:rPr>
                <w:rFonts w:ascii="Arial" w:hAnsi="Arial" w:cs="Arial"/>
                <w:b/>
                <w:sz w:val="20"/>
                <w:szCs w:val="20"/>
                <w:lang w:val="eu-ES"/>
              </w:rPr>
              <w:t>Eskatzailea ordezkari baten bitartez ari bada, modu berean aurkeztu beharko du ordezkariaren NANaren kopia, ordezkaria dela egiaztatzen duen agiria aurkeztearen kaltetan gabe.</w:t>
            </w:r>
          </w:p>
          <w:p w:rsidR="00105903" w:rsidRPr="00A15BAC" w:rsidRDefault="00105903" w:rsidP="005A5E8D">
            <w:pPr>
              <w:pStyle w:val="Prrafodelista"/>
              <w:numPr>
                <w:ilvl w:val="0"/>
                <w:numId w:val="6"/>
              </w:numPr>
              <w:ind w:left="1026"/>
              <w:jc w:val="both"/>
              <w:rPr>
                <w:rFonts w:ascii="Arial" w:hAnsi="Arial" w:cs="Arial"/>
                <w:b/>
                <w:sz w:val="20"/>
                <w:szCs w:val="20"/>
              </w:rPr>
            </w:pPr>
            <w:r w:rsidRPr="00A15BAC">
              <w:rPr>
                <w:rFonts w:ascii="Arial" w:hAnsi="Arial" w:cs="Arial"/>
                <w:b/>
                <w:sz w:val="20"/>
                <w:szCs w:val="20"/>
                <w:lang w:val="eu-ES"/>
              </w:rPr>
              <w:t>Zerga betebeharretan eta Gizarte Segurantzan egunean egotearen egiaztagiriak.</w:t>
            </w:r>
            <w:r w:rsidRPr="00A15BAC">
              <w:rPr>
                <w:rFonts w:ascii="Arial" w:hAnsi="Arial" w:cs="Arial"/>
                <w:b/>
                <w:sz w:val="20"/>
                <w:szCs w:val="20"/>
              </w:rPr>
              <w:t xml:space="preserve"> </w:t>
            </w:r>
            <w:r w:rsidRPr="00A15BAC">
              <w:rPr>
                <w:rFonts w:ascii="Arial" w:hAnsi="Arial" w:cs="Arial"/>
                <w:b/>
                <w:sz w:val="20"/>
                <w:szCs w:val="20"/>
                <w:lang w:val="eu-ES"/>
              </w:rPr>
              <w:t>Aukeran, ziurtagiri hauen ordez, eskatzaileak, erantzukizunpeko adierazpen bat (I. eranskina) aurkeztu ahal izango du, Diru-Laguntzen Lege Orokorraren araudia onartzen duen 887/2006 Errege Dekretuaren 24.4 artikuluak xedatzen duenarekin bat.</w:t>
            </w:r>
          </w:p>
          <w:p w:rsidR="00105903" w:rsidRPr="00A15BAC" w:rsidRDefault="00105903" w:rsidP="005A5E8D">
            <w:pPr>
              <w:pStyle w:val="Prrafodelista"/>
              <w:numPr>
                <w:ilvl w:val="0"/>
                <w:numId w:val="8"/>
              </w:numPr>
              <w:ind w:left="1026"/>
              <w:jc w:val="both"/>
              <w:rPr>
                <w:rFonts w:ascii="Arial" w:hAnsi="Arial" w:cs="Arial"/>
                <w:b/>
                <w:sz w:val="20"/>
                <w:szCs w:val="20"/>
              </w:rPr>
            </w:pPr>
            <w:r w:rsidRPr="00A15BAC">
              <w:rPr>
                <w:rFonts w:ascii="Arial" w:hAnsi="Arial" w:cs="Arial"/>
                <w:b/>
                <w:sz w:val="20"/>
                <w:szCs w:val="20"/>
                <w:lang w:val="eu-ES"/>
              </w:rPr>
              <w:t>38/2003 Legeak, Diru-Laguntzen Orokorra, 13. artikuluan edo Dirulaguntzen Udal Ordenantza Orokorrak 10. artikuluan aurreikusten dituen debekuetako baten ere sartuta ez egotea egiaztatzen duen agiria lekukotza judizial bidez, ziurtagiri telematiko bidez edo administrazioaren ziurtagiri bidez egin ahal izango da.</w:t>
            </w:r>
            <w:r w:rsidRPr="00A15BAC">
              <w:rPr>
                <w:rFonts w:ascii="Arial" w:hAnsi="Arial" w:cs="Arial"/>
                <w:b/>
                <w:sz w:val="20"/>
                <w:szCs w:val="20"/>
              </w:rPr>
              <w:t xml:space="preserve"> </w:t>
            </w:r>
            <w:r w:rsidRPr="00A15BAC">
              <w:rPr>
                <w:rFonts w:ascii="Arial" w:hAnsi="Arial" w:cs="Arial"/>
                <w:b/>
                <w:sz w:val="20"/>
                <w:szCs w:val="20"/>
                <w:lang w:val="eu-ES"/>
              </w:rPr>
              <w:t>Aipatutako agiri hori ezin duenean eskumena duen agintariak luzatu baldintza hori betetzat emongo da erantzukizunpeko adierazpena aurkezten bada I. Eranskinean dagoen eredua erabilita.</w:t>
            </w:r>
          </w:p>
          <w:p w:rsidR="00105903" w:rsidRPr="00A15BAC" w:rsidRDefault="00105903" w:rsidP="005A5E8D">
            <w:pPr>
              <w:pStyle w:val="Prrafodelista"/>
              <w:numPr>
                <w:ilvl w:val="0"/>
                <w:numId w:val="8"/>
              </w:numPr>
              <w:ind w:left="1026"/>
              <w:jc w:val="both"/>
              <w:rPr>
                <w:rFonts w:ascii="Arial" w:hAnsi="Arial" w:cs="Arial"/>
                <w:b/>
                <w:sz w:val="20"/>
                <w:szCs w:val="20"/>
              </w:rPr>
            </w:pPr>
            <w:r w:rsidRPr="00A15BAC">
              <w:rPr>
                <w:rFonts w:ascii="Arial" w:hAnsi="Arial" w:cs="Arial"/>
                <w:b/>
                <w:sz w:val="20"/>
                <w:szCs w:val="20"/>
                <w:lang w:val="eu-ES"/>
              </w:rPr>
              <w:t xml:space="preserve">Aurkeztutako eskabide-orrian edo dokumentazioan zerbait falta bada edo zuzendu daitekeen akatsen bat </w:t>
            </w:r>
            <w:r w:rsidRPr="00A15BAC">
              <w:rPr>
                <w:rFonts w:ascii="Arial" w:hAnsi="Arial" w:cs="Arial"/>
                <w:b/>
                <w:sz w:val="20"/>
                <w:szCs w:val="20"/>
                <w:lang w:val="eu-ES"/>
              </w:rPr>
              <w:lastRenderedPageBreak/>
              <w:t xml:space="preserve">badago, eskatzaileari 10 (hamar) egun baliodun emongo zaizkio falta diren agiriak aurkezteko edo akatsak zuzentzeko. </w:t>
            </w:r>
            <w:r w:rsidRPr="00A15BAC">
              <w:rPr>
                <w:rFonts w:ascii="Arial" w:hAnsi="Arial" w:cs="Arial"/>
                <w:b/>
                <w:sz w:val="20"/>
                <w:szCs w:val="20"/>
              </w:rPr>
              <w:t xml:space="preserve"> </w:t>
            </w:r>
            <w:r w:rsidRPr="00A15BAC">
              <w:rPr>
                <w:rFonts w:ascii="Arial" w:hAnsi="Arial" w:cs="Arial"/>
                <w:b/>
                <w:sz w:val="20"/>
                <w:szCs w:val="20"/>
                <w:lang w:val="eu-ES"/>
              </w:rPr>
              <w:t>Eta jakinaraziko zaio okerrak zuzendu ezean eskaera atzera egindakotzat joko dela.</w:t>
            </w:r>
            <w:r w:rsidRPr="00A15BAC">
              <w:rPr>
                <w:rFonts w:ascii="Arial" w:hAnsi="Arial" w:cs="Arial"/>
                <w:b/>
                <w:sz w:val="20"/>
                <w:szCs w:val="20"/>
              </w:rPr>
              <w:t xml:space="preserve"> </w:t>
            </w:r>
            <w:r w:rsidRPr="00A15BAC">
              <w:rPr>
                <w:rFonts w:ascii="Arial" w:hAnsi="Arial" w:cs="Arial"/>
                <w:b/>
                <w:sz w:val="20"/>
                <w:szCs w:val="20"/>
                <w:lang w:val="eu-ES"/>
              </w:rPr>
              <w:t>Eskaerak aztertu ondoren edo geroago, edozein unetan, Udalak interesdunari eskatu ahal izango dio aurreko atalean aurreikusi ez den dokumentazio osagarria aurkeztea, erabaki ahal izateko dirulaguntza emon behar zaion, eutsi behar zaion edo atzera egin behar den.</w:t>
            </w:r>
          </w:p>
          <w:p w:rsidR="00105903" w:rsidRPr="00A15BAC" w:rsidRDefault="00105903" w:rsidP="005A5E8D">
            <w:pPr>
              <w:pStyle w:val="Prrafodelista"/>
              <w:numPr>
                <w:ilvl w:val="0"/>
                <w:numId w:val="8"/>
              </w:numPr>
              <w:ind w:left="1026"/>
              <w:jc w:val="both"/>
              <w:rPr>
                <w:rFonts w:ascii="Arial" w:hAnsi="Arial" w:cs="Arial"/>
                <w:b/>
                <w:sz w:val="20"/>
                <w:szCs w:val="20"/>
              </w:rPr>
            </w:pPr>
            <w:r w:rsidRPr="00A15BAC">
              <w:rPr>
                <w:rFonts w:ascii="Arial" w:hAnsi="Arial" w:cs="Arial"/>
                <w:b/>
                <w:sz w:val="20"/>
                <w:szCs w:val="20"/>
                <w:lang w:val="eu-ES"/>
              </w:rPr>
              <w:t>Eskaera egitean eskatzaileak oinarri hauek eta deialdia baldintza barik onartzen ditu, eta baimena emoten dio dirulaguntza bideratuko duen sailari honako honetarako:</w:t>
            </w:r>
          </w:p>
          <w:p w:rsidR="005A5E8D" w:rsidRPr="00A15BAC" w:rsidRDefault="005A5E8D" w:rsidP="005A5E8D">
            <w:pPr>
              <w:pStyle w:val="Prrafodelista"/>
              <w:numPr>
                <w:ilvl w:val="0"/>
                <w:numId w:val="9"/>
              </w:numPr>
              <w:ind w:left="1026"/>
              <w:jc w:val="both"/>
              <w:rPr>
                <w:rFonts w:ascii="Arial" w:hAnsi="Arial" w:cs="Arial"/>
                <w:b/>
                <w:sz w:val="20"/>
                <w:szCs w:val="20"/>
              </w:rPr>
            </w:pPr>
            <w:r>
              <w:rPr>
                <w:rFonts w:ascii="Arial" w:hAnsi="Arial" w:cs="Arial"/>
                <w:b/>
                <w:sz w:val="20"/>
                <w:szCs w:val="20"/>
                <w:lang w:val="eu-ES"/>
              </w:rPr>
              <w:t xml:space="preserve">Zerga </w:t>
            </w:r>
            <w:r w:rsidRPr="00A15BAC">
              <w:rPr>
                <w:rFonts w:ascii="Arial" w:hAnsi="Arial" w:cs="Arial"/>
                <w:b/>
                <w:sz w:val="20"/>
                <w:szCs w:val="20"/>
                <w:lang w:val="eu-ES"/>
              </w:rPr>
              <w:t>datuetara jotzeko eta Udalarenak diren zerga obligazioetan egunean dagoela egiaztatzeko, hala nola, udal dirulaguntzarik ez duela itzuli behar.</w:t>
            </w:r>
          </w:p>
          <w:p w:rsidR="00105903" w:rsidRPr="00A15BAC" w:rsidRDefault="00105903" w:rsidP="00105903">
            <w:pPr>
              <w:rPr>
                <w:rFonts w:ascii="Arial" w:hAnsi="Arial" w:cs="Arial"/>
                <w:b/>
                <w:sz w:val="20"/>
                <w:szCs w:val="20"/>
              </w:rPr>
            </w:pPr>
          </w:p>
          <w:p w:rsidR="00105903" w:rsidRPr="00A15BAC" w:rsidRDefault="00105903" w:rsidP="00105903">
            <w:pPr>
              <w:rPr>
                <w:rFonts w:ascii="Arial" w:hAnsi="Arial" w:cs="Arial"/>
                <w:b/>
                <w:sz w:val="20"/>
                <w:szCs w:val="20"/>
              </w:rPr>
            </w:pPr>
          </w:p>
          <w:p w:rsidR="00105903" w:rsidRPr="00A15BAC" w:rsidRDefault="00105903" w:rsidP="00105903">
            <w:pPr>
              <w:rPr>
                <w:rFonts w:ascii="Arial" w:hAnsi="Arial" w:cs="Arial"/>
                <w:b/>
                <w:sz w:val="20"/>
                <w:szCs w:val="20"/>
              </w:rPr>
            </w:pPr>
          </w:p>
          <w:p w:rsidR="00105903" w:rsidRPr="00A15BAC" w:rsidRDefault="00105903" w:rsidP="00105903">
            <w:pPr>
              <w:rPr>
                <w:rFonts w:ascii="Arial" w:hAnsi="Arial" w:cs="Arial"/>
                <w:b/>
                <w:sz w:val="20"/>
                <w:szCs w:val="20"/>
              </w:rPr>
            </w:pPr>
          </w:p>
          <w:p w:rsidR="00105903" w:rsidRPr="00A15BAC" w:rsidRDefault="00105903" w:rsidP="00105903">
            <w:pPr>
              <w:rPr>
                <w:rFonts w:ascii="Arial" w:hAnsi="Arial" w:cs="Arial"/>
                <w:b/>
                <w:sz w:val="20"/>
                <w:szCs w:val="20"/>
              </w:rPr>
            </w:pPr>
          </w:p>
          <w:p w:rsidR="00105903" w:rsidRPr="00A15BAC" w:rsidRDefault="00105903" w:rsidP="00105903">
            <w:pPr>
              <w:rPr>
                <w:rFonts w:ascii="Arial" w:hAnsi="Arial" w:cs="Arial"/>
                <w:b/>
                <w:sz w:val="20"/>
                <w:szCs w:val="20"/>
              </w:rPr>
            </w:pPr>
          </w:p>
          <w:p w:rsidR="00105903" w:rsidRPr="00A15BAC" w:rsidRDefault="00105903" w:rsidP="00105903">
            <w:pPr>
              <w:rPr>
                <w:rFonts w:ascii="Arial" w:hAnsi="Arial" w:cs="Arial"/>
                <w:b/>
                <w:sz w:val="20"/>
                <w:szCs w:val="20"/>
              </w:rPr>
            </w:pPr>
          </w:p>
          <w:p w:rsidR="00105903" w:rsidRPr="00A15BAC" w:rsidRDefault="00105903" w:rsidP="00105903">
            <w:pPr>
              <w:rPr>
                <w:rFonts w:ascii="Arial" w:hAnsi="Arial" w:cs="Arial"/>
                <w:b/>
                <w:sz w:val="20"/>
                <w:szCs w:val="20"/>
              </w:rPr>
            </w:pPr>
          </w:p>
          <w:p w:rsidR="00105903" w:rsidRPr="00A15BAC" w:rsidRDefault="00105903" w:rsidP="00105903">
            <w:pPr>
              <w:rPr>
                <w:rFonts w:ascii="Arial" w:hAnsi="Arial" w:cs="Arial"/>
                <w:b/>
                <w:sz w:val="20"/>
                <w:szCs w:val="20"/>
              </w:rPr>
            </w:pPr>
          </w:p>
          <w:p w:rsidR="00105903" w:rsidRPr="00A15BAC" w:rsidRDefault="00105903" w:rsidP="00105903">
            <w:pPr>
              <w:rPr>
                <w:rFonts w:ascii="Arial" w:hAnsi="Arial" w:cs="Arial"/>
                <w:b/>
                <w:sz w:val="20"/>
                <w:szCs w:val="20"/>
              </w:rPr>
            </w:pPr>
          </w:p>
          <w:p w:rsidR="00105903" w:rsidRDefault="00105903" w:rsidP="00105903">
            <w:pPr>
              <w:rPr>
                <w:rFonts w:ascii="Arial" w:hAnsi="Arial" w:cs="Arial"/>
                <w:b/>
                <w:sz w:val="20"/>
                <w:szCs w:val="20"/>
              </w:rPr>
            </w:pPr>
          </w:p>
          <w:p w:rsidR="00B178D2" w:rsidRDefault="00B178D2" w:rsidP="00105903">
            <w:pPr>
              <w:rPr>
                <w:rFonts w:ascii="Arial" w:hAnsi="Arial" w:cs="Arial"/>
                <w:b/>
                <w:sz w:val="20"/>
                <w:szCs w:val="20"/>
              </w:rPr>
            </w:pPr>
          </w:p>
          <w:p w:rsidR="00B178D2" w:rsidRDefault="00B178D2" w:rsidP="00105903">
            <w:pPr>
              <w:rPr>
                <w:rFonts w:ascii="Arial" w:hAnsi="Arial" w:cs="Arial"/>
                <w:b/>
                <w:sz w:val="20"/>
                <w:szCs w:val="20"/>
              </w:rPr>
            </w:pPr>
          </w:p>
          <w:p w:rsidR="00B178D2" w:rsidRDefault="00B178D2" w:rsidP="00105903">
            <w:pPr>
              <w:rPr>
                <w:rFonts w:ascii="Arial" w:hAnsi="Arial" w:cs="Arial"/>
                <w:b/>
                <w:sz w:val="20"/>
                <w:szCs w:val="20"/>
              </w:rPr>
            </w:pPr>
          </w:p>
          <w:p w:rsidR="00B178D2" w:rsidRDefault="00B178D2" w:rsidP="00105903">
            <w:pPr>
              <w:rPr>
                <w:rFonts w:ascii="Arial" w:hAnsi="Arial" w:cs="Arial"/>
                <w:b/>
                <w:sz w:val="20"/>
                <w:szCs w:val="20"/>
              </w:rPr>
            </w:pPr>
          </w:p>
          <w:p w:rsidR="00B178D2" w:rsidRDefault="00B178D2" w:rsidP="00105903">
            <w:pPr>
              <w:rPr>
                <w:rFonts w:ascii="Arial" w:hAnsi="Arial" w:cs="Arial"/>
                <w:b/>
                <w:sz w:val="20"/>
                <w:szCs w:val="20"/>
              </w:rPr>
            </w:pPr>
          </w:p>
          <w:p w:rsidR="00B178D2" w:rsidRDefault="00B178D2" w:rsidP="00105903">
            <w:pPr>
              <w:rPr>
                <w:rFonts w:ascii="Arial" w:hAnsi="Arial" w:cs="Arial"/>
                <w:b/>
                <w:sz w:val="20"/>
                <w:szCs w:val="20"/>
              </w:rPr>
            </w:pPr>
          </w:p>
          <w:p w:rsidR="00B178D2" w:rsidRDefault="00B178D2" w:rsidP="00105903">
            <w:pPr>
              <w:rPr>
                <w:rFonts w:ascii="Arial" w:hAnsi="Arial" w:cs="Arial"/>
                <w:b/>
                <w:sz w:val="20"/>
                <w:szCs w:val="20"/>
              </w:rPr>
            </w:pPr>
          </w:p>
          <w:p w:rsidR="00B178D2" w:rsidRDefault="00B178D2" w:rsidP="00105903">
            <w:pPr>
              <w:rPr>
                <w:rFonts w:ascii="Arial" w:hAnsi="Arial" w:cs="Arial"/>
                <w:b/>
                <w:sz w:val="20"/>
                <w:szCs w:val="20"/>
              </w:rPr>
            </w:pPr>
          </w:p>
          <w:p w:rsidR="00B178D2" w:rsidRDefault="00B178D2" w:rsidP="00105903">
            <w:pPr>
              <w:rPr>
                <w:rFonts w:ascii="Arial" w:hAnsi="Arial" w:cs="Arial"/>
                <w:b/>
                <w:sz w:val="20"/>
                <w:szCs w:val="20"/>
              </w:rPr>
            </w:pPr>
          </w:p>
          <w:p w:rsidR="00B178D2" w:rsidRDefault="00B178D2" w:rsidP="00105903">
            <w:pPr>
              <w:rPr>
                <w:rFonts w:ascii="Arial" w:hAnsi="Arial" w:cs="Arial"/>
                <w:b/>
                <w:sz w:val="20"/>
                <w:szCs w:val="20"/>
              </w:rPr>
            </w:pPr>
          </w:p>
          <w:p w:rsidR="00B178D2" w:rsidRDefault="00B178D2" w:rsidP="00105903">
            <w:pPr>
              <w:rPr>
                <w:rFonts w:ascii="Arial" w:hAnsi="Arial" w:cs="Arial"/>
                <w:b/>
                <w:sz w:val="20"/>
                <w:szCs w:val="20"/>
              </w:rPr>
            </w:pPr>
          </w:p>
          <w:p w:rsidR="00B178D2" w:rsidRDefault="00B178D2" w:rsidP="00105903">
            <w:pPr>
              <w:rPr>
                <w:rFonts w:ascii="Arial" w:hAnsi="Arial" w:cs="Arial"/>
                <w:b/>
                <w:sz w:val="20"/>
                <w:szCs w:val="20"/>
              </w:rPr>
            </w:pPr>
          </w:p>
          <w:p w:rsidR="000C5FB9" w:rsidRDefault="000C5FB9" w:rsidP="00105903">
            <w:pPr>
              <w:rPr>
                <w:rFonts w:ascii="Arial" w:hAnsi="Arial" w:cs="Arial"/>
                <w:b/>
                <w:sz w:val="20"/>
                <w:szCs w:val="20"/>
              </w:rPr>
            </w:pPr>
          </w:p>
          <w:p w:rsidR="000C5FB9" w:rsidRDefault="000C5FB9" w:rsidP="00105903">
            <w:pPr>
              <w:rPr>
                <w:rFonts w:ascii="Arial" w:hAnsi="Arial" w:cs="Arial"/>
                <w:b/>
                <w:sz w:val="20"/>
                <w:szCs w:val="20"/>
              </w:rPr>
            </w:pPr>
          </w:p>
          <w:p w:rsidR="000C5FB9" w:rsidRDefault="000C5FB9" w:rsidP="00105903">
            <w:pPr>
              <w:rPr>
                <w:rFonts w:ascii="Arial" w:hAnsi="Arial" w:cs="Arial"/>
                <w:b/>
                <w:sz w:val="20"/>
                <w:szCs w:val="20"/>
              </w:rPr>
            </w:pPr>
          </w:p>
          <w:p w:rsidR="000C5FB9" w:rsidRDefault="000C5FB9" w:rsidP="00105903">
            <w:pPr>
              <w:rPr>
                <w:rFonts w:ascii="Arial" w:hAnsi="Arial" w:cs="Arial"/>
                <w:b/>
                <w:sz w:val="20"/>
                <w:szCs w:val="20"/>
              </w:rPr>
            </w:pPr>
          </w:p>
          <w:p w:rsidR="000C5FB9" w:rsidRDefault="000C5FB9" w:rsidP="00105903">
            <w:pPr>
              <w:rPr>
                <w:rFonts w:ascii="Arial" w:hAnsi="Arial" w:cs="Arial"/>
                <w:b/>
                <w:sz w:val="20"/>
                <w:szCs w:val="20"/>
              </w:rPr>
            </w:pPr>
          </w:p>
          <w:p w:rsidR="000C5FB9" w:rsidRDefault="000C5FB9" w:rsidP="00105903">
            <w:pPr>
              <w:rPr>
                <w:rFonts w:ascii="Arial" w:hAnsi="Arial" w:cs="Arial"/>
                <w:b/>
                <w:sz w:val="20"/>
                <w:szCs w:val="20"/>
              </w:rPr>
            </w:pPr>
          </w:p>
          <w:p w:rsidR="000C5FB9" w:rsidRDefault="000C5FB9" w:rsidP="00105903">
            <w:pPr>
              <w:rPr>
                <w:rFonts w:ascii="Arial" w:hAnsi="Arial" w:cs="Arial"/>
                <w:b/>
                <w:sz w:val="20"/>
                <w:szCs w:val="20"/>
              </w:rPr>
            </w:pPr>
          </w:p>
          <w:p w:rsidR="00B178D2" w:rsidRPr="00B178D2" w:rsidRDefault="00B178D2" w:rsidP="00105903">
            <w:pPr>
              <w:rPr>
                <w:rFonts w:ascii="Arial" w:hAnsi="Arial" w:cs="Arial"/>
                <w:b/>
                <w:sz w:val="16"/>
                <w:szCs w:val="16"/>
              </w:rPr>
            </w:pPr>
          </w:p>
          <w:p w:rsidR="00B178D2" w:rsidRDefault="00B178D2" w:rsidP="00B178D2">
            <w:pPr>
              <w:jc w:val="center"/>
              <w:rPr>
                <w:rFonts w:ascii="Arial" w:hAnsi="Arial" w:cs="Arial"/>
                <w:b/>
                <w:sz w:val="16"/>
                <w:szCs w:val="16"/>
                <w:lang w:val="eu-ES"/>
              </w:rPr>
            </w:pPr>
            <w:r w:rsidRPr="00B178D2">
              <w:rPr>
                <w:rFonts w:ascii="Arial" w:hAnsi="Arial" w:cs="Arial"/>
                <w:b/>
                <w:sz w:val="16"/>
                <w:szCs w:val="16"/>
                <w:lang w:val="eu-ES"/>
              </w:rPr>
              <w:t>I. ERANSKINA</w:t>
            </w:r>
            <w:r w:rsidRPr="00B178D2">
              <w:rPr>
                <w:rFonts w:ascii="Arial" w:hAnsi="Arial" w:cs="Arial"/>
                <w:b/>
                <w:sz w:val="16"/>
                <w:szCs w:val="16"/>
                <w:lang w:val="eu-ES"/>
              </w:rPr>
              <w:br/>
            </w:r>
            <w:r w:rsidRPr="00B178D2">
              <w:rPr>
                <w:rFonts w:ascii="Arial" w:hAnsi="Arial" w:cs="Arial"/>
                <w:b/>
                <w:sz w:val="16"/>
                <w:szCs w:val="16"/>
                <w:lang w:val="eu-ES"/>
              </w:rPr>
              <w:br/>
              <w:t>ZERGA-BETEBEHARREN, GIZARTE SEGURANTZAREN, DIRU-LAGUNTZA ITZULKETAREN ETADEBEKURIK EZAREN ERANTZUKIZUNPEKO ADIERAZPENA</w:t>
            </w:r>
          </w:p>
          <w:p w:rsidR="00B178D2" w:rsidRDefault="00B178D2" w:rsidP="00B178D2">
            <w:pPr>
              <w:jc w:val="center"/>
              <w:rPr>
                <w:rFonts w:ascii="Arial" w:hAnsi="Arial" w:cs="Arial"/>
                <w:b/>
                <w:sz w:val="16"/>
                <w:szCs w:val="16"/>
                <w:lang w:val="eu-ES"/>
              </w:rPr>
            </w:pPr>
          </w:p>
          <w:p w:rsidR="00B178D2" w:rsidRDefault="00B178D2" w:rsidP="00B178D2">
            <w:pPr>
              <w:jc w:val="center"/>
              <w:rPr>
                <w:rFonts w:ascii="Arial" w:hAnsi="Arial" w:cs="Arial"/>
                <w:b/>
                <w:sz w:val="16"/>
                <w:szCs w:val="16"/>
                <w:lang w:val="eu-ES"/>
              </w:rPr>
            </w:pPr>
          </w:p>
          <w:p w:rsidR="00B178D2" w:rsidRDefault="00B178D2" w:rsidP="00B178D2">
            <w:pPr>
              <w:jc w:val="both"/>
              <w:rPr>
                <w:rFonts w:ascii="Arial" w:hAnsi="Arial" w:cs="Arial"/>
                <w:b/>
                <w:sz w:val="16"/>
                <w:szCs w:val="16"/>
                <w:lang w:val="eu-ES"/>
              </w:rPr>
            </w:pPr>
            <w:r w:rsidRPr="00B178D2">
              <w:rPr>
                <w:rFonts w:ascii="Arial" w:hAnsi="Arial" w:cs="Arial"/>
                <w:b/>
                <w:sz w:val="16"/>
                <w:szCs w:val="16"/>
                <w:lang w:val="eu-ES"/>
              </w:rPr>
              <w:t>Jaunak/andreak</w:t>
            </w:r>
            <w:r w:rsidRPr="00B178D2">
              <w:rPr>
                <w:rFonts w:ascii="Arial" w:hAnsi="Arial" w:cs="Arial"/>
                <w:b/>
                <w:sz w:val="16"/>
                <w:szCs w:val="16"/>
                <w:lang w:val="eu-ES"/>
              </w:rPr>
              <w:br/>
            </w:r>
            <w:r w:rsidRPr="00B178D2">
              <w:rPr>
                <w:rFonts w:ascii="Arial" w:hAnsi="Arial" w:cs="Arial"/>
                <w:b/>
                <w:sz w:val="16"/>
                <w:szCs w:val="16"/>
                <w:lang w:val="eu-ES"/>
              </w:rPr>
              <w:br/>
              <w:t>NANa</w:t>
            </w:r>
            <w:r w:rsidRPr="00B178D2">
              <w:rPr>
                <w:rFonts w:ascii="Arial" w:hAnsi="Arial" w:cs="Arial"/>
                <w:b/>
                <w:sz w:val="16"/>
                <w:szCs w:val="16"/>
                <w:lang w:val="eu-ES"/>
              </w:rPr>
              <w:br/>
            </w:r>
            <w:r w:rsidRPr="00B178D2">
              <w:rPr>
                <w:rFonts w:ascii="Arial" w:hAnsi="Arial" w:cs="Arial"/>
                <w:b/>
                <w:sz w:val="16"/>
                <w:szCs w:val="16"/>
                <w:lang w:val="eu-ES"/>
              </w:rPr>
              <w:br/>
              <w:t>Helbidea</w:t>
            </w:r>
            <w:r w:rsidRPr="00B178D2">
              <w:rPr>
                <w:rFonts w:ascii="Arial" w:hAnsi="Arial" w:cs="Arial"/>
                <w:b/>
                <w:sz w:val="16"/>
                <w:szCs w:val="16"/>
                <w:lang w:val="eu-ES"/>
              </w:rPr>
              <w:br/>
            </w:r>
            <w:r w:rsidRPr="00B178D2">
              <w:rPr>
                <w:rFonts w:ascii="Arial" w:hAnsi="Arial" w:cs="Arial"/>
                <w:b/>
                <w:sz w:val="16"/>
                <w:szCs w:val="16"/>
                <w:lang w:val="eu-ES"/>
              </w:rPr>
              <w:br/>
              <w:t>Eta landa-eremuetan argiteria publikoa kontsumitzeko energia elektrikoa kontsumitzeko diru-laguntzen deialdiaren ondorioetarako</w:t>
            </w:r>
            <w:r w:rsidRPr="00B178D2">
              <w:rPr>
                <w:rFonts w:ascii="Arial" w:hAnsi="Arial" w:cs="Arial"/>
                <w:b/>
                <w:sz w:val="16"/>
                <w:szCs w:val="16"/>
                <w:lang w:val="eu-ES"/>
              </w:rPr>
              <w:br/>
            </w:r>
            <w:r w:rsidRPr="00B178D2">
              <w:rPr>
                <w:rFonts w:ascii="Arial" w:hAnsi="Arial" w:cs="Arial"/>
                <w:b/>
                <w:sz w:val="16"/>
                <w:szCs w:val="16"/>
                <w:lang w:val="eu-ES"/>
              </w:rPr>
              <w:br/>
              <w:t>Honako hau adierazten du:</w:t>
            </w:r>
          </w:p>
          <w:p w:rsidR="00B178D2" w:rsidRDefault="00B178D2" w:rsidP="00B178D2">
            <w:pPr>
              <w:jc w:val="both"/>
              <w:rPr>
                <w:rFonts w:ascii="Arial" w:hAnsi="Arial" w:cs="Arial"/>
                <w:b/>
                <w:sz w:val="16"/>
                <w:szCs w:val="16"/>
                <w:lang w:val="eu-ES"/>
              </w:rPr>
            </w:pPr>
            <w:r w:rsidRPr="00B178D2">
              <w:rPr>
                <w:rFonts w:ascii="Arial" w:hAnsi="Arial" w:cs="Arial"/>
                <w:b/>
                <w:sz w:val="16"/>
                <w:szCs w:val="16"/>
                <w:lang w:val="eu-ES"/>
              </w:rPr>
              <w:br/>
            </w:r>
            <w:r w:rsidRPr="00B178D2">
              <w:rPr>
                <w:rFonts w:ascii="Arial" w:hAnsi="Arial" w:cs="Arial"/>
                <w:b/>
                <w:sz w:val="16"/>
                <w:szCs w:val="16"/>
                <w:lang w:val="eu-ES"/>
              </w:rPr>
              <w:br/>
              <w:t>- Egunean ditudala zerga-betebeharrak eta Gizarte Segurantzarekikoak, bai eta diru-laguntzak itzultzekoak ere.</w:t>
            </w:r>
            <w:r w:rsidRPr="00B178D2">
              <w:rPr>
                <w:rFonts w:ascii="Arial" w:hAnsi="Arial" w:cs="Arial"/>
                <w:b/>
                <w:sz w:val="16"/>
                <w:szCs w:val="16"/>
                <w:lang w:val="eu-ES"/>
              </w:rPr>
              <w:br/>
            </w:r>
            <w:r w:rsidRPr="00B178D2">
              <w:rPr>
                <w:rFonts w:ascii="Arial" w:hAnsi="Arial" w:cs="Arial"/>
                <w:b/>
                <w:sz w:val="16"/>
                <w:szCs w:val="16"/>
                <w:lang w:val="eu-ES"/>
              </w:rPr>
              <w:br/>
              <w:t>- Ez nago Elorrioko Udalaren Diru-laguntzen Ordenantza Orokorraren 9. artikuluan aipatzen diren onuradun izateko debeku-kausetako batean ere.</w:t>
            </w:r>
          </w:p>
          <w:p w:rsidR="00B178D2" w:rsidRDefault="00B178D2" w:rsidP="00B178D2">
            <w:pPr>
              <w:jc w:val="both"/>
              <w:rPr>
                <w:rFonts w:ascii="Arial" w:hAnsi="Arial" w:cs="Arial"/>
                <w:b/>
                <w:sz w:val="16"/>
                <w:szCs w:val="16"/>
                <w:lang w:val="eu-ES"/>
              </w:rPr>
            </w:pPr>
            <w:r w:rsidRPr="00B178D2">
              <w:rPr>
                <w:rFonts w:ascii="Arial" w:hAnsi="Arial" w:cs="Arial"/>
                <w:b/>
                <w:sz w:val="16"/>
                <w:szCs w:val="16"/>
                <w:lang w:val="eu-ES"/>
              </w:rPr>
              <w:t>Hori guztia, Administrazio Publikoen Administrazio Prozedura Erkidearen urriaren 1eko 39/2015 Legearen 69. artikuluko 1. zenbakia. 39/2015 Legea,</w:t>
            </w:r>
            <w:r w:rsidRPr="00B178D2">
              <w:rPr>
                <w:rFonts w:ascii="Arial" w:hAnsi="Arial" w:cs="Arial"/>
                <w:b/>
                <w:sz w:val="16"/>
                <w:szCs w:val="16"/>
                <w:lang w:val="eu-ES"/>
              </w:rPr>
              <w:br/>
              <w:t xml:space="preserve">69.1: </w:t>
            </w:r>
            <w:r>
              <w:rPr>
                <w:rFonts w:ascii="Arial" w:hAnsi="Arial" w:cs="Arial"/>
                <w:b/>
                <w:i/>
                <w:sz w:val="16"/>
                <w:szCs w:val="16"/>
                <w:lang w:val="eu-ES"/>
              </w:rPr>
              <w:t>Le</w:t>
            </w:r>
            <w:r w:rsidRPr="00B178D2">
              <w:rPr>
                <w:rFonts w:ascii="Arial" w:hAnsi="Arial" w:cs="Arial"/>
                <w:b/>
                <w:i/>
                <w:sz w:val="16"/>
                <w:szCs w:val="16"/>
                <w:lang w:val="eu-ES"/>
              </w:rPr>
              <w:t>ge honen ondorioetarako, erantzukizunpeko adierazpentzat hartuko da interesdun batek sinatutako dokumentua, non interesdunak adierazten duen, bere erantzukizunpean, indarreko araudian ezarritako baldintzak betetzen dituela eskubide edo ahalmen bat aitortzeko edo baliatzeko, baduela hori egiaztatzen duen dokumentazioa, Administrazioaren esku jarriko duela eskatzen zaionean, eta honako hauek betetzen jarraituko duela</w:t>
            </w:r>
            <w:r>
              <w:rPr>
                <w:rFonts w:ascii="Arial" w:hAnsi="Arial" w:cs="Arial"/>
                <w:b/>
                <w:i/>
                <w:sz w:val="16"/>
                <w:szCs w:val="16"/>
                <w:lang w:val="eu-ES"/>
              </w:rPr>
              <w:t>, a</w:t>
            </w:r>
            <w:r w:rsidRPr="00B178D2">
              <w:rPr>
                <w:rFonts w:ascii="Arial" w:hAnsi="Arial" w:cs="Arial"/>
                <w:b/>
                <w:i/>
                <w:sz w:val="16"/>
                <w:szCs w:val="16"/>
                <w:lang w:val="eu-ES"/>
              </w:rPr>
              <w:t>urreko betebeharrak, azterketa horri d</w:t>
            </w:r>
            <w:r w:rsidRPr="00B178D2">
              <w:rPr>
                <w:rFonts w:ascii="Arial" w:hAnsi="Arial" w:cs="Arial"/>
                <w:b/>
                <w:sz w:val="16"/>
                <w:szCs w:val="16"/>
                <w:lang w:val="eu-ES"/>
              </w:rPr>
              <w:t>atxekion aldian</w:t>
            </w:r>
            <w:r>
              <w:rPr>
                <w:rFonts w:ascii="Arial" w:hAnsi="Arial" w:cs="Arial"/>
                <w:b/>
                <w:sz w:val="16"/>
                <w:szCs w:val="16"/>
                <w:lang w:val="eu-ES"/>
              </w:rPr>
              <w:t>.</w:t>
            </w:r>
          </w:p>
          <w:p w:rsidR="00B178D2" w:rsidRDefault="00B178D2" w:rsidP="00B178D2">
            <w:pPr>
              <w:jc w:val="both"/>
              <w:rPr>
                <w:rFonts w:ascii="Arial" w:hAnsi="Arial" w:cs="Arial"/>
                <w:b/>
                <w:sz w:val="16"/>
                <w:szCs w:val="16"/>
                <w:lang w:val="eu-ES"/>
              </w:rPr>
            </w:pPr>
          </w:p>
          <w:p w:rsidR="00B178D2" w:rsidRDefault="00B178D2" w:rsidP="00B178D2">
            <w:pPr>
              <w:jc w:val="both"/>
              <w:rPr>
                <w:rFonts w:ascii="Arial" w:hAnsi="Arial" w:cs="Arial"/>
                <w:b/>
                <w:sz w:val="16"/>
                <w:szCs w:val="16"/>
                <w:lang w:val="eu-ES"/>
              </w:rPr>
            </w:pPr>
          </w:p>
          <w:p w:rsidR="00B178D2" w:rsidRDefault="00B178D2" w:rsidP="00B178D2">
            <w:pPr>
              <w:jc w:val="both"/>
              <w:rPr>
                <w:rFonts w:ascii="Arial" w:hAnsi="Arial" w:cs="Arial"/>
                <w:b/>
                <w:sz w:val="16"/>
                <w:szCs w:val="16"/>
                <w:lang w:val="eu-ES"/>
              </w:rPr>
            </w:pPr>
          </w:p>
          <w:p w:rsidR="00B178D2" w:rsidRDefault="00B178D2" w:rsidP="00B178D2">
            <w:pPr>
              <w:jc w:val="both"/>
              <w:rPr>
                <w:rFonts w:ascii="Arial" w:hAnsi="Arial" w:cs="Arial"/>
                <w:b/>
                <w:sz w:val="16"/>
                <w:szCs w:val="16"/>
                <w:lang w:val="eu-ES"/>
              </w:rPr>
            </w:pPr>
            <w:r w:rsidRPr="00B178D2">
              <w:rPr>
                <w:rFonts w:ascii="Arial" w:hAnsi="Arial" w:cs="Arial"/>
                <w:b/>
                <w:sz w:val="16"/>
                <w:szCs w:val="16"/>
                <w:lang w:val="eu-ES"/>
              </w:rPr>
              <w:br/>
              <w:t>2021eko...........................</w:t>
            </w:r>
            <w:r>
              <w:rPr>
                <w:rFonts w:ascii="Arial" w:hAnsi="Arial" w:cs="Arial"/>
                <w:b/>
                <w:sz w:val="16"/>
                <w:szCs w:val="16"/>
                <w:lang w:val="eu-ES"/>
              </w:rPr>
              <w:t>ren</w:t>
            </w:r>
            <w:r>
              <w:rPr>
                <w:rFonts w:ascii="Arial" w:hAnsi="Arial" w:cs="Arial"/>
                <w:b/>
                <w:sz w:val="16"/>
                <w:szCs w:val="16"/>
                <w:lang w:val="eu-ES"/>
              </w:rPr>
              <w:tab/>
            </w:r>
            <w:r w:rsidRPr="00B178D2">
              <w:rPr>
                <w:rFonts w:ascii="Arial" w:hAnsi="Arial" w:cs="Arial"/>
                <w:b/>
                <w:sz w:val="16"/>
                <w:szCs w:val="16"/>
                <w:lang w:val="eu-ES"/>
              </w:rPr>
              <w:t>...........................</w:t>
            </w:r>
          </w:p>
          <w:p w:rsidR="00B178D2" w:rsidRPr="00B178D2" w:rsidRDefault="00B178D2" w:rsidP="00B178D2">
            <w:pPr>
              <w:jc w:val="both"/>
              <w:rPr>
                <w:rFonts w:ascii="Arial" w:hAnsi="Arial" w:cs="Arial"/>
                <w:b/>
                <w:sz w:val="16"/>
                <w:szCs w:val="16"/>
                <w:lang w:val="eu-ES"/>
              </w:rPr>
            </w:pPr>
            <w:r w:rsidRPr="00B178D2">
              <w:rPr>
                <w:rFonts w:ascii="Arial" w:hAnsi="Arial" w:cs="Arial"/>
                <w:b/>
                <w:sz w:val="16"/>
                <w:szCs w:val="16"/>
                <w:lang w:val="eu-ES"/>
              </w:rPr>
              <w:t xml:space="preserve"> sinatua.</w:t>
            </w:r>
          </w:p>
          <w:p w:rsidR="00B178D2" w:rsidRPr="00A15BAC" w:rsidRDefault="00B178D2" w:rsidP="00105903">
            <w:pPr>
              <w:rPr>
                <w:rFonts w:ascii="Arial" w:hAnsi="Arial" w:cs="Arial"/>
                <w:b/>
                <w:sz w:val="20"/>
                <w:szCs w:val="20"/>
              </w:rPr>
            </w:pPr>
          </w:p>
        </w:tc>
        <w:tc>
          <w:tcPr>
            <w:tcW w:w="3544" w:type="dxa"/>
          </w:tcPr>
          <w:p w:rsidR="00017505" w:rsidRDefault="00EE7CD6" w:rsidP="00017505">
            <w:pPr>
              <w:jc w:val="both"/>
              <w:rPr>
                <w:rFonts w:ascii="Arial" w:hAnsi="Arial" w:cs="Arial"/>
                <w:b/>
                <w:sz w:val="20"/>
                <w:szCs w:val="20"/>
              </w:rPr>
            </w:pPr>
            <w:r w:rsidRPr="00EE7CD6">
              <w:rPr>
                <w:rFonts w:ascii="Arial" w:hAnsi="Arial" w:cs="Arial"/>
                <w:b/>
                <w:sz w:val="20"/>
                <w:szCs w:val="20"/>
              </w:rPr>
              <w:lastRenderedPageBreak/>
              <w:t>SUBVENCIONES MUNICIPALES POR EL CONSUMO DE ENERGÍA ELÉCTRICA DEL ALUMBRADO PÚBLICO EN ZONAS RURALES. AÑO 2021.</w:t>
            </w:r>
          </w:p>
          <w:p w:rsidR="00EE7CD6" w:rsidRPr="00017505" w:rsidRDefault="00EE7CD6" w:rsidP="00017505">
            <w:pPr>
              <w:jc w:val="both"/>
              <w:rPr>
                <w:rFonts w:ascii="Arial" w:hAnsi="Arial" w:cs="Arial"/>
                <w:b/>
                <w:sz w:val="20"/>
                <w:szCs w:val="20"/>
              </w:rPr>
            </w:pPr>
            <w:bookmarkStart w:id="0" w:name="_GoBack"/>
            <w:bookmarkEnd w:id="0"/>
          </w:p>
          <w:p w:rsidR="00017505" w:rsidRDefault="00017505" w:rsidP="00017505">
            <w:pPr>
              <w:jc w:val="center"/>
              <w:rPr>
                <w:rFonts w:ascii="Arial" w:hAnsi="Arial" w:cs="Arial"/>
                <w:b/>
                <w:sz w:val="20"/>
                <w:szCs w:val="20"/>
              </w:rPr>
            </w:pPr>
          </w:p>
          <w:p w:rsidR="00017505" w:rsidRPr="00017505" w:rsidRDefault="00017505" w:rsidP="00017505">
            <w:pPr>
              <w:jc w:val="center"/>
              <w:rPr>
                <w:rFonts w:ascii="Arial" w:hAnsi="Arial" w:cs="Arial"/>
                <w:b/>
                <w:sz w:val="20"/>
                <w:szCs w:val="20"/>
              </w:rPr>
            </w:pPr>
            <w:r w:rsidRPr="00017505">
              <w:rPr>
                <w:rFonts w:ascii="Arial" w:hAnsi="Arial" w:cs="Arial"/>
                <w:b/>
                <w:sz w:val="20"/>
                <w:szCs w:val="20"/>
              </w:rPr>
              <w:t>BASES REGULADORAS</w:t>
            </w:r>
          </w:p>
          <w:p w:rsidR="00017505" w:rsidRPr="00017505" w:rsidRDefault="00017505" w:rsidP="00A15BAC">
            <w:pPr>
              <w:jc w:val="center"/>
              <w:rPr>
                <w:rFonts w:ascii="Arial" w:hAnsi="Arial" w:cs="Arial"/>
                <w:sz w:val="20"/>
                <w:szCs w:val="20"/>
              </w:rPr>
            </w:pPr>
          </w:p>
          <w:p w:rsidR="00A15BAC" w:rsidRPr="00A15BAC" w:rsidRDefault="00A15BAC" w:rsidP="00A15BAC">
            <w:pPr>
              <w:jc w:val="both"/>
              <w:rPr>
                <w:rFonts w:ascii="Arial" w:hAnsi="Arial" w:cs="Arial"/>
                <w:sz w:val="20"/>
                <w:szCs w:val="20"/>
                <w:u w:val="single"/>
              </w:rPr>
            </w:pPr>
            <w:r w:rsidRPr="00A15BAC">
              <w:rPr>
                <w:rFonts w:ascii="Arial" w:hAnsi="Arial" w:cs="Arial"/>
                <w:sz w:val="20"/>
                <w:szCs w:val="20"/>
                <w:u w:val="single"/>
              </w:rPr>
              <w:t xml:space="preserve">ARTICULO 1. </w:t>
            </w:r>
            <w:r w:rsidRPr="00A15BAC">
              <w:rPr>
                <w:rFonts w:ascii="Arial" w:hAnsi="Arial" w:cs="Arial"/>
                <w:sz w:val="20"/>
                <w:szCs w:val="20"/>
              </w:rPr>
              <w:t xml:space="preserve">  Objeto de la subvención</w:t>
            </w:r>
          </w:p>
          <w:p w:rsidR="00A15BAC" w:rsidRPr="00A15BAC" w:rsidRDefault="00A15BAC" w:rsidP="00A15BAC">
            <w:pPr>
              <w:pStyle w:val="Prrafodelista"/>
              <w:rPr>
                <w:rFonts w:ascii="Arial" w:hAnsi="Arial" w:cs="Arial"/>
                <w:sz w:val="20"/>
                <w:szCs w:val="20"/>
                <w:u w:val="single"/>
              </w:rPr>
            </w:pPr>
          </w:p>
          <w:p w:rsidR="00A15BAC" w:rsidRPr="00A15BAC" w:rsidRDefault="00A15BAC" w:rsidP="00A15BAC">
            <w:pPr>
              <w:pStyle w:val="Prrafodelista"/>
              <w:numPr>
                <w:ilvl w:val="1"/>
                <w:numId w:val="1"/>
              </w:numPr>
              <w:ind w:left="493"/>
              <w:jc w:val="both"/>
              <w:rPr>
                <w:rFonts w:ascii="Arial" w:hAnsi="Arial" w:cs="Arial"/>
                <w:color w:val="000000" w:themeColor="text1"/>
                <w:sz w:val="20"/>
                <w:szCs w:val="20"/>
              </w:rPr>
            </w:pPr>
            <w:r w:rsidRPr="00A15BAC">
              <w:rPr>
                <w:rFonts w:ascii="Arial" w:hAnsi="Arial" w:cs="Arial"/>
                <w:sz w:val="20"/>
                <w:szCs w:val="20"/>
              </w:rPr>
              <w:t>Estas bases</w:t>
            </w:r>
            <w:r w:rsidRPr="00A15BAC">
              <w:rPr>
                <w:rFonts w:ascii="Arial" w:hAnsi="Arial" w:cs="Arial"/>
                <w:color w:val="000000" w:themeColor="text1"/>
                <w:sz w:val="20"/>
                <w:szCs w:val="20"/>
              </w:rPr>
              <w:t xml:space="preserve"> </w:t>
            </w:r>
            <w:r w:rsidR="00017505">
              <w:rPr>
                <w:rFonts w:ascii="Arial" w:hAnsi="Arial" w:cs="Arial"/>
                <w:color w:val="000000" w:themeColor="text1"/>
                <w:sz w:val="20"/>
                <w:szCs w:val="20"/>
              </w:rPr>
              <w:t>nacen</w:t>
            </w:r>
            <w:r w:rsidRPr="00A15BAC">
              <w:rPr>
                <w:rFonts w:ascii="Arial" w:hAnsi="Arial" w:cs="Arial"/>
                <w:color w:val="000000" w:themeColor="text1"/>
                <w:sz w:val="20"/>
                <w:szCs w:val="20"/>
              </w:rPr>
              <w:t xml:space="preserve"> de una apuesta por la mejora de la calidad de vida de los y las habitantes de las zonas  rurales así como la mejora en las infraestructuras básicas de los mismos.</w:t>
            </w:r>
          </w:p>
          <w:p w:rsidR="00A15BAC" w:rsidRPr="00A15BAC" w:rsidRDefault="00A15BAC" w:rsidP="00A15BAC">
            <w:pPr>
              <w:pStyle w:val="Prrafodelista"/>
              <w:ind w:left="493"/>
              <w:jc w:val="both"/>
              <w:rPr>
                <w:rFonts w:ascii="Arial" w:hAnsi="Arial" w:cs="Arial"/>
                <w:color w:val="000000" w:themeColor="text1"/>
                <w:sz w:val="20"/>
                <w:szCs w:val="20"/>
              </w:rPr>
            </w:pPr>
          </w:p>
          <w:p w:rsidR="00A15BAC" w:rsidRPr="00A15BAC" w:rsidRDefault="00A15BAC" w:rsidP="00A15BAC">
            <w:pPr>
              <w:pStyle w:val="Prrafodelista"/>
              <w:numPr>
                <w:ilvl w:val="1"/>
                <w:numId w:val="1"/>
              </w:numPr>
              <w:ind w:left="493"/>
              <w:jc w:val="both"/>
              <w:rPr>
                <w:rFonts w:ascii="Arial" w:hAnsi="Arial" w:cs="Arial"/>
                <w:color w:val="000000" w:themeColor="text1"/>
                <w:sz w:val="20"/>
                <w:szCs w:val="20"/>
              </w:rPr>
            </w:pPr>
            <w:r w:rsidRPr="00A15BAC">
              <w:rPr>
                <w:rFonts w:ascii="Arial" w:hAnsi="Arial" w:cs="Arial"/>
                <w:color w:val="000000" w:themeColor="text1"/>
                <w:sz w:val="20"/>
                <w:szCs w:val="20"/>
              </w:rPr>
              <w:t>El objeto de las presentes bases es regular</w:t>
            </w:r>
            <w:r w:rsidR="007921DC">
              <w:rPr>
                <w:rFonts w:ascii="Arial" w:hAnsi="Arial" w:cs="Arial"/>
                <w:color w:val="000000" w:themeColor="text1"/>
                <w:sz w:val="20"/>
                <w:szCs w:val="20"/>
              </w:rPr>
              <w:t>,</w:t>
            </w:r>
            <w:r w:rsidRPr="00A15BAC">
              <w:rPr>
                <w:rFonts w:ascii="Arial" w:hAnsi="Arial" w:cs="Arial"/>
                <w:color w:val="000000" w:themeColor="text1"/>
                <w:sz w:val="20"/>
                <w:szCs w:val="20"/>
              </w:rPr>
              <w:t xml:space="preserve"> dentro de los límites de la competencia municipal, el servicio de alumbrado público en las Zonas Rurales del Municipio de Elorrio. A tal efecto, estas bases definen y regulan las </w:t>
            </w:r>
            <w:r w:rsidR="00FA3062">
              <w:rPr>
                <w:rFonts w:ascii="Arial" w:hAnsi="Arial" w:cs="Arial"/>
                <w:color w:val="000000" w:themeColor="text1"/>
                <w:sz w:val="20"/>
                <w:szCs w:val="20"/>
              </w:rPr>
              <w:t>subvenciones</w:t>
            </w:r>
            <w:r w:rsidRPr="00A15BAC">
              <w:rPr>
                <w:rFonts w:ascii="Arial" w:hAnsi="Arial" w:cs="Arial"/>
                <w:color w:val="000000" w:themeColor="text1"/>
                <w:sz w:val="20"/>
                <w:szCs w:val="20"/>
              </w:rPr>
              <w:t xml:space="preserve"> municipales individualizadas para ayudar a sufragar los gastos de consumo de energía eléctrica por la instalación de alumbrado público en los barrios rurales a los que no llegue la línea general del alumbrado público existente. </w:t>
            </w:r>
          </w:p>
          <w:p w:rsidR="00A15BAC" w:rsidRPr="00A15BAC" w:rsidRDefault="00A15BAC" w:rsidP="00A15BAC">
            <w:pPr>
              <w:pStyle w:val="Prrafodelista"/>
              <w:ind w:left="493"/>
              <w:jc w:val="both"/>
              <w:rPr>
                <w:rFonts w:ascii="Arial" w:hAnsi="Arial" w:cs="Arial"/>
                <w:color w:val="000000" w:themeColor="text1"/>
                <w:sz w:val="20"/>
                <w:szCs w:val="20"/>
              </w:rPr>
            </w:pPr>
            <w:r w:rsidRPr="00A15BAC">
              <w:rPr>
                <w:rFonts w:ascii="Arial" w:hAnsi="Arial" w:cs="Arial"/>
                <w:color w:val="000000" w:themeColor="text1"/>
                <w:sz w:val="20"/>
                <w:szCs w:val="20"/>
              </w:rPr>
              <w:t>Dado que el punto de luz que se instale será de la toma del particular, el Ayuntamiento subvenciona mediante estas bases su coste energético.</w:t>
            </w:r>
          </w:p>
          <w:p w:rsidR="00A15BAC" w:rsidRPr="00A15BAC" w:rsidRDefault="00A15BAC" w:rsidP="00A15BAC">
            <w:pPr>
              <w:pStyle w:val="Prrafodelista"/>
              <w:ind w:left="493"/>
              <w:jc w:val="both"/>
              <w:rPr>
                <w:rFonts w:ascii="Arial" w:hAnsi="Arial" w:cs="Arial"/>
                <w:color w:val="000000" w:themeColor="text1"/>
                <w:sz w:val="20"/>
                <w:szCs w:val="20"/>
              </w:rPr>
            </w:pPr>
          </w:p>
          <w:p w:rsidR="00A15BAC" w:rsidRPr="00A15BAC" w:rsidRDefault="00A15BAC" w:rsidP="00A15BAC">
            <w:pPr>
              <w:pStyle w:val="Prrafodelista"/>
              <w:numPr>
                <w:ilvl w:val="1"/>
                <w:numId w:val="1"/>
              </w:numPr>
              <w:ind w:left="493"/>
              <w:jc w:val="both"/>
              <w:rPr>
                <w:rFonts w:ascii="Arial" w:hAnsi="Arial" w:cs="Arial"/>
                <w:color w:val="000000" w:themeColor="text1"/>
                <w:sz w:val="20"/>
                <w:szCs w:val="20"/>
              </w:rPr>
            </w:pPr>
            <w:r w:rsidRPr="00A15BAC">
              <w:rPr>
                <w:rFonts w:ascii="Arial" w:hAnsi="Arial" w:cs="Arial"/>
                <w:color w:val="000000" w:themeColor="text1"/>
                <w:sz w:val="20"/>
                <w:szCs w:val="20"/>
              </w:rPr>
              <w:t>Los principales objetivos del alumbrado público en las Zonas Rurales, enumerados en orden de prioridad son los siguientes:</w:t>
            </w:r>
          </w:p>
          <w:p w:rsidR="00A15BAC" w:rsidRPr="00A15BAC" w:rsidRDefault="00A15BAC" w:rsidP="00A15BAC">
            <w:pPr>
              <w:pStyle w:val="Prrafodelista"/>
              <w:numPr>
                <w:ilvl w:val="2"/>
                <w:numId w:val="1"/>
              </w:numPr>
              <w:ind w:left="776"/>
              <w:jc w:val="both"/>
              <w:rPr>
                <w:rFonts w:ascii="Arial" w:hAnsi="Arial" w:cs="Arial"/>
                <w:color w:val="000000" w:themeColor="text1"/>
                <w:sz w:val="20"/>
                <w:szCs w:val="20"/>
              </w:rPr>
            </w:pPr>
            <w:r w:rsidRPr="00A15BAC">
              <w:rPr>
                <w:rFonts w:ascii="Arial" w:hAnsi="Arial" w:cs="Arial"/>
                <w:color w:val="000000" w:themeColor="text1"/>
                <w:sz w:val="20"/>
                <w:szCs w:val="20"/>
              </w:rPr>
              <w:t xml:space="preserve"> Iluminación del camino o carretera de acceso.</w:t>
            </w:r>
          </w:p>
          <w:p w:rsidR="00A15BAC" w:rsidRPr="00A15BAC" w:rsidRDefault="00A15BAC" w:rsidP="00A15BAC">
            <w:pPr>
              <w:pStyle w:val="Prrafodelista"/>
              <w:numPr>
                <w:ilvl w:val="2"/>
                <w:numId w:val="1"/>
              </w:numPr>
              <w:ind w:left="776"/>
              <w:jc w:val="both"/>
              <w:rPr>
                <w:rFonts w:ascii="Arial" w:hAnsi="Arial" w:cs="Arial"/>
                <w:color w:val="000000" w:themeColor="text1"/>
                <w:sz w:val="20"/>
                <w:szCs w:val="20"/>
              </w:rPr>
            </w:pPr>
            <w:r w:rsidRPr="00A15BAC">
              <w:rPr>
                <w:rFonts w:ascii="Arial" w:hAnsi="Arial" w:cs="Arial"/>
                <w:color w:val="000000" w:themeColor="text1"/>
                <w:sz w:val="20"/>
                <w:szCs w:val="20"/>
              </w:rPr>
              <w:t xml:space="preserve"> Señalización del edificio.</w:t>
            </w:r>
          </w:p>
          <w:p w:rsidR="00A15BAC" w:rsidRPr="00A15BAC" w:rsidRDefault="00A15BAC" w:rsidP="00A15BAC">
            <w:pPr>
              <w:pStyle w:val="Prrafodelista"/>
              <w:numPr>
                <w:ilvl w:val="2"/>
                <w:numId w:val="1"/>
              </w:numPr>
              <w:ind w:left="776"/>
              <w:jc w:val="both"/>
              <w:rPr>
                <w:rFonts w:ascii="Arial" w:hAnsi="Arial" w:cs="Arial"/>
                <w:sz w:val="20"/>
                <w:szCs w:val="20"/>
              </w:rPr>
            </w:pPr>
            <w:r w:rsidRPr="00A15BAC">
              <w:rPr>
                <w:rFonts w:ascii="Arial" w:hAnsi="Arial" w:cs="Arial"/>
                <w:sz w:val="20"/>
                <w:szCs w:val="20"/>
              </w:rPr>
              <w:t xml:space="preserve"> Iluminación de la entrada principal del edificio.</w:t>
            </w:r>
          </w:p>
          <w:p w:rsidR="00A15BAC" w:rsidRPr="00A15BAC" w:rsidRDefault="00A15BAC" w:rsidP="00A15BAC">
            <w:pPr>
              <w:rPr>
                <w:rFonts w:ascii="Arial" w:hAnsi="Arial" w:cs="Arial"/>
                <w:sz w:val="20"/>
                <w:szCs w:val="20"/>
              </w:rPr>
            </w:pPr>
          </w:p>
          <w:p w:rsidR="00A15BAC" w:rsidRPr="00A15BAC" w:rsidRDefault="00A15BAC" w:rsidP="003A110F">
            <w:pPr>
              <w:jc w:val="both"/>
              <w:rPr>
                <w:rFonts w:ascii="Arial" w:hAnsi="Arial" w:cs="Arial"/>
                <w:sz w:val="20"/>
                <w:szCs w:val="20"/>
              </w:rPr>
            </w:pPr>
            <w:r w:rsidRPr="00A15BAC">
              <w:rPr>
                <w:rFonts w:ascii="Arial" w:hAnsi="Arial" w:cs="Arial"/>
                <w:sz w:val="20"/>
                <w:szCs w:val="20"/>
                <w:u w:val="single"/>
              </w:rPr>
              <w:t>ARTICULO 2.</w:t>
            </w:r>
            <w:r w:rsidRPr="00A15BAC">
              <w:rPr>
                <w:rFonts w:ascii="Arial" w:hAnsi="Arial" w:cs="Arial"/>
                <w:sz w:val="20"/>
                <w:szCs w:val="20"/>
              </w:rPr>
              <w:t xml:space="preserve">  Ámbito de aplicación</w:t>
            </w:r>
          </w:p>
          <w:p w:rsidR="00A15BAC" w:rsidRPr="00A15BAC" w:rsidRDefault="00A15BAC" w:rsidP="00A15BAC">
            <w:pPr>
              <w:pStyle w:val="Prrafodelista"/>
              <w:numPr>
                <w:ilvl w:val="1"/>
                <w:numId w:val="1"/>
              </w:numPr>
              <w:ind w:left="493"/>
              <w:jc w:val="both"/>
              <w:rPr>
                <w:rFonts w:ascii="Arial" w:hAnsi="Arial" w:cs="Arial"/>
                <w:sz w:val="20"/>
                <w:szCs w:val="20"/>
              </w:rPr>
            </w:pPr>
            <w:r w:rsidRPr="00A15BAC">
              <w:rPr>
                <w:rFonts w:ascii="Arial" w:hAnsi="Arial" w:cs="Arial"/>
                <w:sz w:val="20"/>
                <w:szCs w:val="20"/>
              </w:rPr>
              <w:t xml:space="preserve">El ámbito de aplicación de las presentes bases de Alumbrado público son los puntos críticos y </w:t>
            </w:r>
            <w:r w:rsidRPr="00A15BAC">
              <w:rPr>
                <w:rFonts w:ascii="Arial" w:hAnsi="Arial" w:cs="Arial"/>
                <w:sz w:val="20"/>
                <w:szCs w:val="20"/>
              </w:rPr>
              <w:lastRenderedPageBreak/>
              <w:t>cruces de accesos a caseríos y/o viviendas ya construidas en los Barrios Rurales del Municipio de Elorrio, siempre que no tengan red de alumbrado público exterior.</w:t>
            </w:r>
          </w:p>
          <w:p w:rsidR="00A15BAC" w:rsidRPr="00A15BAC" w:rsidRDefault="00A15BAC" w:rsidP="00A15BAC">
            <w:pPr>
              <w:pStyle w:val="Prrafodelista"/>
              <w:ind w:left="493"/>
              <w:jc w:val="both"/>
              <w:rPr>
                <w:rFonts w:ascii="Arial" w:hAnsi="Arial" w:cs="Arial"/>
                <w:sz w:val="20"/>
                <w:szCs w:val="20"/>
              </w:rPr>
            </w:pPr>
          </w:p>
          <w:p w:rsidR="00A15BAC" w:rsidRPr="00A15BAC" w:rsidRDefault="00A15BAC" w:rsidP="00A15BAC">
            <w:pPr>
              <w:pStyle w:val="Prrafodelista"/>
              <w:numPr>
                <w:ilvl w:val="1"/>
                <w:numId w:val="1"/>
              </w:numPr>
              <w:ind w:left="493"/>
              <w:jc w:val="both"/>
              <w:rPr>
                <w:rFonts w:ascii="Arial" w:hAnsi="Arial" w:cs="Arial"/>
                <w:sz w:val="20"/>
                <w:szCs w:val="20"/>
              </w:rPr>
            </w:pPr>
            <w:r w:rsidRPr="00A15BAC">
              <w:rPr>
                <w:rFonts w:ascii="Arial" w:hAnsi="Arial" w:cs="Arial"/>
                <w:sz w:val="20"/>
                <w:szCs w:val="20"/>
              </w:rPr>
              <w:t>Las nuevas viviendas que a día de entrada de las presentes bases no tengan concedida licencia de obras, deberán dejar en previsión la preinstalación de un punto de luz municipal fuera del recinto privado según las condiciones establecidas en las presentes bases.</w:t>
            </w:r>
          </w:p>
          <w:p w:rsidR="00A15BAC" w:rsidRPr="00A15BAC" w:rsidRDefault="00A15BAC" w:rsidP="00A15BAC">
            <w:pPr>
              <w:pStyle w:val="Prrafodelista"/>
              <w:ind w:left="493"/>
              <w:jc w:val="both"/>
              <w:rPr>
                <w:rFonts w:ascii="Arial" w:hAnsi="Arial" w:cs="Arial"/>
                <w:sz w:val="20"/>
                <w:szCs w:val="20"/>
              </w:rPr>
            </w:pPr>
          </w:p>
          <w:p w:rsidR="00A15BAC" w:rsidRPr="00A15BAC" w:rsidRDefault="00A15BAC" w:rsidP="00A15BAC">
            <w:pPr>
              <w:pStyle w:val="Prrafodelista"/>
              <w:numPr>
                <w:ilvl w:val="1"/>
                <w:numId w:val="1"/>
              </w:numPr>
              <w:ind w:left="493"/>
              <w:jc w:val="both"/>
              <w:rPr>
                <w:rFonts w:ascii="Arial" w:hAnsi="Arial" w:cs="Arial"/>
                <w:sz w:val="20"/>
                <w:szCs w:val="20"/>
              </w:rPr>
            </w:pPr>
            <w:r w:rsidRPr="00A15BAC">
              <w:rPr>
                <w:rFonts w:ascii="Arial" w:hAnsi="Arial" w:cs="Arial"/>
                <w:sz w:val="20"/>
                <w:szCs w:val="20"/>
              </w:rPr>
              <w:t>La luminaria necesariamente debe enfocar al camino o espacio público de acceso a la vivienda, nunca donde solamente ilumine la parcela privada.</w:t>
            </w:r>
          </w:p>
          <w:p w:rsidR="00A15BAC" w:rsidRPr="00A15BAC" w:rsidRDefault="00A15BAC" w:rsidP="00A15BAC">
            <w:pPr>
              <w:pStyle w:val="Prrafodelista"/>
              <w:rPr>
                <w:rFonts w:ascii="Arial" w:hAnsi="Arial" w:cs="Arial"/>
                <w:sz w:val="20"/>
                <w:szCs w:val="20"/>
              </w:rPr>
            </w:pPr>
          </w:p>
          <w:p w:rsidR="00A15BAC" w:rsidRPr="00A15BAC" w:rsidRDefault="00A15BAC" w:rsidP="00A15BAC">
            <w:pPr>
              <w:jc w:val="both"/>
              <w:rPr>
                <w:rFonts w:ascii="Arial" w:hAnsi="Arial" w:cs="Arial"/>
                <w:sz w:val="20"/>
                <w:szCs w:val="20"/>
                <w:u w:val="single"/>
              </w:rPr>
            </w:pPr>
            <w:r w:rsidRPr="00A15BAC">
              <w:rPr>
                <w:rFonts w:ascii="Arial" w:hAnsi="Arial" w:cs="Arial"/>
                <w:sz w:val="20"/>
                <w:szCs w:val="20"/>
                <w:u w:val="single"/>
              </w:rPr>
              <w:t>ARTICULO  3.</w:t>
            </w:r>
            <w:r w:rsidRPr="00A15BAC">
              <w:rPr>
                <w:rFonts w:ascii="Arial" w:hAnsi="Arial" w:cs="Arial"/>
                <w:sz w:val="20"/>
                <w:szCs w:val="20"/>
              </w:rPr>
              <w:t xml:space="preserve">  Crédito presupuestario y cuantía de las subvenciones</w:t>
            </w:r>
          </w:p>
          <w:p w:rsidR="00A15BAC" w:rsidRPr="00A15BAC" w:rsidRDefault="00A15BAC" w:rsidP="00A15BAC">
            <w:pPr>
              <w:pStyle w:val="Prrafodelista"/>
              <w:numPr>
                <w:ilvl w:val="1"/>
                <w:numId w:val="1"/>
              </w:numPr>
              <w:ind w:left="493"/>
              <w:jc w:val="both"/>
              <w:rPr>
                <w:rFonts w:ascii="Arial" w:hAnsi="Arial" w:cs="Arial"/>
                <w:sz w:val="20"/>
                <w:szCs w:val="20"/>
              </w:rPr>
            </w:pPr>
            <w:r w:rsidRPr="00A15BAC">
              <w:rPr>
                <w:rFonts w:ascii="Arial" w:hAnsi="Arial" w:cs="Arial"/>
                <w:sz w:val="20"/>
                <w:szCs w:val="20"/>
              </w:rPr>
              <w:t xml:space="preserve">La cuantía destinada para estas subvenciones es de </w:t>
            </w:r>
            <w:r w:rsidRPr="00017505">
              <w:rPr>
                <w:rFonts w:ascii="Arial" w:hAnsi="Arial" w:cs="Arial"/>
                <w:sz w:val="20"/>
                <w:szCs w:val="20"/>
              </w:rPr>
              <w:t>9.500,00</w:t>
            </w:r>
            <w:r w:rsidR="0009082C">
              <w:rPr>
                <w:rFonts w:ascii="Arial" w:hAnsi="Arial" w:cs="Arial"/>
                <w:sz w:val="20"/>
                <w:szCs w:val="20"/>
              </w:rPr>
              <w:t xml:space="preserve"> </w:t>
            </w:r>
            <w:r w:rsidRPr="00A15BAC">
              <w:rPr>
                <w:rFonts w:ascii="Arial" w:hAnsi="Arial" w:cs="Arial"/>
                <w:sz w:val="20"/>
                <w:szCs w:val="20"/>
              </w:rPr>
              <w:t>€. El gasto se imputará a la aplicación presupuestaria 4140.480.2</w:t>
            </w:r>
            <w:r w:rsidR="007921DC">
              <w:rPr>
                <w:rFonts w:ascii="Arial" w:hAnsi="Arial" w:cs="Arial"/>
                <w:sz w:val="20"/>
                <w:szCs w:val="20"/>
              </w:rPr>
              <w:t>1</w:t>
            </w:r>
            <w:r w:rsidRPr="00A15BAC">
              <w:rPr>
                <w:rFonts w:ascii="Arial" w:hAnsi="Arial" w:cs="Arial"/>
                <w:color w:val="FF0000"/>
                <w:sz w:val="20"/>
                <w:szCs w:val="20"/>
              </w:rPr>
              <w:t xml:space="preserve"> </w:t>
            </w:r>
            <w:r w:rsidRPr="00A15BAC">
              <w:rPr>
                <w:rFonts w:ascii="Arial" w:hAnsi="Arial" w:cs="Arial"/>
                <w:sz w:val="20"/>
                <w:szCs w:val="20"/>
              </w:rPr>
              <w:t>(electricidad en barrios) del presupuesto municipal de gastos para 202</w:t>
            </w:r>
            <w:r w:rsidR="007921DC">
              <w:rPr>
                <w:rFonts w:ascii="Arial" w:hAnsi="Arial" w:cs="Arial"/>
                <w:sz w:val="20"/>
                <w:szCs w:val="20"/>
              </w:rPr>
              <w:t>1</w:t>
            </w:r>
            <w:r w:rsidRPr="00A15BAC">
              <w:rPr>
                <w:rFonts w:ascii="Arial" w:hAnsi="Arial" w:cs="Arial"/>
                <w:sz w:val="20"/>
                <w:szCs w:val="20"/>
              </w:rPr>
              <w:t>.</w:t>
            </w:r>
          </w:p>
          <w:p w:rsidR="00A15BAC" w:rsidRPr="00A15BAC" w:rsidRDefault="00A15BAC" w:rsidP="00A15BAC">
            <w:pPr>
              <w:pStyle w:val="Prrafodelista"/>
              <w:ind w:left="493"/>
              <w:rPr>
                <w:rFonts w:ascii="Arial" w:hAnsi="Arial" w:cs="Arial"/>
                <w:color w:val="FF0000"/>
                <w:sz w:val="20"/>
                <w:szCs w:val="20"/>
              </w:rPr>
            </w:pPr>
          </w:p>
          <w:p w:rsidR="00A15BAC" w:rsidRPr="00A15BAC" w:rsidRDefault="00A15BAC" w:rsidP="00A15BAC">
            <w:pPr>
              <w:pStyle w:val="Prrafodelista"/>
              <w:numPr>
                <w:ilvl w:val="1"/>
                <w:numId w:val="1"/>
              </w:numPr>
              <w:ind w:left="493"/>
              <w:jc w:val="both"/>
              <w:rPr>
                <w:rFonts w:ascii="Arial" w:hAnsi="Arial" w:cs="Arial"/>
                <w:sz w:val="20"/>
                <w:szCs w:val="20"/>
              </w:rPr>
            </w:pPr>
            <w:r w:rsidRPr="00A15BAC">
              <w:rPr>
                <w:rFonts w:ascii="Arial" w:hAnsi="Arial" w:cs="Arial"/>
                <w:sz w:val="20"/>
                <w:szCs w:val="20"/>
              </w:rPr>
              <w:t>No obstante, en el caso de que la cuantía inicial resultara insuficiente para atender a la totalidad de las solicitudes, se podrá fijar una cuantía adicional cuya aplicación no requerirá de una nueva convocatoria. En cualquier caso, la efectividad de esta cuantía queda condicionada a la declaración de disponibilidad del crédito correspondiente, previa adopción del acuerdo que en tal sentido corresponda, de acuerdo con los requisitos establecidos en el artículo 58.2 del RD 887/2006, de 21 de julio.</w:t>
            </w:r>
          </w:p>
          <w:p w:rsidR="00A15BAC" w:rsidRPr="00A15BAC" w:rsidRDefault="00A15BAC" w:rsidP="00A15BAC">
            <w:pPr>
              <w:pStyle w:val="Prrafodelista"/>
              <w:ind w:left="493"/>
              <w:rPr>
                <w:rFonts w:ascii="Arial" w:hAnsi="Arial" w:cs="Arial"/>
                <w:sz w:val="20"/>
                <w:szCs w:val="20"/>
              </w:rPr>
            </w:pPr>
          </w:p>
          <w:p w:rsidR="00A15BAC" w:rsidRPr="00A15BAC" w:rsidRDefault="00A15BAC" w:rsidP="00A15BAC">
            <w:pPr>
              <w:pStyle w:val="Prrafodelista"/>
              <w:numPr>
                <w:ilvl w:val="1"/>
                <w:numId w:val="1"/>
              </w:numPr>
              <w:ind w:left="493"/>
              <w:jc w:val="both"/>
              <w:rPr>
                <w:rFonts w:ascii="Arial" w:hAnsi="Arial" w:cs="Arial"/>
                <w:sz w:val="20"/>
                <w:szCs w:val="20"/>
              </w:rPr>
            </w:pPr>
            <w:r w:rsidRPr="00A15BAC">
              <w:rPr>
                <w:rFonts w:ascii="Arial" w:hAnsi="Arial" w:cs="Arial"/>
                <w:sz w:val="20"/>
                <w:szCs w:val="20"/>
              </w:rPr>
              <w:t>El importe estimado del consumo de energía eléctrica en cada punto de luz, para este ejercicio 202</w:t>
            </w:r>
            <w:r w:rsidR="007921DC">
              <w:rPr>
                <w:rFonts w:ascii="Arial" w:hAnsi="Arial" w:cs="Arial"/>
                <w:sz w:val="20"/>
                <w:szCs w:val="20"/>
              </w:rPr>
              <w:t>1</w:t>
            </w:r>
            <w:r w:rsidRPr="00A15BAC">
              <w:rPr>
                <w:rFonts w:ascii="Arial" w:hAnsi="Arial" w:cs="Arial"/>
                <w:sz w:val="20"/>
                <w:szCs w:val="20"/>
              </w:rPr>
              <w:t xml:space="preserve">, asciende a </w:t>
            </w:r>
            <w:r w:rsidR="00C013E0">
              <w:rPr>
                <w:rFonts w:ascii="Arial" w:hAnsi="Arial" w:cs="Arial"/>
                <w:sz w:val="20"/>
                <w:szCs w:val="20"/>
              </w:rPr>
              <w:lastRenderedPageBreak/>
              <w:t>71,14 €.</w:t>
            </w:r>
          </w:p>
          <w:p w:rsidR="00A15BAC" w:rsidRDefault="00A15BAC" w:rsidP="00A15BAC">
            <w:pPr>
              <w:pStyle w:val="Prrafodelista"/>
              <w:ind w:left="493"/>
              <w:rPr>
                <w:rFonts w:ascii="Arial" w:hAnsi="Arial" w:cs="Arial"/>
                <w:sz w:val="20"/>
                <w:szCs w:val="20"/>
              </w:rPr>
            </w:pPr>
          </w:p>
          <w:p w:rsidR="002D65C2" w:rsidRPr="00A15BAC" w:rsidRDefault="002D65C2" w:rsidP="00A15BAC">
            <w:pPr>
              <w:pStyle w:val="Prrafodelista"/>
              <w:ind w:left="493"/>
              <w:rPr>
                <w:rFonts w:ascii="Arial" w:hAnsi="Arial" w:cs="Arial"/>
                <w:sz w:val="20"/>
                <w:szCs w:val="20"/>
              </w:rPr>
            </w:pPr>
          </w:p>
          <w:p w:rsidR="00A15BAC" w:rsidRPr="00A15BAC" w:rsidRDefault="00A15BAC" w:rsidP="00A15BAC">
            <w:pPr>
              <w:pStyle w:val="Prrafodelista"/>
              <w:numPr>
                <w:ilvl w:val="1"/>
                <w:numId w:val="1"/>
              </w:numPr>
              <w:ind w:left="493"/>
              <w:jc w:val="both"/>
              <w:rPr>
                <w:rFonts w:ascii="Arial" w:hAnsi="Arial" w:cs="Arial"/>
                <w:sz w:val="20"/>
                <w:szCs w:val="20"/>
              </w:rPr>
            </w:pPr>
            <w:r w:rsidRPr="00A15BAC">
              <w:rPr>
                <w:rFonts w:ascii="Arial" w:hAnsi="Arial" w:cs="Arial"/>
                <w:sz w:val="20"/>
                <w:szCs w:val="20"/>
              </w:rPr>
              <w:t>Dicho importe se actualizará anualmente en función del incremento de precios al consumo a nivel nacional.</w:t>
            </w:r>
          </w:p>
          <w:p w:rsidR="00A15BAC" w:rsidRPr="00A15BAC" w:rsidRDefault="00A15BAC" w:rsidP="00A15BAC">
            <w:pPr>
              <w:ind w:firstLine="708"/>
              <w:rPr>
                <w:rFonts w:ascii="Arial" w:hAnsi="Arial" w:cs="Arial"/>
                <w:sz w:val="20"/>
                <w:szCs w:val="20"/>
              </w:rPr>
            </w:pPr>
          </w:p>
          <w:p w:rsidR="00A15BAC" w:rsidRPr="00A15BAC" w:rsidRDefault="00A15BAC" w:rsidP="00A15BAC">
            <w:pPr>
              <w:jc w:val="both"/>
              <w:rPr>
                <w:rFonts w:ascii="Arial" w:hAnsi="Arial" w:cs="Arial"/>
                <w:sz w:val="20"/>
                <w:szCs w:val="20"/>
              </w:rPr>
            </w:pPr>
            <w:r w:rsidRPr="00A15BAC">
              <w:rPr>
                <w:rFonts w:ascii="Arial" w:hAnsi="Arial" w:cs="Arial"/>
                <w:sz w:val="20"/>
                <w:szCs w:val="20"/>
                <w:u w:val="single"/>
              </w:rPr>
              <w:t>ARTICULO 4.</w:t>
            </w:r>
            <w:r w:rsidRPr="00A15BAC">
              <w:rPr>
                <w:rFonts w:ascii="Arial" w:hAnsi="Arial" w:cs="Arial"/>
                <w:sz w:val="20"/>
                <w:szCs w:val="20"/>
              </w:rPr>
              <w:t xml:space="preserve">  Requisitos necesarios </w:t>
            </w:r>
          </w:p>
          <w:p w:rsidR="00A15BAC" w:rsidRPr="00A15BAC" w:rsidRDefault="00A15BAC" w:rsidP="00A15BAC">
            <w:pPr>
              <w:pStyle w:val="Prrafodelista"/>
              <w:rPr>
                <w:rFonts w:ascii="Arial" w:hAnsi="Arial" w:cs="Arial"/>
                <w:sz w:val="20"/>
                <w:szCs w:val="20"/>
                <w:u w:val="single"/>
              </w:rPr>
            </w:pPr>
          </w:p>
          <w:p w:rsidR="00A15BAC" w:rsidRPr="00A15BAC" w:rsidRDefault="00A15BAC" w:rsidP="00E82847">
            <w:pPr>
              <w:pStyle w:val="Prrafodelista"/>
              <w:numPr>
                <w:ilvl w:val="1"/>
                <w:numId w:val="1"/>
              </w:numPr>
              <w:ind w:left="493"/>
              <w:jc w:val="both"/>
              <w:rPr>
                <w:rFonts w:ascii="Arial" w:hAnsi="Arial" w:cs="Arial"/>
                <w:sz w:val="20"/>
                <w:szCs w:val="20"/>
              </w:rPr>
            </w:pPr>
            <w:r w:rsidRPr="00A15BAC">
              <w:rPr>
                <w:rFonts w:ascii="Arial" w:hAnsi="Arial" w:cs="Arial"/>
                <w:sz w:val="20"/>
                <w:szCs w:val="20"/>
              </w:rPr>
              <w:t>La persona beneficiaria deberá cumplir los siguientes requisitos:</w:t>
            </w:r>
          </w:p>
          <w:p w:rsidR="00A15BAC" w:rsidRPr="00A15BAC" w:rsidRDefault="00A15BAC" w:rsidP="00A15BAC">
            <w:pPr>
              <w:pStyle w:val="Prrafodelista"/>
              <w:ind w:left="493"/>
              <w:rPr>
                <w:rFonts w:ascii="Arial" w:hAnsi="Arial" w:cs="Arial"/>
                <w:sz w:val="20"/>
                <w:szCs w:val="20"/>
              </w:rPr>
            </w:pPr>
          </w:p>
          <w:p w:rsidR="00A15BAC" w:rsidRPr="00A15BAC" w:rsidRDefault="00F563DC" w:rsidP="00E82847">
            <w:pPr>
              <w:pStyle w:val="Prrafodelista"/>
              <w:numPr>
                <w:ilvl w:val="2"/>
                <w:numId w:val="1"/>
              </w:numPr>
              <w:ind w:left="601"/>
              <w:jc w:val="both"/>
              <w:rPr>
                <w:rFonts w:ascii="Arial" w:hAnsi="Arial" w:cs="Arial"/>
                <w:sz w:val="20"/>
                <w:szCs w:val="20"/>
              </w:rPr>
            </w:pPr>
            <w:r>
              <w:rPr>
                <w:rFonts w:ascii="Arial" w:hAnsi="Arial" w:cs="Arial"/>
                <w:sz w:val="20"/>
                <w:szCs w:val="20"/>
              </w:rPr>
              <w:t>Ser propietario</w:t>
            </w:r>
            <w:r w:rsidR="00246CDC">
              <w:rPr>
                <w:rFonts w:ascii="Arial" w:hAnsi="Arial" w:cs="Arial"/>
                <w:sz w:val="20"/>
                <w:szCs w:val="20"/>
              </w:rPr>
              <w:t>/a</w:t>
            </w:r>
            <w:r>
              <w:rPr>
                <w:rFonts w:ascii="Arial" w:hAnsi="Arial" w:cs="Arial"/>
                <w:sz w:val="20"/>
                <w:szCs w:val="20"/>
              </w:rPr>
              <w:t xml:space="preserve"> de</w:t>
            </w:r>
            <w:r w:rsidR="00A15BAC" w:rsidRPr="00A15BAC">
              <w:rPr>
                <w:rFonts w:ascii="Arial" w:hAnsi="Arial" w:cs="Arial"/>
                <w:sz w:val="20"/>
                <w:szCs w:val="20"/>
              </w:rPr>
              <w:t xml:space="preserve"> una vivienda </w:t>
            </w:r>
            <w:r>
              <w:rPr>
                <w:rFonts w:ascii="Arial" w:hAnsi="Arial" w:cs="Arial"/>
                <w:sz w:val="20"/>
                <w:szCs w:val="20"/>
              </w:rPr>
              <w:t xml:space="preserve">que </w:t>
            </w:r>
            <w:r w:rsidR="00A15BAC" w:rsidRPr="00A15BAC">
              <w:rPr>
                <w:rFonts w:ascii="Arial" w:hAnsi="Arial" w:cs="Arial"/>
                <w:sz w:val="20"/>
                <w:szCs w:val="20"/>
              </w:rPr>
              <w:t>no dispusiese de iluminación exterior pública y haya solicitado al Ayuntamiento de Elorrio la instalación de un punto de luz y éste haya sido autorizado por el propio Ayuntamiento.</w:t>
            </w:r>
          </w:p>
          <w:p w:rsidR="00A15BAC" w:rsidRPr="00A15BAC" w:rsidRDefault="00A15BAC" w:rsidP="00E82847">
            <w:pPr>
              <w:pStyle w:val="Prrafodelista"/>
              <w:numPr>
                <w:ilvl w:val="2"/>
                <w:numId w:val="1"/>
              </w:numPr>
              <w:ind w:left="601"/>
              <w:jc w:val="both"/>
              <w:rPr>
                <w:rFonts w:ascii="Arial" w:hAnsi="Arial" w:cs="Arial"/>
                <w:sz w:val="20"/>
                <w:szCs w:val="20"/>
              </w:rPr>
            </w:pPr>
            <w:r w:rsidRPr="00A15BAC">
              <w:rPr>
                <w:rFonts w:ascii="Arial" w:hAnsi="Arial" w:cs="Arial"/>
                <w:sz w:val="20"/>
                <w:szCs w:val="20"/>
              </w:rPr>
              <w:t xml:space="preserve">Encontrarse al corriente con las </w:t>
            </w:r>
            <w:r w:rsidR="00E82847">
              <w:rPr>
                <w:rFonts w:ascii="Arial" w:hAnsi="Arial" w:cs="Arial"/>
                <w:sz w:val="20"/>
                <w:szCs w:val="20"/>
              </w:rPr>
              <w:t>obligaciones fiscales y con la Seguridad Social</w:t>
            </w:r>
            <w:r w:rsidRPr="00A15BAC">
              <w:rPr>
                <w:rFonts w:ascii="Arial" w:hAnsi="Arial" w:cs="Arial"/>
                <w:sz w:val="20"/>
                <w:szCs w:val="20"/>
              </w:rPr>
              <w:t>.</w:t>
            </w:r>
          </w:p>
          <w:p w:rsidR="00A15BAC" w:rsidRPr="00A15BAC" w:rsidRDefault="00A15BAC" w:rsidP="00A15BAC">
            <w:pPr>
              <w:pStyle w:val="Prrafodelista"/>
              <w:ind w:left="2160"/>
              <w:rPr>
                <w:rFonts w:ascii="Arial" w:hAnsi="Arial" w:cs="Arial"/>
                <w:sz w:val="20"/>
                <w:szCs w:val="20"/>
              </w:rPr>
            </w:pPr>
          </w:p>
          <w:p w:rsidR="00A15BAC" w:rsidRPr="00A15BAC" w:rsidRDefault="00A15BAC" w:rsidP="00A15BAC">
            <w:pPr>
              <w:jc w:val="both"/>
              <w:rPr>
                <w:rFonts w:ascii="Arial" w:hAnsi="Arial" w:cs="Arial"/>
                <w:sz w:val="20"/>
                <w:szCs w:val="20"/>
                <w:u w:val="single"/>
              </w:rPr>
            </w:pPr>
            <w:r w:rsidRPr="00A15BAC">
              <w:rPr>
                <w:rFonts w:ascii="Arial" w:hAnsi="Arial" w:cs="Arial"/>
                <w:sz w:val="20"/>
                <w:szCs w:val="20"/>
                <w:u w:val="single"/>
              </w:rPr>
              <w:t>ARTICULO 5.</w:t>
            </w:r>
            <w:r w:rsidRPr="00A15BAC">
              <w:rPr>
                <w:rFonts w:ascii="Arial" w:hAnsi="Arial" w:cs="Arial"/>
                <w:sz w:val="20"/>
                <w:szCs w:val="20"/>
              </w:rPr>
              <w:t xml:space="preserve">  Condiciones de instalación y mantenimiento</w:t>
            </w:r>
          </w:p>
          <w:p w:rsidR="00A15BAC" w:rsidRPr="00A15BAC" w:rsidRDefault="00A15BAC" w:rsidP="00A15BAC">
            <w:pPr>
              <w:pStyle w:val="Prrafodelista"/>
              <w:rPr>
                <w:rFonts w:ascii="Arial" w:hAnsi="Arial" w:cs="Arial"/>
                <w:sz w:val="20"/>
                <w:szCs w:val="20"/>
                <w:u w:val="single"/>
              </w:rPr>
            </w:pPr>
          </w:p>
          <w:p w:rsidR="00A15BAC" w:rsidRPr="00A15BAC" w:rsidRDefault="00E82847" w:rsidP="00E82847">
            <w:pPr>
              <w:pStyle w:val="Prrafodelista"/>
              <w:ind w:left="459" w:hanging="283"/>
              <w:jc w:val="both"/>
              <w:rPr>
                <w:rFonts w:ascii="Arial" w:hAnsi="Arial" w:cs="Arial"/>
                <w:sz w:val="20"/>
                <w:szCs w:val="20"/>
              </w:rPr>
            </w:pPr>
            <w:r>
              <w:rPr>
                <w:rFonts w:ascii="Arial" w:hAnsi="Arial" w:cs="Arial"/>
                <w:sz w:val="20"/>
                <w:szCs w:val="20"/>
              </w:rPr>
              <w:t xml:space="preserve">a) </w:t>
            </w:r>
            <w:r w:rsidR="00A15BAC" w:rsidRPr="00A15BAC">
              <w:rPr>
                <w:rFonts w:ascii="Arial" w:hAnsi="Arial" w:cs="Arial"/>
                <w:sz w:val="20"/>
                <w:szCs w:val="20"/>
              </w:rPr>
              <w:t>El Ayuntamiento de Elorrio será el órgano competente para la instalación, mantenimiento y retirada de los elementos afectados al alumbrado público en las Zonas Rurales del municipio, con excepción de las viviendas unifamiliares de nueva creación y/o reformas de caseríos en las que se les proporcionará sus correspondientes titulares la luminaria y mecanismos necesarios para su correcta instalación.</w:t>
            </w:r>
          </w:p>
          <w:p w:rsidR="00A15BAC" w:rsidRPr="00A15BAC" w:rsidRDefault="00E82847" w:rsidP="002D65C2">
            <w:pPr>
              <w:ind w:left="459" w:hanging="283"/>
              <w:jc w:val="both"/>
              <w:rPr>
                <w:rFonts w:ascii="Arial" w:hAnsi="Arial" w:cs="Arial"/>
                <w:sz w:val="20"/>
                <w:szCs w:val="20"/>
              </w:rPr>
            </w:pPr>
            <w:r>
              <w:rPr>
                <w:rFonts w:ascii="Arial" w:hAnsi="Arial" w:cs="Arial"/>
                <w:sz w:val="20"/>
                <w:szCs w:val="20"/>
              </w:rPr>
              <w:t xml:space="preserve">b) </w:t>
            </w:r>
            <w:r w:rsidR="00A15BAC" w:rsidRPr="00E82847">
              <w:rPr>
                <w:rFonts w:ascii="Arial" w:hAnsi="Arial" w:cs="Arial"/>
                <w:sz w:val="20"/>
                <w:szCs w:val="20"/>
              </w:rPr>
              <w:t>En el caso de que la vivienda o caserío dispongan de red de alumbrado exterior se</w:t>
            </w:r>
            <w:r>
              <w:rPr>
                <w:rFonts w:ascii="Arial" w:hAnsi="Arial" w:cs="Arial"/>
                <w:sz w:val="20"/>
                <w:szCs w:val="20"/>
              </w:rPr>
              <w:t xml:space="preserve"> </w:t>
            </w:r>
            <w:r w:rsidR="00A15BAC" w:rsidRPr="00A15BAC">
              <w:rPr>
                <w:rFonts w:ascii="Arial" w:hAnsi="Arial" w:cs="Arial"/>
                <w:sz w:val="20"/>
                <w:szCs w:val="20"/>
              </w:rPr>
              <w:t>conectará a dicha instalación. En caso contrario, se sacará una línea desde el cuadro de distribución de la vivienda.</w:t>
            </w:r>
          </w:p>
          <w:p w:rsidR="00A15BAC" w:rsidRPr="00E82847" w:rsidRDefault="00E82847" w:rsidP="002D65C2">
            <w:pPr>
              <w:ind w:left="459" w:hanging="283"/>
              <w:jc w:val="both"/>
              <w:rPr>
                <w:rFonts w:ascii="Arial" w:hAnsi="Arial" w:cs="Arial"/>
                <w:sz w:val="20"/>
                <w:szCs w:val="20"/>
              </w:rPr>
            </w:pPr>
            <w:r>
              <w:rPr>
                <w:rFonts w:ascii="Arial" w:hAnsi="Arial" w:cs="Arial"/>
                <w:sz w:val="20"/>
                <w:szCs w:val="20"/>
              </w:rPr>
              <w:t xml:space="preserve">c) </w:t>
            </w:r>
            <w:r w:rsidR="00A15BAC" w:rsidRPr="00E82847">
              <w:rPr>
                <w:rFonts w:ascii="Arial" w:hAnsi="Arial" w:cs="Arial"/>
                <w:sz w:val="20"/>
                <w:szCs w:val="20"/>
              </w:rPr>
              <w:t>El Ayuntamiento de Elorrio instalará el punto de luz en la ubicación que considere más adecuada, según las características del entorno, requisitos normativos y condiciones de iluminación.</w:t>
            </w:r>
          </w:p>
          <w:p w:rsidR="00A15BAC" w:rsidRPr="00A15BAC" w:rsidRDefault="00E82847" w:rsidP="002D65C2">
            <w:pPr>
              <w:pStyle w:val="Prrafodelista"/>
              <w:ind w:left="459" w:hanging="283"/>
              <w:jc w:val="both"/>
              <w:rPr>
                <w:rFonts w:ascii="Arial" w:hAnsi="Arial" w:cs="Arial"/>
                <w:sz w:val="20"/>
                <w:szCs w:val="20"/>
              </w:rPr>
            </w:pPr>
            <w:r>
              <w:rPr>
                <w:rFonts w:ascii="Arial" w:hAnsi="Arial" w:cs="Arial"/>
                <w:sz w:val="20"/>
                <w:szCs w:val="20"/>
              </w:rPr>
              <w:t xml:space="preserve">d) </w:t>
            </w:r>
            <w:r w:rsidR="00A15BAC" w:rsidRPr="00A15BAC">
              <w:rPr>
                <w:rFonts w:ascii="Arial" w:hAnsi="Arial" w:cs="Arial"/>
                <w:sz w:val="20"/>
                <w:szCs w:val="20"/>
              </w:rPr>
              <w:t xml:space="preserve">El Ayuntamiento de Elorrio será el responsable de la instalación, </w:t>
            </w:r>
            <w:r w:rsidR="00A15BAC" w:rsidRPr="00A15BAC">
              <w:rPr>
                <w:rFonts w:ascii="Arial" w:hAnsi="Arial" w:cs="Arial"/>
                <w:sz w:val="20"/>
                <w:szCs w:val="20"/>
              </w:rPr>
              <w:lastRenderedPageBreak/>
              <w:t xml:space="preserve">mantenimiento y reposición de todos los componentes de la instalación, por lo que se reserva el derecho de la elección de los mismos, según criterios de </w:t>
            </w:r>
            <w:proofErr w:type="spellStart"/>
            <w:r w:rsidR="00A15BAC" w:rsidRPr="00A15BAC">
              <w:rPr>
                <w:rFonts w:ascii="Arial" w:hAnsi="Arial" w:cs="Arial"/>
                <w:sz w:val="20"/>
                <w:szCs w:val="20"/>
              </w:rPr>
              <w:t>eﬁciencia</w:t>
            </w:r>
            <w:proofErr w:type="spellEnd"/>
            <w:r w:rsidR="00A15BAC" w:rsidRPr="00A15BAC">
              <w:rPr>
                <w:rFonts w:ascii="Arial" w:hAnsi="Arial" w:cs="Arial"/>
                <w:sz w:val="20"/>
                <w:szCs w:val="20"/>
              </w:rPr>
              <w:t xml:space="preserve"> energética, nuevas tecnologías, contaminación lumínica, etc.</w:t>
            </w:r>
          </w:p>
          <w:p w:rsidR="002D65C2" w:rsidRDefault="002D65C2" w:rsidP="002D65C2">
            <w:pPr>
              <w:pStyle w:val="Prrafodelista"/>
              <w:ind w:left="459" w:hanging="283"/>
              <w:jc w:val="both"/>
              <w:rPr>
                <w:rFonts w:ascii="Arial" w:hAnsi="Arial" w:cs="Arial"/>
                <w:sz w:val="20"/>
                <w:szCs w:val="20"/>
              </w:rPr>
            </w:pPr>
          </w:p>
          <w:p w:rsidR="00A15BAC" w:rsidRPr="00A15BAC" w:rsidRDefault="00E82847" w:rsidP="002D65C2">
            <w:pPr>
              <w:pStyle w:val="Prrafodelista"/>
              <w:ind w:left="459" w:hanging="283"/>
              <w:jc w:val="both"/>
              <w:rPr>
                <w:rFonts w:ascii="Arial" w:hAnsi="Arial" w:cs="Arial"/>
                <w:sz w:val="20"/>
                <w:szCs w:val="20"/>
              </w:rPr>
            </w:pPr>
            <w:r>
              <w:rPr>
                <w:rFonts w:ascii="Arial" w:hAnsi="Arial" w:cs="Arial"/>
                <w:sz w:val="20"/>
                <w:szCs w:val="20"/>
              </w:rPr>
              <w:t xml:space="preserve">e) </w:t>
            </w:r>
            <w:r w:rsidR="00A15BAC" w:rsidRPr="00A15BAC">
              <w:rPr>
                <w:rFonts w:ascii="Arial" w:hAnsi="Arial" w:cs="Arial"/>
                <w:sz w:val="20"/>
                <w:szCs w:val="20"/>
              </w:rPr>
              <w:t>En el caso de que la avería o defecto sea derivado de un mal uso,  el ayuntamiento no asumirá ningún coste en cuanto al mantenimiento, arreglo o reposición de componentes.</w:t>
            </w:r>
          </w:p>
          <w:p w:rsidR="002D65C2" w:rsidRDefault="002D65C2" w:rsidP="002D65C2">
            <w:pPr>
              <w:pStyle w:val="Prrafodelista"/>
              <w:ind w:left="459" w:hanging="283"/>
              <w:jc w:val="both"/>
              <w:rPr>
                <w:rFonts w:ascii="Arial" w:hAnsi="Arial" w:cs="Arial"/>
                <w:sz w:val="20"/>
                <w:szCs w:val="20"/>
              </w:rPr>
            </w:pPr>
          </w:p>
          <w:p w:rsidR="00A15BAC" w:rsidRDefault="00E82847" w:rsidP="002D65C2">
            <w:pPr>
              <w:pStyle w:val="Prrafodelista"/>
              <w:ind w:left="459" w:hanging="283"/>
              <w:jc w:val="both"/>
              <w:rPr>
                <w:rFonts w:ascii="Arial" w:hAnsi="Arial" w:cs="Arial"/>
                <w:sz w:val="20"/>
                <w:szCs w:val="20"/>
              </w:rPr>
            </w:pPr>
            <w:r>
              <w:rPr>
                <w:rFonts w:ascii="Arial" w:hAnsi="Arial" w:cs="Arial"/>
                <w:sz w:val="20"/>
                <w:szCs w:val="20"/>
              </w:rPr>
              <w:t xml:space="preserve">f) </w:t>
            </w:r>
            <w:r w:rsidR="00A15BAC" w:rsidRPr="00A15BAC">
              <w:rPr>
                <w:rFonts w:ascii="Arial" w:hAnsi="Arial" w:cs="Arial"/>
                <w:sz w:val="20"/>
                <w:szCs w:val="20"/>
              </w:rPr>
              <w:t>Los elementos afectos al alumbrado público en las zonas rurales podrán ser retirados por:</w:t>
            </w:r>
          </w:p>
          <w:p w:rsidR="002D65C2" w:rsidRPr="00A15BAC" w:rsidRDefault="002D65C2" w:rsidP="002D65C2">
            <w:pPr>
              <w:pStyle w:val="Prrafodelista"/>
              <w:ind w:left="459" w:hanging="283"/>
              <w:jc w:val="both"/>
              <w:rPr>
                <w:rFonts w:ascii="Arial" w:hAnsi="Arial" w:cs="Arial"/>
                <w:sz w:val="20"/>
                <w:szCs w:val="20"/>
              </w:rPr>
            </w:pPr>
          </w:p>
          <w:p w:rsidR="00A15BAC" w:rsidRPr="00A15BAC" w:rsidRDefault="00A15BAC" w:rsidP="00E82847">
            <w:pPr>
              <w:pStyle w:val="Prrafodelista"/>
              <w:numPr>
                <w:ilvl w:val="3"/>
                <w:numId w:val="1"/>
              </w:numPr>
              <w:ind w:left="884"/>
              <w:jc w:val="both"/>
              <w:rPr>
                <w:rFonts w:ascii="Arial" w:hAnsi="Arial" w:cs="Arial"/>
                <w:sz w:val="20"/>
                <w:szCs w:val="20"/>
              </w:rPr>
            </w:pPr>
            <w:r w:rsidRPr="00A15BAC">
              <w:rPr>
                <w:rFonts w:ascii="Arial" w:hAnsi="Arial" w:cs="Arial"/>
                <w:sz w:val="20"/>
                <w:szCs w:val="20"/>
              </w:rPr>
              <w:t>Desaparición de las circunstancias necesarias para su instalación.</w:t>
            </w:r>
          </w:p>
          <w:p w:rsidR="00A15BAC" w:rsidRPr="00A15BAC" w:rsidRDefault="00A15BAC" w:rsidP="00E82847">
            <w:pPr>
              <w:pStyle w:val="Prrafodelista"/>
              <w:numPr>
                <w:ilvl w:val="3"/>
                <w:numId w:val="1"/>
              </w:numPr>
              <w:ind w:left="884"/>
              <w:jc w:val="both"/>
              <w:rPr>
                <w:rFonts w:ascii="Arial" w:hAnsi="Arial" w:cs="Arial"/>
                <w:sz w:val="20"/>
                <w:szCs w:val="20"/>
              </w:rPr>
            </w:pPr>
            <w:r w:rsidRPr="00A15BAC">
              <w:rPr>
                <w:rFonts w:ascii="Arial" w:hAnsi="Arial" w:cs="Arial"/>
                <w:sz w:val="20"/>
                <w:szCs w:val="20"/>
              </w:rPr>
              <w:t>Renuncia expresa y escrita del el/la solicitante.</w:t>
            </w:r>
          </w:p>
          <w:p w:rsidR="00A15BAC" w:rsidRPr="00E82847" w:rsidRDefault="00A15BAC" w:rsidP="00E82847">
            <w:pPr>
              <w:pStyle w:val="Prrafodelista"/>
              <w:numPr>
                <w:ilvl w:val="3"/>
                <w:numId w:val="1"/>
              </w:numPr>
              <w:ind w:left="884"/>
              <w:jc w:val="both"/>
              <w:rPr>
                <w:rFonts w:ascii="Arial" w:hAnsi="Arial" w:cs="Arial"/>
                <w:sz w:val="20"/>
                <w:szCs w:val="20"/>
                <w:u w:val="single"/>
              </w:rPr>
            </w:pPr>
            <w:r w:rsidRPr="00A15BAC">
              <w:rPr>
                <w:rFonts w:ascii="Arial" w:hAnsi="Arial" w:cs="Arial"/>
                <w:sz w:val="20"/>
                <w:szCs w:val="20"/>
              </w:rPr>
              <w:t>Informe de los servicios técnicos municipales en el que constate el mal uso de la luminaria</w:t>
            </w:r>
          </w:p>
          <w:p w:rsidR="00E82847" w:rsidRDefault="00E82847" w:rsidP="00E82847">
            <w:pPr>
              <w:jc w:val="both"/>
              <w:rPr>
                <w:rFonts w:ascii="Arial" w:hAnsi="Arial" w:cs="Arial"/>
                <w:sz w:val="20"/>
                <w:szCs w:val="20"/>
                <w:u w:val="single"/>
              </w:rPr>
            </w:pPr>
          </w:p>
          <w:p w:rsidR="002D65C2" w:rsidRDefault="002D65C2" w:rsidP="00E82847">
            <w:pPr>
              <w:jc w:val="both"/>
              <w:rPr>
                <w:rFonts w:ascii="Arial" w:hAnsi="Arial" w:cs="Arial"/>
                <w:sz w:val="20"/>
                <w:szCs w:val="20"/>
                <w:u w:val="single"/>
              </w:rPr>
            </w:pPr>
          </w:p>
          <w:p w:rsidR="00A15BAC" w:rsidRDefault="00A15BAC" w:rsidP="00E82847">
            <w:pPr>
              <w:jc w:val="both"/>
              <w:rPr>
                <w:rFonts w:ascii="Arial" w:hAnsi="Arial" w:cs="Arial"/>
                <w:sz w:val="20"/>
                <w:szCs w:val="20"/>
              </w:rPr>
            </w:pPr>
            <w:r w:rsidRPr="00A15BAC">
              <w:rPr>
                <w:rFonts w:ascii="Arial" w:hAnsi="Arial" w:cs="Arial"/>
                <w:sz w:val="20"/>
                <w:szCs w:val="20"/>
                <w:u w:val="single"/>
              </w:rPr>
              <w:t xml:space="preserve">ARTICULO 6.  </w:t>
            </w:r>
            <w:r w:rsidRPr="00A15BAC">
              <w:rPr>
                <w:rFonts w:ascii="Arial" w:hAnsi="Arial" w:cs="Arial"/>
                <w:sz w:val="20"/>
                <w:szCs w:val="20"/>
              </w:rPr>
              <w:t>Solicitudes y documentación a aportar</w:t>
            </w:r>
          </w:p>
          <w:p w:rsidR="00E82847" w:rsidRPr="00A15BAC" w:rsidRDefault="00E82847" w:rsidP="00E82847">
            <w:pPr>
              <w:jc w:val="both"/>
              <w:rPr>
                <w:rFonts w:ascii="Arial" w:hAnsi="Arial" w:cs="Arial"/>
                <w:sz w:val="20"/>
                <w:szCs w:val="20"/>
                <w:u w:val="single"/>
              </w:rPr>
            </w:pPr>
          </w:p>
          <w:p w:rsidR="00A15BAC" w:rsidRDefault="00A15BAC" w:rsidP="00E82847">
            <w:pPr>
              <w:pStyle w:val="Prrafodelista"/>
              <w:numPr>
                <w:ilvl w:val="0"/>
                <w:numId w:val="13"/>
              </w:numPr>
              <w:jc w:val="both"/>
              <w:rPr>
                <w:rFonts w:ascii="Arial" w:hAnsi="Arial" w:cs="Arial"/>
                <w:sz w:val="20"/>
                <w:szCs w:val="20"/>
              </w:rPr>
            </w:pPr>
            <w:r w:rsidRPr="00E82847">
              <w:rPr>
                <w:rFonts w:ascii="Arial" w:hAnsi="Arial" w:cs="Arial"/>
                <w:sz w:val="20"/>
                <w:szCs w:val="20"/>
              </w:rPr>
              <w:t xml:space="preserve">El plazo para la presentación de solicitudes se </w:t>
            </w:r>
            <w:r w:rsidR="00246CDC">
              <w:rPr>
                <w:rFonts w:ascii="Arial" w:hAnsi="Arial" w:cs="Arial"/>
                <w:sz w:val="20"/>
                <w:szCs w:val="20"/>
              </w:rPr>
              <w:t>iniciará</w:t>
            </w:r>
            <w:r w:rsidRPr="00E82847">
              <w:rPr>
                <w:rFonts w:ascii="Arial" w:hAnsi="Arial" w:cs="Arial"/>
                <w:sz w:val="20"/>
                <w:szCs w:val="20"/>
              </w:rPr>
              <w:t xml:space="preserve"> el día siguiente al de la publicación del extracto de la convocatoria en el Boletín Oficial de Bizkaia y permanecerá abierto hasta el día </w:t>
            </w:r>
            <w:r w:rsidR="00017505" w:rsidRPr="00017505">
              <w:rPr>
                <w:rFonts w:ascii="Arial" w:hAnsi="Arial" w:cs="Arial"/>
                <w:sz w:val="20"/>
                <w:szCs w:val="20"/>
              </w:rPr>
              <w:t>29 de diciembre de 2021.</w:t>
            </w:r>
          </w:p>
          <w:p w:rsidR="00561FFF" w:rsidRDefault="00561FFF" w:rsidP="00561FFF">
            <w:pPr>
              <w:pStyle w:val="Prrafodelista"/>
              <w:ind w:left="536"/>
              <w:jc w:val="both"/>
              <w:rPr>
                <w:rFonts w:ascii="Arial" w:hAnsi="Arial" w:cs="Arial"/>
                <w:sz w:val="20"/>
                <w:szCs w:val="20"/>
              </w:rPr>
            </w:pPr>
            <w:r>
              <w:rPr>
                <w:rFonts w:ascii="Arial" w:hAnsi="Arial" w:cs="Arial"/>
                <w:sz w:val="20"/>
                <w:szCs w:val="20"/>
              </w:rPr>
              <w:t xml:space="preserve">En dicha solicitud se deberá indicar la dirección de suministro y el código IBAN de la cuenta bancaria.  </w:t>
            </w:r>
          </w:p>
          <w:p w:rsidR="00A15BAC" w:rsidRPr="00017505" w:rsidRDefault="00E82847" w:rsidP="00C00110">
            <w:pPr>
              <w:pStyle w:val="Prrafodelista"/>
              <w:numPr>
                <w:ilvl w:val="0"/>
                <w:numId w:val="13"/>
              </w:numPr>
              <w:ind w:left="601"/>
              <w:jc w:val="both"/>
              <w:rPr>
                <w:rFonts w:ascii="Arial" w:hAnsi="Arial" w:cs="Arial"/>
                <w:b/>
                <w:sz w:val="20"/>
                <w:szCs w:val="20"/>
                <w:u w:val="single"/>
              </w:rPr>
            </w:pPr>
            <w:r w:rsidRPr="00E82847">
              <w:rPr>
                <w:rFonts w:ascii="Arial" w:hAnsi="Arial" w:cs="Arial"/>
                <w:sz w:val="20"/>
                <w:szCs w:val="20"/>
              </w:rPr>
              <w:t xml:space="preserve">Una vez </w:t>
            </w:r>
            <w:r w:rsidR="00A15BAC" w:rsidRPr="00E82847">
              <w:rPr>
                <w:rFonts w:ascii="Arial" w:hAnsi="Arial" w:cs="Arial"/>
                <w:sz w:val="20"/>
                <w:szCs w:val="20"/>
              </w:rPr>
              <w:t>a vez solicitada la subvención</w:t>
            </w:r>
            <w:r w:rsidR="007921DC">
              <w:rPr>
                <w:rFonts w:ascii="Arial" w:hAnsi="Arial" w:cs="Arial"/>
                <w:sz w:val="20"/>
                <w:szCs w:val="20"/>
              </w:rPr>
              <w:t xml:space="preserve">, </w:t>
            </w:r>
            <w:r w:rsidR="007921DC" w:rsidRPr="00017505">
              <w:rPr>
                <w:rFonts w:ascii="Arial" w:hAnsi="Arial" w:cs="Arial"/>
                <w:sz w:val="20"/>
                <w:szCs w:val="20"/>
              </w:rPr>
              <w:t>el o la solicitante</w:t>
            </w:r>
            <w:r w:rsidR="00A15BAC" w:rsidRPr="00E82847">
              <w:rPr>
                <w:rFonts w:ascii="Arial" w:hAnsi="Arial" w:cs="Arial"/>
                <w:sz w:val="20"/>
                <w:szCs w:val="20"/>
              </w:rPr>
              <w:t xml:space="preserve"> se</w:t>
            </w:r>
            <w:r w:rsidR="00FA3062">
              <w:rPr>
                <w:rFonts w:ascii="Arial" w:hAnsi="Arial" w:cs="Arial"/>
                <w:sz w:val="20"/>
                <w:szCs w:val="20"/>
              </w:rPr>
              <w:t>rá</w:t>
            </w:r>
            <w:r w:rsidR="00A15BAC" w:rsidRPr="00E82847">
              <w:rPr>
                <w:rFonts w:ascii="Arial" w:hAnsi="Arial" w:cs="Arial"/>
                <w:sz w:val="20"/>
                <w:szCs w:val="20"/>
              </w:rPr>
              <w:t xml:space="preserve"> incluirá en una relación de </w:t>
            </w:r>
            <w:r w:rsidR="00246CDC">
              <w:rPr>
                <w:rFonts w:ascii="Arial" w:hAnsi="Arial" w:cs="Arial"/>
                <w:sz w:val="20"/>
                <w:szCs w:val="20"/>
              </w:rPr>
              <w:t xml:space="preserve">personas </w:t>
            </w:r>
            <w:r w:rsidR="00A15BAC" w:rsidRPr="00E82847">
              <w:rPr>
                <w:rFonts w:ascii="Arial" w:hAnsi="Arial" w:cs="Arial"/>
                <w:sz w:val="20"/>
                <w:szCs w:val="20"/>
              </w:rPr>
              <w:t>beneficiari</w:t>
            </w:r>
            <w:r w:rsidR="00246CDC">
              <w:rPr>
                <w:rFonts w:ascii="Arial" w:hAnsi="Arial" w:cs="Arial"/>
                <w:sz w:val="20"/>
                <w:szCs w:val="20"/>
              </w:rPr>
              <w:t>as,</w:t>
            </w:r>
            <w:r w:rsidR="00A15BAC" w:rsidRPr="00E82847">
              <w:rPr>
                <w:rFonts w:ascii="Arial" w:hAnsi="Arial" w:cs="Arial"/>
                <w:sz w:val="20"/>
                <w:szCs w:val="20"/>
              </w:rPr>
              <w:t xml:space="preserve"> </w:t>
            </w:r>
            <w:r w:rsidR="00A15BAC" w:rsidRPr="00017505">
              <w:rPr>
                <w:rFonts w:ascii="Arial" w:hAnsi="Arial" w:cs="Arial"/>
                <w:b/>
                <w:sz w:val="20"/>
                <w:szCs w:val="20"/>
                <w:u w:val="single"/>
              </w:rPr>
              <w:t xml:space="preserve">no </w:t>
            </w:r>
            <w:r w:rsidR="007921DC" w:rsidRPr="00017505">
              <w:rPr>
                <w:rFonts w:ascii="Arial" w:hAnsi="Arial" w:cs="Arial"/>
                <w:b/>
                <w:sz w:val="20"/>
                <w:szCs w:val="20"/>
                <w:u w:val="single"/>
              </w:rPr>
              <w:t xml:space="preserve">siendo necesaria </w:t>
            </w:r>
            <w:r w:rsidR="00A15BAC" w:rsidRPr="00017505">
              <w:rPr>
                <w:rFonts w:ascii="Arial" w:hAnsi="Arial" w:cs="Arial"/>
                <w:b/>
                <w:sz w:val="20"/>
                <w:szCs w:val="20"/>
                <w:u w:val="single"/>
              </w:rPr>
              <w:t xml:space="preserve"> la renovación anual de la solicitud de demanda</w:t>
            </w:r>
            <w:r w:rsidR="00C00110" w:rsidRPr="00017505">
              <w:rPr>
                <w:rFonts w:ascii="Arial" w:hAnsi="Arial" w:cs="Arial"/>
                <w:b/>
                <w:sz w:val="20"/>
                <w:szCs w:val="20"/>
                <w:u w:val="single"/>
              </w:rPr>
              <w:t>.</w:t>
            </w:r>
          </w:p>
          <w:p w:rsidR="00B178D2" w:rsidRDefault="00C00110" w:rsidP="00C00110">
            <w:pPr>
              <w:pStyle w:val="Prrafodelista"/>
              <w:numPr>
                <w:ilvl w:val="0"/>
                <w:numId w:val="13"/>
              </w:numPr>
              <w:ind w:left="601"/>
              <w:jc w:val="both"/>
              <w:rPr>
                <w:rFonts w:ascii="Arial" w:hAnsi="Arial" w:cs="Arial"/>
                <w:sz w:val="20"/>
                <w:szCs w:val="20"/>
              </w:rPr>
            </w:pPr>
            <w:r>
              <w:rPr>
                <w:rFonts w:ascii="Arial" w:hAnsi="Arial" w:cs="Arial"/>
                <w:sz w:val="20"/>
                <w:szCs w:val="20"/>
              </w:rPr>
              <w:t>La instancia se presentará en el Ser</w:t>
            </w:r>
            <w:r w:rsidRPr="00C00110">
              <w:rPr>
                <w:rFonts w:ascii="Arial" w:hAnsi="Arial" w:cs="Arial"/>
                <w:sz w:val="20"/>
                <w:szCs w:val="20"/>
              </w:rPr>
              <w:t>vicio de Atención Ciudadana – Registro General- de  Elorrio (</w:t>
            </w:r>
            <w:proofErr w:type="spellStart"/>
            <w:r w:rsidRPr="00C00110">
              <w:rPr>
                <w:rFonts w:ascii="Arial" w:hAnsi="Arial" w:cs="Arial"/>
                <w:sz w:val="20"/>
                <w:szCs w:val="20"/>
              </w:rPr>
              <w:t>Herriko</w:t>
            </w:r>
            <w:proofErr w:type="spellEnd"/>
            <w:r w:rsidRPr="00C00110">
              <w:rPr>
                <w:rFonts w:ascii="Arial" w:hAnsi="Arial" w:cs="Arial"/>
                <w:sz w:val="20"/>
                <w:szCs w:val="20"/>
              </w:rPr>
              <w:t xml:space="preserve"> Plaza) en horario de 08.00 a 15.00 h.</w:t>
            </w:r>
          </w:p>
          <w:p w:rsidR="00C00110" w:rsidRDefault="00C00110" w:rsidP="00B178D2">
            <w:pPr>
              <w:pStyle w:val="Prrafodelista"/>
              <w:ind w:left="601"/>
              <w:jc w:val="both"/>
              <w:rPr>
                <w:rFonts w:ascii="Arial" w:hAnsi="Arial" w:cs="Arial"/>
                <w:sz w:val="20"/>
                <w:szCs w:val="20"/>
              </w:rPr>
            </w:pPr>
            <w:r w:rsidRPr="00C00110">
              <w:rPr>
                <w:rFonts w:ascii="Arial" w:hAnsi="Arial" w:cs="Arial"/>
                <w:sz w:val="20"/>
                <w:szCs w:val="20"/>
              </w:rPr>
              <w:t xml:space="preserve">Además, podrá presentarse a través de cualquiera de los </w:t>
            </w:r>
            <w:r w:rsidRPr="00C00110">
              <w:rPr>
                <w:rFonts w:ascii="Arial" w:hAnsi="Arial" w:cs="Arial"/>
                <w:sz w:val="20"/>
                <w:szCs w:val="20"/>
              </w:rPr>
              <w:lastRenderedPageBreak/>
              <w:t>medios previstos en el artículo 16.4 de la Ley 39/2015, de 1 de octubre.</w:t>
            </w:r>
          </w:p>
          <w:p w:rsidR="00C00110" w:rsidRDefault="00C00110" w:rsidP="00C00110">
            <w:pPr>
              <w:pStyle w:val="Prrafodelista"/>
              <w:numPr>
                <w:ilvl w:val="0"/>
                <w:numId w:val="13"/>
              </w:numPr>
              <w:ind w:left="601"/>
              <w:jc w:val="both"/>
              <w:rPr>
                <w:rFonts w:ascii="Arial" w:hAnsi="Arial" w:cs="Arial"/>
                <w:sz w:val="20"/>
                <w:szCs w:val="20"/>
              </w:rPr>
            </w:pPr>
            <w:r>
              <w:rPr>
                <w:rFonts w:ascii="Arial" w:hAnsi="Arial" w:cs="Arial"/>
                <w:sz w:val="20"/>
                <w:szCs w:val="20"/>
              </w:rPr>
              <w:t xml:space="preserve">La instancia, debidamente firmada </w:t>
            </w:r>
            <w:r w:rsidRPr="00C00110">
              <w:rPr>
                <w:rFonts w:ascii="Arial" w:hAnsi="Arial" w:cs="Arial"/>
                <w:sz w:val="20"/>
                <w:szCs w:val="20"/>
              </w:rPr>
              <w:t>por la persona solicitante o su representante, deberá acompañarse de la siguiente documentación:</w:t>
            </w:r>
            <w:r>
              <w:rPr>
                <w:rFonts w:ascii="Arial" w:hAnsi="Arial" w:cs="Arial"/>
                <w:sz w:val="20"/>
                <w:szCs w:val="20"/>
              </w:rPr>
              <w:t xml:space="preserve"> </w:t>
            </w:r>
          </w:p>
          <w:p w:rsidR="00A15BAC" w:rsidRPr="00C00110" w:rsidRDefault="00A15BAC" w:rsidP="00C00110">
            <w:pPr>
              <w:ind w:left="1080"/>
              <w:rPr>
                <w:rFonts w:ascii="Arial" w:hAnsi="Arial" w:cs="Arial"/>
                <w:sz w:val="20"/>
                <w:szCs w:val="20"/>
              </w:rPr>
            </w:pPr>
          </w:p>
          <w:p w:rsidR="00A15BAC" w:rsidRPr="00A15BAC" w:rsidRDefault="00A15BAC" w:rsidP="00E82847">
            <w:pPr>
              <w:pStyle w:val="Prrafodelista"/>
              <w:numPr>
                <w:ilvl w:val="0"/>
                <w:numId w:val="6"/>
              </w:numPr>
              <w:ind w:left="743"/>
              <w:jc w:val="both"/>
              <w:rPr>
                <w:rFonts w:ascii="Arial" w:hAnsi="Arial" w:cs="Arial"/>
                <w:sz w:val="20"/>
                <w:szCs w:val="20"/>
              </w:rPr>
            </w:pPr>
            <w:r w:rsidRPr="00A15BAC">
              <w:rPr>
                <w:rFonts w:ascii="Arial" w:hAnsi="Arial" w:cs="Arial"/>
                <w:sz w:val="20"/>
                <w:szCs w:val="20"/>
              </w:rPr>
              <w:t>Fotocopia del DNI de la persona firmante de la solicitud. En caso de que el solicitante actúe a través de representante, deberá igualmente aportarse copia del de éste, sin perjuicio del deber de aportar el documento que acredite la representación.</w:t>
            </w:r>
          </w:p>
          <w:p w:rsidR="00A15BAC" w:rsidRPr="00A15BAC" w:rsidRDefault="00A15BAC" w:rsidP="00E82847">
            <w:pPr>
              <w:pStyle w:val="Prrafodelista"/>
              <w:numPr>
                <w:ilvl w:val="0"/>
                <w:numId w:val="6"/>
              </w:numPr>
              <w:ind w:left="743"/>
              <w:jc w:val="both"/>
              <w:rPr>
                <w:rFonts w:ascii="Arial" w:hAnsi="Arial" w:cs="Arial"/>
                <w:sz w:val="20"/>
                <w:szCs w:val="20"/>
              </w:rPr>
            </w:pPr>
            <w:r w:rsidRPr="00A15BAC">
              <w:rPr>
                <w:rFonts w:ascii="Arial" w:hAnsi="Arial" w:cs="Arial"/>
                <w:sz w:val="20"/>
                <w:szCs w:val="20"/>
              </w:rPr>
              <w:t>Certificación de estar al corriente de las obligaciones fiscales y con la Seguridad Social. Alternativamente, la persona solicitante podrá sustituir la presentación de estos certificados por una declaración responsable al efecto según modelo (Anexo I) de acuerdo con lo previsto en el artículo 24.4 del Real Decreto 887/2006 por el que se aprueba el Reglamento de la Ley General de Subvenciones.</w:t>
            </w:r>
          </w:p>
          <w:p w:rsidR="00A15BAC" w:rsidRPr="00A15BAC" w:rsidRDefault="00A15BAC" w:rsidP="00E82847">
            <w:pPr>
              <w:pStyle w:val="Prrafodelista"/>
              <w:numPr>
                <w:ilvl w:val="0"/>
                <w:numId w:val="8"/>
              </w:numPr>
              <w:ind w:left="743"/>
              <w:jc w:val="both"/>
              <w:rPr>
                <w:rFonts w:ascii="Arial" w:hAnsi="Arial" w:cs="Arial"/>
                <w:sz w:val="20"/>
                <w:szCs w:val="20"/>
              </w:rPr>
            </w:pPr>
            <w:r w:rsidRPr="00A15BAC">
              <w:rPr>
                <w:rFonts w:ascii="Arial" w:hAnsi="Arial" w:cs="Arial"/>
                <w:sz w:val="20"/>
                <w:szCs w:val="20"/>
              </w:rPr>
              <w:t>La acreditación de no estar incursa en ninguna de las circunstancias impeditivas recogidas en el artículo 13 de la Ley 38/2003, General de Subvenciones, así como el artículo 10 de la Ordenanza General Municipal de Subvenciones podrá realizarse mediante testimonio judicial, certificados telemáticos o certificación administrativa. Cuando dicho documento no pueda ser expedido por la autoridad competente, se entenderá cumplido este requisito mediante la presentación de una declaración responsable de la persona solicitante en el modelo Anexo I</w:t>
            </w:r>
          </w:p>
          <w:p w:rsidR="00A15BAC" w:rsidRPr="00A15BAC" w:rsidRDefault="00A15BAC" w:rsidP="00E82847">
            <w:pPr>
              <w:pStyle w:val="Prrafodelista"/>
              <w:numPr>
                <w:ilvl w:val="0"/>
                <w:numId w:val="8"/>
              </w:numPr>
              <w:ind w:left="743"/>
              <w:jc w:val="both"/>
              <w:rPr>
                <w:rFonts w:ascii="Arial" w:hAnsi="Arial" w:cs="Arial"/>
                <w:sz w:val="20"/>
                <w:szCs w:val="20"/>
              </w:rPr>
            </w:pPr>
            <w:r w:rsidRPr="00A15BAC">
              <w:rPr>
                <w:rFonts w:ascii="Arial" w:hAnsi="Arial" w:cs="Arial"/>
                <w:sz w:val="20"/>
                <w:szCs w:val="20"/>
              </w:rPr>
              <w:t xml:space="preserve">En el caso de que la solicitud presentada o la documentación aportada sean incompletas o </w:t>
            </w:r>
            <w:r w:rsidRPr="00A15BAC">
              <w:rPr>
                <w:rFonts w:ascii="Arial" w:hAnsi="Arial" w:cs="Arial"/>
                <w:sz w:val="20"/>
                <w:szCs w:val="20"/>
              </w:rPr>
              <w:lastRenderedPageBreak/>
              <w:t>adolezcan de cualquier otro defecto subsanable, se requerirá al solicitante para que, en el plazo de 10 días hábiles, proceda a su subsanación, o presente documentos necesarios. Y se le comunicará que, en caso contrario, se le tendrá por desistida de su solicitud. A la vista del examen de las solicitudes, o en cualquier momento posterior, el Ayuntamiento podrá solicitar a la persona interesada que presente otra documentación adicional no prevista en el apartado anterior a fin de determinar la procedencia del reconocimiento de subvención, su mantenimiento o revocación.</w:t>
            </w:r>
          </w:p>
          <w:p w:rsidR="00A15BAC" w:rsidRPr="00A15BAC" w:rsidRDefault="00A15BAC" w:rsidP="00E82847">
            <w:pPr>
              <w:pStyle w:val="Prrafodelista"/>
              <w:numPr>
                <w:ilvl w:val="0"/>
                <w:numId w:val="8"/>
              </w:numPr>
              <w:ind w:left="743"/>
              <w:jc w:val="both"/>
              <w:rPr>
                <w:rFonts w:ascii="Arial" w:hAnsi="Arial" w:cs="Arial"/>
                <w:sz w:val="20"/>
                <w:szCs w:val="20"/>
              </w:rPr>
            </w:pPr>
            <w:r w:rsidRPr="00A15BAC">
              <w:rPr>
                <w:rFonts w:ascii="Arial" w:hAnsi="Arial" w:cs="Arial"/>
                <w:sz w:val="20"/>
                <w:szCs w:val="20"/>
              </w:rPr>
              <w:t>La presentación de la instancia conlleva la aceptación sin condiciones del contenido de las presentes bases, así como, especialmente, la autorización al área municipal tramitadora para:</w:t>
            </w:r>
          </w:p>
          <w:p w:rsidR="00105903" w:rsidRDefault="00C00110" w:rsidP="00C00110">
            <w:pPr>
              <w:ind w:left="743"/>
              <w:jc w:val="both"/>
              <w:rPr>
                <w:rFonts w:ascii="Arial" w:hAnsi="Arial" w:cs="Arial"/>
                <w:sz w:val="20"/>
                <w:szCs w:val="20"/>
              </w:rPr>
            </w:pPr>
            <w:r>
              <w:rPr>
                <w:rFonts w:ascii="Arial" w:hAnsi="Arial" w:cs="Arial"/>
                <w:sz w:val="20"/>
                <w:szCs w:val="20"/>
              </w:rPr>
              <w:t xml:space="preserve">- </w:t>
            </w:r>
            <w:r w:rsidR="00A15BAC" w:rsidRPr="00A15BAC">
              <w:rPr>
                <w:rFonts w:ascii="Arial" w:hAnsi="Arial" w:cs="Arial"/>
                <w:sz w:val="20"/>
                <w:szCs w:val="20"/>
              </w:rPr>
              <w:t>Acceder a los datos tributarios para acreditar que se halla al corriente de las obligaciones tributarias del ámbito municipal, así como de reintegro de subvenciones municipales.</w:t>
            </w:r>
          </w:p>
          <w:p w:rsidR="003A110F" w:rsidRDefault="003A110F"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0C5FB9" w:rsidRDefault="000C5FB9" w:rsidP="00C00110">
            <w:pPr>
              <w:ind w:left="743"/>
              <w:jc w:val="both"/>
              <w:rPr>
                <w:rFonts w:ascii="Arial" w:hAnsi="Arial" w:cs="Arial"/>
                <w:sz w:val="20"/>
                <w:szCs w:val="20"/>
              </w:rPr>
            </w:pPr>
          </w:p>
          <w:p w:rsidR="000C5FB9" w:rsidRDefault="000C5FB9" w:rsidP="00C00110">
            <w:pPr>
              <w:ind w:left="743"/>
              <w:jc w:val="both"/>
              <w:rPr>
                <w:rFonts w:ascii="Arial" w:hAnsi="Arial" w:cs="Arial"/>
                <w:sz w:val="20"/>
                <w:szCs w:val="20"/>
              </w:rPr>
            </w:pPr>
          </w:p>
          <w:p w:rsidR="000C5FB9" w:rsidRDefault="000C5FB9" w:rsidP="00C00110">
            <w:pPr>
              <w:ind w:left="743"/>
              <w:jc w:val="both"/>
              <w:rPr>
                <w:rFonts w:ascii="Arial" w:hAnsi="Arial" w:cs="Arial"/>
                <w:sz w:val="20"/>
                <w:szCs w:val="20"/>
              </w:rPr>
            </w:pPr>
          </w:p>
          <w:p w:rsidR="000C5FB9" w:rsidRDefault="000C5FB9" w:rsidP="00C00110">
            <w:pPr>
              <w:ind w:left="743"/>
              <w:jc w:val="both"/>
              <w:rPr>
                <w:rFonts w:ascii="Arial" w:hAnsi="Arial" w:cs="Arial"/>
                <w:sz w:val="20"/>
                <w:szCs w:val="20"/>
              </w:rPr>
            </w:pPr>
          </w:p>
          <w:p w:rsidR="000C5FB9" w:rsidRDefault="000C5FB9" w:rsidP="00C00110">
            <w:pPr>
              <w:ind w:left="743"/>
              <w:jc w:val="both"/>
              <w:rPr>
                <w:rFonts w:ascii="Arial" w:hAnsi="Arial" w:cs="Arial"/>
                <w:sz w:val="20"/>
                <w:szCs w:val="20"/>
              </w:rPr>
            </w:pPr>
          </w:p>
          <w:p w:rsidR="000C5FB9" w:rsidRDefault="000C5FB9" w:rsidP="00C00110">
            <w:pPr>
              <w:ind w:left="743"/>
              <w:jc w:val="both"/>
              <w:rPr>
                <w:rFonts w:ascii="Arial" w:hAnsi="Arial" w:cs="Arial"/>
                <w:sz w:val="20"/>
                <w:szCs w:val="20"/>
              </w:rPr>
            </w:pPr>
          </w:p>
          <w:p w:rsidR="000C5FB9" w:rsidRDefault="000C5FB9"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9749FE" w:rsidRDefault="009749FE" w:rsidP="00C00110">
            <w:pPr>
              <w:ind w:left="743"/>
              <w:jc w:val="both"/>
              <w:rPr>
                <w:rFonts w:ascii="Arial" w:hAnsi="Arial" w:cs="Arial"/>
                <w:sz w:val="20"/>
                <w:szCs w:val="20"/>
              </w:rPr>
            </w:pPr>
          </w:p>
          <w:p w:rsidR="009749FE" w:rsidRPr="009749FE" w:rsidRDefault="009749FE" w:rsidP="009749FE">
            <w:pPr>
              <w:pStyle w:val="Prrafodelista"/>
              <w:ind w:left="0"/>
              <w:jc w:val="center"/>
              <w:rPr>
                <w:rFonts w:ascii="Arial" w:hAnsi="Arial" w:cs="Arial"/>
                <w:sz w:val="16"/>
                <w:szCs w:val="16"/>
              </w:rPr>
            </w:pPr>
            <w:r w:rsidRPr="009749FE">
              <w:rPr>
                <w:rFonts w:ascii="Arial" w:hAnsi="Arial" w:cs="Arial"/>
                <w:sz w:val="16"/>
                <w:szCs w:val="16"/>
              </w:rPr>
              <w:t>ANEXO I</w:t>
            </w:r>
          </w:p>
          <w:p w:rsidR="009749FE" w:rsidRPr="009749FE" w:rsidRDefault="009749FE" w:rsidP="009749FE">
            <w:pPr>
              <w:pStyle w:val="Prrafodelista"/>
              <w:ind w:left="0"/>
              <w:jc w:val="center"/>
              <w:rPr>
                <w:rFonts w:ascii="Arial" w:hAnsi="Arial" w:cs="Arial"/>
                <w:sz w:val="16"/>
                <w:szCs w:val="16"/>
              </w:rPr>
            </w:pPr>
          </w:p>
          <w:p w:rsidR="009749FE" w:rsidRPr="009749FE" w:rsidRDefault="009749FE" w:rsidP="009749FE">
            <w:pPr>
              <w:pStyle w:val="Prrafodelista"/>
              <w:ind w:left="0"/>
              <w:jc w:val="center"/>
              <w:rPr>
                <w:rFonts w:ascii="Arial" w:hAnsi="Arial" w:cs="Arial"/>
                <w:sz w:val="16"/>
                <w:szCs w:val="16"/>
              </w:rPr>
            </w:pPr>
            <w:r w:rsidRPr="009749FE">
              <w:rPr>
                <w:rFonts w:ascii="Arial" w:hAnsi="Arial" w:cs="Arial"/>
                <w:sz w:val="16"/>
                <w:szCs w:val="16"/>
              </w:rPr>
              <w:t>DECLARACIÓN RESPONSABLE OBLIGACIONES TRIBUTARIAS, SEGURIDAD SOCIAL, REINTEGRO  DE SUBVENCIONES Y NO INCURSIÓN EN PROHIBICIÓN</w:t>
            </w:r>
          </w:p>
          <w:p w:rsidR="009749FE" w:rsidRPr="009749FE" w:rsidRDefault="009749FE" w:rsidP="009749FE">
            <w:pPr>
              <w:pStyle w:val="Prrafodelista"/>
              <w:ind w:left="0"/>
              <w:jc w:val="center"/>
              <w:rPr>
                <w:rFonts w:ascii="Arial" w:hAnsi="Arial" w:cs="Arial"/>
                <w:sz w:val="16"/>
                <w:szCs w:val="16"/>
              </w:rPr>
            </w:pPr>
          </w:p>
          <w:p w:rsidR="009749FE" w:rsidRPr="009749FE" w:rsidRDefault="009749FE" w:rsidP="009749FE">
            <w:pPr>
              <w:pStyle w:val="Prrafodelista"/>
              <w:ind w:left="0"/>
              <w:rPr>
                <w:rFonts w:ascii="Arial" w:hAnsi="Arial" w:cs="Arial"/>
                <w:sz w:val="16"/>
                <w:szCs w:val="16"/>
              </w:rPr>
            </w:pPr>
            <w:r w:rsidRPr="009749FE">
              <w:rPr>
                <w:rFonts w:ascii="Arial" w:hAnsi="Arial" w:cs="Arial"/>
                <w:sz w:val="16"/>
                <w:szCs w:val="16"/>
              </w:rPr>
              <w:t>D./Dª</w:t>
            </w:r>
            <w:r w:rsidRPr="009749FE">
              <w:rPr>
                <w:rFonts w:ascii="Arial" w:hAnsi="Arial" w:cs="Arial"/>
                <w:sz w:val="16"/>
                <w:szCs w:val="16"/>
              </w:rPr>
              <w:br/>
            </w:r>
          </w:p>
          <w:p w:rsidR="009749FE" w:rsidRPr="009749FE" w:rsidRDefault="009749FE" w:rsidP="009749FE">
            <w:pPr>
              <w:pStyle w:val="Prrafodelista"/>
              <w:ind w:left="0"/>
              <w:rPr>
                <w:rFonts w:ascii="Arial" w:hAnsi="Arial" w:cs="Arial"/>
                <w:sz w:val="16"/>
                <w:szCs w:val="16"/>
              </w:rPr>
            </w:pPr>
            <w:r>
              <w:rPr>
                <w:rFonts w:ascii="Arial" w:hAnsi="Arial" w:cs="Arial"/>
                <w:sz w:val="16"/>
                <w:szCs w:val="16"/>
              </w:rPr>
              <w:t xml:space="preserve">Con </w:t>
            </w:r>
            <w:r w:rsidRPr="009749FE">
              <w:rPr>
                <w:rFonts w:ascii="Arial" w:hAnsi="Arial" w:cs="Arial"/>
                <w:sz w:val="16"/>
                <w:szCs w:val="16"/>
              </w:rPr>
              <w:t>D.N.I</w:t>
            </w:r>
          </w:p>
          <w:p w:rsidR="009749FE" w:rsidRPr="009749FE" w:rsidRDefault="009749FE" w:rsidP="009749FE">
            <w:pPr>
              <w:pStyle w:val="Prrafodelista"/>
              <w:ind w:left="0"/>
              <w:jc w:val="center"/>
              <w:rPr>
                <w:rFonts w:ascii="Arial" w:hAnsi="Arial" w:cs="Arial"/>
                <w:sz w:val="16"/>
                <w:szCs w:val="16"/>
              </w:rPr>
            </w:pPr>
          </w:p>
          <w:p w:rsidR="009749FE" w:rsidRPr="009749FE" w:rsidRDefault="009749FE" w:rsidP="009749FE">
            <w:pPr>
              <w:pStyle w:val="Prrafodelista"/>
              <w:ind w:left="0"/>
              <w:rPr>
                <w:rFonts w:ascii="Arial" w:hAnsi="Arial" w:cs="Arial"/>
                <w:sz w:val="16"/>
                <w:szCs w:val="16"/>
              </w:rPr>
            </w:pPr>
            <w:r w:rsidRPr="009749FE">
              <w:rPr>
                <w:rFonts w:ascii="Arial" w:hAnsi="Arial" w:cs="Arial"/>
                <w:sz w:val="16"/>
                <w:szCs w:val="16"/>
              </w:rPr>
              <w:t>Dirección</w:t>
            </w:r>
          </w:p>
          <w:p w:rsidR="009749FE" w:rsidRPr="009749FE" w:rsidRDefault="009749FE" w:rsidP="009749FE">
            <w:pPr>
              <w:pStyle w:val="Prrafodelista"/>
              <w:ind w:left="0"/>
              <w:jc w:val="center"/>
              <w:rPr>
                <w:rFonts w:ascii="Arial" w:hAnsi="Arial" w:cs="Arial"/>
                <w:sz w:val="16"/>
                <w:szCs w:val="16"/>
              </w:rPr>
            </w:pPr>
          </w:p>
          <w:p w:rsidR="009749FE" w:rsidRPr="009749FE" w:rsidRDefault="009749FE" w:rsidP="009749FE">
            <w:pPr>
              <w:pStyle w:val="Prrafodelista"/>
              <w:ind w:left="0"/>
              <w:jc w:val="both"/>
              <w:rPr>
                <w:rFonts w:ascii="Arial" w:hAnsi="Arial" w:cs="Arial"/>
                <w:sz w:val="16"/>
                <w:szCs w:val="16"/>
              </w:rPr>
            </w:pPr>
            <w:r w:rsidRPr="009749FE">
              <w:rPr>
                <w:rFonts w:ascii="Arial" w:hAnsi="Arial" w:cs="Arial"/>
                <w:sz w:val="16"/>
                <w:szCs w:val="16"/>
              </w:rPr>
              <w:t>y a los efectos de la Convocatoria de subvenciones destinadas al consumo de energía eléctrica para el alumbrado público en zonas rurales</w:t>
            </w:r>
          </w:p>
          <w:p w:rsidR="009749FE" w:rsidRPr="009749FE" w:rsidRDefault="009749FE" w:rsidP="009749FE">
            <w:pPr>
              <w:pStyle w:val="Prrafodelista"/>
              <w:ind w:left="0"/>
              <w:jc w:val="center"/>
              <w:rPr>
                <w:rFonts w:ascii="Arial" w:hAnsi="Arial" w:cs="Arial"/>
                <w:sz w:val="16"/>
                <w:szCs w:val="16"/>
              </w:rPr>
            </w:pPr>
          </w:p>
          <w:p w:rsidR="009749FE" w:rsidRPr="009749FE" w:rsidRDefault="009749FE" w:rsidP="009749FE">
            <w:pPr>
              <w:pStyle w:val="Prrafodelista"/>
              <w:ind w:left="0"/>
              <w:jc w:val="center"/>
              <w:rPr>
                <w:rFonts w:ascii="Arial" w:hAnsi="Arial" w:cs="Arial"/>
                <w:sz w:val="16"/>
                <w:szCs w:val="16"/>
              </w:rPr>
            </w:pPr>
            <w:r w:rsidRPr="009749FE">
              <w:rPr>
                <w:rFonts w:ascii="Arial" w:hAnsi="Arial" w:cs="Arial"/>
                <w:sz w:val="16"/>
                <w:szCs w:val="16"/>
              </w:rPr>
              <w:t>DECLARA:</w:t>
            </w:r>
          </w:p>
          <w:p w:rsidR="009749FE" w:rsidRPr="009749FE" w:rsidRDefault="009749FE" w:rsidP="009749FE">
            <w:pPr>
              <w:pStyle w:val="Prrafodelista"/>
              <w:ind w:left="0"/>
              <w:jc w:val="center"/>
              <w:rPr>
                <w:rFonts w:ascii="Arial" w:hAnsi="Arial" w:cs="Arial"/>
                <w:sz w:val="16"/>
                <w:szCs w:val="16"/>
              </w:rPr>
            </w:pPr>
          </w:p>
          <w:p w:rsidR="009749FE" w:rsidRPr="009749FE" w:rsidRDefault="009749FE" w:rsidP="009749FE">
            <w:pPr>
              <w:pStyle w:val="Prrafodelista"/>
              <w:ind w:left="0"/>
              <w:jc w:val="both"/>
              <w:rPr>
                <w:rFonts w:ascii="Arial" w:hAnsi="Arial" w:cs="Arial"/>
                <w:sz w:val="16"/>
                <w:szCs w:val="16"/>
              </w:rPr>
            </w:pPr>
            <w:r w:rsidRPr="009749FE">
              <w:rPr>
                <w:rFonts w:ascii="Arial" w:hAnsi="Arial" w:cs="Arial"/>
                <w:sz w:val="16"/>
                <w:szCs w:val="16"/>
              </w:rPr>
              <w:t>-  Que estoy al corriente de mis obligaciones tributarias y con la Seguridad Social, así como de reintegro de subvenciones.</w:t>
            </w:r>
          </w:p>
          <w:p w:rsidR="009749FE" w:rsidRPr="009749FE" w:rsidRDefault="009749FE" w:rsidP="009749FE">
            <w:pPr>
              <w:pStyle w:val="Prrafodelista"/>
              <w:ind w:left="0"/>
              <w:jc w:val="both"/>
              <w:rPr>
                <w:rFonts w:ascii="Arial" w:hAnsi="Arial" w:cs="Arial"/>
                <w:sz w:val="16"/>
                <w:szCs w:val="16"/>
              </w:rPr>
            </w:pPr>
          </w:p>
          <w:p w:rsidR="009749FE" w:rsidRPr="009749FE" w:rsidRDefault="009749FE" w:rsidP="009749FE">
            <w:pPr>
              <w:pStyle w:val="Prrafodelista"/>
              <w:ind w:left="0"/>
              <w:jc w:val="both"/>
              <w:rPr>
                <w:rFonts w:ascii="Arial" w:hAnsi="Arial" w:cs="Arial"/>
                <w:sz w:val="16"/>
                <w:szCs w:val="16"/>
              </w:rPr>
            </w:pPr>
            <w:r w:rsidRPr="009749FE">
              <w:rPr>
                <w:rFonts w:ascii="Arial" w:hAnsi="Arial" w:cs="Arial"/>
                <w:sz w:val="16"/>
                <w:szCs w:val="16"/>
              </w:rPr>
              <w:t>- No incurro en ninguna de las causas de prohibición para obtener la condición de beneficiario a los que hace referencia el artículo 9 de la Ordenanza General Municipal de Subvenciones Dl Ayuntamiento de Elorrio.</w:t>
            </w:r>
          </w:p>
          <w:p w:rsidR="009749FE" w:rsidRPr="009749FE" w:rsidRDefault="009749FE" w:rsidP="009749FE">
            <w:pPr>
              <w:pStyle w:val="Prrafodelista"/>
              <w:ind w:left="0"/>
              <w:jc w:val="both"/>
              <w:rPr>
                <w:rFonts w:ascii="Arial" w:hAnsi="Arial" w:cs="Arial"/>
                <w:sz w:val="16"/>
                <w:szCs w:val="16"/>
              </w:rPr>
            </w:pPr>
            <w:r w:rsidRPr="009749FE">
              <w:rPr>
                <w:rFonts w:ascii="Arial" w:hAnsi="Arial" w:cs="Arial"/>
                <w:sz w:val="16"/>
                <w:szCs w:val="16"/>
              </w:rPr>
              <w:t xml:space="preserve">Todo ello en los términos del art. 69 apartado 1 de la Ley 39/2015, de 1 de octubre, del Procedimiento Administrativo Común de las Administraciones Públicas. </w:t>
            </w:r>
            <w:r w:rsidRPr="009749FE">
              <w:rPr>
                <w:rFonts w:ascii="Arial" w:hAnsi="Arial" w:cs="Arial"/>
                <w:i/>
                <w:sz w:val="16"/>
                <w:szCs w:val="16"/>
              </w:rPr>
              <w:t>Ley 39/2015 art. 69.1: A los efectos de esta Ley, se entenderá por declaración responsable el documento suscrito por un interesado en el que éste manifiesta, bajo su responsabilidad, que cumple con los requisitos establecidos en la normativa vigente para obtener el reconocimiento de un derecho o facultad o para su ejercicio, que dispone de la documentación que así lo acredita, que la pondrá a disposición de la Administración cuando le sea requerida, y que se compromete a mantener el cumplimiento de las anteriores obligaciones durante el período de tiempo inherente a dicho reconocimiento o ejercicio</w:t>
            </w:r>
            <w:r w:rsidRPr="009749FE">
              <w:rPr>
                <w:rFonts w:ascii="Arial" w:hAnsi="Arial" w:cs="Arial"/>
                <w:sz w:val="16"/>
                <w:szCs w:val="16"/>
              </w:rPr>
              <w:t>.</w:t>
            </w:r>
          </w:p>
          <w:p w:rsidR="009749FE" w:rsidRPr="009749FE" w:rsidRDefault="009749FE" w:rsidP="009749FE">
            <w:pPr>
              <w:pStyle w:val="Prrafodelista"/>
              <w:ind w:left="0"/>
              <w:jc w:val="both"/>
              <w:rPr>
                <w:rFonts w:ascii="Arial" w:hAnsi="Arial" w:cs="Arial"/>
                <w:sz w:val="16"/>
                <w:szCs w:val="16"/>
              </w:rPr>
            </w:pPr>
          </w:p>
          <w:p w:rsidR="009749FE" w:rsidRPr="00A15BAC" w:rsidRDefault="009749FE" w:rsidP="00B178D2">
            <w:pPr>
              <w:jc w:val="both"/>
              <w:rPr>
                <w:rFonts w:ascii="Arial" w:hAnsi="Arial" w:cs="Arial"/>
                <w:sz w:val="20"/>
                <w:szCs w:val="20"/>
              </w:rPr>
            </w:pPr>
            <w:r w:rsidRPr="009749FE">
              <w:rPr>
                <w:rFonts w:ascii="Arial" w:hAnsi="Arial" w:cs="Arial"/>
                <w:sz w:val="16"/>
                <w:szCs w:val="16"/>
              </w:rPr>
              <w:t xml:space="preserve">Firmado, en…........................................, </w:t>
            </w:r>
            <w:proofErr w:type="gramStart"/>
            <w:r w:rsidRPr="009749FE">
              <w:rPr>
                <w:rFonts w:ascii="Arial" w:hAnsi="Arial" w:cs="Arial"/>
                <w:sz w:val="16"/>
                <w:szCs w:val="16"/>
              </w:rPr>
              <w:t>a …</w:t>
            </w:r>
            <w:proofErr w:type="gramEnd"/>
            <w:r w:rsidRPr="009749FE">
              <w:rPr>
                <w:rFonts w:ascii="Arial" w:hAnsi="Arial" w:cs="Arial"/>
                <w:sz w:val="16"/>
                <w:szCs w:val="16"/>
              </w:rPr>
              <w:t>... de …........................ de 2021.</w:t>
            </w:r>
          </w:p>
        </w:tc>
      </w:tr>
    </w:tbl>
    <w:p w:rsidR="00105903" w:rsidRDefault="00105903" w:rsidP="00105903"/>
    <w:p w:rsidR="001A5827" w:rsidRDefault="001A5827" w:rsidP="00105903"/>
    <w:p w:rsidR="001A5827" w:rsidRDefault="001A5827" w:rsidP="00105903"/>
    <w:p w:rsidR="001A5827" w:rsidRDefault="001A5827" w:rsidP="00105903"/>
    <w:p w:rsidR="001A5827" w:rsidRDefault="001A5827" w:rsidP="00105903"/>
    <w:p w:rsidR="001A5827" w:rsidRDefault="001A5827" w:rsidP="00105903"/>
    <w:p w:rsidR="001A5827" w:rsidRPr="00105903" w:rsidRDefault="001A5827" w:rsidP="00105903"/>
    <w:sectPr w:rsidR="001A5827" w:rsidRPr="0010590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75021"/>
    <w:multiLevelType w:val="hybridMultilevel"/>
    <w:tmpl w:val="B192A284"/>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 w15:restartNumberingAfterBreak="0">
    <w:nsid w:val="08A2587B"/>
    <w:multiLevelType w:val="hybridMultilevel"/>
    <w:tmpl w:val="9FDA0DF4"/>
    <w:lvl w:ilvl="0" w:tplc="EFFAC86A">
      <w:start w:val="3"/>
      <w:numFmt w:val="bullet"/>
      <w:lvlText w:val="-"/>
      <w:lvlJc w:val="left"/>
      <w:pPr>
        <w:ind w:left="2496" w:hanging="360"/>
      </w:pPr>
      <w:rPr>
        <w:rFonts w:ascii="Calibri" w:eastAsiaTheme="minorHAnsi" w:hAnsi="Calibri" w:cstheme="minorBidi" w:hint="default"/>
      </w:rPr>
    </w:lvl>
    <w:lvl w:ilvl="1" w:tplc="0C0A0003">
      <w:start w:val="1"/>
      <w:numFmt w:val="bullet"/>
      <w:lvlText w:val="o"/>
      <w:lvlJc w:val="left"/>
      <w:pPr>
        <w:ind w:left="3216" w:hanging="360"/>
      </w:pPr>
      <w:rPr>
        <w:rFonts w:ascii="Courier New" w:hAnsi="Courier New" w:cs="Courier New" w:hint="default"/>
      </w:rPr>
    </w:lvl>
    <w:lvl w:ilvl="2" w:tplc="0C0A0005" w:tentative="1">
      <w:start w:val="1"/>
      <w:numFmt w:val="bullet"/>
      <w:lvlText w:val=""/>
      <w:lvlJc w:val="left"/>
      <w:pPr>
        <w:ind w:left="3936" w:hanging="360"/>
      </w:pPr>
      <w:rPr>
        <w:rFonts w:ascii="Wingdings" w:hAnsi="Wingdings" w:hint="default"/>
      </w:rPr>
    </w:lvl>
    <w:lvl w:ilvl="3" w:tplc="0C0A0001" w:tentative="1">
      <w:start w:val="1"/>
      <w:numFmt w:val="bullet"/>
      <w:lvlText w:val=""/>
      <w:lvlJc w:val="left"/>
      <w:pPr>
        <w:ind w:left="4656" w:hanging="360"/>
      </w:pPr>
      <w:rPr>
        <w:rFonts w:ascii="Symbol" w:hAnsi="Symbol" w:hint="default"/>
      </w:rPr>
    </w:lvl>
    <w:lvl w:ilvl="4" w:tplc="0C0A0003" w:tentative="1">
      <w:start w:val="1"/>
      <w:numFmt w:val="bullet"/>
      <w:lvlText w:val="o"/>
      <w:lvlJc w:val="left"/>
      <w:pPr>
        <w:ind w:left="5376" w:hanging="360"/>
      </w:pPr>
      <w:rPr>
        <w:rFonts w:ascii="Courier New" w:hAnsi="Courier New" w:cs="Courier New" w:hint="default"/>
      </w:rPr>
    </w:lvl>
    <w:lvl w:ilvl="5" w:tplc="0C0A0005" w:tentative="1">
      <w:start w:val="1"/>
      <w:numFmt w:val="bullet"/>
      <w:lvlText w:val=""/>
      <w:lvlJc w:val="left"/>
      <w:pPr>
        <w:ind w:left="6096" w:hanging="360"/>
      </w:pPr>
      <w:rPr>
        <w:rFonts w:ascii="Wingdings" w:hAnsi="Wingdings" w:hint="default"/>
      </w:rPr>
    </w:lvl>
    <w:lvl w:ilvl="6" w:tplc="0C0A0001" w:tentative="1">
      <w:start w:val="1"/>
      <w:numFmt w:val="bullet"/>
      <w:lvlText w:val=""/>
      <w:lvlJc w:val="left"/>
      <w:pPr>
        <w:ind w:left="6816" w:hanging="360"/>
      </w:pPr>
      <w:rPr>
        <w:rFonts w:ascii="Symbol" w:hAnsi="Symbol" w:hint="default"/>
      </w:rPr>
    </w:lvl>
    <w:lvl w:ilvl="7" w:tplc="0C0A0003" w:tentative="1">
      <w:start w:val="1"/>
      <w:numFmt w:val="bullet"/>
      <w:lvlText w:val="o"/>
      <w:lvlJc w:val="left"/>
      <w:pPr>
        <w:ind w:left="7536" w:hanging="360"/>
      </w:pPr>
      <w:rPr>
        <w:rFonts w:ascii="Courier New" w:hAnsi="Courier New" w:cs="Courier New" w:hint="default"/>
      </w:rPr>
    </w:lvl>
    <w:lvl w:ilvl="8" w:tplc="0C0A0005" w:tentative="1">
      <w:start w:val="1"/>
      <w:numFmt w:val="bullet"/>
      <w:lvlText w:val=""/>
      <w:lvlJc w:val="left"/>
      <w:pPr>
        <w:ind w:left="8256" w:hanging="360"/>
      </w:pPr>
      <w:rPr>
        <w:rFonts w:ascii="Wingdings" w:hAnsi="Wingdings" w:hint="default"/>
      </w:rPr>
    </w:lvl>
  </w:abstractNum>
  <w:abstractNum w:abstractNumId="2" w15:restartNumberingAfterBreak="0">
    <w:nsid w:val="0D8D127A"/>
    <w:multiLevelType w:val="hybridMultilevel"/>
    <w:tmpl w:val="F230B4D6"/>
    <w:lvl w:ilvl="0" w:tplc="0C0A001B">
      <w:start w:val="1"/>
      <w:numFmt w:val="lowerRoman"/>
      <w:lvlText w:val="%1."/>
      <w:lvlJc w:val="right"/>
      <w:pPr>
        <w:ind w:left="2235" w:hanging="360"/>
      </w:pPr>
    </w:lvl>
    <w:lvl w:ilvl="1" w:tplc="0C0A0019" w:tentative="1">
      <w:start w:val="1"/>
      <w:numFmt w:val="lowerLetter"/>
      <w:lvlText w:val="%2."/>
      <w:lvlJc w:val="left"/>
      <w:pPr>
        <w:ind w:left="2955" w:hanging="360"/>
      </w:pPr>
    </w:lvl>
    <w:lvl w:ilvl="2" w:tplc="0C0A001B" w:tentative="1">
      <w:start w:val="1"/>
      <w:numFmt w:val="lowerRoman"/>
      <w:lvlText w:val="%3."/>
      <w:lvlJc w:val="right"/>
      <w:pPr>
        <w:ind w:left="3675" w:hanging="180"/>
      </w:pPr>
    </w:lvl>
    <w:lvl w:ilvl="3" w:tplc="0C0A000F" w:tentative="1">
      <w:start w:val="1"/>
      <w:numFmt w:val="decimal"/>
      <w:lvlText w:val="%4."/>
      <w:lvlJc w:val="left"/>
      <w:pPr>
        <w:ind w:left="4395" w:hanging="360"/>
      </w:pPr>
    </w:lvl>
    <w:lvl w:ilvl="4" w:tplc="0C0A0019" w:tentative="1">
      <w:start w:val="1"/>
      <w:numFmt w:val="lowerLetter"/>
      <w:lvlText w:val="%5."/>
      <w:lvlJc w:val="left"/>
      <w:pPr>
        <w:ind w:left="5115" w:hanging="360"/>
      </w:pPr>
    </w:lvl>
    <w:lvl w:ilvl="5" w:tplc="0C0A001B" w:tentative="1">
      <w:start w:val="1"/>
      <w:numFmt w:val="lowerRoman"/>
      <w:lvlText w:val="%6."/>
      <w:lvlJc w:val="right"/>
      <w:pPr>
        <w:ind w:left="5835" w:hanging="180"/>
      </w:pPr>
    </w:lvl>
    <w:lvl w:ilvl="6" w:tplc="0C0A000F" w:tentative="1">
      <w:start w:val="1"/>
      <w:numFmt w:val="decimal"/>
      <w:lvlText w:val="%7."/>
      <w:lvlJc w:val="left"/>
      <w:pPr>
        <w:ind w:left="6555" w:hanging="360"/>
      </w:pPr>
    </w:lvl>
    <w:lvl w:ilvl="7" w:tplc="0C0A0019" w:tentative="1">
      <w:start w:val="1"/>
      <w:numFmt w:val="lowerLetter"/>
      <w:lvlText w:val="%8."/>
      <w:lvlJc w:val="left"/>
      <w:pPr>
        <w:ind w:left="7275" w:hanging="360"/>
      </w:pPr>
    </w:lvl>
    <w:lvl w:ilvl="8" w:tplc="0C0A001B" w:tentative="1">
      <w:start w:val="1"/>
      <w:numFmt w:val="lowerRoman"/>
      <w:lvlText w:val="%9."/>
      <w:lvlJc w:val="right"/>
      <w:pPr>
        <w:ind w:left="7995" w:hanging="180"/>
      </w:pPr>
    </w:lvl>
  </w:abstractNum>
  <w:abstractNum w:abstractNumId="3" w15:restartNumberingAfterBreak="0">
    <w:nsid w:val="22486D6E"/>
    <w:multiLevelType w:val="hybridMultilevel"/>
    <w:tmpl w:val="3F22769A"/>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4" w15:restartNumberingAfterBreak="0">
    <w:nsid w:val="225F5263"/>
    <w:multiLevelType w:val="hybridMultilevel"/>
    <w:tmpl w:val="7A9E98BA"/>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 w15:restartNumberingAfterBreak="0">
    <w:nsid w:val="294B52A7"/>
    <w:multiLevelType w:val="hybridMultilevel"/>
    <w:tmpl w:val="85BC0C14"/>
    <w:lvl w:ilvl="0" w:tplc="68BEC948">
      <w:start w:val="1"/>
      <w:numFmt w:val="decimal"/>
      <w:lvlText w:val="%1)"/>
      <w:lvlJc w:val="left"/>
      <w:pPr>
        <w:ind w:left="536" w:hanging="360"/>
      </w:pPr>
      <w:rPr>
        <w:rFonts w:hint="default"/>
      </w:rPr>
    </w:lvl>
    <w:lvl w:ilvl="1" w:tplc="040A0019" w:tentative="1">
      <w:start w:val="1"/>
      <w:numFmt w:val="lowerLetter"/>
      <w:lvlText w:val="%2."/>
      <w:lvlJc w:val="left"/>
      <w:pPr>
        <w:ind w:left="1256" w:hanging="360"/>
      </w:pPr>
    </w:lvl>
    <w:lvl w:ilvl="2" w:tplc="040A001B" w:tentative="1">
      <w:start w:val="1"/>
      <w:numFmt w:val="lowerRoman"/>
      <w:lvlText w:val="%3."/>
      <w:lvlJc w:val="right"/>
      <w:pPr>
        <w:ind w:left="1976" w:hanging="180"/>
      </w:pPr>
    </w:lvl>
    <w:lvl w:ilvl="3" w:tplc="040A000F" w:tentative="1">
      <w:start w:val="1"/>
      <w:numFmt w:val="decimal"/>
      <w:lvlText w:val="%4."/>
      <w:lvlJc w:val="left"/>
      <w:pPr>
        <w:ind w:left="2696" w:hanging="360"/>
      </w:pPr>
    </w:lvl>
    <w:lvl w:ilvl="4" w:tplc="040A0019" w:tentative="1">
      <w:start w:val="1"/>
      <w:numFmt w:val="lowerLetter"/>
      <w:lvlText w:val="%5."/>
      <w:lvlJc w:val="left"/>
      <w:pPr>
        <w:ind w:left="3416" w:hanging="360"/>
      </w:pPr>
    </w:lvl>
    <w:lvl w:ilvl="5" w:tplc="040A001B" w:tentative="1">
      <w:start w:val="1"/>
      <w:numFmt w:val="lowerRoman"/>
      <w:lvlText w:val="%6."/>
      <w:lvlJc w:val="right"/>
      <w:pPr>
        <w:ind w:left="4136" w:hanging="180"/>
      </w:pPr>
    </w:lvl>
    <w:lvl w:ilvl="6" w:tplc="040A000F" w:tentative="1">
      <w:start w:val="1"/>
      <w:numFmt w:val="decimal"/>
      <w:lvlText w:val="%7."/>
      <w:lvlJc w:val="left"/>
      <w:pPr>
        <w:ind w:left="4856" w:hanging="360"/>
      </w:pPr>
    </w:lvl>
    <w:lvl w:ilvl="7" w:tplc="040A0019" w:tentative="1">
      <w:start w:val="1"/>
      <w:numFmt w:val="lowerLetter"/>
      <w:lvlText w:val="%8."/>
      <w:lvlJc w:val="left"/>
      <w:pPr>
        <w:ind w:left="5576" w:hanging="360"/>
      </w:pPr>
    </w:lvl>
    <w:lvl w:ilvl="8" w:tplc="040A001B" w:tentative="1">
      <w:start w:val="1"/>
      <w:numFmt w:val="lowerRoman"/>
      <w:lvlText w:val="%9."/>
      <w:lvlJc w:val="right"/>
      <w:pPr>
        <w:ind w:left="6296" w:hanging="180"/>
      </w:pPr>
    </w:lvl>
  </w:abstractNum>
  <w:abstractNum w:abstractNumId="6" w15:restartNumberingAfterBreak="0">
    <w:nsid w:val="3BF9727B"/>
    <w:multiLevelType w:val="hybridMultilevel"/>
    <w:tmpl w:val="E048BA7A"/>
    <w:lvl w:ilvl="0" w:tplc="FC1A2D78">
      <w:start w:val="1"/>
      <w:numFmt w:val="lowerLetter"/>
      <w:lvlText w:val="%1)"/>
      <w:lvlJc w:val="left"/>
      <w:pPr>
        <w:ind w:left="2121" w:hanging="705"/>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7" w15:restartNumberingAfterBreak="0">
    <w:nsid w:val="4D630F88"/>
    <w:multiLevelType w:val="hybridMultilevel"/>
    <w:tmpl w:val="099A9D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19516BA"/>
    <w:multiLevelType w:val="hybridMultilevel"/>
    <w:tmpl w:val="1C30E70A"/>
    <w:lvl w:ilvl="0" w:tplc="0C0A000F">
      <w:start w:val="1"/>
      <w:numFmt w:val="decimal"/>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0C0A0003">
      <w:start w:val="1"/>
      <w:numFmt w:val="bullet"/>
      <w:lvlText w:val="o"/>
      <w:lvlJc w:val="left"/>
      <w:pPr>
        <w:ind w:left="2160" w:hanging="180"/>
      </w:pPr>
      <w:rPr>
        <w:rFonts w:ascii="Courier New" w:hAnsi="Courier New" w:cs="Courier New" w:hint="default"/>
      </w:rPr>
    </w:lvl>
    <w:lvl w:ilvl="3" w:tplc="266C49C6">
      <w:start w:val="1"/>
      <w:numFmt w:val="decimal"/>
      <w:lvlText w:val="%4)"/>
      <w:lvlJc w:val="left"/>
      <w:pPr>
        <w:ind w:left="2880" w:hanging="360"/>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6582E66"/>
    <w:multiLevelType w:val="hybridMultilevel"/>
    <w:tmpl w:val="F9C2154C"/>
    <w:lvl w:ilvl="0" w:tplc="456E043E">
      <w:start w:val="2"/>
      <w:numFmt w:val="decimal"/>
      <w:lvlText w:val="%1."/>
      <w:lvlJc w:val="left"/>
      <w:pPr>
        <w:ind w:left="1440" w:hanging="360"/>
      </w:pPr>
      <w:rPr>
        <w:rFonts w:hint="default"/>
      </w:rPr>
    </w:lvl>
    <w:lvl w:ilvl="1" w:tplc="040A0019" w:tentative="1">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abstractNum w:abstractNumId="10" w15:restartNumberingAfterBreak="0">
    <w:nsid w:val="60112E84"/>
    <w:multiLevelType w:val="hybridMultilevel"/>
    <w:tmpl w:val="96EEADB4"/>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6B74C1D"/>
    <w:multiLevelType w:val="hybridMultilevel"/>
    <w:tmpl w:val="7264CC58"/>
    <w:lvl w:ilvl="0" w:tplc="A984B092">
      <w:start w:val="1"/>
      <w:numFmt w:val="decimal"/>
      <w:lvlText w:val="%1)"/>
      <w:lvlJc w:val="left"/>
      <w:pPr>
        <w:ind w:left="535" w:hanging="360"/>
      </w:pPr>
      <w:rPr>
        <w:rFonts w:hint="default"/>
      </w:rPr>
    </w:lvl>
    <w:lvl w:ilvl="1" w:tplc="040A0019" w:tentative="1">
      <w:start w:val="1"/>
      <w:numFmt w:val="lowerLetter"/>
      <w:lvlText w:val="%2."/>
      <w:lvlJc w:val="left"/>
      <w:pPr>
        <w:ind w:left="1255" w:hanging="360"/>
      </w:pPr>
    </w:lvl>
    <w:lvl w:ilvl="2" w:tplc="040A001B" w:tentative="1">
      <w:start w:val="1"/>
      <w:numFmt w:val="lowerRoman"/>
      <w:lvlText w:val="%3."/>
      <w:lvlJc w:val="right"/>
      <w:pPr>
        <w:ind w:left="1975" w:hanging="180"/>
      </w:pPr>
    </w:lvl>
    <w:lvl w:ilvl="3" w:tplc="040A000F" w:tentative="1">
      <w:start w:val="1"/>
      <w:numFmt w:val="decimal"/>
      <w:lvlText w:val="%4."/>
      <w:lvlJc w:val="left"/>
      <w:pPr>
        <w:ind w:left="2695" w:hanging="360"/>
      </w:pPr>
    </w:lvl>
    <w:lvl w:ilvl="4" w:tplc="040A0019" w:tentative="1">
      <w:start w:val="1"/>
      <w:numFmt w:val="lowerLetter"/>
      <w:lvlText w:val="%5."/>
      <w:lvlJc w:val="left"/>
      <w:pPr>
        <w:ind w:left="3415" w:hanging="360"/>
      </w:pPr>
    </w:lvl>
    <w:lvl w:ilvl="5" w:tplc="040A001B" w:tentative="1">
      <w:start w:val="1"/>
      <w:numFmt w:val="lowerRoman"/>
      <w:lvlText w:val="%6."/>
      <w:lvlJc w:val="right"/>
      <w:pPr>
        <w:ind w:left="4135" w:hanging="180"/>
      </w:pPr>
    </w:lvl>
    <w:lvl w:ilvl="6" w:tplc="040A000F" w:tentative="1">
      <w:start w:val="1"/>
      <w:numFmt w:val="decimal"/>
      <w:lvlText w:val="%7."/>
      <w:lvlJc w:val="left"/>
      <w:pPr>
        <w:ind w:left="4855" w:hanging="360"/>
      </w:pPr>
    </w:lvl>
    <w:lvl w:ilvl="7" w:tplc="040A0019" w:tentative="1">
      <w:start w:val="1"/>
      <w:numFmt w:val="lowerLetter"/>
      <w:lvlText w:val="%8."/>
      <w:lvlJc w:val="left"/>
      <w:pPr>
        <w:ind w:left="5575" w:hanging="360"/>
      </w:pPr>
    </w:lvl>
    <w:lvl w:ilvl="8" w:tplc="040A001B" w:tentative="1">
      <w:start w:val="1"/>
      <w:numFmt w:val="lowerRoman"/>
      <w:lvlText w:val="%9."/>
      <w:lvlJc w:val="right"/>
      <w:pPr>
        <w:ind w:left="6295" w:hanging="180"/>
      </w:pPr>
    </w:lvl>
  </w:abstractNum>
  <w:abstractNum w:abstractNumId="12" w15:restartNumberingAfterBreak="0">
    <w:nsid w:val="715C26AF"/>
    <w:multiLevelType w:val="hybridMultilevel"/>
    <w:tmpl w:val="07CA4F70"/>
    <w:lvl w:ilvl="0" w:tplc="009CBDF6">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13" w15:restartNumberingAfterBreak="0">
    <w:nsid w:val="78DB4B1E"/>
    <w:multiLevelType w:val="hybridMultilevel"/>
    <w:tmpl w:val="48DEF604"/>
    <w:lvl w:ilvl="0" w:tplc="3D86AA28">
      <w:start w:val="2"/>
      <w:numFmt w:val="decimal"/>
      <w:lvlText w:val="%1)"/>
      <w:lvlJc w:val="left"/>
      <w:pPr>
        <w:ind w:left="1440" w:hanging="360"/>
      </w:pPr>
      <w:rPr>
        <w:rFonts w:hint="default"/>
      </w:rPr>
    </w:lvl>
    <w:lvl w:ilvl="1" w:tplc="040A0019" w:tentative="1">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num w:numId="1">
    <w:abstractNumId w:val="8"/>
  </w:num>
  <w:num w:numId="2">
    <w:abstractNumId w:val="10"/>
  </w:num>
  <w:num w:numId="3">
    <w:abstractNumId w:val="7"/>
  </w:num>
  <w:num w:numId="4">
    <w:abstractNumId w:val="4"/>
  </w:num>
  <w:num w:numId="5">
    <w:abstractNumId w:val="6"/>
  </w:num>
  <w:num w:numId="6">
    <w:abstractNumId w:val="3"/>
  </w:num>
  <w:num w:numId="7">
    <w:abstractNumId w:val="2"/>
  </w:num>
  <w:num w:numId="8">
    <w:abstractNumId w:val="0"/>
  </w:num>
  <w:num w:numId="9">
    <w:abstractNumId w:val="1"/>
  </w:num>
  <w:num w:numId="10">
    <w:abstractNumId w:val="12"/>
  </w:num>
  <w:num w:numId="11">
    <w:abstractNumId w:val="9"/>
  </w:num>
  <w:num w:numId="12">
    <w:abstractNumId w:val="13"/>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29F1"/>
    <w:rsid w:val="00017505"/>
    <w:rsid w:val="000420D2"/>
    <w:rsid w:val="0009082C"/>
    <w:rsid w:val="000C5FB9"/>
    <w:rsid w:val="00105903"/>
    <w:rsid w:val="00162BA8"/>
    <w:rsid w:val="001A5827"/>
    <w:rsid w:val="00246CDC"/>
    <w:rsid w:val="002D65C2"/>
    <w:rsid w:val="003363AE"/>
    <w:rsid w:val="003A110F"/>
    <w:rsid w:val="003B2E56"/>
    <w:rsid w:val="003B4D26"/>
    <w:rsid w:val="003E0CB1"/>
    <w:rsid w:val="00561FFF"/>
    <w:rsid w:val="005729F1"/>
    <w:rsid w:val="005A5E8D"/>
    <w:rsid w:val="005B4C09"/>
    <w:rsid w:val="00623947"/>
    <w:rsid w:val="00672BC0"/>
    <w:rsid w:val="006F2717"/>
    <w:rsid w:val="007921DC"/>
    <w:rsid w:val="00896371"/>
    <w:rsid w:val="009749FE"/>
    <w:rsid w:val="009A1798"/>
    <w:rsid w:val="00A15BAC"/>
    <w:rsid w:val="00B178D2"/>
    <w:rsid w:val="00BA6E62"/>
    <w:rsid w:val="00BA7CBE"/>
    <w:rsid w:val="00BB75FB"/>
    <w:rsid w:val="00C00110"/>
    <w:rsid w:val="00C013E0"/>
    <w:rsid w:val="00C67274"/>
    <w:rsid w:val="00CE6F43"/>
    <w:rsid w:val="00E15156"/>
    <w:rsid w:val="00E30623"/>
    <w:rsid w:val="00E47621"/>
    <w:rsid w:val="00E82847"/>
    <w:rsid w:val="00EE7CD6"/>
    <w:rsid w:val="00F36B4A"/>
    <w:rsid w:val="00F563DC"/>
    <w:rsid w:val="00F67F94"/>
    <w:rsid w:val="00FA3062"/>
    <w:rsid w:val="00FC0E5A"/>
    <w:rsid w:val="00FF7E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AE0138-876F-44BE-B647-53E64F18C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729F1"/>
    <w:pPr>
      <w:ind w:left="720"/>
      <w:contextualSpacing/>
    </w:pPr>
  </w:style>
  <w:style w:type="table" w:styleId="Tablaconcuadrcula">
    <w:name w:val="Table Grid"/>
    <w:basedOn w:val="Tablanormal"/>
    <w:uiPriority w:val="39"/>
    <w:rsid w:val="001059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rm-control-text">
    <w:name w:val="form-control-text"/>
    <w:basedOn w:val="Fuentedeprrafopredeter"/>
    <w:rsid w:val="00105903"/>
  </w:style>
  <w:style w:type="paragraph" w:styleId="Textodeglobo">
    <w:name w:val="Balloon Text"/>
    <w:basedOn w:val="Normal"/>
    <w:link w:val="TextodegloboCar"/>
    <w:uiPriority w:val="99"/>
    <w:semiHidden/>
    <w:unhideWhenUsed/>
    <w:rsid w:val="00FA306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A306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102</TotalTime>
  <Pages>7</Pages>
  <Words>2816</Words>
  <Characters>15493</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18273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Idoia Buruaga</dc:creator>
  <cp:lastModifiedBy>Bego Berrio</cp:lastModifiedBy>
  <cp:revision>7</cp:revision>
  <cp:lastPrinted>2021-12-15T11:21:00Z</cp:lastPrinted>
  <dcterms:created xsi:type="dcterms:W3CDTF">2021-01-13T11:34:00Z</dcterms:created>
  <dcterms:modified xsi:type="dcterms:W3CDTF">2021-12-15T19:03:00Z</dcterms:modified>
</cp:coreProperties>
</file>