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6992B" w14:textId="6155CB56" w:rsidR="00326BB2" w:rsidRDefault="00326BB2">
      <w:pPr>
        <w:rPr>
          <w:lang w:val="es-ES_tradnl"/>
        </w:rPr>
      </w:pPr>
    </w:p>
    <w:p w14:paraId="33668992" w14:textId="7FB86C05" w:rsidR="00966A5B" w:rsidRDefault="00966A5B">
      <w:pPr>
        <w:rPr>
          <w:lang w:val="es-ES_tradnl"/>
        </w:rPr>
      </w:pPr>
    </w:p>
    <w:p w14:paraId="6114EEAE" w14:textId="7B157494" w:rsidR="00966A5B" w:rsidRDefault="00966A5B">
      <w:pPr>
        <w:rPr>
          <w:lang w:val="es-ES_tradnl"/>
        </w:rPr>
      </w:pPr>
    </w:p>
    <w:p w14:paraId="01265D23" w14:textId="37CFB57F" w:rsidR="00966A5B" w:rsidRDefault="00966A5B">
      <w:pPr>
        <w:rPr>
          <w:lang w:val="es-ES_tradnl"/>
        </w:rPr>
      </w:pPr>
    </w:p>
    <w:p w14:paraId="3672A24E" w14:textId="338A8755" w:rsidR="00966A5B" w:rsidRPr="00391DD6" w:rsidRDefault="00966A5B" w:rsidP="00391DD6">
      <w:pPr>
        <w:jc w:val="center"/>
        <w:rPr>
          <w:b/>
          <w:bCs/>
          <w:sz w:val="28"/>
          <w:szCs w:val="28"/>
          <w:lang w:val="es-ES_tradnl"/>
        </w:rPr>
      </w:pPr>
      <w:r w:rsidRPr="00391DD6">
        <w:rPr>
          <w:b/>
          <w:bCs/>
          <w:sz w:val="28"/>
          <w:szCs w:val="28"/>
          <w:lang w:val="es-ES_tradnl"/>
        </w:rPr>
        <w:t>AYUNTAMIENTO DE VILLACARRIEDO</w:t>
      </w:r>
    </w:p>
    <w:p w14:paraId="23D28419" w14:textId="67B310DF" w:rsidR="00966A5B" w:rsidRPr="00391DD6" w:rsidRDefault="00966A5B" w:rsidP="00391DD6">
      <w:pPr>
        <w:jc w:val="both"/>
        <w:rPr>
          <w:i/>
          <w:iCs/>
          <w:lang w:val="es-ES_tradnl"/>
        </w:rPr>
      </w:pPr>
      <w:r w:rsidRPr="00391DD6">
        <w:rPr>
          <w:i/>
          <w:iCs/>
          <w:lang w:val="es-ES_tradnl"/>
        </w:rPr>
        <w:t>Extracto de la convocatoria de concesión de subvenciones directas a microempresas y autónomos afectados en su actividad como consecuencia de la pandemia de Covid-19.</w:t>
      </w:r>
    </w:p>
    <w:p w14:paraId="5B9B378B" w14:textId="296E69BA" w:rsidR="00966A5B" w:rsidRDefault="00BD6A3D">
      <w:pPr>
        <w:rPr>
          <w:lang w:val="es-ES_tradnl"/>
        </w:rPr>
      </w:pPr>
      <w:r>
        <w:rPr>
          <w:lang w:val="es-ES_tradnl"/>
        </w:rPr>
        <w:t xml:space="preserve">BDNS (identif): </w:t>
      </w:r>
      <w:r w:rsidRPr="00BD6A3D">
        <w:rPr>
          <w:lang w:val="es-ES_tradnl"/>
        </w:rPr>
        <w:t>597786</w:t>
      </w:r>
    </w:p>
    <w:p w14:paraId="02FC616B" w14:textId="27287726" w:rsidR="00966A5B" w:rsidRDefault="00966A5B" w:rsidP="00391DD6">
      <w:pPr>
        <w:jc w:val="both"/>
        <w:rPr>
          <w:lang w:val="es-ES_tradnl"/>
        </w:rPr>
      </w:pPr>
      <w:r>
        <w:rPr>
          <w:lang w:val="es-ES_tradnl"/>
        </w:rPr>
        <w:t xml:space="preserve">De conformidad con lo previsto en los artículos 17.3.b y 20.8.a de la Ley 38/2003, de 17 de noviembre, General de Subvenciones, se publica el extracto de la convocatoria cuyo texto </w:t>
      </w:r>
      <w:r w:rsidR="00D66259">
        <w:rPr>
          <w:lang w:val="es-ES_tradnl"/>
        </w:rPr>
        <w:t>completo puede consultarse en la Base de Datos Nacional de Subvenciones (</w:t>
      </w:r>
      <w:hyperlink r:id="rId7" w:history="1">
        <w:r w:rsidR="00D66259" w:rsidRPr="00DB0238">
          <w:rPr>
            <w:rStyle w:val="Hipervnculo"/>
            <w:lang w:val="es-ES_tradnl"/>
          </w:rPr>
          <w:t>https://www.infosubvenciones.es/bdnstrans/GE/es/convocatoria/</w:t>
        </w:r>
      </w:hyperlink>
      <w:r w:rsidR="00BD6A3D" w:rsidRPr="00BD6A3D">
        <w:rPr>
          <w:rStyle w:val="Hipervnculo"/>
          <w:lang w:val="es-ES_tradnl"/>
        </w:rPr>
        <w:t>597786</w:t>
      </w:r>
      <w:r w:rsidR="00D66259">
        <w:rPr>
          <w:lang w:val="es-ES_tradnl"/>
        </w:rPr>
        <w:t>).</w:t>
      </w:r>
    </w:p>
    <w:p w14:paraId="07E01F5D" w14:textId="09AEA6D5" w:rsidR="00D66259" w:rsidRDefault="00D66259" w:rsidP="00391DD6">
      <w:pPr>
        <w:jc w:val="both"/>
        <w:rPr>
          <w:lang w:val="es-ES_tradnl"/>
        </w:rPr>
      </w:pPr>
      <w:r>
        <w:rPr>
          <w:lang w:val="es-ES_tradnl"/>
        </w:rPr>
        <w:t>Primero. Personas beneficiarias: Podrán ser beneficiarias de las subvenciones reguladas en esta convocatoria las personas que cumplan los requisitos establecidos en la base cuarta de las bases reguladoras de la convocatoria.</w:t>
      </w:r>
    </w:p>
    <w:p w14:paraId="2474E35A" w14:textId="6D809519" w:rsidR="000A0777" w:rsidRDefault="00D66259" w:rsidP="00391DD6">
      <w:pPr>
        <w:jc w:val="both"/>
        <w:rPr>
          <w:lang w:val="es-ES_tradnl"/>
        </w:rPr>
      </w:pPr>
      <w:r>
        <w:rPr>
          <w:lang w:val="es-ES_tradnl"/>
        </w:rPr>
        <w:t xml:space="preserve">Segundo. Finalidad: La concesión de subvenciones directas a favor de microempresas, </w:t>
      </w:r>
      <w:r w:rsidR="00E711F3">
        <w:rPr>
          <w:lang w:val="es-ES_tradnl"/>
        </w:rPr>
        <w:t xml:space="preserve">y autónomos de Villacarriedo que se hayan visto afectados en su actividad como consecuencia de la pandemia de COVID-19, a fin de paliar los efectos negativos que ha tenido esta crisis sanitaria, y poder hacer frente a gastos y perjuicios ocasionados por el cierre de sus establecimientos y/o suspensión de su actividad, otorgando liquidez a las microempresas y autónomos del municipio para contribuir </w:t>
      </w:r>
      <w:r w:rsidR="001F0152">
        <w:rPr>
          <w:lang w:val="es-ES_tradnl"/>
        </w:rPr>
        <w:t>a facilitar el mantenimiento de la actividad comercial y la promoción económica.</w:t>
      </w:r>
    </w:p>
    <w:p w14:paraId="6B937FDC" w14:textId="03F10F08" w:rsidR="00E711F3" w:rsidRDefault="00E711F3" w:rsidP="00391DD6">
      <w:pPr>
        <w:jc w:val="both"/>
        <w:rPr>
          <w:lang w:val="es-ES_tradnl"/>
        </w:rPr>
      </w:pPr>
      <w:r>
        <w:rPr>
          <w:lang w:val="es-ES_tradnl"/>
        </w:rPr>
        <w:t xml:space="preserve">Tercero. Bases </w:t>
      </w:r>
      <w:r w:rsidR="001F0152">
        <w:rPr>
          <w:lang w:val="es-ES_tradnl"/>
        </w:rPr>
        <w:t>reguladoras: El texto íntegro de las bases reguladoras se ha publicado en el Boletín Oficial de Cantabria número 230, de 30 de noviembre de 2021, pudiendo consultarse las mismas en el tablón electrónico municipal.</w:t>
      </w:r>
    </w:p>
    <w:p w14:paraId="51DA496C" w14:textId="09C9EEEE" w:rsidR="00B26A76" w:rsidRDefault="00B26A76" w:rsidP="00391DD6">
      <w:pPr>
        <w:jc w:val="both"/>
        <w:rPr>
          <w:lang w:val="es-ES_tradnl"/>
        </w:rPr>
      </w:pPr>
      <w:r>
        <w:rPr>
          <w:lang w:val="es-ES_tradnl"/>
        </w:rPr>
        <w:t xml:space="preserve">Cuarto. Importe: El crédito total que se destina a la concesión de las subvenciones reguladas </w:t>
      </w:r>
      <w:r w:rsidR="00037E23">
        <w:rPr>
          <w:lang w:val="es-ES_tradnl"/>
        </w:rPr>
        <w:t>en esta convocatoria se fija en la cantidad de treinta mil (30.000,00) euros, que se financia con cargo a la aplicación 4330-47000 del Presupuesto General del Ayuntamiento de Villacarriedo del ejercicio 2021. La ayuda máxima que se podrá conceder por solicitud será de ochocientos euros.</w:t>
      </w:r>
    </w:p>
    <w:p w14:paraId="22DFE10D" w14:textId="3D4CD2BB" w:rsidR="00037E23" w:rsidRDefault="00037E23" w:rsidP="00391DD6">
      <w:pPr>
        <w:jc w:val="both"/>
        <w:rPr>
          <w:lang w:val="es-ES_tradnl"/>
        </w:rPr>
      </w:pPr>
      <w:r>
        <w:rPr>
          <w:lang w:val="es-ES_tradnl"/>
        </w:rPr>
        <w:t xml:space="preserve">Quinto. Plazo de presentación de solicitudes: El plazo de presentación de las solicitudes es de </w:t>
      </w:r>
      <w:r w:rsidR="00391DD6">
        <w:rPr>
          <w:lang w:val="es-ES_tradnl"/>
        </w:rPr>
        <w:t>quince días naturales, a contar desde el día siguiente al de la publicación del presente extracto de la convocatoria en el Boletín Oficial de Cantabria.</w:t>
      </w:r>
    </w:p>
    <w:p w14:paraId="473D16AA" w14:textId="05E8ADDB" w:rsidR="00391DD6" w:rsidRDefault="00391DD6">
      <w:pPr>
        <w:rPr>
          <w:lang w:val="es-ES_tradnl"/>
        </w:rPr>
      </w:pPr>
      <w:r>
        <w:rPr>
          <w:lang w:val="es-ES_tradnl"/>
        </w:rPr>
        <w:tab/>
      </w:r>
      <w:r>
        <w:rPr>
          <w:lang w:val="es-ES_tradnl"/>
        </w:rPr>
        <w:tab/>
      </w:r>
      <w:r>
        <w:rPr>
          <w:lang w:val="es-ES_tradnl"/>
        </w:rPr>
        <w:tab/>
      </w:r>
      <w:r>
        <w:rPr>
          <w:lang w:val="es-ES_tradnl"/>
        </w:rPr>
        <w:tab/>
      </w:r>
      <w:r>
        <w:rPr>
          <w:lang w:val="es-ES_tradnl"/>
        </w:rPr>
        <w:tab/>
        <w:t>Villacarriedo, 30 de noviembre de 2021.</w:t>
      </w:r>
    </w:p>
    <w:p w14:paraId="4A624C47" w14:textId="03518D32" w:rsidR="00391DD6" w:rsidRDefault="00391DD6">
      <w:pPr>
        <w:rPr>
          <w:lang w:val="es-ES_tradnl"/>
        </w:rPr>
      </w:pPr>
      <w:r>
        <w:rPr>
          <w:lang w:val="es-ES_tradnl"/>
        </w:rPr>
        <w:tab/>
      </w:r>
      <w:r>
        <w:rPr>
          <w:lang w:val="es-ES_tradnl"/>
        </w:rPr>
        <w:tab/>
      </w:r>
      <w:r>
        <w:rPr>
          <w:lang w:val="es-ES_tradnl"/>
        </w:rPr>
        <w:tab/>
      </w:r>
      <w:r>
        <w:rPr>
          <w:lang w:val="es-ES_tradnl"/>
        </w:rPr>
        <w:tab/>
      </w:r>
      <w:r>
        <w:rPr>
          <w:lang w:val="es-ES_tradnl"/>
        </w:rPr>
        <w:tab/>
      </w:r>
      <w:r>
        <w:rPr>
          <w:lang w:val="es-ES_tradnl"/>
        </w:rPr>
        <w:tab/>
        <w:t>El Alcalde,</w:t>
      </w:r>
    </w:p>
    <w:p w14:paraId="6AA26338" w14:textId="3648ED07" w:rsidR="00391DD6" w:rsidRDefault="00391DD6">
      <w:pPr>
        <w:rPr>
          <w:lang w:val="es-ES_tradnl"/>
        </w:rPr>
      </w:pPr>
      <w:r>
        <w:rPr>
          <w:lang w:val="es-ES_tradnl"/>
        </w:rPr>
        <w:tab/>
      </w:r>
      <w:r>
        <w:rPr>
          <w:lang w:val="es-ES_tradnl"/>
        </w:rPr>
        <w:tab/>
      </w:r>
      <w:r>
        <w:rPr>
          <w:lang w:val="es-ES_tradnl"/>
        </w:rPr>
        <w:tab/>
      </w:r>
      <w:r>
        <w:rPr>
          <w:lang w:val="es-ES_tradnl"/>
        </w:rPr>
        <w:tab/>
      </w:r>
      <w:r>
        <w:rPr>
          <w:lang w:val="es-ES_tradnl"/>
        </w:rPr>
        <w:tab/>
      </w:r>
      <w:r>
        <w:rPr>
          <w:lang w:val="es-ES_tradnl"/>
        </w:rPr>
        <w:tab/>
        <w:t>Ángel Sainz Ruiz.</w:t>
      </w:r>
    </w:p>
    <w:p w14:paraId="21C5F59F" w14:textId="426C902E" w:rsidR="000A0777" w:rsidRDefault="000A0777">
      <w:pPr>
        <w:rPr>
          <w:lang w:val="es-ES_tradnl"/>
        </w:rPr>
      </w:pPr>
    </w:p>
    <w:p w14:paraId="59E4101F" w14:textId="1D4B662E" w:rsidR="000A0777" w:rsidRDefault="000A0777">
      <w:pPr>
        <w:rPr>
          <w:lang w:val="es-ES_tradnl"/>
        </w:rPr>
      </w:pPr>
    </w:p>
    <w:p w14:paraId="709BC248" w14:textId="2279409D" w:rsidR="000A0777" w:rsidRDefault="000A0777">
      <w:pPr>
        <w:rPr>
          <w:lang w:val="es-ES_tradnl"/>
        </w:rPr>
      </w:pPr>
    </w:p>
    <w:sectPr w:rsidR="000A0777" w:rsidSect="008616E8">
      <w:headerReference w:type="default" r:id="rId8"/>
      <w:footerReference w:type="default" r:id="rId9"/>
      <w:pgSz w:w="11906" w:h="16838" w:code="9"/>
      <w:pgMar w:top="851" w:right="851" w:bottom="851" w:left="85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822F5" w14:textId="77777777" w:rsidR="00733879" w:rsidRDefault="00733879">
      <w:r>
        <w:separator/>
      </w:r>
    </w:p>
  </w:endnote>
  <w:endnote w:type="continuationSeparator" w:id="0">
    <w:p w14:paraId="1EB163DC" w14:textId="77777777" w:rsidR="00733879" w:rsidRDefault="00733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ato-regular">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ACD77" w14:textId="7EE9A9DE" w:rsidR="008616E8" w:rsidRPr="008616E8" w:rsidRDefault="00391DD6">
    <w:pPr>
      <w:pStyle w:val="Piedepgina"/>
    </w:pPr>
    <w:r>
      <w:rPr>
        <w:noProof/>
      </w:rPr>
      <w:drawing>
        <wp:inline distT="0" distB="0" distL="0" distR="0" wp14:anchorId="562B683A" wp14:editId="39FB75F9">
          <wp:extent cx="6524625" cy="3524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4625" cy="3524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9D9AA" w14:textId="77777777" w:rsidR="00733879" w:rsidRDefault="00733879">
      <w:r>
        <w:separator/>
      </w:r>
    </w:p>
  </w:footnote>
  <w:footnote w:type="continuationSeparator" w:id="0">
    <w:p w14:paraId="13378038" w14:textId="77777777" w:rsidR="00733879" w:rsidRDefault="00733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D0633" w14:textId="52D8B358" w:rsidR="008616E8" w:rsidRPr="008616E8" w:rsidRDefault="00391DD6">
    <w:pPr>
      <w:pStyle w:val="Encabezado"/>
    </w:pPr>
    <w:r>
      <w:rPr>
        <w:noProof/>
      </w:rPr>
      <w:drawing>
        <wp:anchor distT="0" distB="0" distL="114300" distR="114300" simplePos="0" relativeHeight="251657728" behindDoc="0" locked="0" layoutInCell="1" allowOverlap="1" wp14:anchorId="5CEEF49F" wp14:editId="60DB299F">
          <wp:simplePos x="0" y="0"/>
          <wp:positionH relativeFrom="column">
            <wp:posOffset>-228600</wp:posOffset>
          </wp:positionH>
          <wp:positionV relativeFrom="paragraph">
            <wp:posOffset>-138430</wp:posOffset>
          </wp:positionV>
          <wp:extent cx="1508125" cy="146812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8125" cy="14681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631E"/>
    <w:multiLevelType w:val="hybridMultilevel"/>
    <w:tmpl w:val="14C06A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2AE694E"/>
    <w:multiLevelType w:val="hybridMultilevel"/>
    <w:tmpl w:val="52DC13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AED5E22"/>
    <w:multiLevelType w:val="hybridMultilevel"/>
    <w:tmpl w:val="C4D6B9E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0B6C16DF"/>
    <w:multiLevelType w:val="singleLevel"/>
    <w:tmpl w:val="00000000"/>
    <w:lvl w:ilvl="0">
      <w:start w:val="1"/>
      <w:numFmt w:val="bullet"/>
      <w:lvlText w:val="%1-"/>
      <w:lvlJc w:val="right"/>
      <w:rPr>
        <w:rFonts w:ascii="lato-regular" w:hAnsi="lato-regular"/>
        <w:color w:val="000000"/>
        <w:sz w:val="20"/>
      </w:rPr>
    </w:lvl>
  </w:abstractNum>
  <w:abstractNum w:abstractNumId="4" w15:restartNumberingAfterBreak="0">
    <w:nsid w:val="141F0D52"/>
    <w:multiLevelType w:val="hybridMultilevel"/>
    <w:tmpl w:val="8F9022B8"/>
    <w:lvl w:ilvl="0" w:tplc="FE78D7A6">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6502DCD"/>
    <w:multiLevelType w:val="hybridMultilevel"/>
    <w:tmpl w:val="15CA5B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6FF6DF6"/>
    <w:multiLevelType w:val="hybridMultilevel"/>
    <w:tmpl w:val="FB8857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92510B"/>
    <w:multiLevelType w:val="singleLevel"/>
    <w:tmpl w:val="00000000"/>
    <w:lvl w:ilvl="0">
      <w:start w:val="1"/>
      <w:numFmt w:val="bullet"/>
      <w:lvlText w:val="%1-"/>
      <w:lvlJc w:val="right"/>
      <w:rPr>
        <w:rFonts w:ascii="lato-regular" w:hAnsi="lato-regular"/>
        <w:color w:val="000000"/>
        <w:sz w:val="20"/>
      </w:rPr>
    </w:lvl>
  </w:abstractNum>
  <w:abstractNum w:abstractNumId="8" w15:restartNumberingAfterBreak="0">
    <w:nsid w:val="1D7EE002"/>
    <w:multiLevelType w:val="singleLevel"/>
    <w:tmpl w:val="00000000"/>
    <w:lvl w:ilvl="0">
      <w:start w:val="1"/>
      <w:numFmt w:val="bullet"/>
      <w:lvlText w:val="%1-"/>
      <w:lvlJc w:val="right"/>
      <w:rPr>
        <w:rFonts w:ascii="lato-regular" w:hAnsi="lato-regular"/>
        <w:color w:val="000000"/>
        <w:sz w:val="20"/>
      </w:rPr>
    </w:lvl>
  </w:abstractNum>
  <w:abstractNum w:abstractNumId="9" w15:restartNumberingAfterBreak="0">
    <w:nsid w:val="1F066FD5"/>
    <w:multiLevelType w:val="hybridMultilevel"/>
    <w:tmpl w:val="3146D506"/>
    <w:lvl w:ilvl="0" w:tplc="DC4E1AEC">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0" w15:restartNumberingAfterBreak="0">
    <w:nsid w:val="226DD9D2"/>
    <w:multiLevelType w:val="singleLevel"/>
    <w:tmpl w:val="00000000"/>
    <w:lvl w:ilvl="0">
      <w:start w:val="1"/>
      <w:numFmt w:val="bullet"/>
      <w:lvlText w:val="%1-"/>
      <w:lvlJc w:val="right"/>
      <w:rPr>
        <w:rFonts w:ascii="lato-regular" w:hAnsi="lato-regular"/>
        <w:color w:val="000000"/>
        <w:sz w:val="20"/>
      </w:rPr>
    </w:lvl>
  </w:abstractNum>
  <w:abstractNum w:abstractNumId="11" w15:restartNumberingAfterBreak="0">
    <w:nsid w:val="23332181"/>
    <w:multiLevelType w:val="singleLevel"/>
    <w:tmpl w:val="00000000"/>
    <w:lvl w:ilvl="0">
      <w:start w:val="1"/>
      <w:numFmt w:val="bullet"/>
      <w:lvlText w:val="%1-"/>
      <w:lvlJc w:val="right"/>
      <w:rPr>
        <w:rFonts w:ascii="lato-regular" w:hAnsi="lato-regular"/>
        <w:color w:val="000000"/>
        <w:sz w:val="20"/>
      </w:rPr>
    </w:lvl>
  </w:abstractNum>
  <w:abstractNum w:abstractNumId="12" w15:restartNumberingAfterBreak="0">
    <w:nsid w:val="286C6249"/>
    <w:multiLevelType w:val="hybridMultilevel"/>
    <w:tmpl w:val="4DF2BF1E"/>
    <w:lvl w:ilvl="0" w:tplc="6444F7B4">
      <w:numFmt w:val="bullet"/>
      <w:lvlText w:val="-"/>
      <w:lvlJc w:val="left"/>
      <w:pPr>
        <w:ind w:left="1062" w:hanging="360"/>
      </w:pPr>
      <w:rPr>
        <w:rFonts w:ascii="Calibri" w:eastAsia="Calibri" w:hAnsi="Calibri" w:cs="Times New Roman" w:hint="default"/>
      </w:rPr>
    </w:lvl>
    <w:lvl w:ilvl="1" w:tplc="0C0A0003">
      <w:start w:val="1"/>
      <w:numFmt w:val="bullet"/>
      <w:lvlText w:val="o"/>
      <w:lvlJc w:val="left"/>
      <w:pPr>
        <w:ind w:left="1782" w:hanging="360"/>
      </w:pPr>
      <w:rPr>
        <w:rFonts w:ascii="Courier New" w:hAnsi="Courier New" w:cs="Courier New" w:hint="default"/>
      </w:rPr>
    </w:lvl>
    <w:lvl w:ilvl="2" w:tplc="0C0A0005">
      <w:start w:val="1"/>
      <w:numFmt w:val="bullet"/>
      <w:lvlText w:val=""/>
      <w:lvlJc w:val="left"/>
      <w:pPr>
        <w:ind w:left="2502" w:hanging="360"/>
      </w:pPr>
      <w:rPr>
        <w:rFonts w:ascii="Wingdings" w:hAnsi="Wingdings" w:hint="default"/>
      </w:rPr>
    </w:lvl>
    <w:lvl w:ilvl="3" w:tplc="0C0A0001">
      <w:start w:val="1"/>
      <w:numFmt w:val="bullet"/>
      <w:lvlText w:val=""/>
      <w:lvlJc w:val="left"/>
      <w:pPr>
        <w:ind w:left="3222" w:hanging="360"/>
      </w:pPr>
      <w:rPr>
        <w:rFonts w:ascii="Symbol" w:hAnsi="Symbol" w:hint="default"/>
      </w:rPr>
    </w:lvl>
    <w:lvl w:ilvl="4" w:tplc="0C0A0003">
      <w:start w:val="1"/>
      <w:numFmt w:val="bullet"/>
      <w:lvlText w:val="o"/>
      <w:lvlJc w:val="left"/>
      <w:pPr>
        <w:ind w:left="3942" w:hanging="360"/>
      </w:pPr>
      <w:rPr>
        <w:rFonts w:ascii="Courier New" w:hAnsi="Courier New" w:cs="Courier New" w:hint="default"/>
      </w:rPr>
    </w:lvl>
    <w:lvl w:ilvl="5" w:tplc="0C0A0005">
      <w:start w:val="1"/>
      <w:numFmt w:val="bullet"/>
      <w:lvlText w:val=""/>
      <w:lvlJc w:val="left"/>
      <w:pPr>
        <w:ind w:left="4662" w:hanging="360"/>
      </w:pPr>
      <w:rPr>
        <w:rFonts w:ascii="Wingdings" w:hAnsi="Wingdings" w:hint="default"/>
      </w:rPr>
    </w:lvl>
    <w:lvl w:ilvl="6" w:tplc="0C0A0001">
      <w:start w:val="1"/>
      <w:numFmt w:val="bullet"/>
      <w:lvlText w:val=""/>
      <w:lvlJc w:val="left"/>
      <w:pPr>
        <w:ind w:left="5382" w:hanging="360"/>
      </w:pPr>
      <w:rPr>
        <w:rFonts w:ascii="Symbol" w:hAnsi="Symbol" w:hint="default"/>
      </w:rPr>
    </w:lvl>
    <w:lvl w:ilvl="7" w:tplc="0C0A0003">
      <w:start w:val="1"/>
      <w:numFmt w:val="bullet"/>
      <w:lvlText w:val="o"/>
      <w:lvlJc w:val="left"/>
      <w:pPr>
        <w:ind w:left="6102" w:hanging="360"/>
      </w:pPr>
      <w:rPr>
        <w:rFonts w:ascii="Courier New" w:hAnsi="Courier New" w:cs="Courier New" w:hint="default"/>
      </w:rPr>
    </w:lvl>
    <w:lvl w:ilvl="8" w:tplc="0C0A0005">
      <w:start w:val="1"/>
      <w:numFmt w:val="bullet"/>
      <w:lvlText w:val=""/>
      <w:lvlJc w:val="left"/>
      <w:pPr>
        <w:ind w:left="6822" w:hanging="360"/>
      </w:pPr>
      <w:rPr>
        <w:rFonts w:ascii="Wingdings" w:hAnsi="Wingdings" w:hint="default"/>
      </w:rPr>
    </w:lvl>
  </w:abstractNum>
  <w:abstractNum w:abstractNumId="13" w15:restartNumberingAfterBreak="0">
    <w:nsid w:val="2A9D2877"/>
    <w:multiLevelType w:val="singleLevel"/>
    <w:tmpl w:val="00000000"/>
    <w:lvl w:ilvl="0">
      <w:start w:val="1"/>
      <w:numFmt w:val="bullet"/>
      <w:lvlText w:val="%1-"/>
      <w:lvlJc w:val="right"/>
      <w:rPr>
        <w:rFonts w:ascii="lato-regular" w:hAnsi="lato-regular"/>
        <w:color w:val="000000"/>
        <w:sz w:val="20"/>
      </w:rPr>
    </w:lvl>
  </w:abstractNum>
  <w:abstractNum w:abstractNumId="14" w15:restartNumberingAfterBreak="0">
    <w:nsid w:val="332D7D16"/>
    <w:multiLevelType w:val="singleLevel"/>
    <w:tmpl w:val="00000000"/>
    <w:lvl w:ilvl="0">
      <w:start w:val="1"/>
      <w:numFmt w:val="bullet"/>
      <w:lvlText w:val="%1-"/>
      <w:lvlJc w:val="right"/>
      <w:rPr>
        <w:rFonts w:ascii="lato-regular" w:hAnsi="lato-regular"/>
        <w:color w:val="000000"/>
        <w:sz w:val="20"/>
      </w:rPr>
    </w:lvl>
  </w:abstractNum>
  <w:abstractNum w:abstractNumId="15" w15:restartNumberingAfterBreak="0">
    <w:nsid w:val="387C286B"/>
    <w:multiLevelType w:val="hybridMultilevel"/>
    <w:tmpl w:val="99747772"/>
    <w:lvl w:ilvl="0" w:tplc="CA9AEC18">
      <w:start w:val="1"/>
      <w:numFmt w:val="bullet"/>
      <w:lvlText w:val=""/>
      <w:lvlJc w:val="right"/>
      <w:pPr>
        <w:ind w:left="1425" w:hanging="360"/>
      </w:pPr>
      <w:rPr>
        <w:rFonts w:ascii="Symbol" w:hAnsi="Symbol" w:hint="default"/>
      </w:rPr>
    </w:lvl>
    <w:lvl w:ilvl="1" w:tplc="0C0A0003">
      <w:start w:val="1"/>
      <w:numFmt w:val="bullet"/>
      <w:lvlText w:val="o"/>
      <w:lvlJc w:val="left"/>
      <w:pPr>
        <w:ind w:left="2145" w:hanging="360"/>
      </w:pPr>
      <w:rPr>
        <w:rFonts w:ascii="Courier New" w:hAnsi="Courier New" w:cs="Courier New" w:hint="default"/>
      </w:rPr>
    </w:lvl>
    <w:lvl w:ilvl="2" w:tplc="0C0A0005">
      <w:start w:val="1"/>
      <w:numFmt w:val="bullet"/>
      <w:lvlText w:val=""/>
      <w:lvlJc w:val="left"/>
      <w:pPr>
        <w:ind w:left="2865" w:hanging="360"/>
      </w:pPr>
      <w:rPr>
        <w:rFonts w:ascii="Wingdings" w:hAnsi="Wingdings" w:hint="default"/>
      </w:rPr>
    </w:lvl>
    <w:lvl w:ilvl="3" w:tplc="0C0A0001">
      <w:start w:val="1"/>
      <w:numFmt w:val="bullet"/>
      <w:lvlText w:val=""/>
      <w:lvlJc w:val="left"/>
      <w:pPr>
        <w:ind w:left="3585" w:hanging="360"/>
      </w:pPr>
      <w:rPr>
        <w:rFonts w:ascii="Symbol" w:hAnsi="Symbol" w:hint="default"/>
      </w:rPr>
    </w:lvl>
    <w:lvl w:ilvl="4" w:tplc="0C0A0003">
      <w:start w:val="1"/>
      <w:numFmt w:val="bullet"/>
      <w:lvlText w:val="o"/>
      <w:lvlJc w:val="left"/>
      <w:pPr>
        <w:ind w:left="4305" w:hanging="360"/>
      </w:pPr>
      <w:rPr>
        <w:rFonts w:ascii="Courier New" w:hAnsi="Courier New" w:cs="Courier New" w:hint="default"/>
      </w:rPr>
    </w:lvl>
    <w:lvl w:ilvl="5" w:tplc="0C0A0005">
      <w:start w:val="1"/>
      <w:numFmt w:val="bullet"/>
      <w:lvlText w:val=""/>
      <w:lvlJc w:val="left"/>
      <w:pPr>
        <w:ind w:left="5025" w:hanging="360"/>
      </w:pPr>
      <w:rPr>
        <w:rFonts w:ascii="Wingdings" w:hAnsi="Wingdings" w:hint="default"/>
      </w:rPr>
    </w:lvl>
    <w:lvl w:ilvl="6" w:tplc="0C0A0001">
      <w:start w:val="1"/>
      <w:numFmt w:val="bullet"/>
      <w:lvlText w:val=""/>
      <w:lvlJc w:val="left"/>
      <w:pPr>
        <w:ind w:left="5745" w:hanging="360"/>
      </w:pPr>
      <w:rPr>
        <w:rFonts w:ascii="Symbol" w:hAnsi="Symbol" w:hint="default"/>
      </w:rPr>
    </w:lvl>
    <w:lvl w:ilvl="7" w:tplc="0C0A0003">
      <w:start w:val="1"/>
      <w:numFmt w:val="bullet"/>
      <w:lvlText w:val="o"/>
      <w:lvlJc w:val="left"/>
      <w:pPr>
        <w:ind w:left="6465" w:hanging="360"/>
      </w:pPr>
      <w:rPr>
        <w:rFonts w:ascii="Courier New" w:hAnsi="Courier New" w:cs="Courier New" w:hint="default"/>
      </w:rPr>
    </w:lvl>
    <w:lvl w:ilvl="8" w:tplc="0C0A0005">
      <w:start w:val="1"/>
      <w:numFmt w:val="bullet"/>
      <w:lvlText w:val=""/>
      <w:lvlJc w:val="left"/>
      <w:pPr>
        <w:ind w:left="7185" w:hanging="360"/>
      </w:pPr>
      <w:rPr>
        <w:rFonts w:ascii="Wingdings" w:hAnsi="Wingdings" w:hint="default"/>
      </w:rPr>
    </w:lvl>
  </w:abstractNum>
  <w:abstractNum w:abstractNumId="16" w15:restartNumberingAfterBreak="0">
    <w:nsid w:val="3A39544A"/>
    <w:multiLevelType w:val="hybridMultilevel"/>
    <w:tmpl w:val="ABD49718"/>
    <w:lvl w:ilvl="0" w:tplc="0C0A000B">
      <w:start w:val="1"/>
      <w:numFmt w:val="bullet"/>
      <w:lvlText w:val=""/>
      <w:lvlJc w:val="left"/>
      <w:pPr>
        <w:tabs>
          <w:tab w:val="num" w:pos="775"/>
        </w:tabs>
        <w:ind w:left="775" w:hanging="360"/>
      </w:pPr>
      <w:rPr>
        <w:rFonts w:ascii="Wingdings" w:hAnsi="Wingdings" w:hint="default"/>
      </w:rPr>
    </w:lvl>
    <w:lvl w:ilvl="1" w:tplc="0C0A0003" w:tentative="1">
      <w:start w:val="1"/>
      <w:numFmt w:val="bullet"/>
      <w:lvlText w:val="o"/>
      <w:lvlJc w:val="left"/>
      <w:pPr>
        <w:tabs>
          <w:tab w:val="num" w:pos="1495"/>
        </w:tabs>
        <w:ind w:left="1495" w:hanging="360"/>
      </w:pPr>
      <w:rPr>
        <w:rFonts w:ascii="Courier New" w:hAnsi="Courier New" w:cs="Courier New" w:hint="default"/>
      </w:rPr>
    </w:lvl>
    <w:lvl w:ilvl="2" w:tplc="0C0A0005" w:tentative="1">
      <w:start w:val="1"/>
      <w:numFmt w:val="bullet"/>
      <w:lvlText w:val=""/>
      <w:lvlJc w:val="left"/>
      <w:pPr>
        <w:tabs>
          <w:tab w:val="num" w:pos="2215"/>
        </w:tabs>
        <w:ind w:left="2215" w:hanging="360"/>
      </w:pPr>
      <w:rPr>
        <w:rFonts w:ascii="Wingdings" w:hAnsi="Wingdings" w:hint="default"/>
      </w:rPr>
    </w:lvl>
    <w:lvl w:ilvl="3" w:tplc="0C0A0001" w:tentative="1">
      <w:start w:val="1"/>
      <w:numFmt w:val="bullet"/>
      <w:lvlText w:val=""/>
      <w:lvlJc w:val="left"/>
      <w:pPr>
        <w:tabs>
          <w:tab w:val="num" w:pos="2935"/>
        </w:tabs>
        <w:ind w:left="2935" w:hanging="360"/>
      </w:pPr>
      <w:rPr>
        <w:rFonts w:ascii="Symbol" w:hAnsi="Symbol" w:hint="default"/>
      </w:rPr>
    </w:lvl>
    <w:lvl w:ilvl="4" w:tplc="0C0A0003" w:tentative="1">
      <w:start w:val="1"/>
      <w:numFmt w:val="bullet"/>
      <w:lvlText w:val="o"/>
      <w:lvlJc w:val="left"/>
      <w:pPr>
        <w:tabs>
          <w:tab w:val="num" w:pos="3655"/>
        </w:tabs>
        <w:ind w:left="3655" w:hanging="360"/>
      </w:pPr>
      <w:rPr>
        <w:rFonts w:ascii="Courier New" w:hAnsi="Courier New" w:cs="Courier New" w:hint="default"/>
      </w:rPr>
    </w:lvl>
    <w:lvl w:ilvl="5" w:tplc="0C0A0005" w:tentative="1">
      <w:start w:val="1"/>
      <w:numFmt w:val="bullet"/>
      <w:lvlText w:val=""/>
      <w:lvlJc w:val="left"/>
      <w:pPr>
        <w:tabs>
          <w:tab w:val="num" w:pos="4375"/>
        </w:tabs>
        <w:ind w:left="4375" w:hanging="360"/>
      </w:pPr>
      <w:rPr>
        <w:rFonts w:ascii="Wingdings" w:hAnsi="Wingdings" w:hint="default"/>
      </w:rPr>
    </w:lvl>
    <w:lvl w:ilvl="6" w:tplc="0C0A0001" w:tentative="1">
      <w:start w:val="1"/>
      <w:numFmt w:val="bullet"/>
      <w:lvlText w:val=""/>
      <w:lvlJc w:val="left"/>
      <w:pPr>
        <w:tabs>
          <w:tab w:val="num" w:pos="5095"/>
        </w:tabs>
        <w:ind w:left="5095" w:hanging="360"/>
      </w:pPr>
      <w:rPr>
        <w:rFonts w:ascii="Symbol" w:hAnsi="Symbol" w:hint="default"/>
      </w:rPr>
    </w:lvl>
    <w:lvl w:ilvl="7" w:tplc="0C0A0003" w:tentative="1">
      <w:start w:val="1"/>
      <w:numFmt w:val="bullet"/>
      <w:lvlText w:val="o"/>
      <w:lvlJc w:val="left"/>
      <w:pPr>
        <w:tabs>
          <w:tab w:val="num" w:pos="5815"/>
        </w:tabs>
        <w:ind w:left="5815" w:hanging="360"/>
      </w:pPr>
      <w:rPr>
        <w:rFonts w:ascii="Courier New" w:hAnsi="Courier New" w:cs="Courier New" w:hint="default"/>
      </w:rPr>
    </w:lvl>
    <w:lvl w:ilvl="8" w:tplc="0C0A0005" w:tentative="1">
      <w:start w:val="1"/>
      <w:numFmt w:val="bullet"/>
      <w:lvlText w:val=""/>
      <w:lvlJc w:val="left"/>
      <w:pPr>
        <w:tabs>
          <w:tab w:val="num" w:pos="6535"/>
        </w:tabs>
        <w:ind w:left="6535" w:hanging="360"/>
      </w:pPr>
      <w:rPr>
        <w:rFonts w:ascii="Wingdings" w:hAnsi="Wingdings" w:hint="default"/>
      </w:rPr>
    </w:lvl>
  </w:abstractNum>
  <w:abstractNum w:abstractNumId="17" w15:restartNumberingAfterBreak="0">
    <w:nsid w:val="3BF32506"/>
    <w:multiLevelType w:val="multilevel"/>
    <w:tmpl w:val="35461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D76D05"/>
    <w:multiLevelType w:val="multilevel"/>
    <w:tmpl w:val="2C948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405E09"/>
    <w:multiLevelType w:val="hybridMultilevel"/>
    <w:tmpl w:val="23D881EE"/>
    <w:lvl w:ilvl="0" w:tplc="B7C8F74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0069B1"/>
    <w:multiLevelType w:val="hybridMultilevel"/>
    <w:tmpl w:val="A60A45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7C63AB5"/>
    <w:multiLevelType w:val="hybridMultilevel"/>
    <w:tmpl w:val="FDC88124"/>
    <w:lvl w:ilvl="0" w:tplc="248C669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8BC2A65"/>
    <w:multiLevelType w:val="hybridMultilevel"/>
    <w:tmpl w:val="1ADCDE10"/>
    <w:lvl w:ilvl="0" w:tplc="0C0A000B">
      <w:start w:val="1"/>
      <w:numFmt w:val="bullet"/>
      <w:lvlText w:val=""/>
      <w:lvlJc w:val="left"/>
      <w:pPr>
        <w:tabs>
          <w:tab w:val="num" w:pos="720"/>
        </w:tabs>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15:restartNumberingAfterBreak="0">
    <w:nsid w:val="53A3693F"/>
    <w:multiLevelType w:val="hybridMultilevel"/>
    <w:tmpl w:val="BB5C3A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3EE1C76"/>
    <w:multiLevelType w:val="hybridMultilevel"/>
    <w:tmpl w:val="ADD410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68134F5"/>
    <w:multiLevelType w:val="hybridMultilevel"/>
    <w:tmpl w:val="EF3C79D4"/>
    <w:lvl w:ilvl="0" w:tplc="23C4946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6CAB247D"/>
    <w:multiLevelType w:val="multilevel"/>
    <w:tmpl w:val="FB441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1A1526"/>
    <w:multiLevelType w:val="hybridMultilevel"/>
    <w:tmpl w:val="208E281C"/>
    <w:lvl w:ilvl="0" w:tplc="0C0A000B">
      <w:start w:val="1"/>
      <w:numFmt w:val="bullet"/>
      <w:lvlText w:val=""/>
      <w:lvlJc w:val="left"/>
      <w:pPr>
        <w:tabs>
          <w:tab w:val="num" w:pos="775"/>
        </w:tabs>
        <w:ind w:left="775" w:hanging="360"/>
      </w:pPr>
      <w:rPr>
        <w:rFonts w:ascii="Wingdings" w:hAnsi="Wingdings" w:hint="default"/>
      </w:rPr>
    </w:lvl>
    <w:lvl w:ilvl="1" w:tplc="0C0A0003" w:tentative="1">
      <w:start w:val="1"/>
      <w:numFmt w:val="bullet"/>
      <w:lvlText w:val="o"/>
      <w:lvlJc w:val="left"/>
      <w:pPr>
        <w:tabs>
          <w:tab w:val="num" w:pos="1495"/>
        </w:tabs>
        <w:ind w:left="1495" w:hanging="360"/>
      </w:pPr>
      <w:rPr>
        <w:rFonts w:ascii="Courier New" w:hAnsi="Courier New" w:cs="Courier New" w:hint="default"/>
      </w:rPr>
    </w:lvl>
    <w:lvl w:ilvl="2" w:tplc="0C0A0005" w:tentative="1">
      <w:start w:val="1"/>
      <w:numFmt w:val="bullet"/>
      <w:lvlText w:val=""/>
      <w:lvlJc w:val="left"/>
      <w:pPr>
        <w:tabs>
          <w:tab w:val="num" w:pos="2215"/>
        </w:tabs>
        <w:ind w:left="2215" w:hanging="360"/>
      </w:pPr>
      <w:rPr>
        <w:rFonts w:ascii="Wingdings" w:hAnsi="Wingdings" w:hint="default"/>
      </w:rPr>
    </w:lvl>
    <w:lvl w:ilvl="3" w:tplc="0C0A0001" w:tentative="1">
      <w:start w:val="1"/>
      <w:numFmt w:val="bullet"/>
      <w:lvlText w:val=""/>
      <w:lvlJc w:val="left"/>
      <w:pPr>
        <w:tabs>
          <w:tab w:val="num" w:pos="2935"/>
        </w:tabs>
        <w:ind w:left="2935" w:hanging="360"/>
      </w:pPr>
      <w:rPr>
        <w:rFonts w:ascii="Symbol" w:hAnsi="Symbol" w:hint="default"/>
      </w:rPr>
    </w:lvl>
    <w:lvl w:ilvl="4" w:tplc="0C0A0003" w:tentative="1">
      <w:start w:val="1"/>
      <w:numFmt w:val="bullet"/>
      <w:lvlText w:val="o"/>
      <w:lvlJc w:val="left"/>
      <w:pPr>
        <w:tabs>
          <w:tab w:val="num" w:pos="3655"/>
        </w:tabs>
        <w:ind w:left="3655" w:hanging="360"/>
      </w:pPr>
      <w:rPr>
        <w:rFonts w:ascii="Courier New" w:hAnsi="Courier New" w:cs="Courier New" w:hint="default"/>
      </w:rPr>
    </w:lvl>
    <w:lvl w:ilvl="5" w:tplc="0C0A0005" w:tentative="1">
      <w:start w:val="1"/>
      <w:numFmt w:val="bullet"/>
      <w:lvlText w:val=""/>
      <w:lvlJc w:val="left"/>
      <w:pPr>
        <w:tabs>
          <w:tab w:val="num" w:pos="4375"/>
        </w:tabs>
        <w:ind w:left="4375" w:hanging="360"/>
      </w:pPr>
      <w:rPr>
        <w:rFonts w:ascii="Wingdings" w:hAnsi="Wingdings" w:hint="default"/>
      </w:rPr>
    </w:lvl>
    <w:lvl w:ilvl="6" w:tplc="0C0A0001" w:tentative="1">
      <w:start w:val="1"/>
      <w:numFmt w:val="bullet"/>
      <w:lvlText w:val=""/>
      <w:lvlJc w:val="left"/>
      <w:pPr>
        <w:tabs>
          <w:tab w:val="num" w:pos="5095"/>
        </w:tabs>
        <w:ind w:left="5095" w:hanging="360"/>
      </w:pPr>
      <w:rPr>
        <w:rFonts w:ascii="Symbol" w:hAnsi="Symbol" w:hint="default"/>
      </w:rPr>
    </w:lvl>
    <w:lvl w:ilvl="7" w:tplc="0C0A0003" w:tentative="1">
      <w:start w:val="1"/>
      <w:numFmt w:val="bullet"/>
      <w:lvlText w:val="o"/>
      <w:lvlJc w:val="left"/>
      <w:pPr>
        <w:tabs>
          <w:tab w:val="num" w:pos="5815"/>
        </w:tabs>
        <w:ind w:left="5815" w:hanging="360"/>
      </w:pPr>
      <w:rPr>
        <w:rFonts w:ascii="Courier New" w:hAnsi="Courier New" w:cs="Courier New" w:hint="default"/>
      </w:rPr>
    </w:lvl>
    <w:lvl w:ilvl="8" w:tplc="0C0A0005" w:tentative="1">
      <w:start w:val="1"/>
      <w:numFmt w:val="bullet"/>
      <w:lvlText w:val=""/>
      <w:lvlJc w:val="left"/>
      <w:pPr>
        <w:tabs>
          <w:tab w:val="num" w:pos="6535"/>
        </w:tabs>
        <w:ind w:left="6535" w:hanging="360"/>
      </w:pPr>
      <w:rPr>
        <w:rFonts w:ascii="Wingdings" w:hAnsi="Wingdings" w:hint="default"/>
      </w:rPr>
    </w:lvl>
  </w:abstractNum>
  <w:abstractNum w:abstractNumId="28" w15:restartNumberingAfterBreak="0">
    <w:nsid w:val="71A22463"/>
    <w:multiLevelType w:val="hybridMultilevel"/>
    <w:tmpl w:val="9FD411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2AC738F"/>
    <w:multiLevelType w:val="hybridMultilevel"/>
    <w:tmpl w:val="0BAAE7B6"/>
    <w:lvl w:ilvl="0" w:tplc="7D50F8D8">
      <w:numFmt w:val="bullet"/>
      <w:lvlText w:val="-"/>
      <w:lvlJc w:val="left"/>
      <w:pPr>
        <w:ind w:left="1069" w:hanging="360"/>
      </w:pPr>
      <w:rPr>
        <w:rFonts w:ascii="Verdana" w:eastAsia="Calibri" w:hAnsi="Verdana"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77C1760A"/>
    <w:multiLevelType w:val="hybridMultilevel"/>
    <w:tmpl w:val="DB7A92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9"/>
  </w:num>
  <w:num w:numId="2">
    <w:abstractNumId w:val="17"/>
  </w:num>
  <w:num w:numId="3">
    <w:abstractNumId w:val="3"/>
  </w:num>
  <w:num w:numId="4">
    <w:abstractNumId w:val="8"/>
  </w:num>
  <w:num w:numId="5">
    <w:abstractNumId w:val="14"/>
  </w:num>
  <w:num w:numId="6">
    <w:abstractNumId w:val="11"/>
  </w:num>
  <w:num w:numId="7">
    <w:abstractNumId w:val="7"/>
  </w:num>
  <w:num w:numId="8">
    <w:abstractNumId w:val="13"/>
  </w:num>
  <w:num w:numId="9">
    <w:abstractNumId w:val="10"/>
  </w:num>
  <w:num w:numId="10">
    <w:abstractNumId w:val="26"/>
  </w:num>
  <w:num w:numId="11">
    <w:abstractNumId w:val="18"/>
  </w:num>
  <w:num w:numId="12">
    <w:abstractNumId w:val="9"/>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16"/>
  </w:num>
  <w:num w:numId="1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12"/>
  </w:num>
  <w:num w:numId="19">
    <w:abstractNumId w:val="15"/>
  </w:num>
  <w:num w:numId="20">
    <w:abstractNumId w:val="20"/>
  </w:num>
  <w:num w:numId="21">
    <w:abstractNumId w:val="30"/>
  </w:num>
  <w:num w:numId="22">
    <w:abstractNumId w:val="21"/>
  </w:num>
  <w:num w:numId="23">
    <w:abstractNumId w:val="0"/>
  </w:num>
  <w:num w:numId="24">
    <w:abstractNumId w:val="5"/>
  </w:num>
  <w:num w:numId="25">
    <w:abstractNumId w:val="1"/>
  </w:num>
  <w:num w:numId="26">
    <w:abstractNumId w:val="25"/>
  </w:num>
  <w:num w:numId="27">
    <w:abstractNumId w:val="23"/>
  </w:num>
  <w:num w:numId="28">
    <w:abstractNumId w:val="6"/>
  </w:num>
  <w:num w:numId="29">
    <w:abstractNumId w:val="28"/>
  </w:num>
  <w:num w:numId="30">
    <w:abstractNumId w:val="2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447"/>
    <w:rsid w:val="000262B0"/>
    <w:rsid w:val="000352FD"/>
    <w:rsid w:val="00037E23"/>
    <w:rsid w:val="0005399D"/>
    <w:rsid w:val="0005691A"/>
    <w:rsid w:val="00084AC4"/>
    <w:rsid w:val="000A0777"/>
    <w:rsid w:val="000A511D"/>
    <w:rsid w:val="000B4CEB"/>
    <w:rsid w:val="000F44B6"/>
    <w:rsid w:val="00111462"/>
    <w:rsid w:val="00122E6F"/>
    <w:rsid w:val="00191B64"/>
    <w:rsid w:val="0019479C"/>
    <w:rsid w:val="001A2447"/>
    <w:rsid w:val="001A54CE"/>
    <w:rsid w:val="001B51FD"/>
    <w:rsid w:val="001F0152"/>
    <w:rsid w:val="001F722B"/>
    <w:rsid w:val="002118F8"/>
    <w:rsid w:val="0025426E"/>
    <w:rsid w:val="002570F4"/>
    <w:rsid w:val="002726B5"/>
    <w:rsid w:val="00285AA7"/>
    <w:rsid w:val="003107FB"/>
    <w:rsid w:val="00326BB2"/>
    <w:rsid w:val="00345934"/>
    <w:rsid w:val="003471B2"/>
    <w:rsid w:val="00347419"/>
    <w:rsid w:val="0035782F"/>
    <w:rsid w:val="00387EC7"/>
    <w:rsid w:val="00391DD6"/>
    <w:rsid w:val="003B31CD"/>
    <w:rsid w:val="004014D6"/>
    <w:rsid w:val="004201A7"/>
    <w:rsid w:val="004246B7"/>
    <w:rsid w:val="004404DB"/>
    <w:rsid w:val="00445857"/>
    <w:rsid w:val="0047523F"/>
    <w:rsid w:val="004925A4"/>
    <w:rsid w:val="004A3608"/>
    <w:rsid w:val="004F0DFD"/>
    <w:rsid w:val="0051382D"/>
    <w:rsid w:val="00566DA5"/>
    <w:rsid w:val="00567ED2"/>
    <w:rsid w:val="005B06C1"/>
    <w:rsid w:val="005D649B"/>
    <w:rsid w:val="005E29F5"/>
    <w:rsid w:val="005E3B30"/>
    <w:rsid w:val="00613AC3"/>
    <w:rsid w:val="00617F50"/>
    <w:rsid w:val="00631801"/>
    <w:rsid w:val="0063390D"/>
    <w:rsid w:val="00633A57"/>
    <w:rsid w:val="00683FC6"/>
    <w:rsid w:val="006A3F3D"/>
    <w:rsid w:val="006D48B3"/>
    <w:rsid w:val="006D63C1"/>
    <w:rsid w:val="00702F2D"/>
    <w:rsid w:val="007065B8"/>
    <w:rsid w:val="00710E97"/>
    <w:rsid w:val="00733879"/>
    <w:rsid w:val="00755BE4"/>
    <w:rsid w:val="0076154E"/>
    <w:rsid w:val="00771F34"/>
    <w:rsid w:val="00772032"/>
    <w:rsid w:val="00774CDC"/>
    <w:rsid w:val="0078656E"/>
    <w:rsid w:val="00790115"/>
    <w:rsid w:val="007935EC"/>
    <w:rsid w:val="007A54B7"/>
    <w:rsid w:val="007C065D"/>
    <w:rsid w:val="00805863"/>
    <w:rsid w:val="00813022"/>
    <w:rsid w:val="00814C37"/>
    <w:rsid w:val="00817B69"/>
    <w:rsid w:val="0083461C"/>
    <w:rsid w:val="008404BD"/>
    <w:rsid w:val="008616E8"/>
    <w:rsid w:val="008A4988"/>
    <w:rsid w:val="008E0BE3"/>
    <w:rsid w:val="008F4421"/>
    <w:rsid w:val="00924C28"/>
    <w:rsid w:val="00932A60"/>
    <w:rsid w:val="00953AF1"/>
    <w:rsid w:val="00961DF1"/>
    <w:rsid w:val="00966A5B"/>
    <w:rsid w:val="00975A8B"/>
    <w:rsid w:val="00985519"/>
    <w:rsid w:val="00986269"/>
    <w:rsid w:val="009863C0"/>
    <w:rsid w:val="00990D2E"/>
    <w:rsid w:val="009A3A94"/>
    <w:rsid w:val="009A4038"/>
    <w:rsid w:val="009C5577"/>
    <w:rsid w:val="009D18F2"/>
    <w:rsid w:val="009D777C"/>
    <w:rsid w:val="009E2E0C"/>
    <w:rsid w:val="009F4B35"/>
    <w:rsid w:val="00A418C6"/>
    <w:rsid w:val="00A656C0"/>
    <w:rsid w:val="00A759DC"/>
    <w:rsid w:val="00A77968"/>
    <w:rsid w:val="00A80A37"/>
    <w:rsid w:val="00AA111F"/>
    <w:rsid w:val="00AB33B6"/>
    <w:rsid w:val="00AC63F4"/>
    <w:rsid w:val="00AD3E89"/>
    <w:rsid w:val="00AF7702"/>
    <w:rsid w:val="00B2020A"/>
    <w:rsid w:val="00B26A76"/>
    <w:rsid w:val="00B72062"/>
    <w:rsid w:val="00BA08F0"/>
    <w:rsid w:val="00BA2FEE"/>
    <w:rsid w:val="00BC4003"/>
    <w:rsid w:val="00BD6A3D"/>
    <w:rsid w:val="00C03684"/>
    <w:rsid w:val="00C210AA"/>
    <w:rsid w:val="00C318B3"/>
    <w:rsid w:val="00C81368"/>
    <w:rsid w:val="00C854E3"/>
    <w:rsid w:val="00D324CB"/>
    <w:rsid w:val="00D3551F"/>
    <w:rsid w:val="00D419BB"/>
    <w:rsid w:val="00D469B2"/>
    <w:rsid w:val="00D66259"/>
    <w:rsid w:val="00D670CE"/>
    <w:rsid w:val="00D87EB8"/>
    <w:rsid w:val="00DB14D0"/>
    <w:rsid w:val="00DB7A84"/>
    <w:rsid w:val="00DE059A"/>
    <w:rsid w:val="00E01CB9"/>
    <w:rsid w:val="00E121D1"/>
    <w:rsid w:val="00E35224"/>
    <w:rsid w:val="00E508F0"/>
    <w:rsid w:val="00E53325"/>
    <w:rsid w:val="00E66741"/>
    <w:rsid w:val="00E711F3"/>
    <w:rsid w:val="00EA2262"/>
    <w:rsid w:val="00EC11EA"/>
    <w:rsid w:val="00EF0528"/>
    <w:rsid w:val="00F07776"/>
    <w:rsid w:val="00F27163"/>
    <w:rsid w:val="00F27DD3"/>
    <w:rsid w:val="00F43F34"/>
    <w:rsid w:val="00F508F5"/>
    <w:rsid w:val="00F70A74"/>
    <w:rsid w:val="00F9428D"/>
    <w:rsid w:val="00F94C68"/>
    <w:rsid w:val="00FF3A00"/>
    <w:rsid w:val="00FF78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0D3BC4"/>
  <w15:docId w15:val="{686D822B-BDCF-4FBA-B413-B9BCC7B06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26BB2"/>
    <w:pPr>
      <w:spacing w:after="200" w:line="276" w:lineRule="auto"/>
    </w:pPr>
    <w:rPr>
      <w:rFonts w:ascii="Calibri" w:eastAsia="Calibri" w:hAnsi="Calibri"/>
      <w:sz w:val="22"/>
      <w:szCs w:val="22"/>
      <w:lang w:eastAsia="en-US"/>
    </w:rPr>
  </w:style>
  <w:style w:type="paragraph" w:styleId="Ttulo1">
    <w:name w:val="heading 1"/>
    <w:basedOn w:val="Normal"/>
    <w:next w:val="Normal"/>
    <w:link w:val="Ttulo1Car"/>
    <w:qFormat/>
    <w:rsid w:val="00774CDC"/>
    <w:pPr>
      <w:keepNext/>
      <w:spacing w:before="240" w:after="60"/>
      <w:outlineLvl w:val="0"/>
    </w:pPr>
    <w:rPr>
      <w:rFonts w:ascii="Cambria" w:eastAsia="Times New Roman" w:hAnsi="Cambria"/>
      <w:b/>
      <w:bCs/>
      <w:kern w:val="32"/>
      <w:sz w:val="32"/>
      <w:szCs w:val="32"/>
    </w:rPr>
  </w:style>
  <w:style w:type="paragraph" w:styleId="Ttulo8">
    <w:name w:val="heading 8"/>
    <w:basedOn w:val="Normal"/>
    <w:next w:val="Normal"/>
    <w:link w:val="Ttulo8Car"/>
    <w:qFormat/>
    <w:rsid w:val="009863C0"/>
    <w:pPr>
      <w:keepNext/>
      <w:widowControl w:val="0"/>
      <w:spacing w:line="360" w:lineRule="auto"/>
      <w:ind w:firstLine="709"/>
      <w:jc w:val="center"/>
      <w:outlineLvl w:val="7"/>
    </w:pPr>
    <w:rPr>
      <w:rFonts w:ascii="Verdana" w:hAnsi="Verdana"/>
      <w:b/>
      <w:bCs/>
      <w:color w:val="333399"/>
    </w:rPr>
  </w:style>
  <w:style w:type="paragraph" w:styleId="Ttulo9">
    <w:name w:val="heading 9"/>
    <w:basedOn w:val="Normal"/>
    <w:next w:val="Normal"/>
    <w:link w:val="Ttulo9Car"/>
    <w:semiHidden/>
    <w:unhideWhenUsed/>
    <w:qFormat/>
    <w:rsid w:val="00A759DC"/>
    <w:pPr>
      <w:spacing w:before="240" w:after="60"/>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616E8"/>
    <w:pPr>
      <w:tabs>
        <w:tab w:val="center" w:pos="4252"/>
        <w:tab w:val="right" w:pos="8504"/>
      </w:tabs>
    </w:pPr>
  </w:style>
  <w:style w:type="paragraph" w:styleId="Piedepgina">
    <w:name w:val="footer"/>
    <w:basedOn w:val="Normal"/>
    <w:rsid w:val="008616E8"/>
    <w:pPr>
      <w:tabs>
        <w:tab w:val="center" w:pos="4252"/>
        <w:tab w:val="right" w:pos="8504"/>
      </w:tabs>
    </w:pPr>
  </w:style>
  <w:style w:type="character" w:customStyle="1" w:styleId="Ttulo8Car">
    <w:name w:val="Título 8 Car"/>
    <w:link w:val="Ttulo8"/>
    <w:rsid w:val="009863C0"/>
    <w:rPr>
      <w:rFonts w:ascii="Verdana" w:hAnsi="Verdana"/>
      <w:b/>
      <w:bCs/>
      <w:color w:val="333399"/>
      <w:sz w:val="22"/>
      <w:szCs w:val="24"/>
    </w:rPr>
  </w:style>
  <w:style w:type="paragraph" w:styleId="NormalWeb">
    <w:name w:val="Normal (Web)"/>
    <w:basedOn w:val="Normal"/>
    <w:uiPriority w:val="99"/>
    <w:rsid w:val="009863C0"/>
    <w:pPr>
      <w:spacing w:line="360" w:lineRule="auto"/>
      <w:ind w:left="528" w:right="71" w:firstLine="600"/>
      <w:jc w:val="both"/>
    </w:pPr>
    <w:rPr>
      <w:rFonts w:ascii="Verdana" w:hAnsi="Verdana" w:cs="Arial"/>
      <w:sz w:val="20"/>
    </w:rPr>
  </w:style>
  <w:style w:type="character" w:customStyle="1" w:styleId="Ttulo9Car">
    <w:name w:val="Título 9 Car"/>
    <w:link w:val="Ttulo9"/>
    <w:semiHidden/>
    <w:rsid w:val="00A759DC"/>
    <w:rPr>
      <w:rFonts w:ascii="Cambria" w:eastAsia="Times New Roman" w:hAnsi="Cambria" w:cs="Times New Roman"/>
      <w:sz w:val="22"/>
      <w:szCs w:val="22"/>
    </w:rPr>
  </w:style>
  <w:style w:type="paragraph" w:styleId="Prrafodelista">
    <w:name w:val="List Paragraph"/>
    <w:basedOn w:val="Normal"/>
    <w:uiPriority w:val="34"/>
    <w:qFormat/>
    <w:rsid w:val="00A759DC"/>
    <w:pPr>
      <w:ind w:left="720"/>
    </w:pPr>
  </w:style>
  <w:style w:type="paragraph" w:styleId="Sinespaciado">
    <w:name w:val="No Spacing"/>
    <w:uiPriority w:val="1"/>
    <w:qFormat/>
    <w:rsid w:val="00A759DC"/>
    <w:rPr>
      <w:sz w:val="24"/>
      <w:szCs w:val="24"/>
    </w:rPr>
  </w:style>
  <w:style w:type="paragraph" w:styleId="Textonotapie">
    <w:name w:val="footnote text"/>
    <w:basedOn w:val="Normal"/>
    <w:link w:val="TextonotapieCar"/>
    <w:uiPriority w:val="99"/>
    <w:rsid w:val="006D63C1"/>
    <w:rPr>
      <w:sz w:val="20"/>
      <w:szCs w:val="20"/>
      <w:lang w:val="es-ES_tradnl"/>
    </w:rPr>
  </w:style>
  <w:style w:type="character" w:customStyle="1" w:styleId="TextonotapieCar">
    <w:name w:val="Texto nota pie Car"/>
    <w:link w:val="Textonotapie"/>
    <w:uiPriority w:val="99"/>
    <w:rsid w:val="006D63C1"/>
    <w:rPr>
      <w:lang w:val="es-ES_tradnl"/>
    </w:rPr>
  </w:style>
  <w:style w:type="character" w:styleId="Refdenotaalpie">
    <w:name w:val="footnote reference"/>
    <w:uiPriority w:val="99"/>
    <w:unhideWhenUsed/>
    <w:rsid w:val="006D63C1"/>
    <w:rPr>
      <w:vertAlign w:val="superscript"/>
    </w:rPr>
  </w:style>
  <w:style w:type="table" w:styleId="Tablaconcuadrcula">
    <w:name w:val="Table Grid"/>
    <w:basedOn w:val="Tablanormal"/>
    <w:uiPriority w:val="59"/>
    <w:rsid w:val="006D63C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6D63C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link w:val="Ttulo1"/>
    <w:rsid w:val="00774CDC"/>
    <w:rPr>
      <w:rFonts w:ascii="Cambria" w:eastAsia="Times New Roman" w:hAnsi="Cambria" w:cs="Times New Roman"/>
      <w:b/>
      <w:bCs/>
      <w:kern w:val="32"/>
      <w:sz w:val="32"/>
      <w:szCs w:val="32"/>
      <w:lang w:eastAsia="en-US"/>
    </w:rPr>
  </w:style>
  <w:style w:type="paragraph" w:styleId="Ttulo">
    <w:name w:val="Title"/>
    <w:aliases w:val=" Car,Car"/>
    <w:basedOn w:val="Normal"/>
    <w:link w:val="TtuloCar"/>
    <w:qFormat/>
    <w:rsid w:val="00EC11EA"/>
    <w:pPr>
      <w:spacing w:after="0" w:line="240" w:lineRule="auto"/>
      <w:jc w:val="center"/>
    </w:pPr>
    <w:rPr>
      <w:rFonts w:ascii="Times New Roman" w:eastAsia="Times New Roman" w:hAnsi="Times New Roman"/>
      <w:b/>
      <w:sz w:val="28"/>
      <w:szCs w:val="20"/>
      <w:u w:val="single"/>
      <w:lang w:eastAsia="es-ES"/>
    </w:rPr>
  </w:style>
  <w:style w:type="character" w:customStyle="1" w:styleId="TtuloCar">
    <w:name w:val="Título Car"/>
    <w:aliases w:val=" Car Car,Car Car"/>
    <w:link w:val="Ttulo"/>
    <w:rsid w:val="00EC11EA"/>
    <w:rPr>
      <w:b/>
      <w:sz w:val="28"/>
      <w:u w:val="single"/>
    </w:rPr>
  </w:style>
  <w:style w:type="paragraph" w:styleId="Subttulo">
    <w:name w:val="Subtitle"/>
    <w:basedOn w:val="Normal"/>
    <w:link w:val="SubttuloCar"/>
    <w:uiPriority w:val="11"/>
    <w:qFormat/>
    <w:rsid w:val="00EC11EA"/>
    <w:pPr>
      <w:spacing w:after="0" w:line="240" w:lineRule="auto"/>
      <w:jc w:val="center"/>
    </w:pPr>
    <w:rPr>
      <w:rFonts w:ascii="Times New Roman" w:eastAsia="Times New Roman" w:hAnsi="Times New Roman"/>
      <w:b/>
      <w:sz w:val="28"/>
      <w:szCs w:val="20"/>
      <w:lang w:eastAsia="es-ES"/>
    </w:rPr>
  </w:style>
  <w:style w:type="character" w:customStyle="1" w:styleId="SubttuloCar">
    <w:name w:val="Subtítulo Car"/>
    <w:link w:val="Subttulo"/>
    <w:uiPriority w:val="11"/>
    <w:rsid w:val="00EC11EA"/>
    <w:rPr>
      <w:b/>
      <w:sz w:val="28"/>
    </w:rPr>
  </w:style>
  <w:style w:type="character" w:customStyle="1" w:styleId="COLORNARANJACar">
    <w:name w:val="COLOR NARANJA Car"/>
    <w:link w:val="COLORNARANJA"/>
    <w:locked/>
    <w:rsid w:val="00A656C0"/>
    <w:rPr>
      <w:rFonts w:ascii="Verdana" w:hAnsi="Verdana"/>
      <w:b/>
      <w:i/>
      <w:color w:val="F49701"/>
      <w:sz w:val="14"/>
      <w:szCs w:val="14"/>
    </w:rPr>
  </w:style>
  <w:style w:type="paragraph" w:customStyle="1" w:styleId="COLORNARANJA">
    <w:name w:val="COLOR NARANJA"/>
    <w:basedOn w:val="Normal"/>
    <w:link w:val="COLORNARANJACar"/>
    <w:qFormat/>
    <w:rsid w:val="00A656C0"/>
    <w:pPr>
      <w:spacing w:after="0" w:line="240" w:lineRule="auto"/>
      <w:jc w:val="both"/>
    </w:pPr>
    <w:rPr>
      <w:rFonts w:ascii="Verdana" w:eastAsia="Times New Roman" w:hAnsi="Verdana"/>
      <w:b/>
      <w:i/>
      <w:color w:val="F49701"/>
      <w:sz w:val="14"/>
      <w:szCs w:val="14"/>
      <w:lang w:eastAsia="es-ES"/>
    </w:rPr>
  </w:style>
  <w:style w:type="character" w:customStyle="1" w:styleId="NOTAALPIEDEPGINACar">
    <w:name w:val="NOTA AL PIE DE PÁGINA Car"/>
    <w:link w:val="NOTAALPIEDEPGINA"/>
    <w:locked/>
    <w:rsid w:val="00A656C0"/>
    <w:rPr>
      <w:rFonts w:ascii="Verdana" w:hAnsi="Verdana"/>
      <w:i/>
      <w:color w:val="B2B2B2"/>
      <w:sz w:val="14"/>
      <w:szCs w:val="14"/>
    </w:rPr>
  </w:style>
  <w:style w:type="paragraph" w:customStyle="1" w:styleId="NOTAALPIEDEPGINA">
    <w:name w:val="NOTA AL PIE DE PÁGINA"/>
    <w:basedOn w:val="Normal"/>
    <w:link w:val="NOTAALPIEDEPGINACar"/>
    <w:qFormat/>
    <w:rsid w:val="00A656C0"/>
    <w:pPr>
      <w:spacing w:after="0" w:line="240" w:lineRule="auto"/>
      <w:jc w:val="both"/>
    </w:pPr>
    <w:rPr>
      <w:rFonts w:ascii="Verdana" w:eastAsia="Times New Roman" w:hAnsi="Verdana"/>
      <w:i/>
      <w:color w:val="B2B2B2"/>
      <w:sz w:val="14"/>
      <w:szCs w:val="14"/>
      <w:lang w:eastAsia="es-ES"/>
    </w:rPr>
  </w:style>
  <w:style w:type="character" w:styleId="Hipervnculo">
    <w:name w:val="Hyperlink"/>
    <w:basedOn w:val="Fuentedeprrafopredeter"/>
    <w:unhideWhenUsed/>
    <w:rsid w:val="00D66259"/>
    <w:rPr>
      <w:color w:val="0000FF" w:themeColor="hyperlink"/>
      <w:u w:val="single"/>
    </w:rPr>
  </w:style>
  <w:style w:type="character" w:styleId="Mencinsinresolver">
    <w:name w:val="Unresolved Mention"/>
    <w:basedOn w:val="Fuentedeprrafopredeter"/>
    <w:uiPriority w:val="99"/>
    <w:semiHidden/>
    <w:unhideWhenUsed/>
    <w:rsid w:val="00D662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985081">
      <w:bodyDiv w:val="1"/>
      <w:marLeft w:val="0"/>
      <w:marRight w:val="0"/>
      <w:marTop w:val="0"/>
      <w:marBottom w:val="0"/>
      <w:divBdr>
        <w:top w:val="none" w:sz="0" w:space="0" w:color="auto"/>
        <w:left w:val="none" w:sz="0" w:space="0" w:color="auto"/>
        <w:bottom w:val="none" w:sz="0" w:space="0" w:color="auto"/>
        <w:right w:val="none" w:sz="0" w:space="0" w:color="auto"/>
      </w:divBdr>
    </w:div>
    <w:div w:id="255407614">
      <w:bodyDiv w:val="1"/>
      <w:marLeft w:val="0"/>
      <w:marRight w:val="0"/>
      <w:marTop w:val="0"/>
      <w:marBottom w:val="0"/>
      <w:divBdr>
        <w:top w:val="none" w:sz="0" w:space="0" w:color="auto"/>
        <w:left w:val="none" w:sz="0" w:space="0" w:color="auto"/>
        <w:bottom w:val="none" w:sz="0" w:space="0" w:color="auto"/>
        <w:right w:val="none" w:sz="0" w:space="0" w:color="auto"/>
      </w:divBdr>
    </w:div>
    <w:div w:id="901595180">
      <w:bodyDiv w:val="1"/>
      <w:marLeft w:val="0"/>
      <w:marRight w:val="0"/>
      <w:marTop w:val="0"/>
      <w:marBottom w:val="0"/>
      <w:divBdr>
        <w:top w:val="none" w:sz="0" w:space="0" w:color="auto"/>
        <w:left w:val="none" w:sz="0" w:space="0" w:color="auto"/>
        <w:bottom w:val="none" w:sz="0" w:space="0" w:color="auto"/>
        <w:right w:val="none" w:sz="0" w:space="0" w:color="auto"/>
      </w:divBdr>
    </w:div>
    <w:div w:id="966818403">
      <w:bodyDiv w:val="1"/>
      <w:marLeft w:val="0"/>
      <w:marRight w:val="0"/>
      <w:marTop w:val="0"/>
      <w:marBottom w:val="0"/>
      <w:divBdr>
        <w:top w:val="none" w:sz="0" w:space="0" w:color="auto"/>
        <w:left w:val="none" w:sz="0" w:space="0" w:color="auto"/>
        <w:bottom w:val="none" w:sz="0" w:space="0" w:color="auto"/>
        <w:right w:val="none" w:sz="0" w:space="0" w:color="auto"/>
      </w:divBdr>
    </w:div>
    <w:div w:id="1597134477">
      <w:bodyDiv w:val="1"/>
      <w:marLeft w:val="0"/>
      <w:marRight w:val="0"/>
      <w:marTop w:val="0"/>
      <w:marBottom w:val="0"/>
      <w:divBdr>
        <w:top w:val="none" w:sz="0" w:space="0" w:color="auto"/>
        <w:left w:val="none" w:sz="0" w:space="0" w:color="auto"/>
        <w:bottom w:val="none" w:sz="0" w:space="0" w:color="auto"/>
        <w:right w:val="none" w:sz="0" w:space="0" w:color="auto"/>
      </w:divBdr>
    </w:div>
    <w:div w:id="1649701111">
      <w:bodyDiv w:val="1"/>
      <w:marLeft w:val="0"/>
      <w:marRight w:val="0"/>
      <w:marTop w:val="0"/>
      <w:marBottom w:val="0"/>
      <w:divBdr>
        <w:top w:val="none" w:sz="0" w:space="0" w:color="auto"/>
        <w:left w:val="none" w:sz="0" w:space="0" w:color="auto"/>
        <w:bottom w:val="none" w:sz="0" w:space="0" w:color="auto"/>
        <w:right w:val="none" w:sz="0" w:space="0" w:color="auto"/>
      </w:divBdr>
    </w:div>
    <w:div w:id="1664817964">
      <w:bodyDiv w:val="1"/>
      <w:marLeft w:val="0"/>
      <w:marRight w:val="0"/>
      <w:marTop w:val="0"/>
      <w:marBottom w:val="0"/>
      <w:divBdr>
        <w:top w:val="none" w:sz="0" w:space="0" w:color="auto"/>
        <w:left w:val="none" w:sz="0" w:space="0" w:color="auto"/>
        <w:bottom w:val="none" w:sz="0" w:space="0" w:color="auto"/>
        <w:right w:val="none" w:sz="0" w:space="0" w:color="auto"/>
      </w:divBdr>
    </w:div>
    <w:div w:id="1810903086">
      <w:bodyDiv w:val="1"/>
      <w:marLeft w:val="0"/>
      <w:marRight w:val="0"/>
      <w:marTop w:val="0"/>
      <w:marBottom w:val="0"/>
      <w:divBdr>
        <w:top w:val="none" w:sz="0" w:space="0" w:color="auto"/>
        <w:left w:val="none" w:sz="0" w:space="0" w:color="auto"/>
        <w:bottom w:val="none" w:sz="0" w:space="0" w:color="auto"/>
        <w:right w:val="none" w:sz="0" w:space="0" w:color="auto"/>
      </w:divBdr>
    </w:div>
    <w:div w:id="1852210609">
      <w:bodyDiv w:val="1"/>
      <w:marLeft w:val="0"/>
      <w:marRight w:val="0"/>
      <w:marTop w:val="0"/>
      <w:marBottom w:val="0"/>
      <w:divBdr>
        <w:top w:val="none" w:sz="0" w:space="0" w:color="auto"/>
        <w:left w:val="none" w:sz="0" w:space="0" w:color="auto"/>
        <w:bottom w:val="none" w:sz="0" w:space="0" w:color="auto"/>
        <w:right w:val="none" w:sz="0" w:space="0" w:color="auto"/>
      </w:divBdr>
    </w:div>
    <w:div w:id="2086027914">
      <w:bodyDiv w:val="1"/>
      <w:marLeft w:val="0"/>
      <w:marRight w:val="0"/>
      <w:marTop w:val="0"/>
      <w:marBottom w:val="0"/>
      <w:divBdr>
        <w:top w:val="none" w:sz="0" w:space="0" w:color="auto"/>
        <w:left w:val="none" w:sz="0" w:space="0" w:color="auto"/>
        <w:bottom w:val="none" w:sz="0" w:space="0" w:color="auto"/>
        <w:right w:val="none" w:sz="0" w:space="0" w:color="auto"/>
      </w:divBdr>
    </w:div>
    <w:div w:id="209801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nfosubvenciones.es/bdnstrans/GE/es/convocator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esktop\plantilla_membre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plantilla_membrete</Template>
  <TotalTime>5</TotalTime>
  <Pages>1</Pages>
  <Words>364</Words>
  <Characters>2002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Isabel</dc:creator>
  <cp:lastModifiedBy>Silvia</cp:lastModifiedBy>
  <cp:revision>3</cp:revision>
  <cp:lastPrinted>2009-10-30T13:57:00Z</cp:lastPrinted>
  <dcterms:created xsi:type="dcterms:W3CDTF">2021-11-30T09:02:00Z</dcterms:created>
  <dcterms:modified xsi:type="dcterms:W3CDTF">2021-11-30T09:21:00Z</dcterms:modified>
</cp:coreProperties>
</file>