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5EF" w:rsidRDefault="0062026C">
      <w:pPr>
        <w:pStyle w:val="Heading1"/>
        <w:ind w:left="248"/>
        <w:rPr>
          <w:rFonts w:ascii="Times New Roman"/>
        </w:rPr>
      </w:pPr>
      <w:r w:rsidRPr="0062026C">
        <w:rPr>
          <w:rFonts w:ascii="Times New Roman"/>
        </w:rPr>
      </w:r>
      <w:r>
        <w:rPr>
          <w:rFonts w:ascii="Times New Roman"/>
        </w:rPr>
        <w:pict>
          <v:group id="_x0000_s1038" style="width:52.45pt;height:80.25pt;mso-position-horizontal-relative:char;mso-position-vertical-relative:line" coordsize="1049,160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2" type="#_x0000_t75" style="position:absolute;left:153;width:743;height:233">
              <v:imagedata r:id="rId4" o:title=""/>
            </v:shape>
            <v:shape id="_x0000_s1041" style="position:absolute;left:228;top:264;width:593;height:66" coordorigin="229,265" coordsize="593,66" path="m822,265r-593,l295,330r461,l822,265xe" fillcolor="#be9246" stroked="f">
              <v:path arrowok="t"/>
            </v:shape>
            <v:shape id="_x0000_s1040" type="#_x0000_t75" style="position:absolute;left:458;top:396;width:132;height:220">
              <v:imagedata r:id="rId5" o:title=""/>
            </v:shape>
            <v:shape id="_x0000_s1039" style="position:absolute;top:396;width:1049;height:1208" coordorigin=",396" coordsize="1049,1208" o:spt="100" adj="0,,0" path="m65,396l,396r,988l524,1604r525,-220l1049,1187r-623,l426,1088r7,-39l454,1018r32,-21l524,989r525,l1049,660r-656,l393,462r-328,l65,396xm1049,989r-525,l563,997r31,21l615,1049r8,39l623,1187r426,l1049,989xm721,396r-66,l655,660r394,l1049,462r-328,l721,396xm174,396r-65,l109,462r65,l174,396xm284,396r-66,l218,462r66,l284,396xm393,396r-66,l327,462r66,l393,396xm830,396r-65,l765,462r65,l830,396xm940,396r-66,l874,462r66,l940,396xm1049,396r-66,l983,462r66,l1049,396xe" fillcolor="#dd0e4e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  <w:r w:rsidR="00BD3826">
        <w:rPr>
          <w:rFonts w:ascii="Times New Roman"/>
          <w:spacing w:val="134"/>
        </w:rPr>
        <w:t xml:space="preserve"> </w:t>
      </w:r>
      <w:r w:rsidRPr="0062026C">
        <w:rPr>
          <w:rFonts w:ascii="Times New Roman"/>
          <w:spacing w:val="134"/>
          <w:position w:val="22"/>
        </w:rPr>
      </w:r>
      <w:r w:rsidRPr="0062026C">
        <w:rPr>
          <w:rFonts w:ascii="Times New Roman"/>
          <w:spacing w:val="134"/>
          <w:position w:val="22"/>
        </w:rPr>
        <w:pict>
          <v:group id="_x0000_s1033" style="width:110.6pt;height:51.75pt;mso-position-horizontal-relative:char;mso-position-vertical-relative:line" coordsize="2212,1035">
            <v:shape id="_x0000_s1037" type="#_x0000_t75" style="position:absolute;left:692;top:678;width:161;height:356">
              <v:imagedata r:id="rId6" o:title=""/>
            </v:shape>
            <v:shape id="_x0000_s1036" type="#_x0000_t75" style="position:absolute;left:914;top:677;width:361;height:357">
              <v:imagedata r:id="rId7" o:title=""/>
            </v:shape>
            <v:shape id="_x0000_s1035" type="#_x0000_t75" style="position:absolute;left:1336;top:678;width:218;height:356">
              <v:imagedata r:id="rId8" o:title=""/>
            </v:shape>
            <v:shape id="_x0000_s1034" style="position:absolute;left:-1;width:2212;height:624" coordsize="2212,624" o:spt="100" adj="0,,0" path="m306,544l292,485,276,418,234,238,204,112r-14,l190,418r-74,l151,253r2,-15l155,253r35,165l190,112r-88,l,544r89,l102,485r103,l217,544r89,xm569,474r-123,l446,113r-84,l362,545r190,l569,474xm913,544l899,485,883,418,841,238,812,112r-15,l797,418r-74,l758,253r3,-15l763,253r34,165l797,112r-88,l608,544r89,l709,485r104,l825,544r88,xm1235,176r-4,-27l1218,128r-21,-13l1170,110r-19,l1151,185r,284l1150,470r-96,l1053,469r,-284l1054,184r96,l1151,185r,-75l1034,110r-27,5l986,128r-13,21l969,176r,302l973,505r13,21l1007,540r27,5l1059,545r,79l1145,600r,-55l1170,545r27,-5l1218,526r13,-21l1235,478r,-8l1235,184r,-8xm1577,112r-85,l1492,468r,1l1491,470r-97,l1393,469r,-357l1309,112r,366l1314,505r13,21l1348,539r26,5l1511,544r27,-5l1558,526r14,-21l1577,478r,-366xm1813,77l1768,r-82,l1761,77r52,xm1929,544r-14,-59l1899,418,1856,238,1827,112r-14,l1813,418r-74,l1774,253r2,-15l1778,253r35,165l1813,112r-88,l1623,544r89,l1725,485r102,l1840,544r89,xm2212,168r-5,-24l2196,125r-19,-11l2153,109r-121,l2008,114r-18,11l1978,144r-4,24l1974,219r1,18l1980,254r7,14l1997,281r133,131l2133,416r1,4l2134,464r-4,6l2056,470r-5,-6l2051,418r-77,l1974,486r4,24l1990,529r18,11l2032,545r121,l2177,540r19,-11l2207,510r5,-24l2212,425r-2,-17l2206,391r-8,-14l2188,365,2052,229r-1,-3l2051,190r5,-5l2130,185r4,5l2134,236r78,l2212,168xe" fillcolor="black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D855EF" w:rsidRDefault="00D855EF">
      <w:pPr>
        <w:pStyle w:val="Textoindependiente"/>
        <w:spacing w:before="3"/>
        <w:rPr>
          <w:rFonts w:ascii="Times New Roman"/>
          <w:sz w:val="13"/>
        </w:rPr>
      </w:pPr>
    </w:p>
    <w:p w:rsidR="00D855EF" w:rsidRDefault="0062026C">
      <w:pPr>
        <w:pStyle w:val="Ttulo"/>
      </w:pPr>
      <w:r w:rsidRPr="0062026C">
        <w:pict>
          <v:group id="_x0000_s1030" style="position:absolute;left:0;text-align:left;margin-left:134.65pt;margin-top:-37.95pt;width:19.25pt;height:17.85pt;z-index:-15809536;mso-position-horizontal-relative:page" coordorigin="2693,-759" coordsize="385,357">
            <v:shape id="_x0000_s1032" type="#_x0000_t75" style="position:absolute;left:2693;top:-760;width:193;height:356">
              <v:imagedata r:id="rId9" o:title=""/>
            </v:shape>
            <v:shape id="_x0000_s1031" type="#_x0000_t75" style="position:absolute;left:2929;top:-760;width:148;height:357">
              <v:imagedata r:id="rId10" o:title=""/>
            </v:shape>
            <w10:wrap anchorx="page"/>
          </v:group>
        </w:pict>
      </w:r>
      <w:r w:rsidR="00BD3826">
        <w:rPr>
          <w:noProof/>
          <w:lang w:val="es-ES" w:eastAsia="es-ES"/>
        </w:rPr>
        <w:drawing>
          <wp:anchor distT="0" distB="0" distL="0" distR="0" simplePos="0" relativeHeight="487507456" behindDoc="1" locked="0" layoutInCell="1" allowOverlap="1">
            <wp:simplePos x="0" y="0"/>
            <wp:positionH relativeFrom="page">
              <wp:posOffset>2000967</wp:posOffset>
            </wp:positionH>
            <wp:positionV relativeFrom="paragraph">
              <wp:posOffset>-481991</wp:posOffset>
            </wp:positionV>
            <wp:extent cx="100743" cy="224027"/>
            <wp:effectExtent l="0" t="0" r="0" b="0"/>
            <wp:wrapNone/>
            <wp:docPr id="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743" cy="2240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2026C">
        <w:pict>
          <v:group id="_x0000_s1027" style="position:absolute;left:0;text-align:left;margin-left:216.05pt;margin-top:-38pt;width:17.4pt;height:17.85pt;z-index:-15808512;mso-position-horizontal-relative:page;mso-position-vertical-relative:text" coordorigin="4321,-760" coordsize="348,357">
            <v:shape id="_x0000_s1029" style="position:absolute;left:4320;top:-760;width:125;height:357" coordorigin="4321,-760" coordsize="125,357" path="m4446,-760r-125,l4321,-724r,114l4321,-574r,135l4321,-403r125,l4446,-439r-88,l4358,-574r54,l4412,-610r-54,l4358,-724r88,l4446,-760xe" fillcolor="black" stroked="f">
              <v:path arrowok="t"/>
            </v:shape>
            <v:shape id="_x0000_s1028" type="#_x0000_t75" style="position:absolute;left:4508;top:-760;width:160;height:356">
              <v:imagedata r:id="rId12" o:title=""/>
            </v:shape>
            <w10:wrap anchorx="page"/>
          </v:group>
        </w:pict>
      </w:r>
      <w:r w:rsidRPr="0062026C">
        <w:pict>
          <v:shape id="_x0000_s1026" style="position:absolute;left:0;text-align:left;margin-left:237.2pt;margin-top:-38pt;width:8.05pt;height:17.85pt;z-index:-15808000;mso-position-horizontal-relative:page;mso-position-vertical-relative:text" coordorigin="4744,-760" coordsize="161,357" path="m4904,-760r-160,l4744,-724r62,l4806,-403r36,l4842,-724r62,l4904,-760xe" fillcolor="black" stroked="f">
            <v:path arrowok="t"/>
            <w10:wrap anchorx="page"/>
          </v:shape>
        </w:pict>
      </w:r>
      <w:r w:rsidR="00BD3826">
        <w:t>ANNEX</w:t>
      </w:r>
      <w:r w:rsidR="00BD3826">
        <w:rPr>
          <w:spacing w:val="-4"/>
        </w:rPr>
        <w:t xml:space="preserve"> </w:t>
      </w:r>
      <w:r w:rsidR="00BD3826">
        <w:t>IV</w:t>
      </w:r>
    </w:p>
    <w:p w:rsidR="00D855EF" w:rsidRDefault="00BD3826">
      <w:pPr>
        <w:spacing w:before="322"/>
        <w:ind w:left="1136" w:right="1037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CESSIÓ</w:t>
      </w:r>
      <w:r>
        <w:rPr>
          <w:rFonts w:ascii="Arial" w:hAnsi="Arial"/>
          <w:b/>
          <w:spacing w:val="-5"/>
          <w:sz w:val="28"/>
        </w:rPr>
        <w:t xml:space="preserve"> </w:t>
      </w:r>
      <w:r>
        <w:rPr>
          <w:rFonts w:ascii="Arial" w:hAnsi="Arial"/>
          <w:b/>
          <w:sz w:val="28"/>
        </w:rPr>
        <w:t>DEL</w:t>
      </w:r>
      <w:r>
        <w:rPr>
          <w:rFonts w:ascii="Arial" w:hAnsi="Arial"/>
          <w:b/>
          <w:spacing w:val="-8"/>
          <w:sz w:val="28"/>
        </w:rPr>
        <w:t xml:space="preserve"> </w:t>
      </w:r>
      <w:r>
        <w:rPr>
          <w:rFonts w:ascii="Arial" w:hAnsi="Arial"/>
          <w:b/>
          <w:sz w:val="28"/>
        </w:rPr>
        <w:t>DRET</w:t>
      </w:r>
      <w:r>
        <w:rPr>
          <w:rFonts w:ascii="Arial" w:hAnsi="Arial"/>
          <w:b/>
          <w:spacing w:val="-3"/>
          <w:sz w:val="28"/>
        </w:rPr>
        <w:t xml:space="preserve"> </w:t>
      </w:r>
      <w:r>
        <w:rPr>
          <w:rFonts w:ascii="Arial" w:hAnsi="Arial"/>
          <w:b/>
          <w:sz w:val="28"/>
        </w:rPr>
        <w:t>DE</w:t>
      </w:r>
      <w:r>
        <w:rPr>
          <w:rFonts w:ascii="Arial" w:hAnsi="Arial"/>
          <w:b/>
          <w:spacing w:val="-1"/>
          <w:sz w:val="28"/>
        </w:rPr>
        <w:t xml:space="preserve"> </w:t>
      </w:r>
      <w:r>
        <w:rPr>
          <w:rFonts w:ascii="Arial" w:hAnsi="Arial"/>
          <w:b/>
          <w:sz w:val="28"/>
        </w:rPr>
        <w:t>COBRAMENT</w:t>
      </w:r>
      <w:r>
        <w:rPr>
          <w:rFonts w:ascii="Arial" w:hAnsi="Arial"/>
          <w:b/>
          <w:spacing w:val="-3"/>
          <w:sz w:val="28"/>
        </w:rPr>
        <w:t xml:space="preserve"> </w:t>
      </w:r>
      <w:r>
        <w:rPr>
          <w:rFonts w:ascii="Arial" w:hAnsi="Arial"/>
          <w:b/>
          <w:sz w:val="28"/>
        </w:rPr>
        <w:t>EN</w:t>
      </w:r>
      <w:r>
        <w:rPr>
          <w:rFonts w:ascii="Arial" w:hAnsi="Arial"/>
          <w:b/>
          <w:spacing w:val="-2"/>
          <w:sz w:val="28"/>
        </w:rPr>
        <w:t xml:space="preserve"> </w:t>
      </w:r>
      <w:r>
        <w:rPr>
          <w:rFonts w:ascii="Arial" w:hAnsi="Arial"/>
          <w:b/>
          <w:sz w:val="28"/>
        </w:rPr>
        <w:t>SUBVENCIONS</w:t>
      </w:r>
    </w:p>
    <w:p w:rsidR="00D855EF" w:rsidRDefault="00D855EF">
      <w:pPr>
        <w:pStyle w:val="Textoindependiente"/>
        <w:rPr>
          <w:rFonts w:ascii="Arial"/>
          <w:b/>
          <w:sz w:val="28"/>
        </w:rPr>
      </w:pPr>
    </w:p>
    <w:p w:rsidR="00D855EF" w:rsidRDefault="00D855EF">
      <w:pPr>
        <w:pStyle w:val="Textoindependiente"/>
        <w:spacing w:before="4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80"/>
        <w:gridCol w:w="7365"/>
      </w:tblGrid>
      <w:tr w:rsidR="00D855EF">
        <w:trPr>
          <w:trHeight w:val="229"/>
        </w:trPr>
        <w:tc>
          <w:tcPr>
            <w:tcW w:w="9345" w:type="dxa"/>
            <w:gridSpan w:val="2"/>
          </w:tcPr>
          <w:p w:rsidR="00D855EF" w:rsidRDefault="00BD3826">
            <w:pPr>
              <w:pStyle w:val="TableParagraph"/>
              <w:ind w:left="1263" w:right="125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DADES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PERSONA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CEDENT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(BENEFICIÀRIA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SUBVENCIÓ)</w:t>
            </w:r>
          </w:p>
        </w:tc>
      </w:tr>
      <w:tr w:rsidR="00D855EF">
        <w:trPr>
          <w:trHeight w:val="230"/>
        </w:trPr>
        <w:tc>
          <w:tcPr>
            <w:tcW w:w="1980" w:type="dxa"/>
          </w:tcPr>
          <w:p w:rsidR="00D855EF" w:rsidRDefault="00BD382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COGNOMS</w:t>
            </w:r>
          </w:p>
        </w:tc>
        <w:tc>
          <w:tcPr>
            <w:tcW w:w="7365" w:type="dxa"/>
          </w:tcPr>
          <w:p w:rsidR="00D855EF" w:rsidRDefault="00D855EF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D855EF">
        <w:trPr>
          <w:trHeight w:val="230"/>
        </w:trPr>
        <w:tc>
          <w:tcPr>
            <w:tcW w:w="1980" w:type="dxa"/>
          </w:tcPr>
          <w:p w:rsidR="00D855EF" w:rsidRDefault="00BD3826">
            <w:pPr>
              <w:pStyle w:val="TableParagraph"/>
              <w:spacing w:line="211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NOM</w:t>
            </w:r>
          </w:p>
        </w:tc>
        <w:tc>
          <w:tcPr>
            <w:tcW w:w="7365" w:type="dxa"/>
          </w:tcPr>
          <w:p w:rsidR="00D855EF" w:rsidRDefault="00D855EF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D855EF">
        <w:trPr>
          <w:trHeight w:val="230"/>
        </w:trPr>
        <w:tc>
          <w:tcPr>
            <w:tcW w:w="1980" w:type="dxa"/>
          </w:tcPr>
          <w:p w:rsidR="00D855EF" w:rsidRDefault="00BD382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N.I.F.</w:t>
            </w:r>
          </w:p>
        </w:tc>
        <w:tc>
          <w:tcPr>
            <w:tcW w:w="7365" w:type="dxa"/>
          </w:tcPr>
          <w:p w:rsidR="00D855EF" w:rsidRDefault="00D855EF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</w:tbl>
    <w:p w:rsidR="00D855EF" w:rsidRDefault="00D855EF">
      <w:pPr>
        <w:pStyle w:val="Textoindependiente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80"/>
        <w:gridCol w:w="7365"/>
      </w:tblGrid>
      <w:tr w:rsidR="00D855EF">
        <w:trPr>
          <w:trHeight w:val="230"/>
        </w:trPr>
        <w:tc>
          <w:tcPr>
            <w:tcW w:w="9345" w:type="dxa"/>
            <w:gridSpan w:val="2"/>
          </w:tcPr>
          <w:p w:rsidR="00D855EF" w:rsidRDefault="00BD3826">
            <w:pPr>
              <w:pStyle w:val="TableParagraph"/>
              <w:ind w:left="482"/>
              <w:rPr>
                <w:b/>
                <w:sz w:val="20"/>
              </w:rPr>
            </w:pPr>
            <w:r>
              <w:rPr>
                <w:b/>
                <w:sz w:val="20"/>
              </w:rPr>
              <w:t>DADES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PERSONA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CESSIONÀRIA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(QUI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COBRARÀ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L’IMPORT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SUBVENCIÓ)</w:t>
            </w:r>
          </w:p>
        </w:tc>
      </w:tr>
      <w:tr w:rsidR="00D855EF">
        <w:trPr>
          <w:trHeight w:val="230"/>
        </w:trPr>
        <w:tc>
          <w:tcPr>
            <w:tcW w:w="1980" w:type="dxa"/>
          </w:tcPr>
          <w:p w:rsidR="00D855EF" w:rsidRDefault="00BD382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COGNOMS</w:t>
            </w:r>
          </w:p>
        </w:tc>
        <w:tc>
          <w:tcPr>
            <w:tcW w:w="7365" w:type="dxa"/>
          </w:tcPr>
          <w:p w:rsidR="00D855EF" w:rsidRDefault="00D855EF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D855EF">
        <w:trPr>
          <w:trHeight w:val="230"/>
        </w:trPr>
        <w:tc>
          <w:tcPr>
            <w:tcW w:w="1980" w:type="dxa"/>
          </w:tcPr>
          <w:p w:rsidR="00D855EF" w:rsidRDefault="00BD382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NOM</w:t>
            </w:r>
          </w:p>
        </w:tc>
        <w:tc>
          <w:tcPr>
            <w:tcW w:w="7365" w:type="dxa"/>
          </w:tcPr>
          <w:p w:rsidR="00D855EF" w:rsidRDefault="00D855EF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D855EF">
        <w:trPr>
          <w:trHeight w:val="230"/>
        </w:trPr>
        <w:tc>
          <w:tcPr>
            <w:tcW w:w="1980" w:type="dxa"/>
          </w:tcPr>
          <w:p w:rsidR="00D855EF" w:rsidRDefault="00BD382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N.I.F.</w:t>
            </w:r>
          </w:p>
        </w:tc>
        <w:tc>
          <w:tcPr>
            <w:tcW w:w="7365" w:type="dxa"/>
          </w:tcPr>
          <w:p w:rsidR="00D855EF" w:rsidRDefault="00D855EF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</w:tbl>
    <w:p w:rsidR="00D855EF" w:rsidRDefault="00D855EF">
      <w:pPr>
        <w:pStyle w:val="Textoindependiente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80"/>
        <w:gridCol w:w="7365"/>
      </w:tblGrid>
      <w:tr w:rsidR="00D855EF">
        <w:trPr>
          <w:trHeight w:val="230"/>
        </w:trPr>
        <w:tc>
          <w:tcPr>
            <w:tcW w:w="9345" w:type="dxa"/>
            <w:gridSpan w:val="2"/>
          </w:tcPr>
          <w:p w:rsidR="00D855EF" w:rsidRDefault="00BD3826">
            <w:pPr>
              <w:pStyle w:val="TableParagraph"/>
              <w:ind w:left="1036"/>
              <w:rPr>
                <w:b/>
                <w:sz w:val="20"/>
              </w:rPr>
            </w:pPr>
            <w:r>
              <w:rPr>
                <w:b/>
                <w:sz w:val="20"/>
              </w:rPr>
              <w:t>DADES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SUBVENCIÓ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DRET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COBRAMENT DEL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QUAL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CEDIX</w:t>
            </w:r>
          </w:p>
        </w:tc>
      </w:tr>
      <w:tr w:rsidR="00D855EF">
        <w:trPr>
          <w:trHeight w:val="230"/>
        </w:trPr>
        <w:tc>
          <w:tcPr>
            <w:tcW w:w="1980" w:type="dxa"/>
          </w:tcPr>
          <w:p w:rsidR="00D855EF" w:rsidRDefault="00BD382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DESCRIPCIÓ</w:t>
            </w:r>
          </w:p>
        </w:tc>
        <w:tc>
          <w:tcPr>
            <w:tcW w:w="7365" w:type="dxa"/>
          </w:tcPr>
          <w:p w:rsidR="00D855EF" w:rsidRDefault="00D855EF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D855EF">
        <w:trPr>
          <w:trHeight w:val="230"/>
        </w:trPr>
        <w:tc>
          <w:tcPr>
            <w:tcW w:w="1980" w:type="dxa"/>
          </w:tcPr>
          <w:p w:rsidR="00D855EF" w:rsidRDefault="00BD382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RESOLUCIÓ</w:t>
            </w:r>
          </w:p>
        </w:tc>
        <w:tc>
          <w:tcPr>
            <w:tcW w:w="7365" w:type="dxa"/>
          </w:tcPr>
          <w:p w:rsidR="00D855EF" w:rsidRDefault="00D855EF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D855EF">
        <w:trPr>
          <w:trHeight w:val="230"/>
        </w:trPr>
        <w:tc>
          <w:tcPr>
            <w:tcW w:w="1980" w:type="dxa"/>
          </w:tcPr>
          <w:p w:rsidR="00D855EF" w:rsidRDefault="00BD382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IMPORT:</w:t>
            </w:r>
          </w:p>
        </w:tc>
        <w:tc>
          <w:tcPr>
            <w:tcW w:w="7365" w:type="dxa"/>
          </w:tcPr>
          <w:p w:rsidR="00D855EF" w:rsidRDefault="00D855EF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</w:tbl>
    <w:p w:rsidR="00D855EF" w:rsidRDefault="00BD3826">
      <w:pPr>
        <w:ind w:left="21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NOTA: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EL DRET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COBRAMENT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ÚNICAMENT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PODRÀ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CEDIR-SE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PEL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TOTAL DE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LA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SUBVENCIÓ CONCEDIDA</w:t>
      </w:r>
    </w:p>
    <w:p w:rsidR="00D855EF" w:rsidRDefault="00D855EF">
      <w:pPr>
        <w:pStyle w:val="Textoindependiente"/>
        <w:spacing w:before="2"/>
        <w:rPr>
          <w:rFonts w:ascii="Arial"/>
          <w:b/>
          <w:sz w:val="24"/>
        </w:rPr>
      </w:pPr>
    </w:p>
    <w:p w:rsidR="00D855EF" w:rsidRDefault="00BD3826">
      <w:pPr>
        <w:pStyle w:val="Heading1"/>
        <w:spacing w:before="1"/>
      </w:pPr>
      <w:r>
        <w:t>Per</w:t>
      </w:r>
      <w:r>
        <w:rPr>
          <w:spacing w:val="35"/>
        </w:rPr>
        <w:t xml:space="preserve"> </w:t>
      </w:r>
      <w:r>
        <w:t>mitjà</w:t>
      </w:r>
      <w:r>
        <w:rPr>
          <w:spacing w:val="34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firma</w:t>
      </w:r>
      <w:r>
        <w:rPr>
          <w:spacing w:val="34"/>
        </w:rPr>
        <w:t xml:space="preserve"> </w:t>
      </w:r>
      <w:r>
        <w:t>del</w:t>
      </w:r>
      <w:r>
        <w:rPr>
          <w:spacing w:val="37"/>
        </w:rPr>
        <w:t xml:space="preserve"> </w:t>
      </w:r>
      <w:r>
        <w:t>present</w:t>
      </w:r>
      <w:r>
        <w:rPr>
          <w:spacing w:val="37"/>
        </w:rPr>
        <w:t xml:space="preserve"> </w:t>
      </w:r>
      <w:r>
        <w:t>document</w:t>
      </w:r>
      <w:r>
        <w:rPr>
          <w:spacing w:val="42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persona</w:t>
      </w:r>
      <w:r>
        <w:rPr>
          <w:spacing w:val="38"/>
        </w:rPr>
        <w:t xml:space="preserve"> </w:t>
      </w:r>
      <w:r>
        <w:t>CEDENT</w:t>
      </w:r>
      <w:r>
        <w:rPr>
          <w:spacing w:val="35"/>
        </w:rPr>
        <w:t xml:space="preserve"> </w:t>
      </w:r>
      <w:proofErr w:type="spellStart"/>
      <w:r>
        <w:t>cedix</w:t>
      </w:r>
      <w:proofErr w:type="spellEnd"/>
      <w:r>
        <w:rPr>
          <w:spacing w:val="36"/>
        </w:rPr>
        <w:t xml:space="preserve"> </w:t>
      </w:r>
      <w:r>
        <w:t>el</w:t>
      </w:r>
      <w:r>
        <w:rPr>
          <w:spacing w:val="35"/>
        </w:rPr>
        <w:t xml:space="preserve"> </w:t>
      </w:r>
      <w:r>
        <w:t>seu</w:t>
      </w:r>
      <w:r>
        <w:rPr>
          <w:spacing w:val="34"/>
        </w:rPr>
        <w:t xml:space="preserve"> </w:t>
      </w:r>
      <w:r>
        <w:t>dret</w:t>
      </w:r>
      <w:r>
        <w:rPr>
          <w:spacing w:val="37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cobrament</w:t>
      </w:r>
      <w:r>
        <w:rPr>
          <w:spacing w:val="37"/>
        </w:rPr>
        <w:t xml:space="preserve"> </w:t>
      </w:r>
      <w:r>
        <w:t>de</w:t>
      </w:r>
      <w:r>
        <w:rPr>
          <w:spacing w:val="-52"/>
        </w:rPr>
        <w:t xml:space="preserve"> </w:t>
      </w:r>
      <w:proofErr w:type="spellStart"/>
      <w:r>
        <w:t>l’esmentada</w:t>
      </w:r>
      <w:proofErr w:type="spellEnd"/>
      <w:r>
        <w:t xml:space="preserve"> subvenció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favor</w:t>
      </w:r>
      <w:r>
        <w:rPr>
          <w:spacing w:val="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CESSIONÀRIA,</w:t>
      </w:r>
      <w:r>
        <w:rPr>
          <w:spacing w:val="-1"/>
        </w:rPr>
        <w:t xml:space="preserve"> </w:t>
      </w:r>
      <w:r>
        <w:t>qui</w:t>
      </w:r>
      <w:r>
        <w:rPr>
          <w:spacing w:val="-1"/>
        </w:rPr>
        <w:t xml:space="preserve"> </w:t>
      </w:r>
      <w:r>
        <w:t>ho</w:t>
      </w:r>
      <w:r>
        <w:rPr>
          <w:spacing w:val="1"/>
        </w:rPr>
        <w:t xml:space="preserve"> </w:t>
      </w:r>
      <w:r>
        <w:t>accepta.</w:t>
      </w:r>
    </w:p>
    <w:p w:rsidR="00D855EF" w:rsidRDefault="00D855EF">
      <w:pPr>
        <w:pStyle w:val="Textoindependiente"/>
        <w:spacing w:before="5"/>
        <w:rPr>
          <w:sz w:val="24"/>
        </w:rPr>
      </w:pPr>
    </w:p>
    <w:p w:rsidR="00D855EF" w:rsidRDefault="00BD3826">
      <w:pPr>
        <w:tabs>
          <w:tab w:val="left" w:pos="7069"/>
          <w:tab w:val="left" w:pos="8791"/>
        </w:tabs>
        <w:spacing w:before="1"/>
        <w:ind w:left="5547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Alaquàs</w:t>
      </w:r>
      <w:r>
        <w:rPr>
          <w:spacing w:val="-1"/>
          <w:sz w:val="20"/>
        </w:rPr>
        <w:t xml:space="preserve"> </w:t>
      </w:r>
      <w:r>
        <w:rPr>
          <w:sz w:val="20"/>
        </w:rPr>
        <w:t>,</w:t>
      </w:r>
      <w:r>
        <w:rPr>
          <w:sz w:val="20"/>
          <w:u w:val="single"/>
        </w:rPr>
        <w:tab/>
      </w:r>
      <w:r>
        <w:rPr>
          <w:sz w:val="20"/>
        </w:rPr>
        <w:t>d</w:t>
      </w:r>
      <w:r>
        <w:rPr>
          <w:sz w:val="20"/>
          <w:u w:val="single"/>
        </w:rPr>
        <w:tab/>
      </w:r>
      <w:r>
        <w:rPr>
          <w:sz w:val="20"/>
        </w:rPr>
        <w:t>de 2021.</w:t>
      </w:r>
    </w:p>
    <w:p w:rsidR="00D855EF" w:rsidRDefault="00D855EF">
      <w:pPr>
        <w:pStyle w:val="Textoindependiente"/>
        <w:spacing w:before="9"/>
        <w:rPr>
          <w:sz w:val="23"/>
        </w:rPr>
      </w:pPr>
    </w:p>
    <w:p w:rsidR="00D855EF" w:rsidRDefault="00BD3826">
      <w:pPr>
        <w:pStyle w:val="Heading1"/>
      </w:pP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CEDENT</w:t>
      </w:r>
    </w:p>
    <w:p w:rsidR="00D855EF" w:rsidRDefault="00D855EF">
      <w:pPr>
        <w:pStyle w:val="Textoindependiente"/>
        <w:rPr>
          <w:sz w:val="22"/>
        </w:rPr>
      </w:pPr>
    </w:p>
    <w:p w:rsidR="00D855EF" w:rsidRDefault="00D855EF">
      <w:pPr>
        <w:pStyle w:val="Textoindependiente"/>
        <w:rPr>
          <w:sz w:val="22"/>
        </w:rPr>
      </w:pPr>
    </w:p>
    <w:p w:rsidR="00D855EF" w:rsidRDefault="00D855EF">
      <w:pPr>
        <w:pStyle w:val="Textoindependiente"/>
        <w:spacing w:before="8"/>
        <w:rPr>
          <w:sz w:val="23"/>
        </w:rPr>
      </w:pPr>
    </w:p>
    <w:p w:rsidR="00D855EF" w:rsidRDefault="00BD3826">
      <w:pPr>
        <w:ind w:left="218"/>
        <w:rPr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PERSONA</w:t>
      </w:r>
      <w:r>
        <w:rPr>
          <w:spacing w:val="-2"/>
          <w:sz w:val="20"/>
        </w:rPr>
        <w:t xml:space="preserve"> </w:t>
      </w:r>
      <w:r>
        <w:rPr>
          <w:sz w:val="20"/>
        </w:rPr>
        <w:t>CESSIONÀRIA</w:t>
      </w:r>
    </w:p>
    <w:p w:rsidR="00D855EF" w:rsidRDefault="00D855EF">
      <w:pPr>
        <w:pStyle w:val="Textoindependiente"/>
        <w:rPr>
          <w:sz w:val="24"/>
        </w:rPr>
      </w:pPr>
    </w:p>
    <w:p w:rsidR="00D855EF" w:rsidRDefault="00BD3826">
      <w:pPr>
        <w:pStyle w:val="Heading1"/>
      </w:pPr>
      <w:r>
        <w:t>(firma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pares/mares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tutors/es</w:t>
      </w:r>
      <w:r>
        <w:rPr>
          <w:spacing w:val="-3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cedent</w:t>
      </w:r>
      <w:r>
        <w:rPr>
          <w:spacing w:val="-2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menor</w:t>
      </w:r>
      <w:r>
        <w:rPr>
          <w:spacing w:val="-4"/>
        </w:rPr>
        <w:t xml:space="preserve"> </w:t>
      </w:r>
      <w:r>
        <w:t>d’edat)</w:t>
      </w:r>
    </w:p>
    <w:p w:rsidR="00D855EF" w:rsidRDefault="00D855EF">
      <w:pPr>
        <w:pStyle w:val="Textoindependiente"/>
        <w:rPr>
          <w:sz w:val="22"/>
        </w:rPr>
      </w:pPr>
    </w:p>
    <w:p w:rsidR="00D855EF" w:rsidRDefault="00D855EF">
      <w:pPr>
        <w:pStyle w:val="Textoindependiente"/>
        <w:rPr>
          <w:sz w:val="22"/>
        </w:rPr>
      </w:pPr>
    </w:p>
    <w:p w:rsidR="00D855EF" w:rsidRDefault="00D855EF">
      <w:pPr>
        <w:pStyle w:val="Textoindependiente"/>
        <w:spacing w:before="6"/>
        <w:rPr>
          <w:sz w:val="26"/>
        </w:rPr>
      </w:pPr>
    </w:p>
    <w:p w:rsidR="00D855EF" w:rsidRDefault="00BD3826">
      <w:pPr>
        <w:ind w:left="218"/>
        <w:rPr>
          <w:rFonts w:ascii="Arial"/>
          <w:b/>
          <w:sz w:val="16"/>
        </w:rPr>
      </w:pPr>
      <w:r>
        <w:rPr>
          <w:rFonts w:ascii="Arial"/>
          <w:b/>
          <w:sz w:val="16"/>
        </w:rPr>
        <w:t>Notes:</w:t>
      </w:r>
    </w:p>
    <w:p w:rsidR="00D855EF" w:rsidRDefault="00D855EF">
      <w:pPr>
        <w:pStyle w:val="Textoindependiente"/>
        <w:spacing w:before="8"/>
        <w:rPr>
          <w:rFonts w:ascii="Arial"/>
          <w:b/>
          <w:sz w:val="24"/>
        </w:rPr>
      </w:pPr>
    </w:p>
    <w:p w:rsidR="00D855EF" w:rsidRDefault="00BD3826">
      <w:pPr>
        <w:pStyle w:val="Textoindependiente"/>
        <w:spacing w:before="1"/>
        <w:ind w:left="218" w:right="106"/>
        <w:jc w:val="both"/>
      </w:pPr>
      <w:r>
        <w:t>(1) La cessió del dret de cobrament per la persona beneficiària a la persona cessionària no afecta el conjunt d’obligacions que la</w:t>
      </w:r>
      <w:r>
        <w:rPr>
          <w:spacing w:val="1"/>
        </w:rPr>
        <w:t xml:space="preserve"> </w:t>
      </w:r>
      <w:r>
        <w:t xml:space="preserve">persona beneficiària </w:t>
      </w:r>
      <w:proofErr w:type="spellStart"/>
      <w:r>
        <w:t>assumix</w:t>
      </w:r>
      <w:proofErr w:type="spellEnd"/>
      <w:r>
        <w:t xml:space="preserve"> com a conseqüència de la subvenció concedida o que poguera </w:t>
      </w:r>
      <w:proofErr w:type="spellStart"/>
      <w:r>
        <w:t>concedir-se</w:t>
      </w:r>
      <w:proofErr w:type="spellEnd"/>
      <w:r>
        <w:t>, en particular les de</w:t>
      </w:r>
      <w:r>
        <w:rPr>
          <w:spacing w:val="1"/>
        </w:rPr>
        <w:t xml:space="preserve"> </w:t>
      </w:r>
      <w:r>
        <w:t>justificació de la subvenció, de tal forma que les facultats de l'òrgan competent sobre revocació, modificació o revisió de l'acord de</w:t>
      </w:r>
      <w:r>
        <w:rPr>
          <w:spacing w:val="1"/>
        </w:rPr>
        <w:t xml:space="preserve"> </w:t>
      </w:r>
      <w:r>
        <w:t>concessió o, si és el cas, reintegrament, romandran intactes, podent dirigir-se contra la persona beneficiària cedent. (2) Per a poder</w:t>
      </w:r>
      <w:r>
        <w:rPr>
          <w:spacing w:val="-42"/>
        </w:rPr>
        <w:t xml:space="preserve"> </w:t>
      </w:r>
      <w:r>
        <w:t>fer</w:t>
      </w:r>
      <w:r>
        <w:rPr>
          <w:spacing w:val="45"/>
        </w:rPr>
        <w:t xml:space="preserve"> </w:t>
      </w:r>
      <w:r>
        <w:t>efectiu</w:t>
      </w:r>
      <w:r>
        <w:rPr>
          <w:spacing w:val="45"/>
        </w:rPr>
        <w:t xml:space="preserve"> </w:t>
      </w:r>
      <w:r>
        <w:t>el</w:t>
      </w:r>
      <w:r>
        <w:rPr>
          <w:spacing w:val="45"/>
        </w:rPr>
        <w:t xml:space="preserve"> </w:t>
      </w:r>
      <w:r>
        <w:t>pagament</w:t>
      </w:r>
      <w:r>
        <w:rPr>
          <w:spacing w:val="45"/>
        </w:rPr>
        <w:t xml:space="preserve"> </w:t>
      </w:r>
      <w:r>
        <w:t>a</w:t>
      </w:r>
      <w:r>
        <w:rPr>
          <w:spacing w:val="45"/>
        </w:rPr>
        <w:t xml:space="preserve"> </w:t>
      </w:r>
      <w:r>
        <w:t>la</w:t>
      </w:r>
      <w:r>
        <w:rPr>
          <w:spacing w:val="45"/>
        </w:rPr>
        <w:t xml:space="preserve"> </w:t>
      </w:r>
      <w:r>
        <w:t xml:space="preserve">persona   cessionària,   es   </w:t>
      </w:r>
      <w:proofErr w:type="spellStart"/>
      <w:r>
        <w:t>tendrá</w:t>
      </w:r>
      <w:proofErr w:type="spellEnd"/>
      <w:r>
        <w:t xml:space="preserve">   que   presentar   el   model   “Manteniment   de   Tercers".</w:t>
      </w:r>
      <w:r>
        <w:rPr>
          <w:spacing w:val="1"/>
        </w:rPr>
        <w:t xml:space="preserve"> </w:t>
      </w:r>
      <w:r>
        <w:t>(3)Les dades de caràcter personal que consten en el present formulari seran objecte de tractament automatitzat a fi de la tramitació</w:t>
      </w:r>
      <w:r>
        <w:rPr>
          <w:spacing w:val="1"/>
        </w:rPr>
        <w:t xml:space="preserve"> </w:t>
      </w:r>
      <w:r>
        <w:t>del mateix. S'adoptaran les mesures oportunes per a garantir el tractament confidencial dels mateixos. La cessió de dades es farà</w:t>
      </w:r>
      <w:r>
        <w:rPr>
          <w:spacing w:val="1"/>
        </w:rPr>
        <w:t xml:space="preserve"> </w:t>
      </w:r>
      <w:r>
        <w:t>en la forma i amb les limitacions i drets previstos en la L.O. 15/1999, de 13 de desembre, de Protecció de Dades de caràcter</w:t>
      </w:r>
      <w:r>
        <w:rPr>
          <w:spacing w:val="1"/>
        </w:rPr>
        <w:t xml:space="preserve"> </w:t>
      </w:r>
      <w:r>
        <w:t>Personal.</w:t>
      </w:r>
      <w:r>
        <w:rPr>
          <w:spacing w:val="-3"/>
        </w:rPr>
        <w:t xml:space="preserve"> </w:t>
      </w:r>
      <w:r>
        <w:t>Els</w:t>
      </w:r>
      <w:r>
        <w:rPr>
          <w:spacing w:val="-1"/>
        </w:rPr>
        <w:t xml:space="preserve"> </w:t>
      </w:r>
      <w:r>
        <w:t>drets</w:t>
      </w:r>
      <w:r>
        <w:rPr>
          <w:spacing w:val="-3"/>
        </w:rPr>
        <w:t xml:space="preserve"> </w:t>
      </w:r>
      <w:r>
        <w:t>d'accés,</w:t>
      </w:r>
      <w:r>
        <w:rPr>
          <w:spacing w:val="-2"/>
        </w:rPr>
        <w:t xml:space="preserve"> </w:t>
      </w:r>
      <w:r>
        <w:t>rectificació,</w:t>
      </w:r>
      <w:r>
        <w:rPr>
          <w:spacing w:val="-3"/>
        </w:rPr>
        <w:t xml:space="preserve"> </w:t>
      </w:r>
      <w:r>
        <w:t>cancel·lació</w:t>
      </w:r>
      <w:r>
        <w:rPr>
          <w:spacing w:val="-3"/>
        </w:rPr>
        <w:t xml:space="preserve"> </w:t>
      </w:r>
      <w:r>
        <w:t>i oposició</w:t>
      </w:r>
      <w:r>
        <w:rPr>
          <w:spacing w:val="-2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podran</w:t>
      </w:r>
      <w:r>
        <w:rPr>
          <w:spacing w:val="-2"/>
        </w:rPr>
        <w:t xml:space="preserve"> </w:t>
      </w:r>
      <w:r>
        <w:t>exercir</w:t>
      </w:r>
      <w:r>
        <w:rPr>
          <w:spacing w:val="-1"/>
        </w:rPr>
        <w:t xml:space="preserve"> </w:t>
      </w:r>
      <w:r>
        <w:t>davant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l'Ajuntament </w:t>
      </w:r>
      <w:proofErr w:type="spellStart"/>
      <w:r>
        <w:t>d’Alaquàs</w:t>
      </w:r>
      <w:proofErr w:type="spellEnd"/>
      <w:r>
        <w:t>."</w:t>
      </w:r>
    </w:p>
    <w:p w:rsidR="00D855EF" w:rsidRDefault="00D855EF">
      <w:pPr>
        <w:pStyle w:val="Textoindependiente"/>
        <w:rPr>
          <w:sz w:val="20"/>
        </w:rPr>
      </w:pPr>
    </w:p>
    <w:p w:rsidR="00D855EF" w:rsidRDefault="00D855EF">
      <w:pPr>
        <w:pStyle w:val="Textoindependiente"/>
        <w:rPr>
          <w:sz w:val="20"/>
        </w:rPr>
      </w:pPr>
    </w:p>
    <w:p w:rsidR="00D855EF" w:rsidRDefault="00D855EF">
      <w:pPr>
        <w:pStyle w:val="Textoindependiente"/>
        <w:rPr>
          <w:sz w:val="20"/>
        </w:rPr>
      </w:pPr>
    </w:p>
    <w:p w:rsidR="00D855EF" w:rsidRDefault="00D855EF">
      <w:pPr>
        <w:pStyle w:val="Textoindependiente"/>
        <w:rPr>
          <w:sz w:val="20"/>
        </w:rPr>
      </w:pPr>
    </w:p>
    <w:p w:rsidR="00D855EF" w:rsidRDefault="00D855EF">
      <w:pPr>
        <w:pStyle w:val="Textoindependiente"/>
        <w:spacing w:before="3"/>
        <w:rPr>
          <w:sz w:val="25"/>
        </w:rPr>
      </w:pPr>
    </w:p>
    <w:p w:rsidR="00D855EF" w:rsidRDefault="00BD3826">
      <w:pPr>
        <w:pStyle w:val="Textoindependiente"/>
        <w:spacing w:before="69"/>
        <w:ind w:left="4623"/>
        <w:rPr>
          <w:rFonts w:ascii="Calibri" w:hAnsi="Calibri"/>
        </w:rPr>
      </w:pPr>
      <w:r>
        <w:rPr>
          <w:rFonts w:ascii="Calibri" w:hAnsi="Calibri"/>
        </w:rPr>
        <w:t>Carrer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Major,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88,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46970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Alaquàs,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Valencia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-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961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51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94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00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 xml:space="preserve">- </w:t>
      </w:r>
      <w:hyperlink r:id="rId13">
        <w:r>
          <w:rPr>
            <w:rFonts w:ascii="Calibri" w:hAnsi="Calibri"/>
            <w:color w:val="CA1E4A"/>
          </w:rPr>
          <w:t>www.alaquas.org</w:t>
        </w:r>
      </w:hyperlink>
    </w:p>
    <w:sectPr w:rsidR="00D855EF" w:rsidSect="00D855EF">
      <w:type w:val="continuous"/>
      <w:pgSz w:w="11910" w:h="16840"/>
      <w:pgMar w:top="1120" w:right="1020" w:bottom="280" w:left="12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D855EF"/>
    <w:rsid w:val="0062026C"/>
    <w:rsid w:val="00B13EA7"/>
    <w:rsid w:val="00BD3826"/>
    <w:rsid w:val="00D85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855EF"/>
    <w:rPr>
      <w:rFonts w:ascii="Arial MT" w:eastAsia="Arial MT" w:hAnsi="Arial MT" w:cs="Arial MT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855E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D855EF"/>
    <w:rPr>
      <w:sz w:val="16"/>
      <w:szCs w:val="16"/>
    </w:rPr>
  </w:style>
  <w:style w:type="paragraph" w:customStyle="1" w:styleId="Heading1">
    <w:name w:val="Heading 1"/>
    <w:basedOn w:val="Normal"/>
    <w:uiPriority w:val="1"/>
    <w:qFormat/>
    <w:rsid w:val="00D855EF"/>
    <w:pPr>
      <w:ind w:left="218"/>
      <w:outlineLvl w:val="1"/>
    </w:pPr>
    <w:rPr>
      <w:sz w:val="20"/>
      <w:szCs w:val="20"/>
    </w:rPr>
  </w:style>
  <w:style w:type="paragraph" w:styleId="Ttulo">
    <w:name w:val="Title"/>
    <w:basedOn w:val="Normal"/>
    <w:uiPriority w:val="1"/>
    <w:qFormat/>
    <w:rsid w:val="00D855EF"/>
    <w:pPr>
      <w:spacing w:before="89"/>
      <w:ind w:left="290"/>
    </w:pPr>
    <w:rPr>
      <w:rFonts w:ascii="Arial" w:eastAsia="Arial" w:hAnsi="Arial" w:cs="Arial"/>
      <w:b/>
      <w:bCs/>
      <w:sz w:val="32"/>
      <w:szCs w:val="32"/>
    </w:rPr>
  </w:style>
  <w:style w:type="paragraph" w:styleId="Prrafodelista">
    <w:name w:val="List Paragraph"/>
    <w:basedOn w:val="Normal"/>
    <w:uiPriority w:val="1"/>
    <w:qFormat/>
    <w:rsid w:val="00D855EF"/>
  </w:style>
  <w:style w:type="paragraph" w:customStyle="1" w:styleId="TableParagraph">
    <w:name w:val="Table Paragraph"/>
    <w:basedOn w:val="Normal"/>
    <w:uiPriority w:val="1"/>
    <w:qFormat/>
    <w:rsid w:val="00D855EF"/>
    <w:pPr>
      <w:spacing w:line="210" w:lineRule="exact"/>
    </w:pPr>
    <w:rPr>
      <w:rFonts w:ascii="Arial" w:eastAsia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://www.alaquas.org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1768</Characters>
  <Application>Microsoft Office Word</Application>
  <DocSecurity>0</DocSecurity>
  <Lines>14</Lines>
  <Paragraphs>4</Paragraphs>
  <ScaleCrop>false</ScaleCrop>
  <Company/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Loli Martínez</dc:creator>
  <cp:lastModifiedBy>FILOLOGIA</cp:lastModifiedBy>
  <cp:revision>2</cp:revision>
  <dcterms:created xsi:type="dcterms:W3CDTF">2021-11-26T07:14:00Z</dcterms:created>
  <dcterms:modified xsi:type="dcterms:W3CDTF">2021-11-26T07:14:00Z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2021-11-23T00:00:00Z</vt:filetime>
  </property>
</Properties>
</file>