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34389" w14:textId="77777777" w:rsidR="00B34724" w:rsidRDefault="00B34724" w:rsidP="00B34724">
      <w:r>
        <w:t>Extracto da Resolución do 15 de novembro de 2021 de Alcaldía, pola que se convocan bolsas para o fomento da práctica deportiva e a participación en competicións oficiais dos/as deportistas do *Concello de Tordoia, en deportes de carácter individual</w:t>
      </w:r>
    </w:p>
    <w:p w14:paraId="4FE2BCBB" w14:textId="77777777" w:rsidR="00B34724" w:rsidRDefault="00B34724" w:rsidP="00B34724"/>
    <w:p w14:paraId="486F233B" w14:textId="77777777" w:rsidR="00B34724" w:rsidRDefault="00B34724" w:rsidP="00B34724">
      <w:r>
        <w:t>Primeiro. Beneficiarios</w:t>
      </w:r>
    </w:p>
    <w:p w14:paraId="6AA76B58" w14:textId="77777777" w:rsidR="00B34724" w:rsidRDefault="00B34724" w:rsidP="00B34724">
      <w:r>
        <w:t>Deportistas que practican deportes de carácter individual con licenza federativa en vigor.</w:t>
      </w:r>
    </w:p>
    <w:p w14:paraId="33CDF1CD" w14:textId="77777777" w:rsidR="00B34724" w:rsidRDefault="00B34724" w:rsidP="00B34724">
      <w:r>
        <w:t>Segundo. Obxecto</w:t>
      </w:r>
    </w:p>
    <w:p w14:paraId="7EC20F59" w14:textId="77777777" w:rsidR="00B34724" w:rsidRDefault="00B34724" w:rsidP="00B34724">
      <w:r>
        <w:t>O fomento da práctica deportiva e a participación en competicións oficiais dos/as deportistas en deportes de carácter individual.</w:t>
      </w:r>
    </w:p>
    <w:p w14:paraId="75D3CD47" w14:textId="77777777" w:rsidR="00B34724" w:rsidRDefault="00B34724" w:rsidP="00B34724">
      <w:r>
        <w:t>Terceiro. Bases Reguladoras</w:t>
      </w:r>
    </w:p>
    <w:p w14:paraId="5977180C" w14:textId="77777777" w:rsidR="00B34724" w:rsidRDefault="00B34724" w:rsidP="00B34724">
      <w:r>
        <w:t>As bases reguladoras desta convocatoria foron publicadas no Boletín oficial da provincia da Coruña número 221 do 19 de novembro de 2021.</w:t>
      </w:r>
    </w:p>
    <w:p w14:paraId="48E27CEB" w14:textId="77777777" w:rsidR="00B34724" w:rsidRDefault="00B34724" w:rsidP="00B34724">
      <w:r>
        <w:t>Cuarto. Contía</w:t>
      </w:r>
    </w:p>
    <w:p w14:paraId="33DF272D" w14:textId="77777777" w:rsidR="00B34724" w:rsidRDefault="00B34724" w:rsidP="00B34724">
      <w:r>
        <w:t>A dotación económica total da presente convocatoria será de 4000 €.</w:t>
      </w:r>
    </w:p>
    <w:p w14:paraId="12EEC117" w14:textId="77777777" w:rsidR="00B34724" w:rsidRDefault="00B34724" w:rsidP="00B34724">
      <w:r>
        <w:t>Quinto. Prazo de presentación de solicitudes</w:t>
      </w:r>
    </w:p>
    <w:p w14:paraId="6C725DBA" w14:textId="77777777" w:rsidR="00B34724" w:rsidRDefault="00B34724" w:rsidP="00B34724">
      <w:r>
        <w:t>O prazo de presentación das solicitudes será de vinte días hábiles, a partir do día *seguinte á publicación no Boletín Oficial da Provincia da Coruña.</w:t>
      </w:r>
    </w:p>
    <w:p w14:paraId="7A82A89F" w14:textId="77777777" w:rsidR="00B34724" w:rsidRDefault="00B34724" w:rsidP="00B34724"/>
    <w:p w14:paraId="018BC5F0" w14:textId="77777777" w:rsidR="00B34724" w:rsidRDefault="00B34724" w:rsidP="00B34724">
      <w:r>
        <w:t>Tordoia</w:t>
      </w:r>
    </w:p>
    <w:p w14:paraId="6A354A7F" w14:textId="6613A396" w:rsidR="00B34724" w:rsidRDefault="004C35C1" w:rsidP="00B34724">
      <w:r>
        <w:t>25/11/2021</w:t>
      </w:r>
    </w:p>
    <w:p w14:paraId="1977E0D4" w14:textId="77777777" w:rsidR="00B34724" w:rsidRDefault="00B34724" w:rsidP="00B34724">
      <w:r>
        <w:t>O alcalde, E. Antonio Pereiro Liñares</w:t>
      </w:r>
    </w:p>
    <w:p w14:paraId="42CC1BDC" w14:textId="77777777" w:rsidR="00324DFD" w:rsidRDefault="00324DFD"/>
    <w:sectPr w:rsidR="00324DFD" w:rsidSect="00EC2F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724"/>
    <w:rsid w:val="00324DFD"/>
    <w:rsid w:val="004C35C1"/>
    <w:rsid w:val="00B34724"/>
    <w:rsid w:val="00EC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F7B54"/>
  <w15:chartTrackingRefBased/>
  <w15:docId w15:val="{FFBD357D-3A1C-4C79-B82A-20F15EE56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7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2021-11-25T11:06:00Z</dcterms:created>
  <dcterms:modified xsi:type="dcterms:W3CDTF">2021-11-25T11:38:00Z</dcterms:modified>
</cp:coreProperties>
</file>