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1660B7">
        <w:rPr>
          <w:rFonts w:ascii="Times New Roman" w:hAnsi="Times New Roman"/>
          <w:b w:val="0"/>
          <w:bCs w:val="0"/>
          <w:lang w:val="es-ES_tradnl"/>
        </w:rPr>
        <w:t xml:space="preserve">22 </w:t>
      </w:r>
      <w:r w:rsidRPr="001E7AE1">
        <w:rPr>
          <w:rFonts w:ascii="Times New Roman" w:hAnsi="Times New Roman"/>
          <w:b w:val="0"/>
          <w:bCs w:val="0"/>
          <w:lang w:val="es-ES_tradnl"/>
        </w:rPr>
        <w:t xml:space="preserve">de </w:t>
      </w:r>
      <w:r w:rsidR="001660B7">
        <w:rPr>
          <w:rFonts w:ascii="Times New Roman" w:hAnsi="Times New Roman"/>
          <w:b w:val="0"/>
          <w:bCs w:val="0"/>
          <w:lang w:val="es-ES_tradnl"/>
        </w:rPr>
        <w:t xml:space="preserve">noviembre </w:t>
      </w:r>
      <w:r w:rsidRPr="001E7AE1">
        <w:rPr>
          <w:rFonts w:ascii="Times New Roman" w:hAnsi="Times New Roman"/>
          <w:b w:val="0"/>
          <w:bCs w:val="0"/>
          <w:lang w:val="es-ES_tradnl"/>
        </w:rPr>
        <w:t>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705F58" w:rsidRPr="00705F58" w:rsidRDefault="00A738AF" w:rsidP="00705F58">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w:t>
      </w:r>
      <w:r w:rsidR="00705F58" w:rsidRPr="00705F58">
        <w:rPr>
          <w:rFonts w:ascii="Times New Roman" w:hAnsi="Times New Roman"/>
          <w:b w:val="0"/>
          <w:bCs w:val="0"/>
          <w:i/>
          <w:lang w:val="es-ES_tradnl"/>
        </w:rPr>
        <w:t xml:space="preserve">Aprobar una subvención a favor de la Fundación </w:t>
      </w:r>
      <w:proofErr w:type="spellStart"/>
      <w:r w:rsidR="00705F58" w:rsidRPr="00705F58">
        <w:rPr>
          <w:rFonts w:ascii="Times New Roman" w:hAnsi="Times New Roman"/>
          <w:b w:val="0"/>
          <w:bCs w:val="0"/>
          <w:i/>
          <w:lang w:val="es-ES_tradnl"/>
        </w:rPr>
        <w:t>Insua</w:t>
      </w:r>
      <w:proofErr w:type="spellEnd"/>
      <w:r w:rsidR="00705F58" w:rsidRPr="00705F58">
        <w:rPr>
          <w:rFonts w:ascii="Times New Roman" w:hAnsi="Times New Roman"/>
          <w:b w:val="0"/>
          <w:bCs w:val="0"/>
          <w:i/>
          <w:lang w:val="es-ES_tradnl"/>
        </w:rPr>
        <w:t xml:space="preserve"> dos Poetas, en los siguientes términos: </w:t>
      </w:r>
    </w:p>
    <w:p w:rsidR="00705F58" w:rsidRPr="00705F58" w:rsidRDefault="00705F58" w:rsidP="00705F58">
      <w:pPr>
        <w:widowControl/>
        <w:autoSpaceDE/>
        <w:autoSpaceDN/>
        <w:adjustRightInd/>
        <w:spacing w:line="360" w:lineRule="auto"/>
        <w:ind w:firstLine="708"/>
        <w:jc w:val="both"/>
        <w:rPr>
          <w:rFonts w:ascii="Times New Roman" w:hAnsi="Times New Roman"/>
          <w:b w:val="0"/>
          <w:bCs w:val="0"/>
          <w:i/>
          <w:lang w:val="es-ES_tradnl"/>
        </w:rPr>
      </w:pPr>
      <w:r w:rsidRPr="00705F58">
        <w:rPr>
          <w:rFonts w:ascii="Times New Roman" w:hAnsi="Times New Roman"/>
          <w:b w:val="0"/>
          <w:bCs w:val="0"/>
          <w:i/>
          <w:lang w:val="es-ES_tradnl"/>
        </w:rPr>
        <w:t xml:space="preserve">-Importe: 18.000,00 </w:t>
      </w:r>
      <w:r>
        <w:rPr>
          <w:rFonts w:ascii="Times New Roman" w:hAnsi="Times New Roman"/>
          <w:b w:val="0"/>
          <w:bCs w:val="0"/>
          <w:i/>
          <w:lang w:val="es-ES_tradnl"/>
        </w:rPr>
        <w:t>€</w:t>
      </w:r>
      <w:r w:rsidRPr="00705F58">
        <w:rPr>
          <w:rFonts w:ascii="Times New Roman" w:hAnsi="Times New Roman"/>
          <w:b w:val="0"/>
          <w:bCs w:val="0"/>
          <w:i/>
          <w:lang w:val="es-ES_tradnl"/>
        </w:rPr>
        <w:t>.</w:t>
      </w:r>
    </w:p>
    <w:p w:rsidR="00705F58" w:rsidRPr="00705F58" w:rsidRDefault="00705F58" w:rsidP="00705F58">
      <w:pPr>
        <w:widowControl/>
        <w:autoSpaceDE/>
        <w:autoSpaceDN/>
        <w:adjustRightInd/>
        <w:spacing w:line="360" w:lineRule="auto"/>
        <w:ind w:firstLine="708"/>
        <w:jc w:val="both"/>
        <w:rPr>
          <w:rFonts w:ascii="Times New Roman" w:hAnsi="Times New Roman"/>
          <w:b w:val="0"/>
          <w:bCs w:val="0"/>
          <w:i/>
          <w:lang w:val="es-ES_tradnl"/>
        </w:rPr>
      </w:pPr>
      <w:r w:rsidRPr="00705F58">
        <w:rPr>
          <w:rFonts w:ascii="Times New Roman" w:hAnsi="Times New Roman"/>
          <w:b w:val="0"/>
          <w:bCs w:val="0"/>
          <w:i/>
          <w:lang w:val="es-ES_tradnl"/>
        </w:rPr>
        <w:t>-Objeto: Gastos de la entidad correspondientes al año 2021.</w:t>
      </w:r>
    </w:p>
    <w:p w:rsidR="00705F58" w:rsidRPr="00705F58" w:rsidRDefault="00705F58" w:rsidP="00705F58">
      <w:pPr>
        <w:widowControl/>
        <w:autoSpaceDE/>
        <w:autoSpaceDN/>
        <w:adjustRightInd/>
        <w:spacing w:line="360" w:lineRule="auto"/>
        <w:ind w:firstLine="708"/>
        <w:jc w:val="both"/>
        <w:rPr>
          <w:rFonts w:ascii="Times New Roman" w:hAnsi="Times New Roman"/>
          <w:b w:val="0"/>
          <w:bCs w:val="0"/>
          <w:i/>
          <w:lang w:val="es-ES_tradnl"/>
        </w:rPr>
      </w:pPr>
      <w:r w:rsidRPr="00705F58">
        <w:rPr>
          <w:rFonts w:ascii="Times New Roman" w:hAnsi="Times New Roman"/>
          <w:b w:val="0"/>
          <w:bCs w:val="0"/>
          <w:i/>
          <w:lang w:val="es-ES_tradnl"/>
        </w:rPr>
        <w:t>-Justificación: La subvención se justificar</w:t>
      </w:r>
      <w:r>
        <w:rPr>
          <w:rFonts w:ascii="Times New Roman" w:hAnsi="Times New Roman"/>
          <w:b w:val="0"/>
          <w:bCs w:val="0"/>
          <w:i/>
          <w:lang w:val="es-ES_tradnl"/>
        </w:rPr>
        <w:t>á</w:t>
      </w:r>
      <w:r w:rsidRPr="00705F58">
        <w:rPr>
          <w:rFonts w:ascii="Times New Roman" w:hAnsi="Times New Roman"/>
          <w:b w:val="0"/>
          <w:bCs w:val="0"/>
          <w:i/>
          <w:lang w:val="es-ES_tradnl"/>
        </w:rPr>
        <w:t xml:space="preserve"> mediante la presentación de la cuenta </w:t>
      </w:r>
      <w:r>
        <w:rPr>
          <w:rFonts w:ascii="Times New Roman" w:hAnsi="Times New Roman"/>
          <w:b w:val="0"/>
          <w:bCs w:val="0"/>
          <w:i/>
          <w:lang w:val="es-ES_tradnl"/>
        </w:rPr>
        <w:t>j</w:t>
      </w:r>
      <w:r w:rsidRPr="00705F58">
        <w:rPr>
          <w:rFonts w:ascii="Times New Roman" w:hAnsi="Times New Roman"/>
          <w:b w:val="0"/>
          <w:bCs w:val="0"/>
          <w:i/>
          <w:lang w:val="es-ES_tradnl"/>
        </w:rPr>
        <w:t>ustificativa simplificada, todo esto de conformidad con l</w:t>
      </w:r>
      <w:r>
        <w:rPr>
          <w:rFonts w:ascii="Times New Roman" w:hAnsi="Times New Roman"/>
          <w:b w:val="0"/>
          <w:bCs w:val="0"/>
          <w:i/>
          <w:lang w:val="es-ES_tradnl"/>
        </w:rPr>
        <w:t>o</w:t>
      </w:r>
      <w:r w:rsidRPr="00705F58">
        <w:rPr>
          <w:rFonts w:ascii="Times New Roman" w:hAnsi="Times New Roman"/>
          <w:b w:val="0"/>
          <w:bCs w:val="0"/>
          <w:i/>
          <w:lang w:val="es-ES_tradnl"/>
        </w:rPr>
        <w:t xml:space="preserve"> que disponen los artículos 30 y 31 de la Ley </w:t>
      </w:r>
      <w:r>
        <w:rPr>
          <w:rFonts w:ascii="Times New Roman" w:hAnsi="Times New Roman"/>
          <w:b w:val="0"/>
          <w:bCs w:val="0"/>
          <w:i/>
          <w:lang w:val="es-ES_tradnl"/>
        </w:rPr>
        <w:t>G</w:t>
      </w:r>
      <w:r w:rsidRPr="00705F58">
        <w:rPr>
          <w:rFonts w:ascii="Times New Roman" w:hAnsi="Times New Roman"/>
          <w:b w:val="0"/>
          <w:bCs w:val="0"/>
          <w:i/>
          <w:lang w:val="es-ES_tradnl"/>
        </w:rPr>
        <w:t xml:space="preserve">eneral de </w:t>
      </w:r>
      <w:r>
        <w:rPr>
          <w:rFonts w:ascii="Times New Roman" w:hAnsi="Times New Roman"/>
          <w:b w:val="0"/>
          <w:bCs w:val="0"/>
          <w:i/>
          <w:lang w:val="es-ES_tradnl"/>
        </w:rPr>
        <w:t>S</w:t>
      </w:r>
      <w:r w:rsidRPr="00705F58">
        <w:rPr>
          <w:rFonts w:ascii="Times New Roman" w:hAnsi="Times New Roman"/>
          <w:b w:val="0"/>
          <w:bCs w:val="0"/>
          <w:i/>
          <w:lang w:val="es-ES_tradnl"/>
        </w:rPr>
        <w:t>ubvenciones y el artículo</w:t>
      </w:r>
      <w:r>
        <w:rPr>
          <w:rFonts w:ascii="Times New Roman" w:hAnsi="Times New Roman"/>
          <w:b w:val="0"/>
          <w:bCs w:val="0"/>
          <w:i/>
          <w:lang w:val="es-ES_tradnl"/>
        </w:rPr>
        <w:t xml:space="preserve"> 75 del Reglamento de la antedich</w:t>
      </w:r>
      <w:r w:rsidRPr="00705F58">
        <w:rPr>
          <w:rFonts w:ascii="Times New Roman" w:hAnsi="Times New Roman"/>
          <w:b w:val="0"/>
          <w:bCs w:val="0"/>
          <w:i/>
          <w:lang w:val="es-ES_tradnl"/>
        </w:rPr>
        <w:t>a ley, a la que se le unirán los originales de las facturas o de los correspondientes documentos de valor probatorio equivalente, y las certificaciones de estar al día en el cumplimiento de las obligaciones tributarias con la Hacienda Estatal, Autonómica de Galicia y con la Seguridad Social.</w:t>
      </w:r>
    </w:p>
    <w:p w:rsidR="00705F58" w:rsidRPr="00705F58" w:rsidRDefault="00705F58" w:rsidP="00705F58">
      <w:pPr>
        <w:widowControl/>
        <w:autoSpaceDE/>
        <w:autoSpaceDN/>
        <w:adjustRightInd/>
        <w:spacing w:line="360" w:lineRule="auto"/>
        <w:ind w:firstLine="708"/>
        <w:jc w:val="both"/>
        <w:rPr>
          <w:rFonts w:ascii="Times New Roman" w:hAnsi="Times New Roman"/>
          <w:b w:val="0"/>
          <w:bCs w:val="0"/>
          <w:i/>
          <w:lang w:val="es-ES_tradnl"/>
        </w:rPr>
      </w:pPr>
      <w:r w:rsidRPr="00705F58">
        <w:rPr>
          <w:rFonts w:ascii="Times New Roman" w:hAnsi="Times New Roman"/>
          <w:b w:val="0"/>
          <w:bCs w:val="0"/>
          <w:i/>
          <w:lang w:val="es-ES_tradnl"/>
        </w:rPr>
        <w:t xml:space="preserve">Asimismo, deberá </w:t>
      </w:r>
      <w:r>
        <w:rPr>
          <w:rFonts w:ascii="Times New Roman" w:hAnsi="Times New Roman"/>
          <w:b w:val="0"/>
          <w:bCs w:val="0"/>
          <w:i/>
          <w:lang w:val="es-ES_tradnl"/>
        </w:rPr>
        <w:t>aportar</w:t>
      </w:r>
      <w:r w:rsidRPr="00705F58">
        <w:rPr>
          <w:rFonts w:ascii="Times New Roman" w:hAnsi="Times New Roman"/>
          <w:b w:val="0"/>
          <w:bCs w:val="0"/>
          <w:i/>
          <w:lang w:val="es-ES_tradnl"/>
        </w:rPr>
        <w:t xml:space="preserve">, junto con la documentación establecida en el párrafo anterior, declaración responsable sobre la naturaleza del IVA, según el modelo disponible en la página web de la Sección de Subvenciones de la Diputación Provincial de Ourense </w:t>
      </w:r>
      <w:hyperlink r:id="rId4" w:history="1">
        <w:r w:rsidRPr="0057608A">
          <w:rPr>
            <w:rStyle w:val="Hipervnculo"/>
            <w:rFonts w:ascii="Times New Roman" w:hAnsi="Times New Roman"/>
            <w:b w:val="0"/>
            <w:bCs w:val="0"/>
            <w:i/>
            <w:lang w:val="es-ES_tradnl"/>
          </w:rPr>
          <w:t>https://www.depourense.gal/index.php/seccion-de-subvencions</w:t>
        </w:r>
      </w:hyperlink>
      <w:r>
        <w:rPr>
          <w:rFonts w:ascii="Times New Roman" w:hAnsi="Times New Roman"/>
          <w:b w:val="0"/>
          <w:bCs w:val="0"/>
          <w:i/>
          <w:lang w:val="es-ES_tradnl"/>
        </w:rPr>
        <w:t xml:space="preserve">. </w:t>
      </w:r>
    </w:p>
    <w:p w:rsidR="00705F58" w:rsidRPr="00705F58" w:rsidRDefault="00705F58" w:rsidP="00705F58">
      <w:pPr>
        <w:widowControl/>
        <w:autoSpaceDE/>
        <w:autoSpaceDN/>
        <w:adjustRightInd/>
        <w:spacing w:line="360" w:lineRule="auto"/>
        <w:ind w:firstLine="708"/>
        <w:jc w:val="both"/>
        <w:rPr>
          <w:rFonts w:ascii="Times New Roman" w:hAnsi="Times New Roman"/>
          <w:b w:val="0"/>
          <w:bCs w:val="0"/>
          <w:i/>
          <w:lang w:val="es-ES_tradnl"/>
        </w:rPr>
      </w:pPr>
      <w:r w:rsidRPr="00705F58">
        <w:rPr>
          <w:rFonts w:ascii="Times New Roman" w:hAnsi="Times New Roman"/>
          <w:b w:val="0"/>
          <w:bCs w:val="0"/>
          <w:i/>
          <w:lang w:val="es-ES_tradnl"/>
        </w:rPr>
        <w:t xml:space="preserve">De conformidad con el artículo 15.1 b) de la Ordenanza </w:t>
      </w:r>
      <w:r>
        <w:rPr>
          <w:rFonts w:ascii="Times New Roman" w:hAnsi="Times New Roman"/>
          <w:b w:val="0"/>
          <w:bCs w:val="0"/>
          <w:i/>
          <w:lang w:val="es-ES_tradnl"/>
        </w:rPr>
        <w:t>G</w:t>
      </w:r>
      <w:r w:rsidRPr="00705F58">
        <w:rPr>
          <w:rFonts w:ascii="Times New Roman" w:hAnsi="Times New Roman"/>
          <w:b w:val="0"/>
          <w:bCs w:val="0"/>
          <w:i/>
          <w:lang w:val="es-ES_tradnl"/>
        </w:rPr>
        <w:t xml:space="preserve">eneral de </w:t>
      </w:r>
      <w:r>
        <w:rPr>
          <w:rFonts w:ascii="Times New Roman" w:hAnsi="Times New Roman"/>
          <w:b w:val="0"/>
          <w:bCs w:val="0"/>
          <w:i/>
          <w:lang w:val="es-ES_tradnl"/>
        </w:rPr>
        <w:t>S</w:t>
      </w:r>
      <w:r w:rsidRPr="00705F58">
        <w:rPr>
          <w:rFonts w:ascii="Times New Roman" w:hAnsi="Times New Roman"/>
          <w:b w:val="0"/>
          <w:bCs w:val="0"/>
          <w:i/>
          <w:lang w:val="es-ES_tradnl"/>
        </w:rPr>
        <w:t>ubvenciones de la Diputación Provincial de Ourense, para considerar justifica</w:t>
      </w:r>
      <w:r>
        <w:rPr>
          <w:rFonts w:ascii="Times New Roman" w:hAnsi="Times New Roman"/>
          <w:b w:val="0"/>
          <w:bCs w:val="0"/>
          <w:i/>
          <w:lang w:val="es-ES_tradnl"/>
        </w:rPr>
        <w:t>da</w:t>
      </w:r>
      <w:r w:rsidRPr="00705F58">
        <w:rPr>
          <w:rFonts w:ascii="Times New Roman" w:hAnsi="Times New Roman"/>
          <w:b w:val="0"/>
          <w:bCs w:val="0"/>
          <w:i/>
          <w:lang w:val="es-ES_tradnl"/>
        </w:rPr>
        <w:t xml:space="preserve"> la subvención deberá acreditarse la realización de una inversión por una cuantía igual o superior al importe de la subvención concedida (18.000,00 euros). En el supuesto en que sólo se justifi</w:t>
      </w:r>
      <w:r>
        <w:rPr>
          <w:rFonts w:ascii="Times New Roman" w:hAnsi="Times New Roman"/>
          <w:b w:val="0"/>
          <w:bCs w:val="0"/>
          <w:i/>
          <w:lang w:val="es-ES_tradnl"/>
        </w:rPr>
        <w:t>que</w:t>
      </w:r>
      <w:r w:rsidRPr="00705F58">
        <w:rPr>
          <w:rFonts w:ascii="Times New Roman" w:hAnsi="Times New Roman"/>
          <w:b w:val="0"/>
          <w:bCs w:val="0"/>
          <w:i/>
          <w:lang w:val="es-ES_tradnl"/>
        </w:rPr>
        <w:t xml:space="preserve"> una cuantía inferior, la subvención se reducirá proporcionalmente, excepto </w:t>
      </w:r>
      <w:r>
        <w:rPr>
          <w:rFonts w:ascii="Times New Roman" w:hAnsi="Times New Roman"/>
          <w:b w:val="0"/>
          <w:bCs w:val="0"/>
          <w:i/>
          <w:lang w:val="es-ES_tradnl"/>
        </w:rPr>
        <w:t>en l</w:t>
      </w:r>
      <w:r w:rsidRPr="00705F58">
        <w:rPr>
          <w:rFonts w:ascii="Times New Roman" w:hAnsi="Times New Roman"/>
          <w:b w:val="0"/>
          <w:bCs w:val="0"/>
          <w:i/>
          <w:lang w:val="es-ES_tradnl"/>
        </w:rPr>
        <w:t>os siguientes supuestos, en los que procederá la pérdida total del derecho a la subvención:</w:t>
      </w:r>
    </w:p>
    <w:p w:rsidR="00705F58" w:rsidRPr="00705F58" w:rsidRDefault="00705F58" w:rsidP="00705F58">
      <w:pPr>
        <w:widowControl/>
        <w:autoSpaceDE/>
        <w:autoSpaceDN/>
        <w:adjustRightInd/>
        <w:spacing w:line="360" w:lineRule="auto"/>
        <w:ind w:firstLine="708"/>
        <w:jc w:val="both"/>
        <w:rPr>
          <w:rFonts w:ascii="Times New Roman" w:hAnsi="Times New Roman"/>
          <w:b w:val="0"/>
          <w:bCs w:val="0"/>
          <w:i/>
          <w:lang w:val="es-ES_tradnl"/>
        </w:rPr>
      </w:pPr>
      <w:r w:rsidRPr="00705F58">
        <w:rPr>
          <w:rFonts w:ascii="Times New Roman" w:hAnsi="Times New Roman"/>
          <w:b w:val="0"/>
          <w:bCs w:val="0"/>
          <w:i/>
          <w:lang w:val="es-ES_tradnl"/>
        </w:rPr>
        <w:t>a) Que la reducción suponga el total incumplimiento de la finalidad de la subvención.</w:t>
      </w:r>
    </w:p>
    <w:p w:rsidR="00705F58" w:rsidRPr="00705F58" w:rsidRDefault="00705F58" w:rsidP="00705F58">
      <w:pPr>
        <w:widowControl/>
        <w:autoSpaceDE/>
        <w:autoSpaceDN/>
        <w:adjustRightInd/>
        <w:spacing w:line="360" w:lineRule="auto"/>
        <w:ind w:firstLine="708"/>
        <w:jc w:val="both"/>
        <w:rPr>
          <w:rFonts w:ascii="Times New Roman" w:hAnsi="Times New Roman"/>
          <w:b w:val="0"/>
          <w:bCs w:val="0"/>
          <w:i/>
          <w:lang w:val="es-ES_tradnl"/>
        </w:rPr>
      </w:pPr>
      <w:r w:rsidRPr="00705F58">
        <w:rPr>
          <w:rFonts w:ascii="Times New Roman" w:hAnsi="Times New Roman"/>
          <w:b w:val="0"/>
          <w:bCs w:val="0"/>
          <w:i/>
          <w:lang w:val="es-ES_tradnl"/>
        </w:rPr>
        <w:t>b) Que la reducción del presupuesto de la actuación ejecutada con respe</w:t>
      </w:r>
      <w:r>
        <w:rPr>
          <w:rFonts w:ascii="Times New Roman" w:hAnsi="Times New Roman"/>
          <w:b w:val="0"/>
          <w:bCs w:val="0"/>
          <w:i/>
          <w:lang w:val="es-ES_tradnl"/>
        </w:rPr>
        <w:t>c</w:t>
      </w:r>
      <w:r w:rsidRPr="00705F58">
        <w:rPr>
          <w:rFonts w:ascii="Times New Roman" w:hAnsi="Times New Roman"/>
          <w:b w:val="0"/>
          <w:bCs w:val="0"/>
          <w:i/>
          <w:lang w:val="es-ES_tradnl"/>
        </w:rPr>
        <w:t xml:space="preserve">to al presentado con la solicitud sea tal que, de ser tenida en cuenta en la valoración efectuada para la concesión, hubiera dado lugar a la denegación de la subvención. </w:t>
      </w:r>
    </w:p>
    <w:p w:rsidR="00705F58" w:rsidRPr="00705F58" w:rsidRDefault="00705F58" w:rsidP="00705F58">
      <w:pPr>
        <w:widowControl/>
        <w:autoSpaceDE/>
        <w:autoSpaceDN/>
        <w:adjustRightInd/>
        <w:spacing w:line="360" w:lineRule="auto"/>
        <w:ind w:firstLine="708"/>
        <w:jc w:val="both"/>
        <w:rPr>
          <w:rFonts w:ascii="Times New Roman" w:hAnsi="Times New Roman"/>
          <w:b w:val="0"/>
          <w:bCs w:val="0"/>
          <w:i/>
          <w:lang w:val="es-ES_tradnl"/>
        </w:rPr>
      </w:pPr>
      <w:r w:rsidRPr="00705F58">
        <w:rPr>
          <w:rFonts w:ascii="Times New Roman" w:hAnsi="Times New Roman"/>
          <w:b w:val="0"/>
          <w:bCs w:val="0"/>
          <w:i/>
          <w:lang w:val="es-ES_tradnl"/>
        </w:rPr>
        <w:t>Igualmente, no se considerará justifica</w:t>
      </w:r>
      <w:r>
        <w:rPr>
          <w:rFonts w:ascii="Times New Roman" w:hAnsi="Times New Roman"/>
          <w:b w:val="0"/>
          <w:bCs w:val="0"/>
          <w:i/>
          <w:lang w:val="es-ES_tradnl"/>
        </w:rPr>
        <w:t>da</w:t>
      </w:r>
      <w:r w:rsidRPr="00705F58">
        <w:rPr>
          <w:rFonts w:ascii="Times New Roman" w:hAnsi="Times New Roman"/>
          <w:b w:val="0"/>
          <w:bCs w:val="0"/>
          <w:i/>
          <w:lang w:val="es-ES_tradnl"/>
        </w:rPr>
        <w:t xml:space="preserve"> una subvención cuando, aun manteniéndose la cuantía de gasto prevista, se produjeran cambios o modificaciones de carácter sustancial en el proyecto, entendiendo por tales aquellos que, de haber sido contemplados en la solicitud, habrían dado lugar a una valoración inferior del proyecto, </w:t>
      </w:r>
      <w:r w:rsidRPr="00705F58">
        <w:rPr>
          <w:rFonts w:ascii="Times New Roman" w:hAnsi="Times New Roman"/>
          <w:b w:val="0"/>
          <w:bCs w:val="0"/>
          <w:i/>
          <w:lang w:val="es-ES_tradnl"/>
        </w:rPr>
        <w:lastRenderedPageBreak/>
        <w:t xml:space="preserve">o aquellos que consistan en la realización de una actividad esencialmente distinta a la proyectada. </w:t>
      </w:r>
    </w:p>
    <w:p w:rsidR="00705F58" w:rsidRPr="00705F58" w:rsidRDefault="00705F58" w:rsidP="00705F58">
      <w:pPr>
        <w:widowControl/>
        <w:autoSpaceDE/>
        <w:autoSpaceDN/>
        <w:adjustRightInd/>
        <w:spacing w:line="360" w:lineRule="auto"/>
        <w:ind w:firstLine="708"/>
        <w:jc w:val="both"/>
        <w:rPr>
          <w:rFonts w:ascii="Times New Roman" w:hAnsi="Times New Roman"/>
          <w:b w:val="0"/>
          <w:bCs w:val="0"/>
          <w:i/>
          <w:lang w:val="es-ES_tradnl"/>
        </w:rPr>
      </w:pPr>
      <w:r w:rsidRPr="00705F58">
        <w:rPr>
          <w:rFonts w:ascii="Times New Roman" w:hAnsi="Times New Roman"/>
          <w:b w:val="0"/>
          <w:bCs w:val="0"/>
          <w:i/>
          <w:lang w:val="es-ES_tradnl"/>
        </w:rPr>
        <w:t>En aquellos casos en los que las modificaciones sólo afecten a parte del proyecto, la subvención podrá cons</w:t>
      </w:r>
      <w:r>
        <w:rPr>
          <w:rFonts w:ascii="Times New Roman" w:hAnsi="Times New Roman"/>
          <w:b w:val="0"/>
          <w:bCs w:val="0"/>
          <w:i/>
          <w:lang w:val="es-ES_tradnl"/>
        </w:rPr>
        <w:t>iderarse parcialmente justificada</w:t>
      </w:r>
      <w:r w:rsidRPr="00705F58">
        <w:rPr>
          <w:rFonts w:ascii="Times New Roman" w:hAnsi="Times New Roman"/>
          <w:b w:val="0"/>
          <w:bCs w:val="0"/>
          <w:i/>
          <w:lang w:val="es-ES_tradnl"/>
        </w:rPr>
        <w:t xml:space="preserve"> en la parte no afectada, declarándose la pérdida del derecho a la subvención correspondiente al resto. </w:t>
      </w:r>
    </w:p>
    <w:p w:rsidR="00705F58" w:rsidRPr="00705F58" w:rsidRDefault="00705F58" w:rsidP="00705F58">
      <w:pPr>
        <w:widowControl/>
        <w:autoSpaceDE/>
        <w:autoSpaceDN/>
        <w:adjustRightInd/>
        <w:spacing w:line="360" w:lineRule="auto"/>
        <w:ind w:firstLine="708"/>
        <w:jc w:val="both"/>
        <w:rPr>
          <w:rFonts w:ascii="Times New Roman" w:hAnsi="Times New Roman"/>
          <w:b w:val="0"/>
          <w:bCs w:val="0"/>
          <w:i/>
          <w:lang w:val="es-ES_tradnl"/>
        </w:rPr>
      </w:pPr>
      <w:r w:rsidRPr="00705F58">
        <w:rPr>
          <w:rFonts w:ascii="Times New Roman" w:hAnsi="Times New Roman"/>
          <w:b w:val="0"/>
          <w:bCs w:val="0"/>
          <w:i/>
          <w:lang w:val="es-ES_tradnl"/>
        </w:rPr>
        <w:t>En todo caso, cuando la cuantía del gasto justifica</w:t>
      </w:r>
      <w:r>
        <w:rPr>
          <w:rFonts w:ascii="Times New Roman" w:hAnsi="Times New Roman"/>
          <w:b w:val="0"/>
          <w:bCs w:val="0"/>
          <w:i/>
          <w:lang w:val="es-ES_tradnl"/>
        </w:rPr>
        <w:t>do</w:t>
      </w:r>
      <w:r w:rsidRPr="00705F58">
        <w:rPr>
          <w:rFonts w:ascii="Times New Roman" w:hAnsi="Times New Roman"/>
          <w:b w:val="0"/>
          <w:bCs w:val="0"/>
          <w:i/>
          <w:lang w:val="es-ES_tradnl"/>
        </w:rPr>
        <w:t xml:space="preserve"> sea inferior al 25% del presupuesto presentado con la solicitud de subvención, esta se entenderá automáticamente como no justifica</w:t>
      </w:r>
      <w:r>
        <w:rPr>
          <w:rFonts w:ascii="Times New Roman" w:hAnsi="Times New Roman"/>
          <w:b w:val="0"/>
          <w:bCs w:val="0"/>
          <w:i/>
          <w:lang w:val="es-ES_tradnl"/>
        </w:rPr>
        <w:t>da</w:t>
      </w:r>
      <w:r w:rsidRPr="00705F58">
        <w:rPr>
          <w:rFonts w:ascii="Times New Roman" w:hAnsi="Times New Roman"/>
          <w:b w:val="0"/>
          <w:bCs w:val="0"/>
          <w:i/>
          <w:lang w:val="es-ES_tradnl"/>
        </w:rPr>
        <w:t>, dando lugar al reintegro o pérdida total del derecho a la subvención</w:t>
      </w:r>
    </w:p>
    <w:p w:rsidR="00705F58" w:rsidRPr="00705F58" w:rsidRDefault="00705F58" w:rsidP="00705F58">
      <w:pPr>
        <w:widowControl/>
        <w:autoSpaceDE/>
        <w:autoSpaceDN/>
        <w:adjustRightInd/>
        <w:spacing w:line="360" w:lineRule="auto"/>
        <w:ind w:firstLine="708"/>
        <w:jc w:val="both"/>
        <w:rPr>
          <w:rFonts w:ascii="Times New Roman" w:hAnsi="Times New Roman"/>
          <w:b w:val="0"/>
          <w:bCs w:val="0"/>
          <w:i/>
          <w:lang w:val="es-ES_tradnl"/>
        </w:rPr>
      </w:pPr>
      <w:r w:rsidRPr="00705F58">
        <w:rPr>
          <w:rFonts w:ascii="Times New Roman" w:hAnsi="Times New Roman"/>
          <w:b w:val="0"/>
          <w:bCs w:val="0"/>
          <w:i/>
          <w:lang w:val="es-ES_tradnl"/>
        </w:rPr>
        <w:t>Podrán realizarse pagos a cuenta, previa solicitud del interesado, que consistirán en la realización de pagos fraccionados que responderán al ritmo de ejecución de las acciones subvencionadas, abo</w:t>
      </w:r>
      <w:r>
        <w:rPr>
          <w:rFonts w:ascii="Times New Roman" w:hAnsi="Times New Roman"/>
          <w:b w:val="0"/>
          <w:bCs w:val="0"/>
          <w:i/>
          <w:lang w:val="es-ES_tradnl"/>
        </w:rPr>
        <w:t>n</w:t>
      </w:r>
      <w:r w:rsidRPr="00705F58">
        <w:rPr>
          <w:rFonts w:ascii="Times New Roman" w:hAnsi="Times New Roman"/>
          <w:b w:val="0"/>
          <w:bCs w:val="0"/>
          <w:i/>
          <w:lang w:val="es-ES_tradnl"/>
        </w:rPr>
        <w:t xml:space="preserve">ándose por cuantía equivalente a la justificación presentada. Para la realización de los pagos a cuenta, deberán presentarse las facturas y justificantes correspondientes. En todo caso, la realización </w:t>
      </w:r>
      <w:r>
        <w:rPr>
          <w:rFonts w:ascii="Times New Roman" w:hAnsi="Times New Roman"/>
          <w:b w:val="0"/>
          <w:bCs w:val="0"/>
          <w:i/>
          <w:lang w:val="es-ES_tradnl"/>
        </w:rPr>
        <w:t>de estos</w:t>
      </w:r>
      <w:r w:rsidRPr="00705F58">
        <w:rPr>
          <w:rFonts w:ascii="Times New Roman" w:hAnsi="Times New Roman"/>
          <w:b w:val="0"/>
          <w:bCs w:val="0"/>
          <w:i/>
          <w:lang w:val="es-ES_tradnl"/>
        </w:rPr>
        <w:t xml:space="preserve"> pagos no impli</w:t>
      </w:r>
      <w:r>
        <w:rPr>
          <w:rFonts w:ascii="Times New Roman" w:hAnsi="Times New Roman"/>
          <w:b w:val="0"/>
          <w:bCs w:val="0"/>
          <w:i/>
          <w:lang w:val="es-ES_tradnl"/>
        </w:rPr>
        <w:t>ca una declaración definitiva co</w:t>
      </w:r>
      <w:r w:rsidRPr="00705F58">
        <w:rPr>
          <w:rFonts w:ascii="Times New Roman" w:hAnsi="Times New Roman"/>
          <w:b w:val="0"/>
          <w:bCs w:val="0"/>
          <w:i/>
          <w:lang w:val="es-ES_tradnl"/>
        </w:rPr>
        <w:t>mo justifica</w:t>
      </w:r>
      <w:r>
        <w:rPr>
          <w:rFonts w:ascii="Times New Roman" w:hAnsi="Times New Roman"/>
          <w:b w:val="0"/>
          <w:bCs w:val="0"/>
          <w:i/>
          <w:lang w:val="es-ES_tradnl"/>
        </w:rPr>
        <w:t>do</w:t>
      </w:r>
      <w:r w:rsidRPr="00705F58">
        <w:rPr>
          <w:rFonts w:ascii="Times New Roman" w:hAnsi="Times New Roman"/>
          <w:b w:val="0"/>
          <w:bCs w:val="0"/>
          <w:i/>
          <w:lang w:val="es-ES_tradnl"/>
        </w:rPr>
        <w:t xml:space="preserve"> del gasto correspondiente, ni exime de la necesidad de presentar la cuenta </w:t>
      </w:r>
      <w:r>
        <w:rPr>
          <w:rFonts w:ascii="Times New Roman" w:hAnsi="Times New Roman"/>
          <w:b w:val="0"/>
          <w:bCs w:val="0"/>
          <w:i/>
          <w:lang w:val="es-ES_tradnl"/>
        </w:rPr>
        <w:t>j</w:t>
      </w:r>
      <w:r w:rsidRPr="00705F58">
        <w:rPr>
          <w:rFonts w:ascii="Times New Roman" w:hAnsi="Times New Roman"/>
          <w:b w:val="0"/>
          <w:bCs w:val="0"/>
          <w:i/>
          <w:lang w:val="es-ES_tradnl"/>
        </w:rPr>
        <w:t>ustificativa completa al final de la ejecución del proyecto. En consecuencia, en caso de que la subvención no se estimara justifica</w:t>
      </w:r>
      <w:r>
        <w:rPr>
          <w:rFonts w:ascii="Times New Roman" w:hAnsi="Times New Roman"/>
          <w:b w:val="0"/>
          <w:bCs w:val="0"/>
          <w:i/>
          <w:lang w:val="es-ES_tradnl"/>
        </w:rPr>
        <w:t>da</w:t>
      </w:r>
      <w:r w:rsidRPr="00705F58">
        <w:rPr>
          <w:rFonts w:ascii="Times New Roman" w:hAnsi="Times New Roman"/>
          <w:b w:val="0"/>
          <w:bCs w:val="0"/>
          <w:i/>
          <w:lang w:val="es-ES_tradnl"/>
        </w:rPr>
        <w:t xml:space="preserve"> en el trámite final, la Diputación podrá exigir el reintegro de las cantidades abo</w:t>
      </w:r>
      <w:r>
        <w:rPr>
          <w:rFonts w:ascii="Times New Roman" w:hAnsi="Times New Roman"/>
          <w:b w:val="0"/>
          <w:bCs w:val="0"/>
          <w:i/>
          <w:lang w:val="es-ES_tradnl"/>
        </w:rPr>
        <w:t xml:space="preserve">nadas </w:t>
      </w:r>
      <w:r w:rsidRPr="00705F58">
        <w:rPr>
          <w:rFonts w:ascii="Times New Roman" w:hAnsi="Times New Roman"/>
          <w:b w:val="0"/>
          <w:bCs w:val="0"/>
          <w:i/>
          <w:lang w:val="es-ES_tradnl"/>
        </w:rPr>
        <w:t xml:space="preserve">a cuenta, de concurrir causa legal conforme al artículo 37 de la Ley </w:t>
      </w:r>
      <w:r>
        <w:rPr>
          <w:rFonts w:ascii="Times New Roman" w:hAnsi="Times New Roman"/>
          <w:b w:val="0"/>
          <w:bCs w:val="0"/>
          <w:i/>
          <w:lang w:val="es-ES_tradnl"/>
        </w:rPr>
        <w:t>G</w:t>
      </w:r>
      <w:r w:rsidRPr="00705F58">
        <w:rPr>
          <w:rFonts w:ascii="Times New Roman" w:hAnsi="Times New Roman"/>
          <w:b w:val="0"/>
          <w:bCs w:val="0"/>
          <w:i/>
          <w:lang w:val="es-ES_tradnl"/>
        </w:rPr>
        <w:t xml:space="preserve">eneral de </w:t>
      </w:r>
      <w:r>
        <w:rPr>
          <w:rFonts w:ascii="Times New Roman" w:hAnsi="Times New Roman"/>
          <w:b w:val="0"/>
          <w:bCs w:val="0"/>
          <w:i/>
          <w:lang w:val="es-ES_tradnl"/>
        </w:rPr>
        <w:t>S</w:t>
      </w:r>
      <w:r w:rsidRPr="00705F58">
        <w:rPr>
          <w:rFonts w:ascii="Times New Roman" w:hAnsi="Times New Roman"/>
          <w:b w:val="0"/>
          <w:bCs w:val="0"/>
          <w:i/>
          <w:lang w:val="es-ES_tradnl"/>
        </w:rPr>
        <w:t xml:space="preserve">ubvenciones. </w:t>
      </w:r>
    </w:p>
    <w:p w:rsidR="00705F58" w:rsidRPr="00705F58" w:rsidRDefault="00705F58" w:rsidP="00705F58">
      <w:pPr>
        <w:widowControl/>
        <w:autoSpaceDE/>
        <w:autoSpaceDN/>
        <w:adjustRightInd/>
        <w:spacing w:line="360" w:lineRule="auto"/>
        <w:ind w:firstLine="708"/>
        <w:jc w:val="both"/>
        <w:rPr>
          <w:rFonts w:ascii="Times New Roman" w:hAnsi="Times New Roman"/>
          <w:b w:val="0"/>
          <w:bCs w:val="0"/>
          <w:i/>
          <w:lang w:val="es-ES_tradnl"/>
        </w:rPr>
      </w:pPr>
      <w:r w:rsidRPr="00705F58">
        <w:rPr>
          <w:rFonts w:ascii="Times New Roman" w:hAnsi="Times New Roman"/>
          <w:b w:val="0"/>
          <w:bCs w:val="0"/>
          <w:i/>
          <w:lang w:val="es-ES_tradnl"/>
        </w:rPr>
        <w:t>De acuerdo con l</w:t>
      </w:r>
      <w:r>
        <w:rPr>
          <w:rFonts w:ascii="Times New Roman" w:hAnsi="Times New Roman"/>
          <w:b w:val="0"/>
          <w:bCs w:val="0"/>
          <w:i/>
          <w:lang w:val="es-ES_tradnl"/>
        </w:rPr>
        <w:t>o</w:t>
      </w:r>
      <w:r w:rsidRPr="00705F58">
        <w:rPr>
          <w:rFonts w:ascii="Times New Roman" w:hAnsi="Times New Roman"/>
          <w:b w:val="0"/>
          <w:bCs w:val="0"/>
          <w:i/>
          <w:lang w:val="es-ES_tradnl"/>
        </w:rPr>
        <w:t xml:space="preserve"> establecido en el artículo 16 de la Ordenanza General de Subvenciones, las subvenciones, como regla general, serán abo</w:t>
      </w:r>
      <w:r>
        <w:rPr>
          <w:rFonts w:ascii="Times New Roman" w:hAnsi="Times New Roman"/>
          <w:b w:val="0"/>
          <w:bCs w:val="0"/>
          <w:i/>
          <w:lang w:val="es-ES_tradnl"/>
        </w:rPr>
        <w:t>n</w:t>
      </w:r>
      <w:r w:rsidRPr="00705F58">
        <w:rPr>
          <w:rFonts w:ascii="Times New Roman" w:hAnsi="Times New Roman"/>
          <w:b w:val="0"/>
          <w:bCs w:val="0"/>
          <w:i/>
          <w:lang w:val="es-ES_tradnl"/>
        </w:rPr>
        <w:t>adas al beneficiario una vez justifica</w:t>
      </w:r>
      <w:r>
        <w:rPr>
          <w:rFonts w:ascii="Times New Roman" w:hAnsi="Times New Roman"/>
          <w:b w:val="0"/>
          <w:bCs w:val="0"/>
          <w:i/>
          <w:lang w:val="es-ES_tradnl"/>
        </w:rPr>
        <w:t>das</w:t>
      </w:r>
      <w:r w:rsidRPr="00705F58">
        <w:rPr>
          <w:rFonts w:ascii="Times New Roman" w:hAnsi="Times New Roman"/>
          <w:b w:val="0"/>
          <w:bCs w:val="0"/>
          <w:i/>
          <w:lang w:val="es-ES_tradnl"/>
        </w:rPr>
        <w:t>, en el plazo máximo de treinta días naturales desde que se dicte el acto administrativo en el que se tenga por justifica</w:t>
      </w:r>
      <w:r>
        <w:rPr>
          <w:rFonts w:ascii="Times New Roman" w:hAnsi="Times New Roman"/>
          <w:b w:val="0"/>
          <w:bCs w:val="0"/>
          <w:i/>
          <w:lang w:val="es-ES_tradnl"/>
        </w:rPr>
        <w:t>da</w:t>
      </w:r>
      <w:r w:rsidRPr="00705F58">
        <w:rPr>
          <w:rFonts w:ascii="Times New Roman" w:hAnsi="Times New Roman"/>
          <w:b w:val="0"/>
          <w:bCs w:val="0"/>
          <w:i/>
          <w:lang w:val="es-ES_tradnl"/>
        </w:rPr>
        <w:t xml:space="preserve"> la subvención.</w:t>
      </w:r>
    </w:p>
    <w:p w:rsidR="00705F58" w:rsidRPr="00705F58" w:rsidRDefault="00705F58" w:rsidP="00705F58">
      <w:pPr>
        <w:widowControl/>
        <w:autoSpaceDE/>
        <w:autoSpaceDN/>
        <w:adjustRightInd/>
        <w:spacing w:line="360" w:lineRule="auto"/>
        <w:ind w:firstLine="708"/>
        <w:jc w:val="both"/>
        <w:rPr>
          <w:rFonts w:ascii="Times New Roman" w:hAnsi="Times New Roman"/>
          <w:b w:val="0"/>
          <w:bCs w:val="0"/>
          <w:i/>
          <w:lang w:val="es-ES_tradnl"/>
        </w:rPr>
      </w:pPr>
      <w:r w:rsidRPr="00705F58">
        <w:rPr>
          <w:rFonts w:ascii="Times New Roman" w:hAnsi="Times New Roman"/>
          <w:b w:val="0"/>
          <w:bCs w:val="0"/>
          <w:i/>
          <w:lang w:val="es-ES_tradnl"/>
        </w:rPr>
        <w:t xml:space="preserve"> Sin perjuicio de</w:t>
      </w:r>
      <w:r>
        <w:rPr>
          <w:rFonts w:ascii="Times New Roman" w:hAnsi="Times New Roman"/>
          <w:b w:val="0"/>
          <w:bCs w:val="0"/>
          <w:i/>
          <w:lang w:val="es-ES_tradnl"/>
        </w:rPr>
        <w:t xml:space="preserve"> </w:t>
      </w:r>
      <w:r w:rsidRPr="00705F58">
        <w:rPr>
          <w:rFonts w:ascii="Times New Roman" w:hAnsi="Times New Roman"/>
          <w:b w:val="0"/>
          <w:bCs w:val="0"/>
          <w:i/>
          <w:lang w:val="es-ES_tradnl"/>
        </w:rPr>
        <w:t>l</w:t>
      </w:r>
      <w:r>
        <w:rPr>
          <w:rFonts w:ascii="Times New Roman" w:hAnsi="Times New Roman"/>
          <w:b w:val="0"/>
          <w:bCs w:val="0"/>
          <w:i/>
          <w:lang w:val="es-ES_tradnl"/>
        </w:rPr>
        <w:t>o</w:t>
      </w:r>
      <w:r w:rsidRPr="00705F58">
        <w:rPr>
          <w:rFonts w:ascii="Times New Roman" w:hAnsi="Times New Roman"/>
          <w:b w:val="0"/>
          <w:bCs w:val="0"/>
          <w:i/>
          <w:lang w:val="es-ES_tradnl"/>
        </w:rPr>
        <w:t xml:space="preserve"> anterior, podrán</w:t>
      </w:r>
      <w:r>
        <w:rPr>
          <w:rFonts w:ascii="Times New Roman" w:hAnsi="Times New Roman"/>
          <w:b w:val="0"/>
          <w:bCs w:val="0"/>
          <w:i/>
          <w:lang w:val="es-ES_tradnl"/>
        </w:rPr>
        <w:t xml:space="preserve"> realizarse pagos anticipados, </w:t>
      </w:r>
      <w:r w:rsidRPr="00705F58">
        <w:rPr>
          <w:rFonts w:ascii="Times New Roman" w:hAnsi="Times New Roman"/>
          <w:b w:val="0"/>
          <w:bCs w:val="0"/>
          <w:i/>
          <w:lang w:val="es-ES_tradnl"/>
        </w:rPr>
        <w:t>a instancia de los interesados, sujetos a la constitución de garantía, seg</w:t>
      </w:r>
      <w:r>
        <w:rPr>
          <w:rFonts w:ascii="Times New Roman" w:hAnsi="Times New Roman"/>
          <w:b w:val="0"/>
          <w:bCs w:val="0"/>
          <w:i/>
          <w:lang w:val="es-ES_tradnl"/>
        </w:rPr>
        <w:t>ú</w:t>
      </w:r>
      <w:r w:rsidRPr="00705F58">
        <w:rPr>
          <w:rFonts w:ascii="Times New Roman" w:hAnsi="Times New Roman"/>
          <w:b w:val="0"/>
          <w:bCs w:val="0"/>
          <w:i/>
          <w:lang w:val="es-ES_tradnl"/>
        </w:rPr>
        <w:t>n l</w:t>
      </w:r>
      <w:r>
        <w:rPr>
          <w:rFonts w:ascii="Times New Roman" w:hAnsi="Times New Roman"/>
          <w:b w:val="0"/>
          <w:bCs w:val="0"/>
          <w:i/>
          <w:lang w:val="es-ES_tradnl"/>
        </w:rPr>
        <w:t>o</w:t>
      </w:r>
      <w:r w:rsidRPr="00705F58">
        <w:rPr>
          <w:rFonts w:ascii="Times New Roman" w:hAnsi="Times New Roman"/>
          <w:b w:val="0"/>
          <w:bCs w:val="0"/>
          <w:i/>
          <w:lang w:val="es-ES_tradnl"/>
        </w:rPr>
        <w:t xml:space="preserve"> establecido en dicho artículo 16 de la Ordenanza </w:t>
      </w:r>
      <w:r>
        <w:rPr>
          <w:rFonts w:ascii="Times New Roman" w:hAnsi="Times New Roman"/>
          <w:b w:val="0"/>
          <w:bCs w:val="0"/>
          <w:i/>
          <w:lang w:val="es-ES_tradnl"/>
        </w:rPr>
        <w:t>General de S</w:t>
      </w:r>
      <w:r w:rsidRPr="00705F58">
        <w:rPr>
          <w:rFonts w:ascii="Times New Roman" w:hAnsi="Times New Roman"/>
          <w:b w:val="0"/>
          <w:bCs w:val="0"/>
          <w:i/>
          <w:lang w:val="es-ES_tradnl"/>
        </w:rPr>
        <w:t>ubvenciones y con las excepciones correspondientes, por importe del 100% del anticipo solicitado.</w:t>
      </w:r>
    </w:p>
    <w:p w:rsidR="00705F58" w:rsidRPr="00705F58" w:rsidRDefault="00705F58" w:rsidP="00705F58">
      <w:pPr>
        <w:widowControl/>
        <w:autoSpaceDE/>
        <w:autoSpaceDN/>
        <w:adjustRightInd/>
        <w:spacing w:line="360" w:lineRule="auto"/>
        <w:ind w:firstLine="708"/>
        <w:jc w:val="both"/>
        <w:rPr>
          <w:rFonts w:ascii="Times New Roman" w:hAnsi="Times New Roman"/>
          <w:b w:val="0"/>
          <w:bCs w:val="0"/>
          <w:i/>
          <w:lang w:val="es-ES_tradnl"/>
        </w:rPr>
      </w:pPr>
      <w:r w:rsidRPr="00705F58">
        <w:rPr>
          <w:rFonts w:ascii="Times New Roman" w:hAnsi="Times New Roman"/>
          <w:b w:val="0"/>
          <w:bCs w:val="0"/>
          <w:i/>
          <w:lang w:val="es-ES_tradnl"/>
        </w:rPr>
        <w:t>Al amparo de</w:t>
      </w:r>
      <w:r>
        <w:rPr>
          <w:rFonts w:ascii="Times New Roman" w:hAnsi="Times New Roman"/>
          <w:b w:val="0"/>
          <w:bCs w:val="0"/>
          <w:i/>
          <w:lang w:val="es-ES_tradnl"/>
        </w:rPr>
        <w:t xml:space="preserve"> </w:t>
      </w:r>
      <w:r w:rsidRPr="00705F58">
        <w:rPr>
          <w:rFonts w:ascii="Times New Roman" w:hAnsi="Times New Roman"/>
          <w:b w:val="0"/>
          <w:bCs w:val="0"/>
          <w:i/>
          <w:lang w:val="es-ES_tradnl"/>
        </w:rPr>
        <w:t>l</w:t>
      </w:r>
      <w:r>
        <w:rPr>
          <w:rFonts w:ascii="Times New Roman" w:hAnsi="Times New Roman"/>
          <w:b w:val="0"/>
          <w:bCs w:val="0"/>
          <w:i/>
          <w:lang w:val="es-ES_tradnl"/>
        </w:rPr>
        <w:t>o</w:t>
      </w:r>
      <w:r w:rsidRPr="00705F58">
        <w:rPr>
          <w:rFonts w:ascii="Times New Roman" w:hAnsi="Times New Roman"/>
          <w:b w:val="0"/>
          <w:bCs w:val="0"/>
          <w:i/>
          <w:lang w:val="es-ES_tradnl"/>
        </w:rPr>
        <w:t xml:space="preserve"> establecido en el artículo 31.2 de la Ley </w:t>
      </w:r>
      <w:r>
        <w:rPr>
          <w:rFonts w:ascii="Times New Roman" w:hAnsi="Times New Roman"/>
          <w:b w:val="0"/>
          <w:bCs w:val="0"/>
          <w:i/>
          <w:lang w:val="es-ES_tradnl"/>
        </w:rPr>
        <w:t>G</w:t>
      </w:r>
      <w:r w:rsidRPr="00705F58">
        <w:rPr>
          <w:rFonts w:ascii="Times New Roman" w:hAnsi="Times New Roman"/>
          <w:b w:val="0"/>
          <w:bCs w:val="0"/>
          <w:i/>
          <w:lang w:val="es-ES_tradnl"/>
        </w:rPr>
        <w:t xml:space="preserve">eneral de </w:t>
      </w:r>
      <w:r>
        <w:rPr>
          <w:rFonts w:ascii="Times New Roman" w:hAnsi="Times New Roman"/>
          <w:b w:val="0"/>
          <w:bCs w:val="0"/>
          <w:i/>
          <w:lang w:val="es-ES_tradnl"/>
        </w:rPr>
        <w:t>S</w:t>
      </w:r>
      <w:r w:rsidRPr="00705F58">
        <w:rPr>
          <w:rFonts w:ascii="Times New Roman" w:hAnsi="Times New Roman"/>
          <w:b w:val="0"/>
          <w:bCs w:val="0"/>
          <w:i/>
          <w:lang w:val="es-ES_tradnl"/>
        </w:rPr>
        <w:t xml:space="preserve">ubvenciones, se considerará como gasto efectivamente realizado aquel cuya </w:t>
      </w:r>
      <w:r>
        <w:rPr>
          <w:rFonts w:ascii="Times New Roman" w:hAnsi="Times New Roman"/>
          <w:b w:val="0"/>
          <w:bCs w:val="0"/>
          <w:i/>
          <w:lang w:val="es-ES_tradnl"/>
        </w:rPr>
        <w:t>obligación</w:t>
      </w:r>
      <w:r w:rsidRPr="00705F58">
        <w:rPr>
          <w:rFonts w:ascii="Times New Roman" w:hAnsi="Times New Roman"/>
          <w:b w:val="0"/>
          <w:bCs w:val="0"/>
          <w:i/>
          <w:lang w:val="es-ES_tradnl"/>
        </w:rPr>
        <w:t xml:space="preserve"> de pago fuera contraída antes del venc</w:t>
      </w:r>
      <w:r>
        <w:rPr>
          <w:rFonts w:ascii="Times New Roman" w:hAnsi="Times New Roman"/>
          <w:b w:val="0"/>
          <w:bCs w:val="0"/>
          <w:i/>
          <w:lang w:val="es-ES_tradnl"/>
        </w:rPr>
        <w:t>i</w:t>
      </w:r>
      <w:r w:rsidRPr="00705F58">
        <w:rPr>
          <w:rFonts w:ascii="Times New Roman" w:hAnsi="Times New Roman"/>
          <w:b w:val="0"/>
          <w:bCs w:val="0"/>
          <w:i/>
          <w:lang w:val="es-ES_tradnl"/>
        </w:rPr>
        <w:t>m</w:t>
      </w:r>
      <w:r>
        <w:rPr>
          <w:rFonts w:ascii="Times New Roman" w:hAnsi="Times New Roman"/>
          <w:b w:val="0"/>
          <w:bCs w:val="0"/>
          <w:i/>
          <w:lang w:val="es-ES_tradnl"/>
        </w:rPr>
        <w:t>i</w:t>
      </w:r>
      <w:r w:rsidRPr="00705F58">
        <w:rPr>
          <w:rFonts w:ascii="Times New Roman" w:hAnsi="Times New Roman"/>
          <w:b w:val="0"/>
          <w:bCs w:val="0"/>
          <w:i/>
          <w:lang w:val="es-ES_tradnl"/>
        </w:rPr>
        <w:t xml:space="preserve">ento del plazo de justificación de la subvención. En consecuencia, no será preciso acreditar la realización del pago en la cuenta </w:t>
      </w:r>
      <w:r>
        <w:rPr>
          <w:rFonts w:ascii="Times New Roman" w:hAnsi="Times New Roman"/>
          <w:b w:val="0"/>
          <w:bCs w:val="0"/>
          <w:i/>
          <w:lang w:val="es-ES_tradnl"/>
        </w:rPr>
        <w:t>j</w:t>
      </w:r>
      <w:r w:rsidRPr="00705F58">
        <w:rPr>
          <w:rFonts w:ascii="Times New Roman" w:hAnsi="Times New Roman"/>
          <w:b w:val="0"/>
          <w:bCs w:val="0"/>
          <w:i/>
          <w:lang w:val="es-ES_tradnl"/>
        </w:rPr>
        <w:t>ustificativa. No obstante l</w:t>
      </w:r>
      <w:r>
        <w:rPr>
          <w:rFonts w:ascii="Times New Roman" w:hAnsi="Times New Roman"/>
          <w:b w:val="0"/>
          <w:bCs w:val="0"/>
          <w:i/>
          <w:lang w:val="es-ES_tradnl"/>
        </w:rPr>
        <w:t>o</w:t>
      </w:r>
      <w:r w:rsidRPr="00705F58">
        <w:rPr>
          <w:rFonts w:ascii="Times New Roman" w:hAnsi="Times New Roman"/>
          <w:b w:val="0"/>
          <w:bCs w:val="0"/>
          <w:i/>
          <w:lang w:val="es-ES_tradnl"/>
        </w:rPr>
        <w:t xml:space="preserve"> anterior, y en el ejercicio de sus facultades de control financiero, la Intervención podrá realizar procedimientos simplificados de control </w:t>
      </w:r>
      <w:r w:rsidRPr="00705F58">
        <w:rPr>
          <w:rFonts w:ascii="Times New Roman" w:hAnsi="Times New Roman"/>
          <w:b w:val="0"/>
          <w:bCs w:val="0"/>
          <w:i/>
          <w:lang w:val="es-ES_tradnl"/>
        </w:rPr>
        <w:lastRenderedPageBreak/>
        <w:t>financiero, consistentes en exigir, a partir del mes siguiente al del pago de la subvención, la acreditación del pago de la totalidad de los gastos incluidos en l</w:t>
      </w:r>
      <w:r>
        <w:rPr>
          <w:rFonts w:ascii="Times New Roman" w:hAnsi="Times New Roman"/>
          <w:b w:val="0"/>
          <w:bCs w:val="0"/>
          <w:i/>
          <w:lang w:val="es-ES_tradnl"/>
        </w:rPr>
        <w:t>a cuenta j</w:t>
      </w:r>
      <w:r w:rsidRPr="00705F58">
        <w:rPr>
          <w:rFonts w:ascii="Times New Roman" w:hAnsi="Times New Roman"/>
          <w:b w:val="0"/>
          <w:bCs w:val="0"/>
          <w:i/>
          <w:lang w:val="es-ES_tradnl"/>
        </w:rPr>
        <w:t>ustificativa. El incumplimiento de est</w:t>
      </w:r>
      <w:r>
        <w:rPr>
          <w:rFonts w:ascii="Times New Roman" w:hAnsi="Times New Roman"/>
          <w:b w:val="0"/>
          <w:bCs w:val="0"/>
          <w:i/>
          <w:lang w:val="es-ES_tradnl"/>
        </w:rPr>
        <w:t>a</w:t>
      </w:r>
      <w:r w:rsidRPr="00705F58">
        <w:rPr>
          <w:rFonts w:ascii="Times New Roman" w:hAnsi="Times New Roman"/>
          <w:b w:val="0"/>
          <w:bCs w:val="0"/>
          <w:i/>
          <w:lang w:val="es-ES_tradnl"/>
        </w:rPr>
        <w:t xml:space="preserve"> </w:t>
      </w:r>
      <w:r>
        <w:rPr>
          <w:rFonts w:ascii="Times New Roman" w:hAnsi="Times New Roman"/>
          <w:b w:val="0"/>
          <w:bCs w:val="0"/>
          <w:i/>
          <w:lang w:val="es-ES_tradnl"/>
        </w:rPr>
        <w:t>obligación</w:t>
      </w:r>
      <w:r w:rsidRPr="00705F58">
        <w:rPr>
          <w:rFonts w:ascii="Times New Roman" w:hAnsi="Times New Roman"/>
          <w:b w:val="0"/>
          <w:bCs w:val="0"/>
          <w:i/>
          <w:lang w:val="es-ES_tradnl"/>
        </w:rPr>
        <w:t xml:space="preserve"> dará lugar a</w:t>
      </w:r>
      <w:r>
        <w:rPr>
          <w:rFonts w:ascii="Times New Roman" w:hAnsi="Times New Roman"/>
          <w:b w:val="0"/>
          <w:bCs w:val="0"/>
          <w:i/>
          <w:lang w:val="es-ES_tradnl"/>
        </w:rPr>
        <w:t xml:space="preserve"> </w:t>
      </w:r>
      <w:r w:rsidRPr="00705F58">
        <w:rPr>
          <w:rFonts w:ascii="Times New Roman" w:hAnsi="Times New Roman"/>
          <w:b w:val="0"/>
          <w:bCs w:val="0"/>
          <w:i/>
          <w:lang w:val="es-ES_tradnl"/>
        </w:rPr>
        <w:t>l</w:t>
      </w:r>
      <w:r>
        <w:rPr>
          <w:rFonts w:ascii="Times New Roman" w:hAnsi="Times New Roman"/>
          <w:b w:val="0"/>
          <w:bCs w:val="0"/>
          <w:i/>
          <w:lang w:val="es-ES_tradnl"/>
        </w:rPr>
        <w:t>a</w:t>
      </w:r>
      <w:r w:rsidRPr="00705F58">
        <w:rPr>
          <w:rFonts w:ascii="Times New Roman" w:hAnsi="Times New Roman"/>
          <w:b w:val="0"/>
          <w:bCs w:val="0"/>
          <w:i/>
          <w:lang w:val="es-ES_tradnl"/>
        </w:rPr>
        <w:t xml:space="preserve"> </w:t>
      </w:r>
      <w:r>
        <w:rPr>
          <w:rFonts w:ascii="Times New Roman" w:hAnsi="Times New Roman"/>
          <w:b w:val="0"/>
          <w:bCs w:val="0"/>
          <w:i/>
          <w:lang w:val="es-ES_tradnl"/>
        </w:rPr>
        <w:t>obligación</w:t>
      </w:r>
      <w:r w:rsidRPr="00705F58">
        <w:rPr>
          <w:rFonts w:ascii="Times New Roman" w:hAnsi="Times New Roman"/>
          <w:b w:val="0"/>
          <w:bCs w:val="0"/>
          <w:i/>
          <w:lang w:val="es-ES_tradnl"/>
        </w:rPr>
        <w:t xml:space="preserve"> de reintegro por parte del beneficiario, así como a la imposición de las sanciones que procedan.</w:t>
      </w:r>
    </w:p>
    <w:p w:rsidR="00705F58" w:rsidRPr="00705F58" w:rsidRDefault="00705F58" w:rsidP="00705F58">
      <w:pPr>
        <w:widowControl/>
        <w:autoSpaceDE/>
        <w:autoSpaceDN/>
        <w:adjustRightInd/>
        <w:spacing w:line="360" w:lineRule="auto"/>
        <w:ind w:firstLine="708"/>
        <w:jc w:val="both"/>
        <w:rPr>
          <w:rFonts w:ascii="Times New Roman" w:hAnsi="Times New Roman"/>
          <w:b w:val="0"/>
          <w:bCs w:val="0"/>
          <w:i/>
          <w:lang w:val="es-ES_tradnl"/>
        </w:rPr>
      </w:pPr>
      <w:r w:rsidRPr="00705F58">
        <w:rPr>
          <w:rFonts w:ascii="Times New Roman" w:hAnsi="Times New Roman"/>
          <w:b w:val="0"/>
          <w:bCs w:val="0"/>
          <w:i/>
          <w:lang w:val="es-ES_tradnl"/>
        </w:rPr>
        <w:t>-Plazo justificación: hasta el 15 de enero de 2022.</w:t>
      </w:r>
    </w:p>
    <w:p w:rsidR="00876F43" w:rsidRDefault="00705F58" w:rsidP="00705F58">
      <w:pPr>
        <w:widowControl/>
        <w:autoSpaceDE/>
        <w:autoSpaceDN/>
        <w:adjustRightInd/>
        <w:spacing w:line="360" w:lineRule="auto"/>
        <w:ind w:firstLine="708"/>
        <w:jc w:val="both"/>
        <w:rPr>
          <w:rFonts w:ascii="Times New Roman" w:hAnsi="Times New Roman"/>
          <w:b w:val="0"/>
          <w:i/>
          <w:lang w:val="es-ES_tradnl"/>
        </w:rPr>
      </w:pPr>
      <w:r>
        <w:rPr>
          <w:rFonts w:ascii="Times New Roman" w:hAnsi="Times New Roman"/>
          <w:b w:val="0"/>
          <w:bCs w:val="0"/>
          <w:i/>
          <w:lang w:val="es-ES_tradnl"/>
        </w:rPr>
        <w:t>D</w:t>
      </w:r>
      <w:bookmarkStart w:id="0" w:name="_GoBack"/>
      <w:bookmarkEnd w:id="0"/>
      <w:r w:rsidRPr="00705F58">
        <w:rPr>
          <w:rFonts w:ascii="Times New Roman" w:hAnsi="Times New Roman"/>
          <w:b w:val="0"/>
          <w:bCs w:val="0"/>
          <w:i/>
          <w:lang w:val="es-ES_tradnl"/>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141A24">
        <w:rPr>
          <w:rFonts w:ascii="Times New Roman" w:hAnsi="Times New Roman"/>
          <w:b w:val="0"/>
          <w:i/>
          <w:lang w:val="es-ES_tradnl"/>
        </w:rPr>
        <w:t>”</w:t>
      </w:r>
      <w:r w:rsidR="00A32A9E">
        <w:rPr>
          <w:rFonts w:ascii="Times New Roman" w:hAnsi="Times New Roman"/>
          <w:b w:val="0"/>
          <w:i/>
          <w:lang w:val="es-ES_tradnl"/>
        </w:rPr>
        <w:t>.</w:t>
      </w:r>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27800">
        <w:rPr>
          <w:rFonts w:ascii="Times New Roman" w:hAnsi="Times New Roman"/>
          <w:b w:val="0"/>
          <w:lang w:val="es-ES_tradnl"/>
        </w:rPr>
        <w:t xml:space="preserve"> </w:t>
      </w:r>
      <w:r w:rsidR="001660B7">
        <w:rPr>
          <w:rFonts w:ascii="Times New Roman" w:hAnsi="Times New Roman"/>
          <w:b w:val="0"/>
          <w:lang w:val="es-ES_tradnl"/>
        </w:rPr>
        <w:t>veintidós d</w:t>
      </w:r>
      <w:r w:rsidR="007E344C" w:rsidRPr="001E7AE1">
        <w:rPr>
          <w:rFonts w:ascii="Times New Roman" w:hAnsi="Times New Roman"/>
          <w:b w:val="0"/>
          <w:lang w:val="es-ES_tradnl"/>
        </w:rPr>
        <w:t xml:space="preserve">e </w:t>
      </w:r>
      <w:r w:rsidR="001660B7">
        <w:rPr>
          <w:rFonts w:ascii="Times New Roman" w:hAnsi="Times New Roman"/>
          <w:b w:val="0"/>
          <w:lang w:val="es-ES_tradnl"/>
        </w:rPr>
        <w:t xml:space="preserve">noviembre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81B"/>
    <w:rsid w:val="00044B9F"/>
    <w:rsid w:val="00060AED"/>
    <w:rsid w:val="000B60A0"/>
    <w:rsid w:val="000D2776"/>
    <w:rsid w:val="000F33A0"/>
    <w:rsid w:val="00117D16"/>
    <w:rsid w:val="00124F76"/>
    <w:rsid w:val="00141A24"/>
    <w:rsid w:val="001660B7"/>
    <w:rsid w:val="001B5609"/>
    <w:rsid w:val="001C612E"/>
    <w:rsid w:val="001E72A1"/>
    <w:rsid w:val="001E7AE1"/>
    <w:rsid w:val="00230455"/>
    <w:rsid w:val="00231B31"/>
    <w:rsid w:val="002334DF"/>
    <w:rsid w:val="0027562E"/>
    <w:rsid w:val="0029557B"/>
    <w:rsid w:val="002970BB"/>
    <w:rsid w:val="002A0890"/>
    <w:rsid w:val="002B7338"/>
    <w:rsid w:val="002F3408"/>
    <w:rsid w:val="0035161D"/>
    <w:rsid w:val="00380511"/>
    <w:rsid w:val="003A6191"/>
    <w:rsid w:val="003B001D"/>
    <w:rsid w:val="003B5FA7"/>
    <w:rsid w:val="003D013E"/>
    <w:rsid w:val="003D54B0"/>
    <w:rsid w:val="003E242B"/>
    <w:rsid w:val="003F2C33"/>
    <w:rsid w:val="00410EC9"/>
    <w:rsid w:val="004263B1"/>
    <w:rsid w:val="00437FBF"/>
    <w:rsid w:val="00465F08"/>
    <w:rsid w:val="0048110F"/>
    <w:rsid w:val="004A5A37"/>
    <w:rsid w:val="004E33CA"/>
    <w:rsid w:val="004F6D5F"/>
    <w:rsid w:val="00503EB4"/>
    <w:rsid w:val="0056680B"/>
    <w:rsid w:val="005752EA"/>
    <w:rsid w:val="005A3BCC"/>
    <w:rsid w:val="005B0B87"/>
    <w:rsid w:val="006179A0"/>
    <w:rsid w:val="00632DC0"/>
    <w:rsid w:val="006A1B64"/>
    <w:rsid w:val="006E4EA0"/>
    <w:rsid w:val="00705F58"/>
    <w:rsid w:val="00727800"/>
    <w:rsid w:val="007318AD"/>
    <w:rsid w:val="00753FB7"/>
    <w:rsid w:val="007670FE"/>
    <w:rsid w:val="007D1896"/>
    <w:rsid w:val="007E344C"/>
    <w:rsid w:val="00822D67"/>
    <w:rsid w:val="00822E5D"/>
    <w:rsid w:val="00832495"/>
    <w:rsid w:val="00832B3D"/>
    <w:rsid w:val="00850A17"/>
    <w:rsid w:val="00851730"/>
    <w:rsid w:val="00855241"/>
    <w:rsid w:val="00857DFE"/>
    <w:rsid w:val="00876F43"/>
    <w:rsid w:val="00894075"/>
    <w:rsid w:val="008D18FD"/>
    <w:rsid w:val="00933DC5"/>
    <w:rsid w:val="0093776B"/>
    <w:rsid w:val="009603C7"/>
    <w:rsid w:val="0097654B"/>
    <w:rsid w:val="00991069"/>
    <w:rsid w:val="0099475C"/>
    <w:rsid w:val="009C7366"/>
    <w:rsid w:val="009D5DD4"/>
    <w:rsid w:val="00A0313C"/>
    <w:rsid w:val="00A24535"/>
    <w:rsid w:val="00A32A9E"/>
    <w:rsid w:val="00A473CA"/>
    <w:rsid w:val="00A623DC"/>
    <w:rsid w:val="00A738AF"/>
    <w:rsid w:val="00A74CAB"/>
    <w:rsid w:val="00A85968"/>
    <w:rsid w:val="00A96865"/>
    <w:rsid w:val="00AC576E"/>
    <w:rsid w:val="00B00A39"/>
    <w:rsid w:val="00B371C7"/>
    <w:rsid w:val="00B37259"/>
    <w:rsid w:val="00B54787"/>
    <w:rsid w:val="00BA189A"/>
    <w:rsid w:val="00C1104F"/>
    <w:rsid w:val="00C45E6E"/>
    <w:rsid w:val="00C90F8A"/>
    <w:rsid w:val="00CB7BFA"/>
    <w:rsid w:val="00CE6757"/>
    <w:rsid w:val="00D62BA8"/>
    <w:rsid w:val="00D956C0"/>
    <w:rsid w:val="00DE781E"/>
    <w:rsid w:val="00E1613A"/>
    <w:rsid w:val="00E47485"/>
    <w:rsid w:val="00E519E4"/>
    <w:rsid w:val="00E721A0"/>
    <w:rsid w:val="00EE38A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BA189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depourense.gal/index.php/seccion-de-subvencion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910</Words>
  <Characters>5010</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2021-11-19T12:18:00Z</dcterms:created>
  <dcterms:modified xsi:type="dcterms:W3CDTF">2021-11-19T12:24:00Z</dcterms:modified>
</cp:coreProperties>
</file>