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7B5D52" w:rsidRPr="007B5D52" w:rsidRDefault="00F46E15" w:rsidP="007B5D52">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7B5D52" w:rsidRPr="007B5D52">
        <w:rPr>
          <w:rFonts w:ascii="Times New Roman" w:hAnsi="Times New Roman"/>
          <w:b w:val="0"/>
          <w:bCs w:val="0"/>
          <w:i/>
          <w:lang w:val="gl-ES"/>
        </w:rPr>
        <w:t xml:space="preserve">Aprobar unha subvención a favor da Asociación Castro de Santa Lucía de </w:t>
      </w:r>
      <w:proofErr w:type="spellStart"/>
      <w:r w:rsidR="007B5D52" w:rsidRPr="007B5D52">
        <w:rPr>
          <w:rFonts w:ascii="Times New Roman" w:hAnsi="Times New Roman"/>
          <w:b w:val="0"/>
          <w:bCs w:val="0"/>
          <w:i/>
          <w:lang w:val="gl-ES"/>
        </w:rPr>
        <w:t>Freás</w:t>
      </w:r>
      <w:proofErr w:type="spellEnd"/>
      <w:r w:rsidR="007B5D52" w:rsidRPr="007B5D52">
        <w:rPr>
          <w:rFonts w:ascii="Times New Roman" w:hAnsi="Times New Roman"/>
          <w:b w:val="0"/>
          <w:bCs w:val="0"/>
          <w:i/>
          <w:lang w:val="gl-ES"/>
        </w:rPr>
        <w:t>, nos seguintes termos:</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Cs w:val="0"/>
          <w:i/>
          <w:lang w:val="gl-ES"/>
        </w:rPr>
        <w:t>-</w:t>
      </w:r>
      <w:r w:rsidRPr="007B5D52">
        <w:rPr>
          <w:rFonts w:ascii="Times New Roman" w:hAnsi="Times New Roman"/>
          <w:bCs w:val="0"/>
          <w:i/>
          <w:u w:val="single"/>
          <w:lang w:val="gl-ES"/>
        </w:rPr>
        <w:t>Importe</w:t>
      </w:r>
      <w:r w:rsidRPr="007B5D52">
        <w:rPr>
          <w:rFonts w:ascii="Times New Roman" w:hAnsi="Times New Roman"/>
          <w:bCs w:val="0"/>
          <w:i/>
          <w:lang w:val="gl-ES"/>
        </w:rPr>
        <w:t>:</w:t>
      </w:r>
      <w:r w:rsidRPr="007B5D52">
        <w:rPr>
          <w:rFonts w:ascii="Times New Roman" w:hAnsi="Times New Roman"/>
          <w:b w:val="0"/>
          <w:bCs w:val="0"/>
          <w:i/>
          <w:lang w:val="gl-ES"/>
        </w:rPr>
        <w:t xml:space="preserve"> 48.000,00 €.</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Cs w:val="0"/>
          <w:i/>
          <w:lang w:val="gl-ES"/>
        </w:rPr>
        <w:t>-</w:t>
      </w:r>
      <w:r w:rsidRPr="007B5D52">
        <w:rPr>
          <w:rFonts w:ascii="Times New Roman" w:hAnsi="Times New Roman"/>
          <w:bCs w:val="0"/>
          <w:i/>
          <w:u w:val="single"/>
          <w:lang w:val="gl-ES"/>
        </w:rPr>
        <w:t>Obxecto</w:t>
      </w:r>
      <w:r w:rsidRPr="007B5D52">
        <w:rPr>
          <w:rFonts w:ascii="Times New Roman" w:hAnsi="Times New Roman"/>
          <w:bCs w:val="0"/>
          <w:i/>
          <w:lang w:val="gl-ES"/>
        </w:rPr>
        <w:t>:</w:t>
      </w:r>
      <w:r w:rsidRPr="007B5D52">
        <w:rPr>
          <w:rFonts w:ascii="Times New Roman" w:hAnsi="Times New Roman"/>
          <w:b w:val="0"/>
          <w:bCs w:val="0"/>
          <w:i/>
          <w:lang w:val="gl-ES"/>
        </w:rPr>
        <w:t xml:space="preserve"> Primeira fase do Centro da Asociación de Veciños de </w:t>
      </w:r>
      <w:proofErr w:type="spellStart"/>
      <w:r w:rsidRPr="007B5D52">
        <w:rPr>
          <w:rFonts w:ascii="Times New Roman" w:hAnsi="Times New Roman"/>
          <w:b w:val="0"/>
          <w:bCs w:val="0"/>
          <w:i/>
          <w:lang w:val="gl-ES"/>
        </w:rPr>
        <w:t>Freás</w:t>
      </w:r>
      <w:proofErr w:type="spellEnd"/>
      <w:r w:rsidRPr="007B5D52">
        <w:rPr>
          <w:rFonts w:ascii="Times New Roman" w:hAnsi="Times New Roman"/>
          <w:b w:val="0"/>
          <w:bCs w:val="0"/>
          <w:i/>
          <w:lang w:val="gl-ES"/>
        </w:rPr>
        <w:t>, no termo municipal de Castrelo de Miño.</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Cs w:val="0"/>
          <w:i/>
          <w:lang w:val="gl-ES"/>
        </w:rPr>
        <w:t>-</w:t>
      </w:r>
      <w:r w:rsidRPr="007B5D52">
        <w:rPr>
          <w:rFonts w:ascii="Times New Roman" w:hAnsi="Times New Roman"/>
          <w:bCs w:val="0"/>
          <w:i/>
          <w:u w:val="single"/>
          <w:lang w:val="gl-ES"/>
        </w:rPr>
        <w:t>Xustificación</w:t>
      </w:r>
      <w:r w:rsidRPr="007B5D52">
        <w:rPr>
          <w:rFonts w:ascii="Times New Roman" w:hAnsi="Times New Roman"/>
          <w:bCs w:val="0"/>
          <w:i/>
          <w:lang w:val="gl-ES"/>
        </w:rPr>
        <w:t>:</w:t>
      </w:r>
      <w:r w:rsidRPr="007B5D52">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     </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7B5D52">
        <w:rPr>
          <w:rFonts w:ascii="Times New Roman" w:hAnsi="Times New Roman"/>
          <w:bCs w:val="0"/>
          <w:i/>
          <w:lang w:val="gl-ES"/>
        </w:rPr>
        <w:t>web</w:t>
      </w:r>
      <w:proofErr w:type="spellEnd"/>
      <w:r w:rsidRPr="007B5D52">
        <w:rPr>
          <w:rFonts w:ascii="Times New Roman" w:hAnsi="Times New Roman"/>
          <w:bCs w:val="0"/>
          <w:i/>
          <w:lang w:val="gl-ES"/>
        </w:rPr>
        <w:t xml:space="preserve"> da Sección de Subvencións da Deputación Provincial de Ourense</w:t>
      </w:r>
      <w:r w:rsidRPr="007B5D52">
        <w:rPr>
          <w:rFonts w:ascii="Times New Roman" w:hAnsi="Times New Roman"/>
          <w:b w:val="0"/>
          <w:bCs w:val="0"/>
          <w:i/>
          <w:lang w:val="gl-ES"/>
        </w:rPr>
        <w:t xml:space="preserve">  </w:t>
      </w:r>
      <w:hyperlink r:id="rId4" w:history="1">
        <w:r w:rsidRPr="007B5D52">
          <w:rPr>
            <w:rStyle w:val="Hipervnculo"/>
            <w:rFonts w:ascii="Times New Roman" w:hAnsi="Times New Roman"/>
            <w:b w:val="0"/>
            <w:bCs w:val="0"/>
            <w:i/>
            <w:lang w:val="gl-ES"/>
          </w:rPr>
          <w:t>https://www.depourense.gal/index.php/seccion-de-subvencions</w:t>
        </w:r>
      </w:hyperlink>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ás presentadas no proxecto que serviu de base para a valoración da subvención (137.940,00 euros). No suposto en que só se xustifique unha contía inferior, a subvención reducirase proporcionalmente, agás nos seguintes supostos, nos que procederá a perda total do dereito á subvención:</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 w:val="0"/>
          <w:bCs w:val="0"/>
          <w:i/>
          <w:lang w:val="gl-ES"/>
        </w:rPr>
        <w:t>a) Que a redución supoña o total incumprimento da finalidade da subvención.</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7B5D52" w:rsidRPr="007B5D52" w:rsidRDefault="007B5D52" w:rsidP="007B5D52">
      <w:pPr>
        <w:widowControl/>
        <w:autoSpaceDE/>
        <w:autoSpaceDN/>
        <w:adjustRightInd/>
        <w:spacing w:line="360" w:lineRule="auto"/>
        <w:ind w:firstLine="708"/>
        <w:jc w:val="both"/>
        <w:rPr>
          <w:rFonts w:ascii="Times New Roman" w:hAnsi="Times New Roman"/>
          <w:b w:val="0"/>
          <w:i/>
          <w:lang w:val="gl-ES"/>
        </w:rPr>
      </w:pPr>
      <w:r w:rsidRPr="007B5D52">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w:t>
      </w:r>
      <w:r w:rsidRPr="007B5D52">
        <w:rPr>
          <w:rFonts w:ascii="Times New Roman" w:hAnsi="Times New Roman"/>
          <w:b w:val="0"/>
          <w:i/>
          <w:lang w:val="gl-ES"/>
        </w:rPr>
        <w:lastRenderedPageBreak/>
        <w:t xml:space="preserve">ou aqueles que consistan na realización dunha actividade esencialmente distinta á proxectada. </w:t>
      </w:r>
    </w:p>
    <w:p w:rsidR="007B5D52" w:rsidRPr="007B5D52" w:rsidRDefault="007B5D52" w:rsidP="007B5D52">
      <w:pPr>
        <w:widowControl/>
        <w:autoSpaceDE/>
        <w:autoSpaceDN/>
        <w:adjustRightInd/>
        <w:spacing w:line="360" w:lineRule="auto"/>
        <w:ind w:firstLine="708"/>
        <w:jc w:val="both"/>
        <w:rPr>
          <w:rFonts w:ascii="Times New Roman" w:hAnsi="Times New Roman"/>
          <w:b w:val="0"/>
          <w:i/>
          <w:lang w:val="gl-ES"/>
        </w:rPr>
      </w:pPr>
      <w:r w:rsidRPr="007B5D52">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7B5D52">
        <w:rPr>
          <w:rFonts w:ascii="Times New Roman" w:hAnsi="Times New Roman"/>
          <w:b w:val="0"/>
          <w:bCs w:val="0"/>
          <w:i/>
          <w:iCs/>
          <w:lang w:val="gl-ES"/>
        </w:rPr>
        <w:t xml:space="preserve">artigo 37 da Lei xeral de subvencións. </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7B5D52">
        <w:rPr>
          <w:rFonts w:ascii="Times New Roman" w:hAnsi="Times New Roman"/>
          <w:b w:val="0"/>
          <w:bCs w:val="0"/>
          <w:i/>
          <w:lang w:val="gl-ES"/>
        </w:rPr>
        <w:lastRenderedPageBreak/>
        <w:t>obriga dará lugar á obriga de reintegro por parte do beneficiario, así como á imposición das sancións que procedan.</w:t>
      </w:r>
    </w:p>
    <w:p w:rsidR="007B5D52" w:rsidRPr="007B5D52"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Cs w:val="0"/>
          <w:i/>
          <w:lang w:val="gl-ES"/>
        </w:rPr>
        <w:t>-</w:t>
      </w:r>
      <w:r w:rsidRPr="007B5D52">
        <w:rPr>
          <w:rFonts w:ascii="Times New Roman" w:hAnsi="Times New Roman"/>
          <w:bCs w:val="0"/>
          <w:i/>
          <w:u w:val="single"/>
          <w:lang w:val="gl-ES"/>
        </w:rPr>
        <w:t>Prazo xustificación</w:t>
      </w:r>
      <w:r w:rsidRPr="007B5D52">
        <w:rPr>
          <w:rFonts w:ascii="Times New Roman" w:hAnsi="Times New Roman"/>
          <w:bCs w:val="0"/>
          <w:i/>
          <w:lang w:val="gl-ES"/>
        </w:rPr>
        <w:t>:</w:t>
      </w:r>
      <w:r w:rsidRPr="007B5D52">
        <w:rPr>
          <w:rFonts w:ascii="Times New Roman" w:hAnsi="Times New Roman"/>
          <w:b w:val="0"/>
          <w:bCs w:val="0"/>
          <w:i/>
          <w:lang w:val="gl-ES"/>
        </w:rPr>
        <w:t xml:space="preserve"> ata o 30 de xuño de 2022.</w:t>
      </w:r>
    </w:p>
    <w:p w:rsidR="008038DC" w:rsidRPr="008038DC" w:rsidRDefault="007B5D52" w:rsidP="007B5D52">
      <w:pPr>
        <w:widowControl/>
        <w:autoSpaceDE/>
        <w:autoSpaceDN/>
        <w:adjustRightInd/>
        <w:spacing w:line="360" w:lineRule="auto"/>
        <w:ind w:firstLine="708"/>
        <w:jc w:val="both"/>
        <w:rPr>
          <w:rFonts w:ascii="Times New Roman" w:hAnsi="Times New Roman"/>
          <w:b w:val="0"/>
          <w:bCs w:val="0"/>
          <w:i/>
          <w:lang w:val="gl-ES"/>
        </w:rPr>
      </w:pPr>
      <w:r w:rsidRPr="007B5D52">
        <w:rPr>
          <w:rFonts w:ascii="Times New Roman" w:hAnsi="Times New Roman"/>
          <w:b w:val="0"/>
          <w:bCs w:val="0"/>
          <w:i/>
          <w:lang w:val="gl-ES"/>
        </w:rPr>
        <w:t xml:space="preserve">O dito prazo terá como regra xeral carácter improrrogable, agás causa de forza maior debidamente acreditada pola entidade interesada, que en todo caso deberá solicitar a oportuna prórroga antes de finalizar o prazo de xustificación establecido no acordo </w:t>
      </w:r>
      <w:r w:rsidR="00B41E3D">
        <w:rPr>
          <w:rFonts w:ascii="Times New Roman" w:hAnsi="Times New Roman"/>
          <w:b w:val="0"/>
          <w:bCs w:val="0"/>
          <w:i/>
          <w:lang w:val="gl-ES"/>
        </w:rPr>
        <w:t>de resolución</w:t>
      </w:r>
      <w:bookmarkStart w:id="0" w:name="_GoBack"/>
      <w:bookmarkEnd w:id="0"/>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41E3D"/>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866</Words>
  <Characters>4769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2021-10-28T08:10:00Z</dcterms:created>
  <dcterms:modified xsi:type="dcterms:W3CDTF">2021-10-28T08:11:00Z</dcterms:modified>
</cp:coreProperties>
</file>