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2B6BD" w14:textId="77777777" w:rsidR="00175DF0" w:rsidRDefault="00E010F1" w:rsidP="00E010F1">
      <w:pPr>
        <w:autoSpaceDE w:val="0"/>
        <w:autoSpaceDN w:val="0"/>
        <w:adjustRightInd w:val="0"/>
        <w:spacing w:after="0" w:line="240" w:lineRule="auto"/>
        <w:jc w:val="both"/>
        <w:rPr>
          <w:rFonts w:ascii="Arial-BoldMT" w:cs="Arial-BoldMT"/>
          <w:b/>
          <w:bCs/>
          <w:color w:val="9A0000"/>
          <w:sz w:val="29"/>
          <w:szCs w:val="29"/>
        </w:rPr>
      </w:pPr>
      <w:r>
        <w:rPr>
          <w:rFonts w:ascii="Arial-BoldMT" w:cs="Arial-BoldMT"/>
          <w:b/>
          <w:bCs/>
          <w:color w:val="9A0000"/>
          <w:sz w:val="29"/>
          <w:szCs w:val="29"/>
        </w:rPr>
        <w:t>C</w:t>
      </w:r>
      <w:r w:rsidR="00175DF0">
        <w:rPr>
          <w:rFonts w:ascii="Arial-BoldMT" w:cs="Arial-BoldMT"/>
          <w:b/>
          <w:bCs/>
          <w:color w:val="9A0000"/>
          <w:sz w:val="29"/>
          <w:szCs w:val="29"/>
        </w:rPr>
        <w:t>onvocatoria anual de subvenciones a entidades que</w:t>
      </w:r>
      <w:r>
        <w:rPr>
          <w:rFonts w:ascii="Arial-BoldMT" w:cs="Arial-BoldMT"/>
          <w:b/>
          <w:bCs/>
          <w:color w:val="9A0000"/>
          <w:sz w:val="29"/>
          <w:szCs w:val="29"/>
        </w:rPr>
        <w:t xml:space="preserve"> </w:t>
      </w:r>
      <w:r w:rsidR="00175DF0">
        <w:rPr>
          <w:rFonts w:ascii="Arial-BoldMT" w:cs="Arial-BoldMT"/>
          <w:b/>
          <w:bCs/>
          <w:color w:val="9A0000"/>
          <w:sz w:val="29"/>
          <w:szCs w:val="29"/>
        </w:rPr>
        <w:t>desarrollen actividades culturales, educativas, deportivas, de igualdad, de</w:t>
      </w:r>
      <w:r>
        <w:rPr>
          <w:rFonts w:ascii="Arial-BoldMT" w:cs="Arial-BoldMT"/>
          <w:b/>
          <w:bCs/>
          <w:color w:val="9A0000"/>
          <w:sz w:val="29"/>
          <w:szCs w:val="29"/>
        </w:rPr>
        <w:t xml:space="preserve"> </w:t>
      </w:r>
      <w:r w:rsidR="00175DF0">
        <w:rPr>
          <w:rFonts w:ascii="Arial-BoldMT" w:cs="Arial-BoldMT"/>
          <w:b/>
          <w:bCs/>
          <w:color w:val="9A0000"/>
          <w:sz w:val="29"/>
          <w:szCs w:val="29"/>
        </w:rPr>
        <w:t>apoyo juventud y al desarrollo rural de Tiebas-</w:t>
      </w:r>
      <w:r w:rsidR="00507A80">
        <w:rPr>
          <w:rFonts w:ascii="Arial-BoldMT" w:cs="Arial-BoldMT"/>
          <w:b/>
          <w:bCs/>
          <w:color w:val="9A0000"/>
          <w:sz w:val="29"/>
          <w:szCs w:val="29"/>
        </w:rPr>
        <w:t>Muruarte</w:t>
      </w:r>
      <w:r w:rsidR="00175DF0">
        <w:rPr>
          <w:rFonts w:ascii="Arial-BoldMT" w:cs="Arial-BoldMT"/>
          <w:b/>
          <w:bCs/>
          <w:color w:val="9A0000"/>
          <w:sz w:val="29"/>
          <w:szCs w:val="29"/>
        </w:rPr>
        <w:t xml:space="preserve"> de Reta</w:t>
      </w:r>
      <w:r w:rsidR="00DA0D77">
        <w:rPr>
          <w:rFonts w:ascii="Arial-BoldMT" w:cs="Arial-BoldMT"/>
          <w:b/>
          <w:bCs/>
          <w:color w:val="9A0000"/>
          <w:sz w:val="29"/>
          <w:szCs w:val="29"/>
        </w:rPr>
        <w:t>.</w:t>
      </w:r>
    </w:p>
    <w:p w14:paraId="4399652C" w14:textId="77777777" w:rsidR="00E010F1" w:rsidRDefault="00E010F1" w:rsidP="00175DF0">
      <w:pPr>
        <w:autoSpaceDE w:val="0"/>
        <w:autoSpaceDN w:val="0"/>
        <w:adjustRightInd w:val="0"/>
        <w:spacing w:after="0" w:line="240" w:lineRule="auto"/>
        <w:rPr>
          <w:rFonts w:ascii="ArialMT" w:cs="ArialMT"/>
          <w:color w:val="333333"/>
          <w:sz w:val="19"/>
          <w:szCs w:val="19"/>
        </w:rPr>
      </w:pPr>
    </w:p>
    <w:p w14:paraId="6ECB3421" w14:textId="5865D627" w:rsidR="00E010F1" w:rsidRDefault="00E010F1" w:rsidP="00175DF0">
      <w:pPr>
        <w:autoSpaceDE w:val="0"/>
        <w:autoSpaceDN w:val="0"/>
        <w:adjustRightInd w:val="0"/>
        <w:spacing w:after="0" w:line="240" w:lineRule="auto"/>
        <w:rPr>
          <w:rFonts w:ascii="ArialMT" w:cs="ArialMT"/>
          <w:color w:val="333333"/>
          <w:sz w:val="19"/>
          <w:szCs w:val="19"/>
        </w:rPr>
      </w:pPr>
      <w:r>
        <w:rPr>
          <w:rFonts w:ascii="ArialMT" w:cs="ArialMT"/>
          <w:color w:val="333333"/>
          <w:sz w:val="19"/>
          <w:szCs w:val="19"/>
        </w:rPr>
        <w:t>Por Resoluci</w:t>
      </w:r>
      <w:r>
        <w:rPr>
          <w:rFonts w:ascii="ArialMT" w:cs="ArialMT"/>
          <w:color w:val="333333"/>
          <w:sz w:val="19"/>
          <w:szCs w:val="19"/>
        </w:rPr>
        <w:t>ó</w:t>
      </w:r>
      <w:r>
        <w:rPr>
          <w:rFonts w:ascii="ArialMT" w:cs="ArialMT"/>
          <w:color w:val="333333"/>
          <w:sz w:val="19"/>
          <w:szCs w:val="19"/>
        </w:rPr>
        <w:t xml:space="preserve">n </w:t>
      </w:r>
      <w:r w:rsidR="00761BF2">
        <w:rPr>
          <w:rFonts w:ascii="ArialMT" w:cs="ArialMT"/>
          <w:color w:val="333333"/>
          <w:sz w:val="19"/>
          <w:szCs w:val="19"/>
        </w:rPr>
        <w:t>n</w:t>
      </w:r>
      <w:r w:rsidR="00761BF2">
        <w:rPr>
          <w:rFonts w:ascii="ArialMT" w:cs="ArialMT"/>
          <w:color w:val="333333"/>
          <w:sz w:val="19"/>
          <w:szCs w:val="19"/>
        </w:rPr>
        <w:t>º</w:t>
      </w:r>
      <w:r w:rsidR="00761BF2">
        <w:rPr>
          <w:rFonts w:ascii="ArialMT" w:cs="ArialMT"/>
          <w:color w:val="333333"/>
          <w:sz w:val="19"/>
          <w:szCs w:val="19"/>
        </w:rPr>
        <w:t xml:space="preserve"> 135 </w:t>
      </w:r>
      <w:r>
        <w:rPr>
          <w:rFonts w:ascii="ArialMT" w:cs="ArialMT"/>
          <w:color w:val="333333"/>
          <w:sz w:val="19"/>
          <w:szCs w:val="19"/>
        </w:rPr>
        <w:t>de alcald</w:t>
      </w:r>
      <w:r>
        <w:rPr>
          <w:rFonts w:ascii="ArialMT" w:cs="ArialMT"/>
          <w:color w:val="333333"/>
          <w:sz w:val="19"/>
          <w:szCs w:val="19"/>
        </w:rPr>
        <w:t>í</w:t>
      </w:r>
      <w:r>
        <w:rPr>
          <w:rFonts w:ascii="ArialMT" w:cs="ArialMT"/>
          <w:color w:val="333333"/>
          <w:sz w:val="19"/>
          <w:szCs w:val="19"/>
        </w:rPr>
        <w:t xml:space="preserve">a de </w:t>
      </w:r>
      <w:r w:rsidR="00761BF2">
        <w:rPr>
          <w:rFonts w:ascii="ArialMT" w:cs="ArialMT"/>
          <w:color w:val="333333"/>
          <w:sz w:val="19"/>
          <w:szCs w:val="19"/>
        </w:rPr>
        <w:t>10</w:t>
      </w:r>
      <w:r>
        <w:rPr>
          <w:rFonts w:ascii="ArialMT" w:cs="ArialMT"/>
          <w:color w:val="333333"/>
          <w:sz w:val="19"/>
          <w:szCs w:val="19"/>
        </w:rPr>
        <w:t xml:space="preserve"> de noviembre de 2019 se aprob</w:t>
      </w:r>
      <w:r>
        <w:rPr>
          <w:rFonts w:ascii="ArialMT" w:cs="ArialMT"/>
          <w:color w:val="333333"/>
          <w:sz w:val="19"/>
          <w:szCs w:val="19"/>
        </w:rPr>
        <w:t>ó</w:t>
      </w:r>
      <w:r>
        <w:rPr>
          <w:rFonts w:ascii="ArialMT" w:cs="ArialMT"/>
          <w:color w:val="333333"/>
          <w:sz w:val="19"/>
          <w:szCs w:val="19"/>
        </w:rPr>
        <w:t xml:space="preserve"> la convocatoria de subvenciones a entidades que desarrollen actividades culturales, educativas, deportivas, de juventud, igualdad y desarrollo rural de Tiebas-Muruarte de Reta para 202</w:t>
      </w:r>
      <w:r w:rsidR="00761BF2">
        <w:rPr>
          <w:rFonts w:ascii="ArialMT" w:cs="ArialMT"/>
          <w:color w:val="333333"/>
          <w:sz w:val="19"/>
          <w:szCs w:val="19"/>
        </w:rPr>
        <w:t>2</w:t>
      </w:r>
      <w:r w:rsidR="00DA0D77">
        <w:rPr>
          <w:rFonts w:ascii="ArialMT" w:cs="ArialMT"/>
          <w:color w:val="333333"/>
          <w:sz w:val="19"/>
          <w:szCs w:val="19"/>
        </w:rPr>
        <w:t xml:space="preserve"> que se transcribe a continuaci</w:t>
      </w:r>
      <w:r w:rsidR="00DA0D77">
        <w:rPr>
          <w:rFonts w:ascii="ArialMT" w:cs="ArialMT"/>
          <w:color w:val="333333"/>
          <w:sz w:val="19"/>
          <w:szCs w:val="19"/>
        </w:rPr>
        <w:t>ó</w:t>
      </w:r>
      <w:r w:rsidR="00DA0D77">
        <w:rPr>
          <w:rFonts w:ascii="ArialMT" w:cs="ArialMT"/>
          <w:color w:val="333333"/>
          <w:sz w:val="19"/>
          <w:szCs w:val="19"/>
        </w:rPr>
        <w:t>n.</w:t>
      </w:r>
    </w:p>
    <w:p w14:paraId="049BCC74" w14:textId="77777777" w:rsidR="00E010F1" w:rsidRDefault="00E010F1" w:rsidP="00175DF0">
      <w:pPr>
        <w:autoSpaceDE w:val="0"/>
        <w:autoSpaceDN w:val="0"/>
        <w:adjustRightInd w:val="0"/>
        <w:spacing w:after="0" w:line="240" w:lineRule="auto"/>
        <w:rPr>
          <w:rFonts w:ascii="ArialMT" w:cs="ArialMT"/>
          <w:color w:val="333333"/>
          <w:sz w:val="19"/>
          <w:szCs w:val="19"/>
        </w:rPr>
      </w:pPr>
    </w:p>
    <w:p w14:paraId="67FF385C" w14:textId="77777777" w:rsidR="00DA0D77" w:rsidRPr="00F44D43" w:rsidRDefault="00DA0D77" w:rsidP="00DA0D77">
      <w:pPr>
        <w:spacing w:before="253" w:line="252" w:lineRule="exact"/>
        <w:ind w:right="72"/>
        <w:jc w:val="both"/>
        <w:textAlignment w:val="baseline"/>
        <w:rPr>
          <w:rFonts w:ascii="Arial" w:eastAsia="Arial" w:hAnsi="Arial"/>
          <w:b/>
          <w:i/>
          <w:color w:val="000000"/>
          <w:sz w:val="21"/>
        </w:rPr>
      </w:pPr>
      <w:r w:rsidRPr="00F44D43">
        <w:rPr>
          <w:rFonts w:ascii="Arial" w:eastAsia="Arial" w:hAnsi="Arial"/>
          <w:b/>
          <w:i/>
          <w:color w:val="000000"/>
          <w:sz w:val="21"/>
        </w:rPr>
        <w:t>CONVOCATORIA Y BASES REGULADORAS PARA LA CONCESIÓN DE SUBVENCIONES A ENTIDADES QUE DESARROLLEN ACTIVIDADES CULTURALES, EDUCATIVAS, DEPORTIVAS, DE JUVENTUD, IGUALDAD Y DESARROLLO RURAL</w:t>
      </w:r>
    </w:p>
    <w:p w14:paraId="4522006E" w14:textId="77777777" w:rsidR="00DA0D77" w:rsidRPr="00F44D43" w:rsidRDefault="00DA0D77" w:rsidP="00DA0D77">
      <w:pPr>
        <w:spacing w:before="5" w:line="504" w:lineRule="exact"/>
        <w:textAlignment w:val="baseline"/>
        <w:rPr>
          <w:rFonts w:ascii="Arial" w:eastAsia="Arial" w:hAnsi="Arial"/>
          <w:b/>
          <w:i/>
          <w:color w:val="000000"/>
          <w:sz w:val="21"/>
        </w:rPr>
      </w:pPr>
      <w:r w:rsidRPr="00F44D43">
        <w:rPr>
          <w:rFonts w:ascii="Arial" w:eastAsia="Arial" w:hAnsi="Arial"/>
          <w:b/>
          <w:i/>
          <w:color w:val="000000"/>
          <w:sz w:val="21"/>
        </w:rPr>
        <w:t xml:space="preserve">OBJETO </w:t>
      </w:r>
      <w:r w:rsidRPr="00F44D43">
        <w:rPr>
          <w:rFonts w:ascii="Arial" w:eastAsia="Arial" w:hAnsi="Arial"/>
          <w:b/>
          <w:i/>
          <w:color w:val="000000"/>
          <w:sz w:val="21"/>
        </w:rPr>
        <w:br/>
        <w:t>Primero.</w:t>
      </w:r>
    </w:p>
    <w:p w14:paraId="44776217" w14:textId="77777777" w:rsidR="00DA0D77" w:rsidRPr="00F44D43" w:rsidRDefault="00DA0D77" w:rsidP="00DA0D77">
      <w:pPr>
        <w:spacing w:before="256" w:line="252" w:lineRule="exact"/>
        <w:ind w:right="72"/>
        <w:jc w:val="both"/>
        <w:textAlignment w:val="baseline"/>
        <w:rPr>
          <w:rFonts w:ascii="Arial" w:eastAsia="Arial" w:hAnsi="Arial"/>
          <w:i/>
          <w:color w:val="000000"/>
        </w:rPr>
      </w:pPr>
      <w:r w:rsidRPr="00F44D43">
        <w:rPr>
          <w:rFonts w:ascii="Arial" w:eastAsia="Arial" w:hAnsi="Arial"/>
          <w:i/>
          <w:color w:val="000000"/>
        </w:rPr>
        <w:t>Es objeto de la presente convocatoria establecer el régimen de concesión de subvenciones para apoyar las acciones y actividades culturales, educativas, deportivas, de juventud, igualdad y desarrollo rural que se desarrollen en el Ayuntamiento de Tiebas-Muruarte de Reta.</w:t>
      </w:r>
    </w:p>
    <w:p w14:paraId="32FAD5F0" w14:textId="77777777" w:rsidR="00DA0D77" w:rsidRPr="00F44D43" w:rsidRDefault="00DA0D77" w:rsidP="00DA0D77">
      <w:pPr>
        <w:spacing w:before="6" w:line="504" w:lineRule="exact"/>
        <w:textAlignment w:val="baseline"/>
        <w:rPr>
          <w:rFonts w:ascii="Arial" w:eastAsia="Arial" w:hAnsi="Arial"/>
          <w:b/>
          <w:i/>
          <w:color w:val="000000"/>
          <w:sz w:val="21"/>
        </w:rPr>
      </w:pPr>
      <w:r w:rsidRPr="00F44D43">
        <w:rPr>
          <w:rFonts w:ascii="Arial" w:eastAsia="Arial" w:hAnsi="Arial"/>
          <w:b/>
          <w:i/>
          <w:color w:val="000000"/>
          <w:sz w:val="21"/>
        </w:rPr>
        <w:t xml:space="preserve">ACTIVIDADES OBJETO DE SUBVENCIÓN </w:t>
      </w:r>
      <w:r w:rsidRPr="00F44D43">
        <w:rPr>
          <w:rFonts w:ascii="Arial" w:eastAsia="Arial" w:hAnsi="Arial"/>
          <w:b/>
          <w:i/>
          <w:color w:val="000000"/>
          <w:sz w:val="21"/>
        </w:rPr>
        <w:br/>
        <w:t>Segundo.</w:t>
      </w:r>
    </w:p>
    <w:p w14:paraId="5BEE19E6" w14:textId="77777777" w:rsidR="00DA0D77" w:rsidRPr="00F44D43" w:rsidRDefault="00DA0D77" w:rsidP="00DA0D77">
      <w:pPr>
        <w:spacing w:before="250" w:line="254" w:lineRule="exact"/>
        <w:ind w:right="72"/>
        <w:jc w:val="both"/>
        <w:textAlignment w:val="baseline"/>
        <w:rPr>
          <w:rFonts w:ascii="Arial" w:eastAsia="Arial" w:hAnsi="Arial"/>
          <w:i/>
          <w:color w:val="000000"/>
        </w:rPr>
      </w:pPr>
      <w:r w:rsidRPr="00F44D43">
        <w:rPr>
          <w:rFonts w:ascii="Arial" w:eastAsia="Arial" w:hAnsi="Arial"/>
          <w:i/>
          <w:color w:val="000000"/>
        </w:rPr>
        <w:t>Son subvencionables las actividades programadas que teniendo continuidad en el municipio o siendo beneficiarias directas las personas del mismo, se realicen durante el año de su petición en el ámbito territorial del municipio, –a excepción de aquellas que, por su finalidad o circunstancias, no puedan desarrollarse dentro del mismo–, y referidas a las siguientes áreas:</w:t>
      </w:r>
    </w:p>
    <w:p w14:paraId="586471DB" w14:textId="77777777" w:rsidR="00DA0D77" w:rsidRPr="00F44D43" w:rsidRDefault="00DA0D77" w:rsidP="00DA0D77">
      <w:pPr>
        <w:spacing w:before="261" w:line="243" w:lineRule="exact"/>
        <w:textAlignment w:val="baseline"/>
        <w:rPr>
          <w:rFonts w:ascii="Arial" w:eastAsia="Arial" w:hAnsi="Arial"/>
          <w:i/>
          <w:color w:val="000000"/>
          <w:spacing w:val="-1"/>
        </w:rPr>
      </w:pPr>
      <w:r w:rsidRPr="00F44D43">
        <w:rPr>
          <w:rFonts w:ascii="Arial" w:eastAsia="Arial" w:hAnsi="Arial"/>
          <w:i/>
          <w:color w:val="000000"/>
          <w:spacing w:val="-1"/>
        </w:rPr>
        <w:t>–Cultura.</w:t>
      </w:r>
    </w:p>
    <w:p w14:paraId="2070CE94" w14:textId="77777777" w:rsidR="00DA0D77" w:rsidRPr="00F44D43" w:rsidRDefault="00DA0D77" w:rsidP="00DA0D77">
      <w:pPr>
        <w:spacing w:before="25" w:line="246" w:lineRule="exact"/>
        <w:textAlignment w:val="baseline"/>
        <w:rPr>
          <w:rFonts w:ascii="Arial" w:eastAsia="Arial" w:hAnsi="Arial"/>
          <w:i/>
          <w:color w:val="000000"/>
          <w:spacing w:val="-1"/>
        </w:rPr>
      </w:pPr>
      <w:r w:rsidRPr="00F44D43">
        <w:rPr>
          <w:rFonts w:ascii="Arial" w:eastAsia="Arial" w:hAnsi="Arial"/>
          <w:i/>
          <w:color w:val="000000"/>
          <w:spacing w:val="-1"/>
        </w:rPr>
        <w:t>–Educación.</w:t>
      </w:r>
    </w:p>
    <w:p w14:paraId="22B1CC73" w14:textId="77777777" w:rsidR="00DA0D77" w:rsidRPr="00F44D43" w:rsidRDefault="00DA0D77" w:rsidP="00DA0D77">
      <w:pPr>
        <w:spacing w:before="263" w:line="246" w:lineRule="exact"/>
        <w:textAlignment w:val="baseline"/>
        <w:rPr>
          <w:rFonts w:ascii="Arial" w:eastAsia="Arial" w:hAnsi="Arial"/>
          <w:i/>
          <w:color w:val="000000"/>
          <w:spacing w:val="-1"/>
        </w:rPr>
      </w:pPr>
      <w:r w:rsidRPr="00F44D43">
        <w:rPr>
          <w:rFonts w:ascii="Arial" w:eastAsia="Arial" w:hAnsi="Arial"/>
          <w:i/>
          <w:color w:val="000000"/>
          <w:spacing w:val="-1"/>
        </w:rPr>
        <w:t>–Deportes.</w:t>
      </w:r>
    </w:p>
    <w:p w14:paraId="19FD1299" w14:textId="77777777" w:rsidR="00DA0D77" w:rsidRPr="00F44D43" w:rsidRDefault="00DA0D77" w:rsidP="00DA0D77">
      <w:pPr>
        <w:spacing w:before="258" w:line="246" w:lineRule="exact"/>
        <w:textAlignment w:val="baseline"/>
        <w:rPr>
          <w:rFonts w:ascii="Arial" w:eastAsia="Arial" w:hAnsi="Arial"/>
          <w:i/>
          <w:color w:val="000000"/>
          <w:spacing w:val="-1"/>
        </w:rPr>
      </w:pPr>
      <w:r w:rsidRPr="00F44D43">
        <w:rPr>
          <w:rFonts w:ascii="Arial" w:eastAsia="Arial" w:hAnsi="Arial"/>
          <w:i/>
          <w:color w:val="000000"/>
          <w:spacing w:val="-1"/>
        </w:rPr>
        <w:t>–Juventud.</w:t>
      </w:r>
    </w:p>
    <w:p w14:paraId="1CBF419D" w14:textId="77777777" w:rsidR="00DA0D77" w:rsidRPr="00F44D43" w:rsidRDefault="00DA0D77" w:rsidP="00DA0D77">
      <w:pPr>
        <w:spacing w:before="262" w:line="246" w:lineRule="exact"/>
        <w:textAlignment w:val="baseline"/>
        <w:rPr>
          <w:rFonts w:ascii="Arial" w:eastAsia="Arial" w:hAnsi="Arial"/>
          <w:i/>
          <w:color w:val="000000"/>
        </w:rPr>
      </w:pPr>
      <w:r w:rsidRPr="00F44D43">
        <w:rPr>
          <w:rFonts w:ascii="Arial" w:eastAsia="Arial" w:hAnsi="Arial"/>
          <w:i/>
          <w:color w:val="000000"/>
        </w:rPr>
        <w:t>–Igualdad y desarrollo rural.</w:t>
      </w:r>
    </w:p>
    <w:p w14:paraId="7044E931" w14:textId="77777777" w:rsidR="00DA0D77" w:rsidRPr="00F44D43" w:rsidRDefault="00DA0D77" w:rsidP="00DA0D77">
      <w:pPr>
        <w:spacing w:before="258" w:line="246" w:lineRule="exact"/>
        <w:textAlignment w:val="baseline"/>
        <w:rPr>
          <w:rFonts w:ascii="Arial" w:eastAsia="Arial" w:hAnsi="Arial"/>
          <w:b/>
          <w:i/>
          <w:color w:val="000000"/>
          <w:spacing w:val="-4"/>
        </w:rPr>
      </w:pPr>
      <w:r w:rsidRPr="00F44D43">
        <w:rPr>
          <w:rFonts w:ascii="Arial" w:eastAsia="Arial" w:hAnsi="Arial"/>
          <w:b/>
          <w:i/>
          <w:color w:val="000000"/>
          <w:spacing w:val="-4"/>
        </w:rPr>
        <w:t>Tercero.</w:t>
      </w:r>
    </w:p>
    <w:p w14:paraId="1EB2EFBE" w14:textId="77777777" w:rsidR="00DA0D77" w:rsidRPr="00F44D43" w:rsidRDefault="00DA0D77" w:rsidP="00DA0D77">
      <w:pPr>
        <w:spacing w:before="263" w:line="246" w:lineRule="exact"/>
        <w:textAlignment w:val="baseline"/>
        <w:rPr>
          <w:rFonts w:ascii="Arial" w:eastAsia="Arial" w:hAnsi="Arial"/>
          <w:i/>
          <w:color w:val="000000"/>
          <w:spacing w:val="-1"/>
        </w:rPr>
      </w:pPr>
      <w:r w:rsidRPr="00F44D43">
        <w:rPr>
          <w:rFonts w:ascii="Arial" w:eastAsia="Arial" w:hAnsi="Arial"/>
          <w:i/>
          <w:color w:val="000000"/>
          <w:spacing w:val="-1"/>
        </w:rPr>
        <w:t>No serán subvencionables:</w:t>
      </w:r>
    </w:p>
    <w:p w14:paraId="51A41813" w14:textId="77777777" w:rsidR="00DA0D77" w:rsidRPr="00F44D43" w:rsidRDefault="00DA0D77" w:rsidP="00DA0D77">
      <w:pPr>
        <w:numPr>
          <w:ilvl w:val="0"/>
          <w:numId w:val="1"/>
        </w:numPr>
        <w:spacing w:before="258" w:after="0" w:line="246" w:lineRule="exact"/>
        <w:textAlignment w:val="baseline"/>
        <w:rPr>
          <w:rFonts w:ascii="Arial" w:eastAsia="Arial" w:hAnsi="Arial"/>
          <w:i/>
          <w:color w:val="000000"/>
        </w:rPr>
      </w:pPr>
      <w:r w:rsidRPr="00F44D43">
        <w:rPr>
          <w:rFonts w:ascii="Arial" w:eastAsia="Arial" w:hAnsi="Arial"/>
          <w:i/>
          <w:color w:val="000000"/>
        </w:rPr>
        <w:t>La adecuación de locales o cualquier tipo de intervención en edificios.</w:t>
      </w:r>
    </w:p>
    <w:p w14:paraId="1F3C78C1" w14:textId="77777777" w:rsidR="00DA0D77" w:rsidRPr="00F44D43" w:rsidRDefault="00DA0D77" w:rsidP="00DA0D77">
      <w:pPr>
        <w:numPr>
          <w:ilvl w:val="0"/>
          <w:numId w:val="1"/>
        </w:numPr>
        <w:spacing w:before="249" w:after="0" w:line="255" w:lineRule="exact"/>
        <w:jc w:val="both"/>
        <w:textAlignment w:val="baseline"/>
        <w:rPr>
          <w:rFonts w:ascii="Arial" w:eastAsia="Arial" w:hAnsi="Arial"/>
          <w:i/>
          <w:color w:val="000000"/>
        </w:rPr>
      </w:pPr>
      <w:r w:rsidRPr="00F44D43">
        <w:rPr>
          <w:rFonts w:ascii="Arial" w:eastAsia="Arial" w:hAnsi="Arial"/>
          <w:i/>
          <w:color w:val="000000"/>
        </w:rPr>
        <w:t>Los gastos derivados del funcionamiento (alquiler, teléfono, luz, nóminas de personal, etcétera) de la asociación solicitante.</w:t>
      </w:r>
    </w:p>
    <w:p w14:paraId="6DF15482" w14:textId="77777777" w:rsidR="00DA0D77" w:rsidRPr="00F44D43" w:rsidRDefault="00DA0D77" w:rsidP="00DA0D77">
      <w:pPr>
        <w:numPr>
          <w:ilvl w:val="0"/>
          <w:numId w:val="1"/>
        </w:numPr>
        <w:spacing w:before="262" w:after="0" w:line="246" w:lineRule="exact"/>
        <w:jc w:val="both"/>
        <w:textAlignment w:val="baseline"/>
        <w:rPr>
          <w:rFonts w:ascii="Arial" w:eastAsia="Arial" w:hAnsi="Arial"/>
          <w:i/>
          <w:color w:val="000000"/>
        </w:rPr>
      </w:pPr>
      <w:r w:rsidRPr="00F44D43">
        <w:rPr>
          <w:rFonts w:ascii="Arial" w:eastAsia="Arial" w:hAnsi="Arial"/>
          <w:i/>
          <w:color w:val="000000"/>
        </w:rPr>
        <w:lastRenderedPageBreak/>
        <w:t>Adquisición de bienes muebles e inmuebles.</w:t>
      </w:r>
    </w:p>
    <w:p w14:paraId="5E43FB9B" w14:textId="77777777" w:rsidR="00DA0D77" w:rsidRPr="00F44D43" w:rsidRDefault="00DA0D77" w:rsidP="00DA0D77">
      <w:pPr>
        <w:numPr>
          <w:ilvl w:val="0"/>
          <w:numId w:val="1"/>
        </w:numPr>
        <w:spacing w:before="249" w:after="0" w:line="255" w:lineRule="exact"/>
        <w:jc w:val="both"/>
        <w:textAlignment w:val="baseline"/>
        <w:rPr>
          <w:rFonts w:ascii="Arial" w:eastAsia="Arial" w:hAnsi="Arial"/>
          <w:i/>
          <w:color w:val="000000"/>
        </w:rPr>
      </w:pPr>
      <w:r w:rsidRPr="00F44D43">
        <w:rPr>
          <w:rFonts w:ascii="Arial" w:eastAsia="Arial" w:hAnsi="Arial"/>
          <w:i/>
          <w:color w:val="000000"/>
        </w:rPr>
        <w:t>Las actividades a las que no pueda acceder toda la población del Ayuntamiento de Tiebas-Muruarte de Reta interesada (dentro del límite de plazas lógico de toda actividad).</w:t>
      </w:r>
    </w:p>
    <w:p w14:paraId="7118573A" w14:textId="77777777" w:rsidR="00DA0D77" w:rsidRPr="00F44D43" w:rsidRDefault="00DA0D77" w:rsidP="00DA0D77">
      <w:pPr>
        <w:spacing w:line="504" w:lineRule="exact"/>
        <w:textAlignment w:val="baseline"/>
        <w:rPr>
          <w:rFonts w:ascii="Arial" w:eastAsia="Arial" w:hAnsi="Arial"/>
          <w:b/>
          <w:i/>
          <w:color w:val="000000"/>
        </w:rPr>
      </w:pPr>
      <w:r w:rsidRPr="00F44D43">
        <w:rPr>
          <w:rFonts w:ascii="Arial" w:eastAsia="Arial" w:hAnsi="Arial"/>
          <w:b/>
          <w:i/>
          <w:color w:val="000000"/>
        </w:rPr>
        <w:t xml:space="preserve">SOLICITANTES </w:t>
      </w:r>
      <w:r w:rsidRPr="00F44D43">
        <w:rPr>
          <w:rFonts w:ascii="Arial" w:eastAsia="Arial" w:hAnsi="Arial"/>
          <w:b/>
          <w:i/>
          <w:color w:val="000000"/>
        </w:rPr>
        <w:br/>
        <w:t>Cuarto.</w:t>
      </w:r>
    </w:p>
    <w:p w14:paraId="4DD737D1" w14:textId="77777777" w:rsidR="00DA0D77" w:rsidRPr="00F44D43" w:rsidRDefault="00DA0D77" w:rsidP="00DA0D77">
      <w:pPr>
        <w:spacing w:before="255" w:line="254" w:lineRule="exact"/>
        <w:jc w:val="both"/>
        <w:textAlignment w:val="baseline"/>
        <w:rPr>
          <w:rFonts w:ascii="Arial" w:eastAsia="Arial" w:hAnsi="Arial"/>
          <w:i/>
          <w:color w:val="000000"/>
        </w:rPr>
      </w:pPr>
      <w:r w:rsidRPr="00F44D43">
        <w:rPr>
          <w:rFonts w:ascii="Arial" w:eastAsia="Arial" w:hAnsi="Arial"/>
          <w:i/>
          <w:color w:val="000000"/>
        </w:rPr>
        <w:t>Serán objeto de subvención las entidades que, a la finalización del plazo de presentación de solicitudes, reúnan los siguientes requisitos:</w:t>
      </w:r>
    </w:p>
    <w:p w14:paraId="54852E8E" w14:textId="77777777" w:rsidR="00DA0D77" w:rsidRPr="00F44D43" w:rsidRDefault="00DA0D77" w:rsidP="00DA0D77">
      <w:pPr>
        <w:numPr>
          <w:ilvl w:val="0"/>
          <w:numId w:val="2"/>
        </w:numPr>
        <w:spacing w:before="251" w:after="0" w:line="254" w:lineRule="exact"/>
        <w:jc w:val="both"/>
        <w:textAlignment w:val="baseline"/>
        <w:rPr>
          <w:rFonts w:ascii="Arial" w:eastAsia="Arial" w:hAnsi="Arial"/>
          <w:i/>
          <w:color w:val="000000"/>
        </w:rPr>
      </w:pPr>
      <w:r w:rsidRPr="00F44D43">
        <w:rPr>
          <w:rFonts w:ascii="Arial" w:eastAsia="Arial" w:hAnsi="Arial"/>
          <w:i/>
          <w:color w:val="000000"/>
        </w:rPr>
        <w:t>Ser entidades, asociaciones, personas físicas a título particular o en representación de un grupo o asociación no inscrita para iniciativas de carácter esporádico, sin finalidad de lucro que realicen sus acciones en el Municipio de Tiebas-Muruarte de Reta.</w:t>
      </w:r>
    </w:p>
    <w:p w14:paraId="1457F16E" w14:textId="77777777" w:rsidR="00DA0D77" w:rsidRPr="00F44D43" w:rsidRDefault="00DA0D77" w:rsidP="00DA0D77">
      <w:pPr>
        <w:numPr>
          <w:ilvl w:val="0"/>
          <w:numId w:val="2"/>
        </w:numPr>
        <w:spacing w:before="254" w:after="0" w:line="252" w:lineRule="exact"/>
        <w:jc w:val="both"/>
        <w:textAlignment w:val="baseline"/>
        <w:rPr>
          <w:rFonts w:ascii="Arial" w:eastAsia="Arial" w:hAnsi="Arial"/>
          <w:i/>
          <w:color w:val="000000"/>
        </w:rPr>
      </w:pPr>
      <w:r w:rsidRPr="00F44D43">
        <w:rPr>
          <w:rFonts w:ascii="Arial" w:eastAsia="Arial" w:hAnsi="Arial"/>
          <w:i/>
          <w:color w:val="000000"/>
        </w:rPr>
        <w:t>No tener suscrito un convenio de colaboración, una contratación de servicios, u otro tipo de contratos o compromisos con el Ayuntamiento de Tiebas-Muruarte de Reta respecto al proyecto para el que se solicita financiación, así como no disponer de subvenciones del Ayuntamiento de Tiebas-Muruarte de Reta para la misma actividad.</w:t>
      </w:r>
    </w:p>
    <w:p w14:paraId="0CD5B566" w14:textId="77777777" w:rsidR="00DA0D77" w:rsidRPr="00F44D43" w:rsidRDefault="00DA0D77" w:rsidP="00DA0D77">
      <w:pPr>
        <w:spacing w:before="253" w:line="251" w:lineRule="exact"/>
        <w:textAlignment w:val="baseline"/>
        <w:rPr>
          <w:rFonts w:ascii="Arial" w:eastAsia="Arial" w:hAnsi="Arial"/>
          <w:b/>
          <w:i/>
          <w:color w:val="000000"/>
        </w:rPr>
      </w:pPr>
      <w:r w:rsidRPr="00F44D43">
        <w:rPr>
          <w:rFonts w:ascii="Arial" w:eastAsia="Arial" w:hAnsi="Arial"/>
          <w:b/>
          <w:i/>
          <w:color w:val="000000"/>
        </w:rPr>
        <w:t>PLAZO Y LUGAR DE PRESENTACIÓN DE SOLICITUDES</w:t>
      </w:r>
    </w:p>
    <w:p w14:paraId="7D9CB283" w14:textId="77777777" w:rsidR="00DA0D77" w:rsidRPr="00F44D43" w:rsidRDefault="00DA0D77" w:rsidP="00DA0D77">
      <w:pPr>
        <w:spacing w:before="169" w:line="254" w:lineRule="exact"/>
        <w:jc w:val="both"/>
        <w:textAlignment w:val="baseline"/>
        <w:rPr>
          <w:rFonts w:ascii="Arial" w:eastAsia="Arial" w:hAnsi="Arial"/>
          <w:i/>
          <w:color w:val="000000"/>
        </w:rPr>
      </w:pPr>
      <w:r w:rsidRPr="00F44D43">
        <w:rPr>
          <w:rFonts w:ascii="Arial" w:eastAsia="Arial" w:hAnsi="Arial"/>
          <w:i/>
          <w:color w:val="000000"/>
        </w:rPr>
        <w:t>El plazo para presentar las solicitudes será de 30 días hábiles a contar desde la publicación de la convocatoria en el Boletín Oficial de Navarra y Tablón de anuncios del Ayuntamiento.</w:t>
      </w:r>
    </w:p>
    <w:p w14:paraId="7F794F16" w14:textId="77777777" w:rsidR="00DA0D77" w:rsidRPr="00F44D43" w:rsidRDefault="00DA0D77" w:rsidP="00DA0D77">
      <w:pPr>
        <w:spacing w:before="242" w:line="252" w:lineRule="exact"/>
        <w:jc w:val="both"/>
        <w:textAlignment w:val="baseline"/>
        <w:rPr>
          <w:rFonts w:ascii="Arial" w:eastAsia="Arial" w:hAnsi="Arial"/>
          <w:i/>
          <w:color w:val="000000"/>
        </w:rPr>
      </w:pPr>
      <w:r w:rsidRPr="00F44D43">
        <w:rPr>
          <w:rFonts w:ascii="Arial" w:eastAsia="Arial" w:hAnsi="Arial"/>
          <w:i/>
          <w:color w:val="000000"/>
        </w:rPr>
        <w:t>Resoluciones definitivas por parte del Ayuntamiento y publicación en el Tablón de anuncios: El ayuntamiento procederá a resolver las solicitudes en el plazo de un mes desde la finalización del plazo de presentación de la solicitud.</w:t>
      </w:r>
    </w:p>
    <w:p w14:paraId="6BDBF6CD" w14:textId="77777777" w:rsidR="00DA0D77" w:rsidRPr="00F44D43" w:rsidRDefault="00DA0D77" w:rsidP="00DA0D77">
      <w:pPr>
        <w:spacing w:before="7" w:line="253" w:lineRule="exact"/>
        <w:ind w:right="72"/>
        <w:jc w:val="both"/>
        <w:textAlignment w:val="baseline"/>
        <w:rPr>
          <w:rFonts w:ascii="Arial" w:eastAsia="Arial" w:hAnsi="Arial"/>
          <w:i/>
          <w:color w:val="000000"/>
        </w:rPr>
      </w:pPr>
      <w:r w:rsidRPr="00F44D43">
        <w:rPr>
          <w:rFonts w:ascii="Arial" w:eastAsia="Arial" w:hAnsi="Arial"/>
          <w:i/>
          <w:color w:val="000000"/>
        </w:rPr>
        <w:t>Las solicitudes deberán presentarse en el registro general del Ayuntamiento de Tiebas-Muruarte de Reta situado en la calle Mayor número 42, Tiebas (en horario de 9:00 a 14:00 horas) o en cualquiera de los previstos en la Ley 39/2015, de 1 de octubre, del Procedimiento Administrativo Común de las Administraciones Públicas.</w:t>
      </w:r>
    </w:p>
    <w:p w14:paraId="70980165" w14:textId="77777777" w:rsidR="00DA0D77" w:rsidRPr="00F44D43" w:rsidRDefault="00DA0D77" w:rsidP="00DA0D77">
      <w:pPr>
        <w:spacing w:before="244" w:line="252" w:lineRule="exact"/>
        <w:textAlignment w:val="baseline"/>
        <w:rPr>
          <w:rFonts w:ascii="Arial" w:eastAsia="Arial" w:hAnsi="Arial"/>
          <w:i/>
          <w:color w:val="000000"/>
        </w:rPr>
      </w:pPr>
      <w:r w:rsidRPr="00F44D43">
        <w:rPr>
          <w:rFonts w:ascii="Arial" w:eastAsia="Arial" w:hAnsi="Arial"/>
          <w:i/>
          <w:color w:val="000000"/>
        </w:rPr>
        <w:t>SOLICITUDES Y DOCUMENTACIÓN</w:t>
      </w:r>
    </w:p>
    <w:p w14:paraId="127A6153" w14:textId="77777777" w:rsidR="00DA0D77" w:rsidRPr="00F44D43" w:rsidRDefault="00DA0D77" w:rsidP="00DA0D77">
      <w:pPr>
        <w:spacing w:before="171" w:line="247" w:lineRule="exact"/>
        <w:textAlignment w:val="baseline"/>
        <w:rPr>
          <w:rFonts w:ascii="Arial" w:eastAsia="Arial" w:hAnsi="Arial"/>
          <w:i/>
          <w:color w:val="000000"/>
          <w:spacing w:val="2"/>
        </w:rPr>
      </w:pPr>
      <w:r w:rsidRPr="00F44D43">
        <w:rPr>
          <w:rFonts w:ascii="Arial" w:eastAsia="Arial" w:hAnsi="Arial"/>
          <w:i/>
          <w:color w:val="000000"/>
          <w:spacing w:val="2"/>
        </w:rPr>
        <w:t>Sexto.</w:t>
      </w:r>
    </w:p>
    <w:p w14:paraId="7BF47AB3" w14:textId="77777777" w:rsidR="00DA0D77" w:rsidRPr="00F44D43" w:rsidRDefault="00DA0D77" w:rsidP="00DA0D77">
      <w:pPr>
        <w:spacing w:before="7" w:line="245" w:lineRule="exact"/>
        <w:textAlignment w:val="baseline"/>
        <w:rPr>
          <w:rFonts w:ascii="Arial" w:eastAsia="Arial" w:hAnsi="Arial"/>
          <w:i/>
          <w:color w:val="000000"/>
        </w:rPr>
      </w:pPr>
      <w:r w:rsidRPr="00F44D43">
        <w:rPr>
          <w:rFonts w:ascii="Arial" w:eastAsia="Arial" w:hAnsi="Arial"/>
          <w:i/>
          <w:color w:val="000000"/>
        </w:rPr>
        <w:t>Las peticiones deberán presentar la siguiente documentación:</w:t>
      </w:r>
    </w:p>
    <w:p w14:paraId="6D142527" w14:textId="77777777" w:rsidR="00DA0D77" w:rsidRPr="00F44D43" w:rsidRDefault="00DA0D77" w:rsidP="00DA0D77">
      <w:pPr>
        <w:numPr>
          <w:ilvl w:val="0"/>
          <w:numId w:val="1"/>
        </w:numPr>
        <w:spacing w:before="242" w:after="0" w:line="252" w:lineRule="exact"/>
        <w:ind w:right="72"/>
        <w:jc w:val="both"/>
        <w:textAlignment w:val="baseline"/>
        <w:rPr>
          <w:rFonts w:ascii="Arial" w:eastAsia="Arial" w:hAnsi="Arial"/>
          <w:i/>
          <w:color w:val="000000"/>
          <w:spacing w:val="-2"/>
        </w:rPr>
      </w:pPr>
      <w:r w:rsidRPr="00F44D43">
        <w:rPr>
          <w:rFonts w:ascii="Arial" w:eastAsia="Arial" w:hAnsi="Arial"/>
          <w:i/>
          <w:color w:val="000000"/>
          <w:spacing w:val="-2"/>
        </w:rPr>
        <w:t>Instancia individualizada por cada actividad, firmada por la Presidenta de la Entidad, o por quien tenga conferida la delegación debidamente acreditada, en la que se hará constar el programa o actividad para la que se solicita subvención. La instancia seguirá el modelo adjunto (Anexo 1).</w:t>
      </w:r>
    </w:p>
    <w:p w14:paraId="38E23A63" w14:textId="77777777" w:rsidR="00DA0D77" w:rsidRPr="00F44D43" w:rsidRDefault="00DA0D77" w:rsidP="00DA0D77">
      <w:pPr>
        <w:numPr>
          <w:ilvl w:val="0"/>
          <w:numId w:val="1"/>
        </w:numPr>
        <w:spacing w:before="241" w:after="0" w:line="254" w:lineRule="exact"/>
        <w:ind w:right="72"/>
        <w:jc w:val="both"/>
        <w:textAlignment w:val="baseline"/>
        <w:rPr>
          <w:rFonts w:ascii="Arial" w:eastAsia="Arial" w:hAnsi="Arial"/>
          <w:i/>
          <w:color w:val="000000"/>
        </w:rPr>
      </w:pPr>
      <w:r w:rsidRPr="00F44D43">
        <w:rPr>
          <w:rFonts w:ascii="Arial" w:eastAsia="Arial" w:hAnsi="Arial"/>
          <w:i/>
          <w:color w:val="000000"/>
        </w:rPr>
        <w:t>Presupuesto total desglosado de la actividad/programa a realizar y para la cual se solicita subvención conforme al modelo adjunto (Anexo 2).</w:t>
      </w:r>
    </w:p>
    <w:p w14:paraId="59E6AD1F" w14:textId="77777777" w:rsidR="00DA0D77" w:rsidRPr="00F44D43" w:rsidRDefault="00DA0D77" w:rsidP="00DA0D77">
      <w:pPr>
        <w:numPr>
          <w:ilvl w:val="0"/>
          <w:numId w:val="1"/>
        </w:numPr>
        <w:spacing w:before="245" w:after="0" w:line="245" w:lineRule="exact"/>
        <w:jc w:val="both"/>
        <w:textAlignment w:val="baseline"/>
        <w:rPr>
          <w:rFonts w:ascii="Arial" w:eastAsia="Arial" w:hAnsi="Arial"/>
          <w:i/>
          <w:color w:val="000000"/>
        </w:rPr>
      </w:pPr>
      <w:r w:rsidRPr="00F44D43">
        <w:rPr>
          <w:rFonts w:ascii="Arial" w:eastAsia="Arial" w:hAnsi="Arial"/>
          <w:i/>
          <w:color w:val="000000"/>
        </w:rPr>
        <w:t>Solicitud cumplimentada de abono por transferencia (Anexo 3).</w:t>
      </w:r>
    </w:p>
    <w:p w14:paraId="018C7135" w14:textId="77777777" w:rsidR="00DA0D77" w:rsidRPr="00F44D43" w:rsidRDefault="00DA0D77" w:rsidP="00DA0D77">
      <w:pPr>
        <w:numPr>
          <w:ilvl w:val="0"/>
          <w:numId w:val="1"/>
        </w:numPr>
        <w:spacing w:before="239" w:after="0" w:line="255" w:lineRule="exact"/>
        <w:ind w:right="72"/>
        <w:jc w:val="both"/>
        <w:textAlignment w:val="baseline"/>
        <w:rPr>
          <w:rFonts w:ascii="Arial" w:eastAsia="Arial" w:hAnsi="Arial"/>
          <w:i/>
          <w:color w:val="000000"/>
        </w:rPr>
      </w:pPr>
      <w:r w:rsidRPr="00F44D43">
        <w:rPr>
          <w:rFonts w:ascii="Arial" w:eastAsia="Arial" w:hAnsi="Arial"/>
          <w:i/>
          <w:color w:val="000000"/>
        </w:rPr>
        <w:t>En el caso de asociaciones o patronatos no inscritos en el Registro de asociaciones del Ayuntamiento de Tiebas-Muruarte de Reta, se deberá presentar un ejemplar de sus Estatutos.</w:t>
      </w:r>
    </w:p>
    <w:p w14:paraId="03DFA3CC" w14:textId="77777777" w:rsidR="00DA0D77" w:rsidRPr="00F44D43" w:rsidRDefault="00DA0D77" w:rsidP="00DA0D77">
      <w:pPr>
        <w:spacing w:before="237" w:line="253" w:lineRule="exact"/>
        <w:ind w:right="72"/>
        <w:jc w:val="both"/>
        <w:textAlignment w:val="baseline"/>
        <w:rPr>
          <w:rFonts w:ascii="Arial" w:eastAsia="Arial" w:hAnsi="Arial"/>
          <w:i/>
          <w:color w:val="000000"/>
        </w:rPr>
      </w:pPr>
      <w:r w:rsidRPr="00F44D43">
        <w:rPr>
          <w:rFonts w:ascii="Arial" w:eastAsia="Arial" w:hAnsi="Arial"/>
          <w:i/>
          <w:color w:val="000000"/>
        </w:rPr>
        <w:lastRenderedPageBreak/>
        <w:t>Si la solicitud no reúne los requisitos establecidos en la convocatoria, se requerirá a la entidad interesada para que la subsane en el plazo máximo e improrrogable de diez días hábiles, indicándole que si no lo hiciese se le tendrá por desistida de su solicitud, previa resolución que deberá ser dictada en los términos previstos en la Ley 39/2015, de 1 de octubre, del Procedimiento Administrativo Común de las Administraciones Públicas.</w:t>
      </w:r>
    </w:p>
    <w:p w14:paraId="359B7CAA" w14:textId="77777777" w:rsidR="00DA0D77" w:rsidRPr="00F44D43" w:rsidRDefault="00DA0D77" w:rsidP="00DA0D77">
      <w:pPr>
        <w:spacing w:before="239" w:line="255" w:lineRule="exact"/>
        <w:ind w:right="72"/>
        <w:jc w:val="both"/>
        <w:textAlignment w:val="baseline"/>
        <w:rPr>
          <w:rFonts w:ascii="Arial" w:eastAsia="Arial" w:hAnsi="Arial"/>
          <w:i/>
          <w:color w:val="000000"/>
        </w:rPr>
      </w:pPr>
      <w:r w:rsidRPr="00F44D43">
        <w:rPr>
          <w:rFonts w:ascii="Arial" w:eastAsia="Arial" w:hAnsi="Arial"/>
          <w:i/>
          <w:color w:val="000000"/>
        </w:rPr>
        <w:t>Al margen de la documentación exigida, la entidad o asociación podrá aportar cuantos documentos considere convenientes para informar sobre su proyecto.</w:t>
      </w:r>
    </w:p>
    <w:p w14:paraId="290A4389" w14:textId="77777777" w:rsidR="00DA0D77" w:rsidRPr="00F44D43" w:rsidRDefault="00DA0D77" w:rsidP="00DA0D77">
      <w:pPr>
        <w:spacing w:before="244" w:line="252" w:lineRule="exact"/>
        <w:textAlignment w:val="baseline"/>
        <w:rPr>
          <w:rFonts w:ascii="Arial" w:eastAsia="Arial" w:hAnsi="Arial"/>
          <w:i/>
          <w:color w:val="000000"/>
          <w:spacing w:val="2"/>
        </w:rPr>
      </w:pPr>
      <w:r w:rsidRPr="00F44D43">
        <w:rPr>
          <w:rFonts w:ascii="Arial" w:eastAsia="Arial" w:hAnsi="Arial"/>
          <w:i/>
          <w:color w:val="000000"/>
          <w:spacing w:val="2"/>
        </w:rPr>
        <w:t>FINANCIACIÓN</w:t>
      </w:r>
    </w:p>
    <w:p w14:paraId="09CD94B9" w14:textId="77777777" w:rsidR="00DA0D77" w:rsidRPr="00F44D43" w:rsidRDefault="00DA0D77" w:rsidP="00DA0D77">
      <w:pPr>
        <w:spacing w:before="162" w:line="254" w:lineRule="exact"/>
        <w:ind w:right="72"/>
        <w:jc w:val="both"/>
        <w:textAlignment w:val="baseline"/>
        <w:rPr>
          <w:rFonts w:ascii="Arial" w:eastAsia="Arial" w:hAnsi="Arial"/>
          <w:i/>
          <w:color w:val="000000"/>
        </w:rPr>
      </w:pPr>
      <w:r w:rsidRPr="00F44D43">
        <w:rPr>
          <w:rFonts w:ascii="Arial" w:eastAsia="Arial" w:hAnsi="Arial"/>
          <w:i/>
          <w:color w:val="000000"/>
        </w:rPr>
        <w:t>Las subvenciones se otorgaran con cargo a la partida presupuestaria de cada anualidad que se habilite al efecto.</w:t>
      </w:r>
    </w:p>
    <w:p w14:paraId="2ECF284B" w14:textId="77777777" w:rsidR="00DA0D77" w:rsidRPr="00F44D43" w:rsidRDefault="00DA0D77" w:rsidP="00DA0D77">
      <w:pPr>
        <w:spacing w:before="236" w:line="254" w:lineRule="exact"/>
        <w:ind w:right="72"/>
        <w:jc w:val="both"/>
        <w:textAlignment w:val="baseline"/>
        <w:rPr>
          <w:rFonts w:ascii="Arial" w:eastAsia="Arial" w:hAnsi="Arial"/>
          <w:i/>
          <w:color w:val="000000"/>
        </w:rPr>
      </w:pPr>
      <w:r w:rsidRPr="00F44D43">
        <w:rPr>
          <w:rFonts w:ascii="Arial" w:eastAsia="Arial" w:hAnsi="Arial"/>
          <w:i/>
          <w:color w:val="000000"/>
        </w:rPr>
        <w:t>Dicha partida no será objeto de ampliación, repartiendo proporcionalmente el importe de la partida entre las solicitudes presentadas en el caso de que éstas superen la cuantía prevista.</w:t>
      </w:r>
    </w:p>
    <w:p w14:paraId="5C4989BB" w14:textId="77777777" w:rsidR="00DA0D77" w:rsidRPr="00F44D43" w:rsidRDefault="00DA0D77" w:rsidP="00DA0D77">
      <w:pPr>
        <w:spacing w:before="241" w:line="254" w:lineRule="exact"/>
        <w:ind w:right="72"/>
        <w:jc w:val="both"/>
        <w:textAlignment w:val="baseline"/>
        <w:rPr>
          <w:rFonts w:ascii="Arial" w:eastAsia="Arial" w:hAnsi="Arial"/>
          <w:i/>
          <w:color w:val="000000"/>
        </w:rPr>
      </w:pPr>
      <w:r w:rsidRPr="00F44D43">
        <w:rPr>
          <w:rFonts w:ascii="Arial" w:eastAsia="Arial" w:hAnsi="Arial"/>
          <w:i/>
          <w:color w:val="000000"/>
        </w:rPr>
        <w:t>Se establece un límite de cuantía total a subvencionar a cada entidad sin ánimo de lucro por el Ayuntamiento de Tiebas-Muruarte de Reta de 1.200 euros.</w:t>
      </w:r>
    </w:p>
    <w:p w14:paraId="0C35A586" w14:textId="77777777" w:rsidR="00DA0D77" w:rsidRPr="00F44D43" w:rsidRDefault="00DA0D77" w:rsidP="00DA0D77">
      <w:pPr>
        <w:spacing w:before="240" w:line="252" w:lineRule="exact"/>
        <w:textAlignment w:val="baseline"/>
        <w:rPr>
          <w:rFonts w:ascii="Arial" w:eastAsia="Arial" w:hAnsi="Arial"/>
          <w:i/>
          <w:color w:val="000000"/>
        </w:rPr>
      </w:pPr>
      <w:r w:rsidRPr="00F44D43">
        <w:rPr>
          <w:rFonts w:ascii="Arial" w:eastAsia="Arial" w:hAnsi="Arial"/>
          <w:i/>
          <w:color w:val="000000"/>
        </w:rPr>
        <w:t>CRITERIOS PARA LA ASIGNACIÓN DE SUBVENCIONES</w:t>
      </w:r>
    </w:p>
    <w:p w14:paraId="011BD050" w14:textId="77777777" w:rsidR="00DA0D77" w:rsidRPr="00F44D43" w:rsidRDefault="00DA0D77" w:rsidP="00DA0D77">
      <w:pPr>
        <w:spacing w:before="175" w:line="247" w:lineRule="exact"/>
        <w:textAlignment w:val="baseline"/>
        <w:rPr>
          <w:rFonts w:ascii="Arial" w:eastAsia="Arial" w:hAnsi="Arial"/>
          <w:i/>
          <w:color w:val="000000"/>
          <w:spacing w:val="4"/>
        </w:rPr>
      </w:pPr>
      <w:r w:rsidRPr="00F44D43">
        <w:rPr>
          <w:rFonts w:ascii="Arial" w:eastAsia="Arial" w:hAnsi="Arial"/>
          <w:i/>
          <w:color w:val="000000"/>
          <w:spacing w:val="4"/>
        </w:rPr>
        <w:t>Séptimo.</w:t>
      </w:r>
    </w:p>
    <w:p w14:paraId="23133D3E" w14:textId="77777777" w:rsidR="00DA0D77" w:rsidRPr="00F44D43" w:rsidRDefault="00DA0D77" w:rsidP="00DA0D77">
      <w:pPr>
        <w:spacing w:before="7" w:line="245" w:lineRule="exact"/>
        <w:textAlignment w:val="baseline"/>
        <w:rPr>
          <w:rFonts w:ascii="Arial" w:eastAsia="Arial" w:hAnsi="Arial"/>
          <w:i/>
          <w:color w:val="000000"/>
          <w:spacing w:val="9"/>
        </w:rPr>
      </w:pPr>
      <w:r w:rsidRPr="00F44D43">
        <w:rPr>
          <w:rFonts w:ascii="Arial" w:eastAsia="Arial" w:hAnsi="Arial"/>
          <w:i/>
          <w:color w:val="000000"/>
          <w:spacing w:val="9"/>
        </w:rPr>
        <w:t>Se consideran criterios objetivos generales para el otorgamiento de las subvenciones los</w:t>
      </w:r>
    </w:p>
    <w:p w14:paraId="3421457F" w14:textId="77777777" w:rsidR="00DA0D77" w:rsidRPr="00F44D43" w:rsidRDefault="00DA0D77" w:rsidP="00DA0D77">
      <w:pPr>
        <w:spacing w:before="10" w:line="245" w:lineRule="exact"/>
        <w:textAlignment w:val="baseline"/>
        <w:rPr>
          <w:rFonts w:ascii="Arial" w:eastAsia="Arial" w:hAnsi="Arial"/>
          <w:i/>
          <w:color w:val="000000"/>
          <w:spacing w:val="-1"/>
        </w:rPr>
      </w:pPr>
      <w:r w:rsidRPr="00F44D43">
        <w:rPr>
          <w:rFonts w:ascii="Arial" w:eastAsia="Arial" w:hAnsi="Arial"/>
          <w:i/>
          <w:color w:val="000000"/>
          <w:spacing w:val="-1"/>
        </w:rPr>
        <w:t>siguientes:</w:t>
      </w:r>
    </w:p>
    <w:p w14:paraId="7B73F389" w14:textId="77777777" w:rsidR="00DA0D77" w:rsidRPr="00F44D43" w:rsidRDefault="00DA0D77" w:rsidP="00DA0D77">
      <w:pPr>
        <w:spacing w:before="244" w:line="245" w:lineRule="exact"/>
        <w:textAlignment w:val="baseline"/>
        <w:rPr>
          <w:rFonts w:ascii="Arial" w:eastAsia="Arial" w:hAnsi="Arial"/>
          <w:i/>
          <w:color w:val="000000"/>
        </w:rPr>
      </w:pPr>
      <w:r w:rsidRPr="00F44D43">
        <w:rPr>
          <w:rFonts w:ascii="Arial" w:eastAsia="Arial" w:hAnsi="Arial"/>
          <w:i/>
          <w:color w:val="000000"/>
        </w:rPr>
        <w:t>a) Interés general de la actividad para el Ayuntamiento de Tiebas-Muruarte de Reta.</w:t>
      </w:r>
    </w:p>
    <w:p w14:paraId="2A52C186" w14:textId="77777777" w:rsidR="00DA0D77" w:rsidRPr="00F44D43" w:rsidRDefault="00DA0D77" w:rsidP="00DA0D77">
      <w:pPr>
        <w:numPr>
          <w:ilvl w:val="0"/>
          <w:numId w:val="3"/>
        </w:numPr>
        <w:tabs>
          <w:tab w:val="clear" w:pos="216"/>
          <w:tab w:val="left" w:pos="288"/>
        </w:tabs>
        <w:spacing w:before="11" w:after="0" w:line="250" w:lineRule="exact"/>
        <w:ind w:left="72"/>
        <w:textAlignment w:val="baseline"/>
        <w:rPr>
          <w:rFonts w:ascii="Arial" w:eastAsia="Arial" w:hAnsi="Arial"/>
          <w:i/>
          <w:color w:val="000000"/>
        </w:rPr>
      </w:pPr>
      <w:r w:rsidRPr="00F44D43">
        <w:rPr>
          <w:rFonts w:ascii="Arial" w:eastAsia="Arial" w:hAnsi="Arial"/>
          <w:i/>
          <w:color w:val="000000"/>
        </w:rPr>
        <w:t>Participación activa de la población en estos programas e impacto social de las actividades desarrolladas.</w:t>
      </w:r>
    </w:p>
    <w:p w14:paraId="43D6FF61" w14:textId="77777777" w:rsidR="00DA0D77" w:rsidRPr="00F44D43" w:rsidRDefault="00DA0D77" w:rsidP="00DA0D77">
      <w:pPr>
        <w:numPr>
          <w:ilvl w:val="0"/>
          <w:numId w:val="4"/>
        </w:numPr>
        <w:tabs>
          <w:tab w:val="clear" w:pos="216"/>
          <w:tab w:val="left" w:pos="288"/>
        </w:tabs>
        <w:spacing w:before="239" w:after="0" w:line="255" w:lineRule="exact"/>
        <w:ind w:left="72"/>
        <w:textAlignment w:val="baseline"/>
        <w:rPr>
          <w:rFonts w:ascii="Arial" w:eastAsia="Arial" w:hAnsi="Arial"/>
          <w:i/>
          <w:color w:val="000000"/>
        </w:rPr>
      </w:pPr>
      <w:r w:rsidRPr="00F44D43">
        <w:rPr>
          <w:rFonts w:ascii="Arial" w:eastAsia="Arial" w:hAnsi="Arial"/>
          <w:i/>
          <w:color w:val="000000"/>
        </w:rPr>
        <w:t>Favorecer los aspectos formativos o educativos que puedan comportar una mejora de la calidad de vida de la población.</w:t>
      </w:r>
    </w:p>
    <w:p w14:paraId="2A1013F1" w14:textId="77777777" w:rsidR="00DA0D77" w:rsidRPr="00F44D43" w:rsidRDefault="00DA0D77" w:rsidP="00DA0D77">
      <w:pPr>
        <w:numPr>
          <w:ilvl w:val="0"/>
          <w:numId w:val="4"/>
        </w:numPr>
        <w:tabs>
          <w:tab w:val="clear" w:pos="216"/>
          <w:tab w:val="left" w:pos="288"/>
        </w:tabs>
        <w:spacing w:before="244" w:after="0" w:line="250" w:lineRule="exact"/>
        <w:ind w:left="72"/>
        <w:textAlignment w:val="baseline"/>
        <w:rPr>
          <w:rFonts w:ascii="Arial" w:eastAsia="Arial" w:hAnsi="Arial"/>
          <w:i/>
          <w:color w:val="000000"/>
        </w:rPr>
      </w:pPr>
      <w:r w:rsidRPr="00F44D43">
        <w:rPr>
          <w:rFonts w:ascii="Arial" w:eastAsia="Arial" w:hAnsi="Arial"/>
          <w:i/>
          <w:color w:val="000000"/>
        </w:rPr>
        <w:t>Adecuación del proyecto a las condiciones sociales, culturales u otras del ámbito donde se vaya a desarrollar.</w:t>
      </w:r>
    </w:p>
    <w:p w14:paraId="45D9C703" w14:textId="77777777" w:rsidR="00DA0D77" w:rsidRPr="00F44D43" w:rsidRDefault="00DA0D77" w:rsidP="00DA0D77">
      <w:pPr>
        <w:numPr>
          <w:ilvl w:val="0"/>
          <w:numId w:val="4"/>
        </w:numPr>
        <w:tabs>
          <w:tab w:val="clear" w:pos="216"/>
          <w:tab w:val="left" w:pos="288"/>
        </w:tabs>
        <w:spacing w:before="240" w:after="0" w:line="254" w:lineRule="exact"/>
        <w:ind w:left="72"/>
        <w:textAlignment w:val="baseline"/>
        <w:rPr>
          <w:rFonts w:ascii="Arial" w:eastAsia="Arial" w:hAnsi="Arial"/>
          <w:i/>
          <w:color w:val="000000"/>
        </w:rPr>
      </w:pPr>
      <w:r w:rsidRPr="00F44D43">
        <w:rPr>
          <w:rFonts w:ascii="Arial" w:eastAsia="Arial" w:hAnsi="Arial"/>
          <w:i/>
          <w:color w:val="000000"/>
        </w:rPr>
        <w:t>Grado de accesibilidad a las actividades por parte de la población de Tiebas-Muruarte de Reta y contribución a la sensibilización de la opinión pública.</w:t>
      </w:r>
    </w:p>
    <w:p w14:paraId="4EB49C59" w14:textId="77777777" w:rsidR="00DA0D77" w:rsidRPr="00F44D43" w:rsidRDefault="00DA0D77" w:rsidP="00DA0D77">
      <w:pPr>
        <w:numPr>
          <w:ilvl w:val="0"/>
          <w:numId w:val="4"/>
        </w:numPr>
        <w:tabs>
          <w:tab w:val="clear" w:pos="216"/>
          <w:tab w:val="left" w:pos="288"/>
        </w:tabs>
        <w:spacing w:before="249" w:after="0" w:line="246" w:lineRule="exact"/>
        <w:ind w:left="72"/>
        <w:textAlignment w:val="baseline"/>
        <w:rPr>
          <w:rFonts w:ascii="Arial" w:eastAsia="Arial" w:hAnsi="Arial"/>
          <w:i/>
          <w:color w:val="000000"/>
        </w:rPr>
      </w:pPr>
      <w:r w:rsidRPr="00F44D43">
        <w:rPr>
          <w:rFonts w:ascii="Arial" w:eastAsia="Arial" w:hAnsi="Arial"/>
          <w:i/>
          <w:color w:val="000000"/>
        </w:rPr>
        <w:t>Participación del voluntariado en el desarrollo del proyecto o actividad.</w:t>
      </w:r>
    </w:p>
    <w:p w14:paraId="01DEEF82" w14:textId="77777777" w:rsidR="00DA0D77" w:rsidRPr="00F44D43" w:rsidRDefault="00DA0D77" w:rsidP="00DA0D77">
      <w:pPr>
        <w:numPr>
          <w:ilvl w:val="0"/>
          <w:numId w:val="4"/>
        </w:numPr>
        <w:tabs>
          <w:tab w:val="clear" w:pos="216"/>
          <w:tab w:val="left" w:pos="288"/>
        </w:tabs>
        <w:spacing w:before="243" w:after="0" w:line="246" w:lineRule="exact"/>
        <w:ind w:left="72"/>
        <w:textAlignment w:val="baseline"/>
        <w:rPr>
          <w:rFonts w:ascii="Arial" w:eastAsia="Arial" w:hAnsi="Arial"/>
          <w:i/>
          <w:color w:val="000000"/>
        </w:rPr>
      </w:pPr>
      <w:r w:rsidRPr="00F44D43">
        <w:rPr>
          <w:rFonts w:ascii="Arial" w:eastAsia="Arial" w:hAnsi="Arial"/>
          <w:i/>
          <w:color w:val="000000"/>
        </w:rPr>
        <w:t>Déficit de actividades análogas.</w:t>
      </w:r>
    </w:p>
    <w:p w14:paraId="6096F44A" w14:textId="77777777" w:rsidR="00DA0D77" w:rsidRPr="00F44D43" w:rsidRDefault="00DA0D77" w:rsidP="00DA0D77">
      <w:pPr>
        <w:numPr>
          <w:ilvl w:val="0"/>
          <w:numId w:val="4"/>
        </w:numPr>
        <w:tabs>
          <w:tab w:val="clear" w:pos="216"/>
          <w:tab w:val="left" w:pos="288"/>
        </w:tabs>
        <w:spacing w:before="249" w:after="0" w:line="246" w:lineRule="exact"/>
        <w:ind w:left="72"/>
        <w:textAlignment w:val="baseline"/>
        <w:rPr>
          <w:rFonts w:ascii="Arial" w:eastAsia="Arial" w:hAnsi="Arial"/>
          <w:i/>
          <w:color w:val="000000"/>
        </w:rPr>
      </w:pPr>
      <w:r w:rsidRPr="00F44D43">
        <w:rPr>
          <w:rFonts w:ascii="Arial" w:eastAsia="Arial" w:hAnsi="Arial"/>
          <w:i/>
          <w:color w:val="000000"/>
        </w:rPr>
        <w:t>Fomento del deporte y la cultura de base.</w:t>
      </w:r>
    </w:p>
    <w:p w14:paraId="1A269F37" w14:textId="77777777" w:rsidR="00DA0D77" w:rsidRPr="00F44D43" w:rsidRDefault="00DA0D77" w:rsidP="00DA0D77">
      <w:pPr>
        <w:numPr>
          <w:ilvl w:val="0"/>
          <w:numId w:val="4"/>
        </w:numPr>
        <w:tabs>
          <w:tab w:val="clear" w:pos="216"/>
          <w:tab w:val="left" w:pos="288"/>
        </w:tabs>
        <w:spacing w:before="239" w:after="0" w:line="255" w:lineRule="exact"/>
        <w:ind w:left="72"/>
        <w:textAlignment w:val="baseline"/>
        <w:rPr>
          <w:rFonts w:ascii="Arial" w:eastAsia="Arial" w:hAnsi="Arial"/>
          <w:i/>
          <w:color w:val="000000"/>
        </w:rPr>
      </w:pPr>
      <w:r w:rsidRPr="00F44D43">
        <w:rPr>
          <w:rFonts w:ascii="Arial" w:eastAsia="Arial" w:hAnsi="Arial"/>
          <w:i/>
          <w:color w:val="000000"/>
        </w:rPr>
        <w:t>Ayuda a aquellas actividades que, siendo de interés general, resultarían de difícil ejecución, de no contar con la ayuda económica de la subvención.</w:t>
      </w:r>
    </w:p>
    <w:p w14:paraId="56B6D3C6" w14:textId="77777777" w:rsidR="00DA0D77" w:rsidRPr="00F44D43" w:rsidRDefault="00DA0D77" w:rsidP="00DA0D77">
      <w:pPr>
        <w:numPr>
          <w:ilvl w:val="0"/>
          <w:numId w:val="4"/>
        </w:numPr>
        <w:tabs>
          <w:tab w:val="clear" w:pos="216"/>
          <w:tab w:val="left" w:pos="288"/>
        </w:tabs>
        <w:spacing w:before="243" w:after="0" w:line="246" w:lineRule="exact"/>
        <w:ind w:left="72"/>
        <w:textAlignment w:val="baseline"/>
        <w:rPr>
          <w:rFonts w:ascii="Arial" w:eastAsia="Arial" w:hAnsi="Arial"/>
          <w:i/>
          <w:color w:val="000000"/>
        </w:rPr>
      </w:pPr>
      <w:r w:rsidRPr="00F44D43">
        <w:rPr>
          <w:rFonts w:ascii="Arial" w:eastAsia="Arial" w:hAnsi="Arial"/>
          <w:i/>
          <w:color w:val="000000"/>
        </w:rPr>
        <w:t>Incorporación del enfoque medioambiental, social o de igualdad de género al proyecto.</w:t>
      </w:r>
    </w:p>
    <w:p w14:paraId="3EE7481E" w14:textId="77777777" w:rsidR="00DA0D77" w:rsidRPr="00F44D43" w:rsidRDefault="00DA0D77" w:rsidP="00DA0D77">
      <w:pPr>
        <w:numPr>
          <w:ilvl w:val="0"/>
          <w:numId w:val="4"/>
        </w:numPr>
        <w:tabs>
          <w:tab w:val="clear" w:pos="216"/>
          <w:tab w:val="left" w:pos="288"/>
        </w:tabs>
        <w:spacing w:before="249" w:after="0" w:line="246" w:lineRule="exact"/>
        <w:ind w:left="72"/>
        <w:textAlignment w:val="baseline"/>
        <w:rPr>
          <w:rFonts w:ascii="Arial" w:eastAsia="Arial" w:hAnsi="Arial"/>
          <w:i/>
          <w:color w:val="000000"/>
        </w:rPr>
      </w:pPr>
      <w:r w:rsidRPr="00F44D43">
        <w:rPr>
          <w:rFonts w:ascii="Arial" w:eastAsia="Arial" w:hAnsi="Arial"/>
          <w:i/>
          <w:color w:val="000000"/>
        </w:rPr>
        <w:t>Capacidad técnica, organizativa y de gestión de la solicitante.</w:t>
      </w:r>
    </w:p>
    <w:p w14:paraId="49C68409" w14:textId="77777777" w:rsidR="00DA0D77" w:rsidRPr="00F44D43" w:rsidRDefault="00DA0D77" w:rsidP="00DA0D77">
      <w:pPr>
        <w:spacing w:before="241" w:line="251" w:lineRule="exact"/>
        <w:ind w:left="72"/>
        <w:textAlignment w:val="baseline"/>
        <w:rPr>
          <w:rFonts w:ascii="Arial" w:eastAsia="Arial" w:hAnsi="Arial"/>
          <w:i/>
          <w:color w:val="000000"/>
          <w:spacing w:val="-3"/>
          <w:sz w:val="23"/>
        </w:rPr>
      </w:pPr>
      <w:r w:rsidRPr="00F44D43">
        <w:rPr>
          <w:rFonts w:ascii="Arial" w:eastAsia="Arial" w:hAnsi="Arial"/>
          <w:i/>
          <w:color w:val="000000"/>
          <w:spacing w:val="-3"/>
          <w:sz w:val="23"/>
        </w:rPr>
        <w:lastRenderedPageBreak/>
        <w:t>Octavo.</w:t>
      </w:r>
    </w:p>
    <w:p w14:paraId="5FC41EA4" w14:textId="77777777" w:rsidR="00DA0D77" w:rsidRPr="00F44D43" w:rsidRDefault="00DA0D77" w:rsidP="00DA0D77">
      <w:pPr>
        <w:spacing w:line="253" w:lineRule="exact"/>
        <w:ind w:left="72"/>
        <w:textAlignment w:val="baseline"/>
        <w:rPr>
          <w:rFonts w:ascii="Arial" w:eastAsia="Arial" w:hAnsi="Arial"/>
          <w:i/>
          <w:color w:val="000000"/>
        </w:rPr>
      </w:pPr>
      <w:r w:rsidRPr="00F44D43">
        <w:rPr>
          <w:rFonts w:ascii="Arial" w:eastAsia="Arial" w:hAnsi="Arial"/>
          <w:i/>
          <w:color w:val="000000"/>
        </w:rPr>
        <w:t>Una vez analizadas las solicitudes, La Alcaldía resolverá, otorgando la subvención en la cuantía y porcentaje que se estime subvencionable en cada caso, una vez valoradas las circunstancias concurrentes en compañía de todas las demás Concejalas.</w:t>
      </w:r>
    </w:p>
    <w:p w14:paraId="01D85D76" w14:textId="77777777" w:rsidR="00DA0D77" w:rsidRPr="00F44D43" w:rsidRDefault="00DA0D77" w:rsidP="00DA0D77">
      <w:pPr>
        <w:spacing w:before="242" w:line="251" w:lineRule="exact"/>
        <w:ind w:left="72"/>
        <w:textAlignment w:val="baseline"/>
        <w:rPr>
          <w:rFonts w:ascii="Arial" w:eastAsia="Arial" w:hAnsi="Arial"/>
          <w:i/>
          <w:color w:val="000000"/>
          <w:spacing w:val="-9"/>
          <w:sz w:val="23"/>
        </w:rPr>
      </w:pPr>
      <w:r w:rsidRPr="00F44D43">
        <w:rPr>
          <w:rFonts w:ascii="Arial" w:eastAsia="Arial" w:hAnsi="Arial"/>
          <w:i/>
          <w:color w:val="000000"/>
          <w:spacing w:val="-9"/>
          <w:sz w:val="23"/>
        </w:rPr>
        <w:t>DESTINO</w:t>
      </w:r>
    </w:p>
    <w:p w14:paraId="64863036" w14:textId="77777777" w:rsidR="00DA0D77" w:rsidRPr="00F44D43" w:rsidRDefault="00DA0D77" w:rsidP="00DA0D77">
      <w:pPr>
        <w:spacing w:before="171" w:line="251" w:lineRule="exact"/>
        <w:ind w:left="72"/>
        <w:textAlignment w:val="baseline"/>
        <w:rPr>
          <w:rFonts w:ascii="Arial" w:eastAsia="Arial" w:hAnsi="Arial"/>
          <w:i/>
          <w:color w:val="000000"/>
          <w:spacing w:val="-4"/>
          <w:sz w:val="23"/>
        </w:rPr>
      </w:pPr>
      <w:r w:rsidRPr="00F44D43">
        <w:rPr>
          <w:rFonts w:ascii="Arial" w:eastAsia="Arial" w:hAnsi="Arial"/>
          <w:i/>
          <w:color w:val="000000"/>
          <w:spacing w:val="-4"/>
          <w:sz w:val="23"/>
        </w:rPr>
        <w:t>Noveno.</w:t>
      </w:r>
    </w:p>
    <w:p w14:paraId="0AF4783E" w14:textId="77777777" w:rsidR="00DA0D77" w:rsidRPr="00F44D43" w:rsidRDefault="00DA0D77" w:rsidP="00DA0D77">
      <w:pPr>
        <w:spacing w:before="6" w:line="246" w:lineRule="exact"/>
        <w:ind w:left="72"/>
        <w:textAlignment w:val="baseline"/>
        <w:rPr>
          <w:rFonts w:ascii="Arial" w:eastAsia="Arial" w:hAnsi="Arial"/>
          <w:i/>
          <w:color w:val="000000"/>
          <w:spacing w:val="-1"/>
        </w:rPr>
      </w:pPr>
      <w:r w:rsidRPr="00F44D43">
        <w:rPr>
          <w:rFonts w:ascii="Arial" w:eastAsia="Arial" w:hAnsi="Arial"/>
          <w:i/>
          <w:color w:val="000000"/>
          <w:spacing w:val="-1"/>
        </w:rPr>
        <w:t>Las ayudas concedidas deberán ser destinadas a la actividad propuesta o programa que motivase</w:t>
      </w:r>
    </w:p>
    <w:p w14:paraId="5FB586DD" w14:textId="77777777" w:rsidR="00DA0D77" w:rsidRPr="00F44D43" w:rsidRDefault="00DA0D77" w:rsidP="00DA0D77">
      <w:pPr>
        <w:spacing w:before="8" w:line="246" w:lineRule="exact"/>
        <w:ind w:left="72"/>
        <w:textAlignment w:val="baseline"/>
        <w:rPr>
          <w:rFonts w:ascii="Arial" w:eastAsia="Arial" w:hAnsi="Arial"/>
          <w:i/>
          <w:color w:val="000000"/>
          <w:spacing w:val="-3"/>
        </w:rPr>
      </w:pPr>
      <w:r w:rsidRPr="00F44D43">
        <w:rPr>
          <w:rFonts w:ascii="Arial" w:eastAsia="Arial" w:hAnsi="Arial"/>
          <w:i/>
          <w:color w:val="000000"/>
          <w:spacing w:val="-3"/>
        </w:rPr>
        <w:t>su concesión.</w:t>
      </w:r>
    </w:p>
    <w:p w14:paraId="5203A9CB" w14:textId="77777777" w:rsidR="00DA0D77" w:rsidRPr="00F44D43" w:rsidRDefault="00DA0D77" w:rsidP="00DA0D77">
      <w:pPr>
        <w:spacing w:before="244" w:line="246" w:lineRule="exact"/>
        <w:ind w:left="72"/>
        <w:textAlignment w:val="baseline"/>
        <w:rPr>
          <w:rFonts w:ascii="Arial" w:eastAsia="Arial" w:hAnsi="Arial"/>
          <w:i/>
          <w:color w:val="000000"/>
        </w:rPr>
      </w:pPr>
      <w:r w:rsidRPr="00F44D43">
        <w:rPr>
          <w:rFonts w:ascii="Arial" w:eastAsia="Arial" w:hAnsi="Arial"/>
          <w:i/>
          <w:color w:val="000000"/>
        </w:rPr>
        <w:t>No se autoriza el cambio de destino de las subvenciones concedidas.</w:t>
      </w:r>
    </w:p>
    <w:p w14:paraId="7195C4F5" w14:textId="77777777" w:rsidR="00DA0D77" w:rsidRPr="00F44D43" w:rsidRDefault="00DA0D77" w:rsidP="00DA0D77">
      <w:pPr>
        <w:spacing w:before="239" w:line="255" w:lineRule="exact"/>
        <w:ind w:left="72"/>
        <w:textAlignment w:val="baseline"/>
        <w:rPr>
          <w:rFonts w:ascii="Arial" w:eastAsia="Arial" w:hAnsi="Arial"/>
          <w:i/>
          <w:color w:val="000000"/>
        </w:rPr>
      </w:pPr>
      <w:r w:rsidRPr="00F44D43">
        <w:rPr>
          <w:rFonts w:ascii="Arial" w:eastAsia="Arial" w:hAnsi="Arial"/>
          <w:i/>
          <w:color w:val="000000"/>
        </w:rPr>
        <w:t>El incumplimiento de las obligaciones y determinaciones contenidas en esta convocatoria podrá dar lugar a la revocación de la subvención.</w:t>
      </w:r>
    </w:p>
    <w:p w14:paraId="19B1E0A5" w14:textId="77777777" w:rsidR="00DA0D77" w:rsidRPr="00F44D43" w:rsidRDefault="00DA0D77" w:rsidP="00DA0D77">
      <w:pPr>
        <w:spacing w:before="241" w:line="251" w:lineRule="exact"/>
        <w:ind w:left="72"/>
        <w:textAlignment w:val="baseline"/>
        <w:rPr>
          <w:rFonts w:ascii="Arial" w:eastAsia="Arial" w:hAnsi="Arial"/>
          <w:i/>
          <w:color w:val="000000"/>
          <w:spacing w:val="-4"/>
          <w:sz w:val="23"/>
        </w:rPr>
      </w:pPr>
      <w:r w:rsidRPr="00F44D43">
        <w:rPr>
          <w:rFonts w:ascii="Arial" w:eastAsia="Arial" w:hAnsi="Arial"/>
          <w:i/>
          <w:color w:val="000000"/>
          <w:spacing w:val="-4"/>
          <w:sz w:val="23"/>
        </w:rPr>
        <w:t>OBLIGACIONES DE LOS BENEFICIARIOS</w:t>
      </w:r>
    </w:p>
    <w:p w14:paraId="5803D44F" w14:textId="77777777" w:rsidR="00DA0D77" w:rsidRPr="00F44D43" w:rsidRDefault="00DA0D77" w:rsidP="00DA0D77">
      <w:pPr>
        <w:spacing w:before="172" w:line="251" w:lineRule="exact"/>
        <w:ind w:left="72"/>
        <w:textAlignment w:val="baseline"/>
        <w:rPr>
          <w:rFonts w:ascii="Arial" w:eastAsia="Arial" w:hAnsi="Arial"/>
          <w:i/>
          <w:color w:val="000000"/>
          <w:spacing w:val="-4"/>
          <w:sz w:val="23"/>
        </w:rPr>
      </w:pPr>
      <w:r w:rsidRPr="00F44D43">
        <w:rPr>
          <w:rFonts w:ascii="Arial" w:eastAsia="Arial" w:hAnsi="Arial"/>
          <w:i/>
          <w:color w:val="000000"/>
          <w:spacing w:val="-4"/>
          <w:sz w:val="23"/>
        </w:rPr>
        <w:t>Décimo.</w:t>
      </w:r>
    </w:p>
    <w:p w14:paraId="25F4C7A6" w14:textId="77777777" w:rsidR="00DA0D77" w:rsidRPr="00F44D43" w:rsidRDefault="00DA0D77" w:rsidP="00DA0D77">
      <w:pPr>
        <w:spacing w:before="5" w:line="246" w:lineRule="exact"/>
        <w:ind w:left="72"/>
        <w:textAlignment w:val="baseline"/>
        <w:rPr>
          <w:rFonts w:ascii="Arial" w:eastAsia="Arial" w:hAnsi="Arial"/>
          <w:i/>
          <w:color w:val="000000"/>
        </w:rPr>
      </w:pPr>
      <w:r w:rsidRPr="00F44D43">
        <w:rPr>
          <w:rFonts w:ascii="Arial" w:eastAsia="Arial" w:hAnsi="Arial"/>
          <w:i/>
          <w:color w:val="000000"/>
        </w:rPr>
        <w:t>Las beneficiarias de la subvención tendrán las siguientes obligaciones:</w:t>
      </w:r>
    </w:p>
    <w:p w14:paraId="3A9BE2D4" w14:textId="77777777" w:rsidR="00DA0D77" w:rsidRPr="00F44D43" w:rsidRDefault="00DA0D77" w:rsidP="00DA0D77">
      <w:pPr>
        <w:spacing w:before="236" w:line="254" w:lineRule="exact"/>
        <w:ind w:left="72"/>
        <w:textAlignment w:val="baseline"/>
        <w:rPr>
          <w:rFonts w:ascii="Arial" w:eastAsia="Arial" w:hAnsi="Arial"/>
          <w:i/>
          <w:color w:val="000000"/>
        </w:rPr>
      </w:pPr>
      <w:r w:rsidRPr="00F44D43">
        <w:rPr>
          <w:rFonts w:ascii="Arial" w:eastAsia="Arial" w:hAnsi="Arial"/>
          <w:i/>
          <w:color w:val="000000"/>
        </w:rPr>
        <w:t>a) Destinar la subvención a la financiación de actividades, proyectos y programas para los cuales fue concedida.</w:t>
      </w:r>
    </w:p>
    <w:p w14:paraId="0959A959" w14:textId="77777777" w:rsidR="00DA0D77" w:rsidRPr="00F44D43" w:rsidRDefault="00DA0D77" w:rsidP="00DA0D77">
      <w:pPr>
        <w:numPr>
          <w:ilvl w:val="0"/>
          <w:numId w:val="3"/>
        </w:numPr>
        <w:tabs>
          <w:tab w:val="clear" w:pos="216"/>
          <w:tab w:val="left" w:pos="288"/>
        </w:tabs>
        <w:spacing w:before="11" w:after="0" w:line="250" w:lineRule="exact"/>
        <w:ind w:left="72" w:right="72"/>
        <w:jc w:val="both"/>
        <w:textAlignment w:val="baseline"/>
        <w:rPr>
          <w:rFonts w:ascii="Arial" w:eastAsia="Arial" w:hAnsi="Arial"/>
          <w:i/>
          <w:color w:val="000000"/>
        </w:rPr>
      </w:pPr>
      <w:r w:rsidRPr="00F44D43">
        <w:rPr>
          <w:rFonts w:ascii="Arial" w:eastAsia="Arial" w:hAnsi="Arial"/>
          <w:i/>
          <w:color w:val="000000"/>
        </w:rPr>
        <w:t>Justificar en los términos que le exija el Ayuntamiento el cumplimiento del destino de la subvención.</w:t>
      </w:r>
    </w:p>
    <w:p w14:paraId="4FC27600" w14:textId="77777777" w:rsidR="00DA0D77" w:rsidRPr="00F44D43" w:rsidRDefault="00DA0D77" w:rsidP="00DA0D77">
      <w:pPr>
        <w:numPr>
          <w:ilvl w:val="0"/>
          <w:numId w:val="4"/>
        </w:numPr>
        <w:tabs>
          <w:tab w:val="clear" w:pos="216"/>
          <w:tab w:val="left" w:pos="288"/>
        </w:tabs>
        <w:spacing w:before="241" w:after="0" w:line="254" w:lineRule="exact"/>
        <w:ind w:left="72" w:right="72"/>
        <w:jc w:val="both"/>
        <w:textAlignment w:val="baseline"/>
        <w:rPr>
          <w:rFonts w:ascii="Arial" w:eastAsia="Arial" w:hAnsi="Arial"/>
          <w:i/>
          <w:color w:val="000000"/>
        </w:rPr>
      </w:pPr>
      <w:r w:rsidRPr="00F44D43">
        <w:rPr>
          <w:rFonts w:ascii="Arial" w:eastAsia="Arial" w:hAnsi="Arial"/>
          <w:i/>
          <w:color w:val="000000"/>
        </w:rPr>
        <w:t>Los beneficiarios sólo podrán dar publicidad tanto en la propaganda como en el desarrollo de las actividades a los símbolos y anagramas propios de la beneficiaria y deberán incluir los municipales propios del Ayuntamiento así como señalar su condición de colaborador.</w:t>
      </w:r>
    </w:p>
    <w:p w14:paraId="7235C074" w14:textId="77777777" w:rsidR="00DA0D77" w:rsidRPr="00F44D43" w:rsidRDefault="00DA0D77" w:rsidP="00DA0D77">
      <w:pPr>
        <w:numPr>
          <w:ilvl w:val="0"/>
          <w:numId w:val="4"/>
        </w:numPr>
        <w:tabs>
          <w:tab w:val="clear" w:pos="216"/>
          <w:tab w:val="left" w:pos="288"/>
        </w:tabs>
        <w:spacing w:before="236" w:after="0" w:line="254" w:lineRule="exact"/>
        <w:ind w:left="72" w:right="72"/>
        <w:jc w:val="both"/>
        <w:textAlignment w:val="baseline"/>
        <w:rPr>
          <w:rFonts w:ascii="Arial" w:eastAsia="Arial" w:hAnsi="Arial"/>
          <w:i/>
          <w:color w:val="000000"/>
        </w:rPr>
      </w:pPr>
      <w:r w:rsidRPr="00F44D43">
        <w:rPr>
          <w:rFonts w:ascii="Arial" w:eastAsia="Arial" w:hAnsi="Arial"/>
          <w:i/>
          <w:color w:val="000000"/>
        </w:rPr>
        <w:t>El Ayuntamiento se reserva la capacidad de publicitar aquellas actividades que subvencione indicando en ellas su carácter de colaborador en la actividad.</w:t>
      </w:r>
    </w:p>
    <w:p w14:paraId="132515E8" w14:textId="77777777" w:rsidR="00DA0D77" w:rsidRPr="00F44D43" w:rsidRDefault="00DA0D77" w:rsidP="00DA0D77">
      <w:pPr>
        <w:numPr>
          <w:ilvl w:val="0"/>
          <w:numId w:val="4"/>
        </w:numPr>
        <w:tabs>
          <w:tab w:val="clear" w:pos="216"/>
          <w:tab w:val="left" w:pos="288"/>
        </w:tabs>
        <w:spacing w:before="242" w:after="0" w:line="252" w:lineRule="exact"/>
        <w:ind w:left="72" w:right="72"/>
        <w:jc w:val="both"/>
        <w:textAlignment w:val="baseline"/>
        <w:rPr>
          <w:rFonts w:ascii="Arial" w:eastAsia="Arial" w:hAnsi="Arial"/>
          <w:i/>
          <w:color w:val="000000"/>
        </w:rPr>
      </w:pPr>
      <w:r w:rsidRPr="00F44D43">
        <w:rPr>
          <w:rFonts w:ascii="Arial" w:eastAsia="Arial" w:hAnsi="Arial"/>
          <w:i/>
          <w:color w:val="000000"/>
        </w:rPr>
        <w:t>Será requisito para la percepción de subvenciones con cargo al Presupuesto del Ayuntamiento el cumplimiento por los beneficiarios de sus obligaciones tributarias y frente a la Seguridad Social, en su caso.</w:t>
      </w:r>
    </w:p>
    <w:p w14:paraId="10C63130" w14:textId="77777777" w:rsidR="00DA0D77" w:rsidRPr="00F44D43" w:rsidRDefault="00DA0D77" w:rsidP="00DA0D77">
      <w:pPr>
        <w:numPr>
          <w:ilvl w:val="0"/>
          <w:numId w:val="4"/>
        </w:numPr>
        <w:tabs>
          <w:tab w:val="clear" w:pos="216"/>
          <w:tab w:val="left" w:pos="288"/>
        </w:tabs>
        <w:spacing w:before="245" w:after="0" w:line="252" w:lineRule="exact"/>
        <w:ind w:left="72" w:right="72"/>
        <w:jc w:val="both"/>
        <w:textAlignment w:val="baseline"/>
        <w:rPr>
          <w:rFonts w:ascii="Arial" w:eastAsia="Arial" w:hAnsi="Arial"/>
          <w:i/>
          <w:color w:val="000000"/>
        </w:rPr>
      </w:pPr>
      <w:r w:rsidRPr="00F44D43">
        <w:rPr>
          <w:rFonts w:ascii="Arial" w:eastAsia="Arial" w:hAnsi="Arial"/>
          <w:i/>
          <w:color w:val="000000"/>
        </w:rPr>
        <w:t>Devolver las subvenciones que le hubieren sido abonadas en caso de comprobación de la falta de destino de las mismas a las actividades, programas o proyectos para los que fueron reconocidas, o en el caso de incumplimiento de las condiciones y obligaciones establecidas en la presente convocatoria.</w:t>
      </w:r>
    </w:p>
    <w:p w14:paraId="1E59B1FE" w14:textId="77777777" w:rsidR="00DA0D77" w:rsidRPr="00F44D43" w:rsidRDefault="00DA0D77" w:rsidP="00DA0D77">
      <w:pPr>
        <w:numPr>
          <w:ilvl w:val="0"/>
          <w:numId w:val="4"/>
        </w:numPr>
        <w:tabs>
          <w:tab w:val="clear" w:pos="216"/>
          <w:tab w:val="left" w:pos="288"/>
        </w:tabs>
        <w:spacing w:before="246" w:after="0" w:line="249" w:lineRule="exact"/>
        <w:ind w:left="72" w:right="72"/>
        <w:jc w:val="both"/>
        <w:textAlignment w:val="baseline"/>
        <w:rPr>
          <w:rFonts w:ascii="Arial" w:eastAsia="Arial" w:hAnsi="Arial"/>
          <w:i/>
          <w:color w:val="000000"/>
          <w:spacing w:val="-1"/>
        </w:rPr>
      </w:pPr>
      <w:r w:rsidRPr="00F44D43">
        <w:rPr>
          <w:rFonts w:ascii="Arial" w:eastAsia="Arial" w:hAnsi="Arial"/>
          <w:i/>
          <w:color w:val="000000"/>
          <w:spacing w:val="-1"/>
        </w:rPr>
        <w:t>Someterse a las actuaciones de comprobación a realizar por los diferentes órganos de control competentes, aportando cuanta información les sea requerida en el ejercicio de dichas funciones.</w:t>
      </w:r>
    </w:p>
    <w:p w14:paraId="720E0F8C" w14:textId="77777777" w:rsidR="00DA0D77" w:rsidRPr="00F44D43" w:rsidRDefault="00DA0D77" w:rsidP="00DA0D77">
      <w:pPr>
        <w:spacing w:before="244" w:line="252" w:lineRule="exact"/>
        <w:ind w:left="72" w:right="72"/>
        <w:textAlignment w:val="baseline"/>
        <w:rPr>
          <w:rFonts w:ascii="Arial" w:eastAsia="Arial" w:hAnsi="Arial"/>
          <w:b/>
          <w:i/>
          <w:color w:val="000000"/>
          <w:spacing w:val="-1"/>
        </w:rPr>
      </w:pPr>
      <w:r w:rsidRPr="00F44D43">
        <w:rPr>
          <w:rFonts w:ascii="Arial" w:eastAsia="Arial" w:hAnsi="Arial"/>
          <w:b/>
          <w:i/>
          <w:color w:val="000000"/>
          <w:spacing w:val="-1"/>
        </w:rPr>
        <w:t>JUSTIFICACIÓN Y COBRO</w:t>
      </w:r>
    </w:p>
    <w:p w14:paraId="2077697E" w14:textId="77777777" w:rsidR="00DA0D77" w:rsidRPr="00F44D43" w:rsidRDefault="00DA0D77" w:rsidP="00DA0D77">
      <w:pPr>
        <w:spacing w:before="175" w:line="247" w:lineRule="exact"/>
        <w:ind w:left="72" w:right="72"/>
        <w:textAlignment w:val="baseline"/>
        <w:rPr>
          <w:rFonts w:ascii="Arial" w:eastAsia="Arial" w:hAnsi="Arial"/>
          <w:b/>
          <w:i/>
          <w:color w:val="000000"/>
          <w:spacing w:val="-2"/>
        </w:rPr>
      </w:pPr>
      <w:r w:rsidRPr="00F44D43">
        <w:rPr>
          <w:rFonts w:ascii="Arial" w:eastAsia="Arial" w:hAnsi="Arial"/>
          <w:b/>
          <w:i/>
          <w:color w:val="000000"/>
          <w:spacing w:val="-2"/>
        </w:rPr>
        <w:t>Decimoprimero.</w:t>
      </w:r>
    </w:p>
    <w:p w14:paraId="2016D586" w14:textId="77777777" w:rsidR="00DA0D77" w:rsidRPr="00F44D43" w:rsidRDefault="00DA0D77" w:rsidP="00DA0D77">
      <w:pPr>
        <w:spacing w:before="1" w:line="252" w:lineRule="exact"/>
        <w:ind w:left="72" w:right="72"/>
        <w:jc w:val="both"/>
        <w:textAlignment w:val="baseline"/>
        <w:rPr>
          <w:rFonts w:ascii="Arial" w:eastAsia="Arial" w:hAnsi="Arial"/>
          <w:i/>
          <w:color w:val="000000"/>
        </w:rPr>
      </w:pPr>
      <w:r w:rsidRPr="00F44D43">
        <w:rPr>
          <w:rFonts w:ascii="Arial" w:eastAsia="Arial" w:hAnsi="Arial"/>
          <w:i/>
          <w:color w:val="000000"/>
        </w:rPr>
        <w:lastRenderedPageBreak/>
        <w:t>Las beneficiarias de las subvenciones deberán haber realizado la actividad subvencionada y presentar en el Ayuntamiento antes del 31 de enero de cada anualidad, la siguiente documentación:</w:t>
      </w:r>
    </w:p>
    <w:p w14:paraId="270A4BD9" w14:textId="77777777" w:rsidR="00DA0D77" w:rsidRPr="00F44D43" w:rsidRDefault="00DA0D77" w:rsidP="00DA0D77">
      <w:pPr>
        <w:numPr>
          <w:ilvl w:val="0"/>
          <w:numId w:val="4"/>
        </w:numPr>
        <w:tabs>
          <w:tab w:val="clear" w:pos="216"/>
          <w:tab w:val="left" w:pos="288"/>
        </w:tabs>
        <w:spacing w:before="249" w:after="0" w:line="246" w:lineRule="exact"/>
        <w:ind w:left="72" w:right="72"/>
        <w:textAlignment w:val="baseline"/>
        <w:rPr>
          <w:rFonts w:ascii="Arial" w:eastAsia="Arial" w:hAnsi="Arial"/>
          <w:i/>
          <w:color w:val="000000"/>
        </w:rPr>
      </w:pPr>
      <w:r w:rsidRPr="00F44D43">
        <w:rPr>
          <w:rFonts w:ascii="Arial" w:eastAsia="Arial" w:hAnsi="Arial"/>
          <w:i/>
          <w:color w:val="000000"/>
        </w:rPr>
        <w:t>Memoria detallada de la actividad realizada.</w:t>
      </w:r>
    </w:p>
    <w:p w14:paraId="510C9953" w14:textId="77777777" w:rsidR="00DA0D77" w:rsidRPr="00F44D43" w:rsidRDefault="00DA0D77" w:rsidP="00DA0D77">
      <w:pPr>
        <w:numPr>
          <w:ilvl w:val="0"/>
          <w:numId w:val="4"/>
        </w:numPr>
        <w:tabs>
          <w:tab w:val="clear" w:pos="216"/>
          <w:tab w:val="left" w:pos="288"/>
        </w:tabs>
        <w:spacing w:before="244" w:after="0" w:line="250" w:lineRule="exact"/>
        <w:ind w:left="72" w:right="72"/>
        <w:jc w:val="both"/>
        <w:textAlignment w:val="baseline"/>
        <w:rPr>
          <w:rFonts w:ascii="Arial" w:eastAsia="Arial" w:hAnsi="Arial"/>
          <w:i/>
          <w:color w:val="000000"/>
        </w:rPr>
      </w:pPr>
      <w:r w:rsidRPr="00F44D43">
        <w:rPr>
          <w:rFonts w:ascii="Arial" w:eastAsia="Arial" w:hAnsi="Arial"/>
          <w:i/>
          <w:color w:val="000000"/>
        </w:rPr>
        <w:t>Certificado expedido por la Secretaria de la Entidad acreditativo de que las facturas que se presenten como justificantes, han sido aprobadas por el órgano competente.</w:t>
      </w:r>
    </w:p>
    <w:p w14:paraId="6B62E8A8" w14:textId="77777777" w:rsidR="00DA0D77" w:rsidRPr="00F44D43" w:rsidRDefault="00DA0D77" w:rsidP="00DA0D77">
      <w:pPr>
        <w:numPr>
          <w:ilvl w:val="0"/>
          <w:numId w:val="4"/>
        </w:numPr>
        <w:tabs>
          <w:tab w:val="clear" w:pos="216"/>
          <w:tab w:val="left" w:pos="288"/>
        </w:tabs>
        <w:spacing w:before="239" w:after="0" w:line="255" w:lineRule="exact"/>
        <w:ind w:left="72" w:right="72"/>
        <w:jc w:val="both"/>
        <w:textAlignment w:val="baseline"/>
        <w:rPr>
          <w:rFonts w:ascii="Arial" w:eastAsia="Arial" w:hAnsi="Arial"/>
          <w:i/>
          <w:color w:val="000000"/>
        </w:rPr>
      </w:pPr>
      <w:r w:rsidRPr="00F44D43">
        <w:rPr>
          <w:rFonts w:ascii="Arial" w:eastAsia="Arial" w:hAnsi="Arial"/>
          <w:i/>
          <w:color w:val="000000"/>
        </w:rPr>
        <w:t>Facturas derivadas de la ejecución de la actividad, proyecto o programa por la que se reconoció la subvención.</w:t>
      </w:r>
    </w:p>
    <w:p w14:paraId="4C845743" w14:textId="77777777" w:rsidR="00DA0D77" w:rsidRPr="00F44D43" w:rsidRDefault="00DA0D77" w:rsidP="00DA0D77">
      <w:pPr>
        <w:numPr>
          <w:ilvl w:val="0"/>
          <w:numId w:val="4"/>
        </w:numPr>
        <w:tabs>
          <w:tab w:val="clear" w:pos="216"/>
          <w:tab w:val="left" w:pos="288"/>
        </w:tabs>
        <w:spacing w:before="234" w:after="0" w:line="255" w:lineRule="exact"/>
        <w:ind w:left="72" w:right="72"/>
        <w:jc w:val="both"/>
        <w:textAlignment w:val="baseline"/>
        <w:rPr>
          <w:rFonts w:ascii="Arial" w:eastAsia="Arial" w:hAnsi="Arial"/>
          <w:i/>
          <w:color w:val="000000"/>
        </w:rPr>
      </w:pPr>
      <w:r w:rsidRPr="00F44D43">
        <w:rPr>
          <w:rFonts w:ascii="Arial" w:eastAsia="Arial" w:hAnsi="Arial"/>
          <w:i/>
          <w:color w:val="000000"/>
        </w:rPr>
        <w:t>Certificado expedido por la Secretaria de la Entidad acreditativo de los ingresos obtenidos por dicha actividad.</w:t>
      </w:r>
    </w:p>
    <w:p w14:paraId="0C148447" w14:textId="77777777" w:rsidR="00DA0D77" w:rsidRPr="00F44D43" w:rsidRDefault="00DA0D77" w:rsidP="00DA0D77">
      <w:pPr>
        <w:numPr>
          <w:ilvl w:val="0"/>
          <w:numId w:val="4"/>
        </w:numPr>
        <w:tabs>
          <w:tab w:val="clear" w:pos="216"/>
          <w:tab w:val="left" w:pos="288"/>
        </w:tabs>
        <w:spacing w:before="248" w:after="0" w:line="246" w:lineRule="exact"/>
        <w:ind w:left="72" w:right="72"/>
        <w:jc w:val="both"/>
        <w:textAlignment w:val="baseline"/>
        <w:rPr>
          <w:rFonts w:ascii="Arial" w:eastAsia="Arial" w:hAnsi="Arial"/>
          <w:i/>
          <w:color w:val="000000"/>
        </w:rPr>
      </w:pPr>
      <w:r w:rsidRPr="00F44D43">
        <w:rPr>
          <w:rFonts w:ascii="Arial" w:eastAsia="Arial" w:hAnsi="Arial"/>
          <w:i/>
          <w:color w:val="000000"/>
        </w:rPr>
        <w:t>Un ejemplar de toda la documentación impresa generada por la actividad.</w:t>
      </w:r>
    </w:p>
    <w:p w14:paraId="0A235098" w14:textId="77777777" w:rsidR="00DA0D77" w:rsidRPr="00F44D43" w:rsidRDefault="00DA0D77" w:rsidP="00DA0D77">
      <w:pPr>
        <w:spacing w:before="244" w:line="247" w:lineRule="exact"/>
        <w:ind w:left="72" w:right="72"/>
        <w:textAlignment w:val="baseline"/>
        <w:rPr>
          <w:rFonts w:ascii="Arial" w:eastAsia="Arial" w:hAnsi="Arial"/>
          <w:b/>
          <w:i/>
          <w:color w:val="000000"/>
          <w:spacing w:val="-3"/>
        </w:rPr>
      </w:pPr>
      <w:r w:rsidRPr="00F44D43">
        <w:rPr>
          <w:rFonts w:ascii="Arial" w:eastAsia="Arial" w:hAnsi="Arial"/>
          <w:b/>
          <w:i/>
          <w:color w:val="000000"/>
          <w:spacing w:val="-3"/>
        </w:rPr>
        <w:t>Decimosegundo.</w:t>
      </w:r>
    </w:p>
    <w:p w14:paraId="07D77E8F" w14:textId="77777777" w:rsidR="00DA0D77" w:rsidRPr="00F44D43" w:rsidRDefault="00DA0D77" w:rsidP="00DA0D77">
      <w:pPr>
        <w:spacing w:before="7" w:line="246" w:lineRule="exact"/>
        <w:ind w:left="72" w:right="72"/>
        <w:textAlignment w:val="baseline"/>
        <w:rPr>
          <w:rFonts w:ascii="Arial" w:eastAsia="Arial" w:hAnsi="Arial"/>
          <w:i/>
          <w:color w:val="000000"/>
        </w:rPr>
      </w:pPr>
      <w:r w:rsidRPr="00F44D43">
        <w:rPr>
          <w:rFonts w:ascii="Arial" w:eastAsia="Arial" w:hAnsi="Arial"/>
          <w:i/>
          <w:color w:val="000000"/>
        </w:rPr>
        <w:t>Las facturas a que hace referencia el artículo anterior habrán de reunir los siguientes requisitos:</w:t>
      </w:r>
    </w:p>
    <w:p w14:paraId="711EF549" w14:textId="77777777" w:rsidR="00DA0D77" w:rsidRPr="00F44D43" w:rsidRDefault="00DA0D77" w:rsidP="00DA0D77">
      <w:pPr>
        <w:numPr>
          <w:ilvl w:val="0"/>
          <w:numId w:val="4"/>
        </w:numPr>
        <w:tabs>
          <w:tab w:val="clear" w:pos="216"/>
          <w:tab w:val="left" w:pos="288"/>
        </w:tabs>
        <w:spacing w:before="248" w:after="0" w:line="246" w:lineRule="exact"/>
        <w:ind w:left="72" w:right="72"/>
        <w:textAlignment w:val="baseline"/>
        <w:rPr>
          <w:rFonts w:ascii="Arial" w:eastAsia="Arial" w:hAnsi="Arial"/>
          <w:i/>
          <w:color w:val="000000"/>
        </w:rPr>
      </w:pPr>
      <w:r w:rsidRPr="00F44D43">
        <w:rPr>
          <w:rFonts w:ascii="Arial" w:eastAsia="Arial" w:hAnsi="Arial"/>
          <w:i/>
          <w:color w:val="000000"/>
        </w:rPr>
        <w:t>Ser originales o fotocopias compulsadas por la Secretaria.</w:t>
      </w:r>
    </w:p>
    <w:p w14:paraId="4BB4DA58" w14:textId="77777777" w:rsidR="00DA0D77" w:rsidRPr="00F44D43" w:rsidRDefault="00DA0D77" w:rsidP="00DA0D77">
      <w:pPr>
        <w:numPr>
          <w:ilvl w:val="0"/>
          <w:numId w:val="4"/>
        </w:numPr>
        <w:tabs>
          <w:tab w:val="clear" w:pos="216"/>
          <w:tab w:val="left" w:pos="288"/>
        </w:tabs>
        <w:spacing w:before="246" w:after="0" w:line="249" w:lineRule="exact"/>
        <w:ind w:left="72" w:right="72"/>
        <w:jc w:val="both"/>
        <w:textAlignment w:val="baseline"/>
        <w:rPr>
          <w:rFonts w:ascii="Arial" w:eastAsia="Arial" w:hAnsi="Arial"/>
          <w:i/>
          <w:color w:val="000000"/>
        </w:rPr>
      </w:pPr>
      <w:r w:rsidRPr="00F44D43">
        <w:rPr>
          <w:rFonts w:ascii="Arial" w:eastAsia="Arial" w:hAnsi="Arial"/>
          <w:i/>
          <w:color w:val="000000"/>
        </w:rPr>
        <w:t>Estar datadas durante el año en que se haya concedido la subvención y si se trata de una actividad puntual en la fecha correspondiente a la mencionada actividad.</w:t>
      </w:r>
    </w:p>
    <w:p w14:paraId="7429404D" w14:textId="77777777" w:rsidR="00DA0D77" w:rsidRPr="00F44D43" w:rsidRDefault="00DA0D77" w:rsidP="00DA0D77">
      <w:pPr>
        <w:numPr>
          <w:ilvl w:val="0"/>
          <w:numId w:val="5"/>
        </w:numPr>
        <w:spacing w:before="15" w:after="0" w:line="244" w:lineRule="exact"/>
        <w:jc w:val="both"/>
        <w:textAlignment w:val="baseline"/>
        <w:rPr>
          <w:rFonts w:ascii="Arial" w:eastAsia="Arial" w:hAnsi="Arial"/>
          <w:i/>
          <w:color w:val="000000"/>
        </w:rPr>
      </w:pPr>
      <w:r w:rsidRPr="00F44D43">
        <w:rPr>
          <w:rFonts w:ascii="Arial" w:eastAsia="Arial" w:hAnsi="Arial"/>
          <w:i/>
          <w:color w:val="000000"/>
        </w:rPr>
        <w:t>Contener el D.N.I. o número de licencia fiscal del perceptor.</w:t>
      </w:r>
    </w:p>
    <w:p w14:paraId="6D94BE1C" w14:textId="77777777" w:rsidR="00DA0D77" w:rsidRPr="00F44D43" w:rsidRDefault="00DA0D77" w:rsidP="00DA0D77">
      <w:pPr>
        <w:numPr>
          <w:ilvl w:val="0"/>
          <w:numId w:val="1"/>
        </w:numPr>
        <w:spacing w:before="246" w:after="0" w:line="244" w:lineRule="exact"/>
        <w:jc w:val="both"/>
        <w:textAlignment w:val="baseline"/>
        <w:rPr>
          <w:rFonts w:ascii="Arial" w:eastAsia="Arial" w:hAnsi="Arial"/>
          <w:i/>
          <w:color w:val="000000"/>
        </w:rPr>
      </w:pPr>
      <w:r w:rsidRPr="00F44D43">
        <w:rPr>
          <w:rFonts w:ascii="Arial" w:eastAsia="Arial" w:hAnsi="Arial"/>
          <w:i/>
          <w:color w:val="000000"/>
        </w:rPr>
        <w:t>Contener el sello de la casa suministradora y la firma.</w:t>
      </w:r>
    </w:p>
    <w:p w14:paraId="7E4E26FD" w14:textId="77777777" w:rsidR="00DA0D77" w:rsidRPr="00F44D43" w:rsidRDefault="00DA0D77" w:rsidP="00DA0D77">
      <w:pPr>
        <w:numPr>
          <w:ilvl w:val="0"/>
          <w:numId w:val="1"/>
        </w:numPr>
        <w:spacing w:before="250" w:after="0" w:line="244" w:lineRule="exact"/>
        <w:jc w:val="both"/>
        <w:textAlignment w:val="baseline"/>
        <w:rPr>
          <w:rFonts w:ascii="Arial" w:eastAsia="Arial" w:hAnsi="Arial"/>
          <w:i/>
          <w:color w:val="000000"/>
        </w:rPr>
      </w:pPr>
      <w:r w:rsidRPr="00F44D43">
        <w:rPr>
          <w:rFonts w:ascii="Arial" w:eastAsia="Arial" w:hAnsi="Arial"/>
          <w:i/>
          <w:color w:val="000000"/>
        </w:rPr>
        <w:t>Ajustarse al presupuesto presentado al formular la solicitud.</w:t>
      </w:r>
    </w:p>
    <w:p w14:paraId="173AAAA1" w14:textId="77777777" w:rsidR="00DA0D77" w:rsidRPr="00F44D43" w:rsidRDefault="00DA0D77" w:rsidP="00DA0D77">
      <w:pPr>
        <w:spacing w:before="251" w:line="246" w:lineRule="exact"/>
        <w:jc w:val="both"/>
        <w:textAlignment w:val="baseline"/>
        <w:rPr>
          <w:rFonts w:ascii="Arial" w:eastAsia="Arial" w:hAnsi="Arial"/>
          <w:b/>
          <w:i/>
          <w:color w:val="000000"/>
          <w:spacing w:val="-1"/>
        </w:rPr>
      </w:pPr>
      <w:r w:rsidRPr="00F44D43">
        <w:rPr>
          <w:rFonts w:ascii="Arial" w:eastAsia="Arial" w:hAnsi="Arial"/>
          <w:b/>
          <w:i/>
          <w:color w:val="000000"/>
          <w:spacing w:val="-1"/>
        </w:rPr>
        <w:t>Decimotercero.</w:t>
      </w:r>
    </w:p>
    <w:p w14:paraId="40B09990" w14:textId="77777777" w:rsidR="00DA0D77" w:rsidRPr="00F44D43" w:rsidRDefault="00DA0D77" w:rsidP="00DA0D77">
      <w:pPr>
        <w:spacing w:before="8" w:line="244" w:lineRule="exact"/>
        <w:jc w:val="both"/>
        <w:textAlignment w:val="baseline"/>
        <w:rPr>
          <w:rFonts w:ascii="Arial" w:eastAsia="Arial" w:hAnsi="Arial"/>
          <w:i/>
          <w:color w:val="000000"/>
          <w:spacing w:val="-2"/>
        </w:rPr>
      </w:pPr>
      <w:r w:rsidRPr="00F44D43">
        <w:rPr>
          <w:rFonts w:ascii="Arial" w:eastAsia="Arial" w:hAnsi="Arial"/>
          <w:i/>
          <w:color w:val="000000"/>
          <w:spacing w:val="-1"/>
        </w:rPr>
        <w:t>En lo no previsto en las presentes Bases, se aplicará la Ley General de Subvenciones 38/2003, de</w:t>
      </w:r>
      <w:r w:rsidRPr="00F44D43">
        <w:rPr>
          <w:rFonts w:ascii="Arial" w:eastAsia="Arial" w:hAnsi="Arial"/>
          <w:i/>
          <w:color w:val="000000"/>
          <w:spacing w:val="-2"/>
        </w:rPr>
        <w:t>17 de noviembre.</w:t>
      </w:r>
    </w:p>
    <w:p w14:paraId="51FFF032" w14:textId="77777777" w:rsidR="00DA0D77" w:rsidRDefault="00DA0D77" w:rsidP="00DA0D77">
      <w:pPr>
        <w:shd w:val="solid" w:color="999999" w:fill="999999"/>
        <w:spacing w:after="238" w:line="230" w:lineRule="exact"/>
        <w:textAlignment w:val="baseline"/>
        <w:rPr>
          <w:rFonts w:ascii="Arial" w:eastAsia="Arial" w:hAnsi="Arial"/>
          <w:b/>
          <w:color w:val="000000"/>
          <w:spacing w:val="-1"/>
        </w:rPr>
      </w:pPr>
      <w:r>
        <w:rPr>
          <w:rFonts w:ascii="Arial" w:eastAsia="Arial" w:hAnsi="Arial"/>
          <w:b/>
          <w:color w:val="000000"/>
          <w:spacing w:val="-1"/>
        </w:rPr>
        <w:t>ANEXO 1</w:t>
      </w:r>
    </w:p>
    <w:p w14:paraId="62AE818F" w14:textId="77777777" w:rsidR="00E67234" w:rsidRDefault="00761BF2" w:rsidP="00DA0D77">
      <w:pPr>
        <w:spacing w:before="14" w:after="942" w:line="250" w:lineRule="exact"/>
        <w:textAlignment w:val="baseline"/>
        <w:rPr>
          <w:rFonts w:ascii="Arial" w:eastAsia="Arial" w:hAnsi="Arial"/>
          <w:color w:val="0000FF"/>
          <w:spacing w:val="-4"/>
          <w:sz w:val="23"/>
          <w:u w:val="single"/>
        </w:rPr>
      </w:pPr>
      <w:hyperlink r:id="rId5" w:history="1">
        <w:r w:rsidR="00E67234" w:rsidRPr="00E67234">
          <w:rPr>
            <w:rStyle w:val="Hipervnculo"/>
            <w:rFonts w:ascii="Arial" w:eastAsia="Arial" w:hAnsi="Arial"/>
            <w:spacing w:val="-4"/>
            <w:sz w:val="23"/>
          </w:rPr>
          <w:t>L1700147_Anexo1.pdf</w:t>
        </w:r>
      </w:hyperlink>
    </w:p>
    <w:p w14:paraId="5BAD2B28" w14:textId="77777777" w:rsidR="00DA0D77" w:rsidRDefault="00DA0D77" w:rsidP="00DA0D77">
      <w:pPr>
        <w:spacing w:before="14" w:after="942" w:line="250" w:lineRule="exact"/>
        <w:textAlignment w:val="baseline"/>
        <w:rPr>
          <w:rFonts w:ascii="Arial" w:eastAsia="Arial" w:hAnsi="Arial"/>
          <w:color w:val="0000FF"/>
          <w:spacing w:val="-4"/>
          <w:sz w:val="23"/>
          <w:u w:val="single"/>
        </w:rPr>
      </w:pPr>
      <w:r>
        <w:rPr>
          <w:rFonts w:ascii="Arial" w:eastAsia="Arial" w:hAnsi="Arial"/>
          <w:color w:val="0000FF"/>
          <w:spacing w:val="-4"/>
          <w:sz w:val="23"/>
          <w:u w:val="single"/>
        </w:rPr>
        <w:t>Instancia individualizada por cada actividad.</w:t>
      </w:r>
    </w:p>
    <w:p w14:paraId="1D5D8010" w14:textId="77777777" w:rsidR="00DA0D77" w:rsidRDefault="00DA0D77" w:rsidP="00DA0D77">
      <w:pPr>
        <w:shd w:val="solid" w:color="999999" w:fill="999999"/>
        <w:spacing w:after="233" w:line="235" w:lineRule="exact"/>
        <w:textAlignment w:val="baseline"/>
        <w:rPr>
          <w:rFonts w:ascii="Arial" w:eastAsia="Arial" w:hAnsi="Arial"/>
          <w:b/>
          <w:color w:val="000000"/>
          <w:spacing w:val="-1"/>
        </w:rPr>
      </w:pPr>
      <w:r>
        <w:rPr>
          <w:rFonts w:ascii="Arial" w:eastAsia="Arial" w:hAnsi="Arial"/>
          <w:b/>
          <w:color w:val="000000"/>
          <w:spacing w:val="-1"/>
        </w:rPr>
        <w:t>ANEXO 2</w:t>
      </w:r>
    </w:p>
    <w:p w14:paraId="2706BA2F" w14:textId="77777777" w:rsidR="00E67234" w:rsidRDefault="00761BF2" w:rsidP="00DA0D77">
      <w:pPr>
        <w:spacing w:before="14" w:after="938" w:line="250" w:lineRule="exact"/>
        <w:textAlignment w:val="baseline"/>
        <w:rPr>
          <w:rFonts w:ascii="Arial" w:eastAsia="Arial" w:hAnsi="Arial"/>
          <w:color w:val="0000FF"/>
          <w:spacing w:val="-6"/>
          <w:sz w:val="23"/>
          <w:u w:val="single"/>
        </w:rPr>
      </w:pPr>
      <w:hyperlink r:id="rId6" w:history="1">
        <w:r w:rsidR="00E67234" w:rsidRPr="00E67234">
          <w:rPr>
            <w:rStyle w:val="Hipervnculo"/>
            <w:rFonts w:ascii="Arial" w:eastAsia="Arial" w:hAnsi="Arial"/>
            <w:spacing w:val="-6"/>
            <w:sz w:val="23"/>
          </w:rPr>
          <w:t>L1700147_Anexo2.pdf</w:t>
        </w:r>
      </w:hyperlink>
    </w:p>
    <w:p w14:paraId="482164C8" w14:textId="77777777" w:rsidR="00DA0D77" w:rsidRDefault="00DA0D77" w:rsidP="00DA0D77">
      <w:pPr>
        <w:spacing w:before="14" w:after="938" w:line="250" w:lineRule="exact"/>
        <w:textAlignment w:val="baseline"/>
        <w:rPr>
          <w:rFonts w:ascii="Arial" w:eastAsia="Arial" w:hAnsi="Arial"/>
          <w:color w:val="0000FF"/>
          <w:spacing w:val="-6"/>
          <w:sz w:val="23"/>
          <w:u w:val="single"/>
        </w:rPr>
      </w:pPr>
      <w:r>
        <w:rPr>
          <w:rFonts w:ascii="Arial" w:eastAsia="Arial" w:hAnsi="Arial"/>
          <w:color w:val="0000FF"/>
          <w:spacing w:val="-6"/>
          <w:sz w:val="23"/>
          <w:u w:val="single"/>
        </w:rPr>
        <w:t>Ficha económica.</w:t>
      </w:r>
    </w:p>
    <w:p w14:paraId="44241FFA" w14:textId="77777777" w:rsidR="00DA0D77" w:rsidRDefault="00DA0D77" w:rsidP="00DA0D77">
      <w:pPr>
        <w:shd w:val="solid" w:color="999999" w:fill="999999"/>
        <w:spacing w:after="238" w:line="230" w:lineRule="exact"/>
        <w:textAlignment w:val="baseline"/>
        <w:rPr>
          <w:rFonts w:ascii="Arial" w:eastAsia="Arial" w:hAnsi="Arial"/>
          <w:b/>
          <w:color w:val="000000"/>
          <w:spacing w:val="-1"/>
        </w:rPr>
      </w:pPr>
      <w:r>
        <w:rPr>
          <w:rFonts w:ascii="Arial" w:eastAsia="Arial" w:hAnsi="Arial"/>
          <w:b/>
          <w:color w:val="000000"/>
          <w:spacing w:val="-1"/>
        </w:rPr>
        <w:lastRenderedPageBreak/>
        <w:t>ANEXO 3</w:t>
      </w:r>
    </w:p>
    <w:p w14:paraId="38EB9310" w14:textId="77777777" w:rsidR="00E67234" w:rsidRDefault="00761BF2" w:rsidP="00DA0D77">
      <w:pPr>
        <w:spacing w:before="14" w:line="250" w:lineRule="exact"/>
        <w:textAlignment w:val="baseline"/>
        <w:rPr>
          <w:rFonts w:ascii="Arial" w:eastAsia="Arial" w:hAnsi="Arial"/>
          <w:color w:val="0000FF"/>
          <w:spacing w:val="-4"/>
          <w:sz w:val="23"/>
          <w:u w:val="single"/>
        </w:rPr>
      </w:pPr>
      <w:hyperlink r:id="rId7" w:history="1">
        <w:r w:rsidR="00E67234" w:rsidRPr="00E67234">
          <w:rPr>
            <w:rStyle w:val="Hipervnculo"/>
            <w:rFonts w:ascii="Arial" w:eastAsia="Arial" w:hAnsi="Arial"/>
            <w:spacing w:val="-4"/>
            <w:sz w:val="23"/>
          </w:rPr>
          <w:t>L1700147_Anexo3.pdf</w:t>
        </w:r>
      </w:hyperlink>
    </w:p>
    <w:p w14:paraId="40758D1A" w14:textId="77777777" w:rsidR="00DA0D77" w:rsidRDefault="00DA0D77" w:rsidP="00DA0D77">
      <w:pPr>
        <w:spacing w:before="14" w:line="250" w:lineRule="exact"/>
        <w:textAlignment w:val="baseline"/>
        <w:rPr>
          <w:rFonts w:ascii="Arial" w:eastAsia="Arial" w:hAnsi="Arial"/>
          <w:color w:val="0000FF"/>
          <w:spacing w:val="-4"/>
          <w:sz w:val="23"/>
          <w:u w:val="single"/>
        </w:rPr>
      </w:pPr>
      <w:r>
        <w:rPr>
          <w:rFonts w:ascii="Arial" w:eastAsia="Arial" w:hAnsi="Arial"/>
          <w:color w:val="0000FF"/>
          <w:spacing w:val="-4"/>
          <w:sz w:val="23"/>
          <w:u w:val="single"/>
        </w:rPr>
        <w:t>Solicitud de abono por transferencia.</w:t>
      </w:r>
    </w:p>
    <w:p w14:paraId="78B2F270" w14:textId="77777777" w:rsidR="00DA0D77" w:rsidRDefault="00DA0D77" w:rsidP="00DA0D77">
      <w:pPr>
        <w:spacing w:before="488" w:line="252" w:lineRule="exact"/>
        <w:jc w:val="both"/>
        <w:textAlignment w:val="baseline"/>
        <w:rPr>
          <w:rFonts w:ascii="Arial" w:eastAsia="Arial" w:hAnsi="Arial"/>
          <w:color w:val="000000"/>
          <w:spacing w:val="2"/>
        </w:rPr>
      </w:pPr>
      <w:r>
        <w:rPr>
          <w:rFonts w:ascii="Arial" w:eastAsia="Arial" w:hAnsi="Arial"/>
          <w:color w:val="000000"/>
          <w:spacing w:val="2"/>
        </w:rPr>
        <w:t>Contra esta Resolución, que pone fin a la vía administrativa (artículo 52.2 de la Ley 7/1985, de 2 de abril, Reguladora de las Bases del Régimen Local), podrán interponerse los siguientes recursos:</w:t>
      </w:r>
    </w:p>
    <w:p w14:paraId="040BA448" w14:textId="77777777" w:rsidR="00DA0D77" w:rsidRDefault="00DA0D77" w:rsidP="00DA0D77">
      <w:pPr>
        <w:spacing w:before="257" w:line="252" w:lineRule="exact"/>
        <w:jc w:val="both"/>
        <w:textAlignment w:val="baseline"/>
        <w:rPr>
          <w:rFonts w:ascii="Arial" w:eastAsia="Arial" w:hAnsi="Arial"/>
          <w:color w:val="000000"/>
        </w:rPr>
      </w:pPr>
      <w:r>
        <w:rPr>
          <w:rFonts w:ascii="Arial" w:eastAsia="Arial" w:hAnsi="Arial"/>
          <w:color w:val="000000"/>
        </w:rPr>
        <w:t>a)- Con carácter potestativo, recurso de alzada ante el Tribunal Administrativo de Navarra, para lo que dispone del plazo de un mes desde la fecha de la presente notificación (artículo 337.1 de la Ley Foral 6/1990 de 2 de julio de Administración Local de Navarra)</w:t>
      </w:r>
    </w:p>
    <w:p w14:paraId="4DAA1FB8" w14:textId="77777777" w:rsidR="00DA0D77" w:rsidRDefault="00DA0D77" w:rsidP="00DA0D77">
      <w:pPr>
        <w:spacing w:before="257" w:line="252" w:lineRule="exact"/>
        <w:jc w:val="both"/>
        <w:textAlignment w:val="baseline"/>
        <w:rPr>
          <w:rFonts w:ascii="Arial" w:eastAsia="Arial" w:hAnsi="Arial"/>
          <w:color w:val="000000"/>
        </w:rPr>
      </w:pPr>
      <w:r>
        <w:rPr>
          <w:rFonts w:ascii="Arial" w:eastAsia="Arial" w:hAnsi="Arial"/>
          <w:color w:val="000000"/>
        </w:rPr>
        <w:t>b)-Con carácter potestativo, un recurso de reposición ante el mismo órgano que dictó el acto que se notifica, para lo que dispone del plazo de un mes desde la fecha de la notificación (artículo 124 LPACAP).</w:t>
      </w:r>
    </w:p>
    <w:p w14:paraId="128FAD37" w14:textId="77777777" w:rsidR="00DA0D77" w:rsidRDefault="00DA0D77" w:rsidP="00DA0D77">
      <w:pPr>
        <w:spacing w:before="276" w:line="253" w:lineRule="exact"/>
        <w:jc w:val="both"/>
        <w:textAlignment w:val="baseline"/>
        <w:rPr>
          <w:rFonts w:ascii="Arial" w:eastAsia="Arial" w:hAnsi="Arial"/>
          <w:color w:val="000000"/>
        </w:rPr>
      </w:pPr>
      <w:r>
        <w:rPr>
          <w:rFonts w:ascii="Arial" w:eastAsia="Arial" w:hAnsi="Arial"/>
          <w:color w:val="000000"/>
        </w:rPr>
        <w:t>c)-Directamente (esto es, sin necesidad de presentar antes un recurso de reposición) se podrá presentar un recurso contencioso administrativo ante los Juzgados de lo Contencioso Administrativo, para lo que se establece un plazo de dos meses a contar desde la fecha de notificación de este acto (artículo 46 de la Ley 29/1998, de 13 de julio, reguladora de la Jurisdicción Contencioso-Administrativa).”</w:t>
      </w:r>
    </w:p>
    <w:p w14:paraId="2CF4C284" w14:textId="6389E7F4" w:rsidR="00E4132D" w:rsidRDefault="00175DF0" w:rsidP="00175DF0">
      <w:pPr>
        <w:rPr>
          <w:rFonts w:ascii="ArialMT" w:cs="ArialMT"/>
          <w:color w:val="333333"/>
          <w:sz w:val="19"/>
          <w:szCs w:val="19"/>
        </w:rPr>
      </w:pPr>
      <w:r>
        <w:rPr>
          <w:rFonts w:ascii="ArialMT" w:cs="ArialMT"/>
          <w:color w:val="333333"/>
          <w:sz w:val="19"/>
          <w:szCs w:val="19"/>
        </w:rPr>
        <w:t xml:space="preserve">Tiebas, </w:t>
      </w:r>
      <w:r w:rsidR="00761BF2">
        <w:rPr>
          <w:rFonts w:ascii="ArialMT" w:cs="ArialMT"/>
          <w:color w:val="333333"/>
          <w:sz w:val="19"/>
          <w:szCs w:val="19"/>
        </w:rPr>
        <w:t>16</w:t>
      </w:r>
      <w:r>
        <w:rPr>
          <w:rFonts w:ascii="ArialMT" w:cs="ArialMT"/>
          <w:color w:val="333333"/>
          <w:sz w:val="19"/>
          <w:szCs w:val="19"/>
        </w:rPr>
        <w:t xml:space="preserve"> de </w:t>
      </w:r>
      <w:r w:rsidR="00DA0D77">
        <w:rPr>
          <w:rFonts w:ascii="ArialMT" w:cs="ArialMT"/>
          <w:color w:val="333333"/>
          <w:sz w:val="19"/>
          <w:szCs w:val="19"/>
        </w:rPr>
        <w:t>noviembre</w:t>
      </w:r>
      <w:r>
        <w:rPr>
          <w:rFonts w:ascii="ArialMT" w:cs="ArialMT"/>
          <w:color w:val="333333"/>
          <w:sz w:val="19"/>
          <w:szCs w:val="19"/>
        </w:rPr>
        <w:t xml:space="preserve"> de </w:t>
      </w:r>
      <w:r w:rsidR="00761BF2">
        <w:rPr>
          <w:rFonts w:ascii="ArialMT" w:cs="ArialMT"/>
          <w:color w:val="333333"/>
          <w:sz w:val="19"/>
          <w:szCs w:val="19"/>
        </w:rPr>
        <w:t>2022</w:t>
      </w:r>
      <w:r>
        <w:rPr>
          <w:rFonts w:ascii="ArialMT" w:cs="ArialMT"/>
          <w:color w:val="333333"/>
          <w:sz w:val="19"/>
          <w:szCs w:val="19"/>
        </w:rPr>
        <w:t>.</w:t>
      </w:r>
      <w:r>
        <w:rPr>
          <w:rFonts w:ascii="ArialMT" w:cs="ArialMT" w:hint="cs"/>
          <w:color w:val="333333"/>
          <w:sz w:val="19"/>
          <w:szCs w:val="19"/>
        </w:rPr>
        <w:t>–</w:t>
      </w:r>
      <w:r>
        <w:rPr>
          <w:rFonts w:ascii="ArialMT" w:cs="ArialMT"/>
          <w:color w:val="333333"/>
          <w:sz w:val="19"/>
          <w:szCs w:val="19"/>
        </w:rPr>
        <w:t>La Alcaldesa, Yolanda Obanos Irure.</w:t>
      </w:r>
    </w:p>
    <w:sectPr w:rsidR="00E4132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MT">
    <w:altName w:val="Arial"/>
    <w:panose1 w:val="00000000000000000000"/>
    <w:charset w:val="B2"/>
    <w:family w:val="auto"/>
    <w:notTrueType/>
    <w:pitch w:val="default"/>
    <w:sig w:usb0="00002001" w:usb1="00000000" w:usb2="00000000" w:usb3="00000000" w:csb0="00000040" w:csb1="00000000"/>
  </w:font>
  <w:font w:name="ArialMT">
    <w:altName w:val="Arial"/>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674EE"/>
    <w:multiLevelType w:val="multilevel"/>
    <w:tmpl w:val="44B2DD26"/>
    <w:lvl w:ilvl="0">
      <w:start w:val="1"/>
      <w:numFmt w:val="lowerLetter"/>
      <w:lvlText w:val="%1)"/>
      <w:lvlJc w:val="left"/>
      <w:pPr>
        <w:tabs>
          <w:tab w:val="left" w:pos="288"/>
        </w:tabs>
      </w:pPr>
      <w:rPr>
        <w:rFonts w:ascii="Arial" w:eastAsia="Arial" w:hAnsi="Aria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F4E2354"/>
    <w:multiLevelType w:val="multilevel"/>
    <w:tmpl w:val="09EE3476"/>
    <w:lvl w:ilvl="0">
      <w:start w:val="1"/>
      <w:numFmt w:val="lowerLetter"/>
      <w:lvlText w:val="%1)"/>
      <w:lvlJc w:val="left"/>
      <w:pPr>
        <w:tabs>
          <w:tab w:val="left" w:pos="216"/>
        </w:tabs>
      </w:pPr>
      <w:rPr>
        <w:rFonts w:ascii="Arial" w:eastAsia="Arial" w:hAnsi="Aria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F05442E"/>
    <w:multiLevelType w:val="multilevel"/>
    <w:tmpl w:val="BD1C5A0C"/>
    <w:lvl w:ilvl="0">
      <w:start w:val="1"/>
      <w:numFmt w:val="decimal"/>
      <w:lvlText w:val="%1."/>
      <w:lvlJc w:val="left"/>
      <w:pPr>
        <w:tabs>
          <w:tab w:val="left" w:pos="288"/>
        </w:tabs>
      </w:pPr>
      <w:rPr>
        <w:rFonts w:ascii="Arial" w:eastAsia="Arial" w:hAnsi="Aria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9C2677E"/>
    <w:multiLevelType w:val="multilevel"/>
    <w:tmpl w:val="12EA032E"/>
    <w:lvl w:ilvl="0">
      <w:start w:val="2"/>
      <w:numFmt w:val="lowerLetter"/>
      <w:lvlText w:val="%1)"/>
      <w:lvlJc w:val="left"/>
      <w:pPr>
        <w:tabs>
          <w:tab w:val="left" w:pos="216"/>
        </w:tabs>
      </w:pPr>
      <w:rPr>
        <w:rFonts w:ascii="Arial" w:eastAsia="Arial" w:hAnsi="Aria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BA83B8A"/>
    <w:multiLevelType w:val="multilevel"/>
    <w:tmpl w:val="960CB12A"/>
    <w:lvl w:ilvl="0">
      <w:start w:val="3"/>
      <w:numFmt w:val="lowerLetter"/>
      <w:lvlText w:val="%1)"/>
      <w:lvlJc w:val="left"/>
      <w:pPr>
        <w:tabs>
          <w:tab w:val="left" w:pos="288"/>
        </w:tabs>
      </w:pPr>
      <w:rPr>
        <w:rFonts w:ascii="Arial" w:eastAsia="Arial" w:hAnsi="Aria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DF0"/>
    <w:rsid w:val="00175DF0"/>
    <w:rsid w:val="00507A80"/>
    <w:rsid w:val="00761BF2"/>
    <w:rsid w:val="00DA0D77"/>
    <w:rsid w:val="00E010F1"/>
    <w:rsid w:val="00E11F46"/>
    <w:rsid w:val="00E4132D"/>
    <w:rsid w:val="00E672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30B55"/>
  <w15:chartTrackingRefBased/>
  <w15:docId w15:val="{1DCAD48E-69A8-442D-8276-FD4D629FA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67234"/>
    <w:rPr>
      <w:color w:val="0563C1" w:themeColor="hyperlink"/>
      <w:u w:val="single"/>
    </w:rPr>
  </w:style>
  <w:style w:type="character" w:styleId="Mencinsinresolver">
    <w:name w:val="Unresolved Mention"/>
    <w:basedOn w:val="Fuentedeprrafopredeter"/>
    <w:uiPriority w:val="99"/>
    <w:semiHidden/>
    <w:unhideWhenUsed/>
    <w:rsid w:val="00E67234"/>
    <w:rPr>
      <w:color w:val="605E5C"/>
      <w:shd w:val="clear" w:color="auto" w:fill="E1DFDD"/>
    </w:rPr>
  </w:style>
  <w:style w:type="character" w:styleId="Hipervnculovisitado">
    <w:name w:val="FollowedHyperlink"/>
    <w:basedOn w:val="Fuentedeprrafopredeter"/>
    <w:uiPriority w:val="99"/>
    <w:semiHidden/>
    <w:unhideWhenUsed/>
    <w:rsid w:val="00E672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L1700147_Anexo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L1700147_Anexo2.pdf" TargetMode="External"/><Relationship Id="rId5" Type="http://schemas.openxmlformats.org/officeDocument/2006/relationships/hyperlink" Target="L1700147_Anexo1.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6</Pages>
  <Words>1733</Words>
  <Characters>9535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Alcala</dc:creator>
  <cp:keywords/>
  <dc:description/>
  <cp:lastModifiedBy>Ruth Alcala</cp:lastModifiedBy>
  <cp:revision>6</cp:revision>
  <dcterms:created xsi:type="dcterms:W3CDTF">2019-11-13T11:12:00Z</dcterms:created>
  <dcterms:modified xsi:type="dcterms:W3CDTF">2021-11-16T08:16:00Z</dcterms:modified>
</cp:coreProperties>
</file>