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2D3" w:rsidRPr="00DB1AFC" w:rsidRDefault="00F042D3" w:rsidP="00706BE1">
      <w:pPr>
        <w:spacing w:line="360" w:lineRule="auto"/>
        <w:contextualSpacing/>
        <w:jc w:val="both"/>
        <w:rPr>
          <w:rFonts w:ascii="HelveticaNeue LT 55 Roman" w:hAnsi="HelveticaNeue LT 55 Roman"/>
          <w:b/>
          <w:sz w:val="22"/>
          <w:szCs w:val="22"/>
          <w:lang w:val="es-ES_tradnl"/>
        </w:rPr>
      </w:pPr>
    </w:p>
    <w:p w:rsidR="00F042D3" w:rsidRPr="00DB1AFC" w:rsidRDefault="00F042D3" w:rsidP="00706BE1">
      <w:pPr>
        <w:spacing w:line="360" w:lineRule="auto"/>
        <w:contextualSpacing/>
        <w:jc w:val="both"/>
        <w:rPr>
          <w:rFonts w:ascii="HelveticaNeue LT 55 Roman" w:hAnsi="HelveticaNeue LT 55 Roman"/>
          <w:b/>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roofErr w:type="spellStart"/>
      <w:r w:rsidRPr="00DB1AFC">
        <w:rPr>
          <w:rFonts w:ascii="HelveticaNeue LT 55 Roman" w:hAnsi="HelveticaNeue LT 55 Roman"/>
          <w:sz w:val="22"/>
          <w:szCs w:val="22"/>
          <w:lang w:val="es-ES_tradnl"/>
        </w:rPr>
        <w:t>Vilagarcía</w:t>
      </w:r>
      <w:proofErr w:type="spellEnd"/>
      <w:r w:rsidRPr="00DB1AFC">
        <w:rPr>
          <w:rFonts w:ascii="HelveticaNeue LT 55 Roman" w:hAnsi="HelveticaNeue LT 55 Roman"/>
          <w:sz w:val="22"/>
          <w:szCs w:val="22"/>
          <w:lang w:val="es-ES_tradnl"/>
        </w:rPr>
        <w:t xml:space="preserve"> de </w:t>
      </w:r>
      <w:proofErr w:type="spellStart"/>
      <w:r w:rsidRPr="00DB1AFC">
        <w:rPr>
          <w:rFonts w:ascii="HelveticaNeue LT 55 Roman" w:hAnsi="HelveticaNeue LT 55 Roman"/>
          <w:sz w:val="22"/>
          <w:szCs w:val="22"/>
          <w:lang w:val="es-ES_tradnl"/>
        </w:rPr>
        <w:t>Arousa</w:t>
      </w:r>
      <w:proofErr w:type="spellEnd"/>
      <w:r w:rsidRPr="00DB1AFC">
        <w:rPr>
          <w:rFonts w:ascii="HelveticaNeue LT 55 Roman" w:hAnsi="HelveticaNeue LT 55 Roman"/>
          <w:sz w:val="22"/>
          <w:szCs w:val="22"/>
          <w:lang w:val="es-ES_tradnl"/>
        </w:rPr>
        <w:t>, en la fecha de firma digital</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xml:space="preserve">Se da cuenta, para su aprobación,  de las bases de la </w:t>
      </w:r>
      <w:r w:rsidRPr="00DB1AFC">
        <w:rPr>
          <w:rFonts w:ascii="HelveticaNeue LT 55 Roman" w:hAnsi="HelveticaNeue LT 55 Roman"/>
          <w:b/>
          <w:sz w:val="22"/>
          <w:szCs w:val="22"/>
          <w:lang w:val="es-ES_tradnl"/>
        </w:rPr>
        <w:t>CONVOCATORIA DE AYUDAS MUNICIPALES DE APOYO A La REACTIVACIÓN ECONÓMICA EN El SECTOR HOSTELERO Y OTRAS ACTIVIDADES DEL AYUNTAMIENTO DE  VILAGARCIA</w:t>
      </w:r>
      <w:r w:rsidRPr="00DB1AFC">
        <w:rPr>
          <w:rFonts w:ascii="HelveticaNeue LT 55 Roman" w:hAnsi="HelveticaNeue LT 55 Roman"/>
          <w:sz w:val="22"/>
          <w:szCs w:val="22"/>
          <w:lang w:val="es-ES_tradnl"/>
        </w:rPr>
        <w:t xml:space="preserve"> </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b/>
          <w:sz w:val="22"/>
          <w:szCs w:val="22"/>
          <w:lang w:val="es-ES_tradnl"/>
        </w:rPr>
        <w:t>PRIMERO.</w:t>
      </w:r>
      <w:r w:rsidRPr="00DB1AFC">
        <w:rPr>
          <w:rFonts w:ascii="HelveticaNeue LT 55 Roman" w:hAnsi="HelveticaNeue LT 55 Roman"/>
          <w:sz w:val="22"/>
          <w:szCs w:val="22"/>
          <w:lang w:val="es-ES_tradnl"/>
        </w:rPr>
        <w:t xml:space="preserve"> El  Ayuntamiento de </w:t>
      </w:r>
      <w:proofErr w:type="spellStart"/>
      <w:r w:rsidRPr="00DB1AFC">
        <w:rPr>
          <w:rFonts w:ascii="HelveticaNeue LT 55 Roman" w:hAnsi="HelveticaNeue LT 55 Roman"/>
          <w:sz w:val="22"/>
          <w:szCs w:val="22"/>
          <w:lang w:val="es-ES_tradnl"/>
        </w:rPr>
        <w:t>Vilagarcía</w:t>
      </w:r>
      <w:proofErr w:type="spellEnd"/>
      <w:r w:rsidRPr="00DB1AFC">
        <w:rPr>
          <w:rFonts w:ascii="HelveticaNeue LT 55 Roman" w:hAnsi="HelveticaNeue LT 55 Roman"/>
          <w:sz w:val="22"/>
          <w:szCs w:val="22"/>
          <w:lang w:val="es-ES_tradnl"/>
        </w:rPr>
        <w:t xml:space="preserve"> establece mediante esta propuesta una serie de ayudas para paliar, en parte, los gastos generados por el sector de hostelería y otras  pequeñas empresas que vieron afectada su actividad durante la pandemia, con el fin de que los perjudicados por esta situación, puedan sufragar los gastos fijos realizados o  devengados entre el 1 de noviembre de 2020 y el día de presentación de la solicitud.</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xml:space="preserve">La creación de esta línea de subvenciones respuesta a la demanda que vienen solicitando los sectores afectados de nuestro municipio por la crisis del COVID-19. </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b/>
          <w:sz w:val="22"/>
          <w:szCs w:val="22"/>
          <w:lang w:val="es-ES_tradnl"/>
        </w:rPr>
        <w:t>SEGUNDO.</w:t>
      </w:r>
      <w:r w:rsidRPr="00DB1AFC">
        <w:rPr>
          <w:rFonts w:ascii="HelveticaNeue LT 55 Roman" w:hAnsi="HelveticaNeue LT 55 Roman"/>
          <w:sz w:val="22"/>
          <w:szCs w:val="22"/>
          <w:lang w:val="es-ES_tradnl"/>
        </w:rPr>
        <w:t xml:space="preserve"> La convocatoria se regirá, con carácter general, por el dispuesto en las Bases Reguladoras, en la Ley 38/2003, de 17 de noviembre , General de Subvenciones (en adelante   LGS) y su Reglamento de desarrollo, aprobado por Real Decreto 887/2006, de 21 de julio  (en adelante   RLGS) y en las Bases de ejecución del Presupuesto Municipal para el ejercicio 2021 y,  suplementariamente, en la Ley 39/2015, de 1 de octubre , del Procedimiento Administrativo Común de las Administraciones Públicas y #cualquier otra disposición normativa que por su naturaleza pudiera resultar de aplicación. </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xml:space="preserve">La gestión de estas subvenciones se sujetará a los principios de publicidad, concurrencia, transparencia, objetividad, igualdad y no discriminación, así como la eficacia en el cumplimiento de objetivos y eficiencia en la asignación y utilización de los recursos públicos. </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b/>
          <w:sz w:val="22"/>
          <w:szCs w:val="22"/>
          <w:lang w:val="es-ES_tradnl"/>
        </w:rPr>
        <w:t>TERCERO.</w:t>
      </w:r>
      <w:r w:rsidRPr="00DB1AFC">
        <w:rPr>
          <w:rFonts w:ascii="HelveticaNeue LT 55 Roman" w:hAnsi="HelveticaNeue LT 55 Roman"/>
          <w:sz w:val="22"/>
          <w:szCs w:val="22"/>
          <w:lang w:val="es-ES_tradnl"/>
        </w:rPr>
        <w:t xml:space="preserve"> El órgano competente para la resolución de las solicitudes de subvención es la  XGL, previo informe del servicio responsable de la tramitación y propuesta de la </w:t>
      </w:r>
      <w:r w:rsidRPr="00DB1AFC">
        <w:rPr>
          <w:rFonts w:ascii="HelveticaNeue LT 55 Roman" w:hAnsi="HelveticaNeue LT 55 Roman"/>
          <w:sz w:val="22"/>
          <w:szCs w:val="22"/>
          <w:lang w:val="es-ES_tradnl"/>
        </w:rPr>
        <w:lastRenderedPageBreak/>
        <w:t xml:space="preserve">concejal delegada del área de Promoción Económica, toda vez que en caso de duda interpretativa respeto del derecho a la percepción de la ayuda o a la cuantía de la misma, será la  XGL quien decida. </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b/>
          <w:sz w:val="22"/>
          <w:szCs w:val="22"/>
          <w:lang w:val="es-ES_tradnl"/>
        </w:rPr>
        <w:t>CUARTO</w:t>
      </w:r>
      <w:r>
        <w:rPr>
          <w:rFonts w:ascii="HelveticaNeue LT 55 Roman" w:hAnsi="HelveticaNeue LT 55 Roman"/>
          <w:sz w:val="22"/>
          <w:szCs w:val="22"/>
          <w:lang w:val="es-ES_tradnl"/>
        </w:rPr>
        <w:t>. BENEFICIARIAS/</w:t>
      </w:r>
      <w:r w:rsidRPr="00DB1AFC">
        <w:rPr>
          <w:rFonts w:ascii="HelveticaNeue LT 55 Roman" w:hAnsi="HelveticaNeue LT 55 Roman"/>
          <w:sz w:val="22"/>
          <w:szCs w:val="22"/>
          <w:lang w:val="es-ES_tradnl"/>
        </w:rPr>
        <w:t>os:</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Podrán solicitar estas ayudas las personas integradas en los siguientes colectivos:</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xml:space="preserve">Personas físicas, personas jurídicas o sociedades civiles, legalmente constituidas, que cumplan los requisitos siguientes: </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xml:space="preserve">- Que la actividad esté incluida en alguno de los epígrafes correspondientes a la clasificación del impuesto de actividades económicas de las actividades relacionadas en </w:t>
      </w:r>
      <w:r>
        <w:rPr>
          <w:rFonts w:ascii="HelveticaNeue LT 55 Roman" w:hAnsi="HelveticaNeue LT 55 Roman"/>
          <w:sz w:val="22"/>
          <w:szCs w:val="22"/>
          <w:lang w:val="es-ES_tradnl"/>
        </w:rPr>
        <w:t>el anexo II de la convocatoria.</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xml:space="preserve">- Que actividad estuviera cerrada durante el año 2021 debido a las medidas restrictivas de protección frente al  COVID19 o que la actividad no había estado obligada al cierre pero tuviera una bajada de facturación de al menos el 40 por ciento, comparando los datos de facturación anual </w:t>
      </w:r>
      <w:r>
        <w:rPr>
          <w:rFonts w:ascii="HelveticaNeue LT 55 Roman" w:hAnsi="HelveticaNeue LT 55 Roman"/>
          <w:sz w:val="22"/>
          <w:szCs w:val="22"/>
          <w:lang w:val="es-ES_tradnl"/>
        </w:rPr>
        <w:t>del 2020 con los datos de 2019.</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xml:space="preserve">- Que la actividad se desarrolle dentro del término municipal de </w:t>
      </w:r>
      <w:proofErr w:type="spellStart"/>
      <w:r w:rsidRPr="00DB1AFC">
        <w:rPr>
          <w:rFonts w:ascii="HelveticaNeue LT 55 Roman" w:hAnsi="HelveticaNeue LT 55 Roman"/>
          <w:sz w:val="22"/>
          <w:szCs w:val="22"/>
          <w:lang w:val="es-ES_tradnl"/>
        </w:rPr>
        <w:t>Vilagarcía</w:t>
      </w:r>
      <w:proofErr w:type="spellEnd"/>
      <w:r w:rsidRPr="00DB1AFC">
        <w:rPr>
          <w:rFonts w:ascii="HelveticaNeue LT 55 Roman" w:hAnsi="HelveticaNeue LT 55 Roman"/>
          <w:sz w:val="22"/>
          <w:szCs w:val="22"/>
          <w:lang w:val="es-ES_tradnl"/>
        </w:rPr>
        <w:t xml:space="preserve"> de </w:t>
      </w:r>
      <w:proofErr w:type="spellStart"/>
      <w:r w:rsidRPr="00DB1AFC">
        <w:rPr>
          <w:rFonts w:ascii="HelveticaNeue LT 55 Roman" w:hAnsi="HelveticaNeue LT 55 Roman"/>
          <w:sz w:val="22"/>
          <w:szCs w:val="22"/>
          <w:lang w:val="es-ES_tradnl"/>
        </w:rPr>
        <w:t>Arousa</w:t>
      </w:r>
      <w:proofErr w:type="spellEnd"/>
      <w:r w:rsidRPr="00DB1AFC">
        <w:rPr>
          <w:rFonts w:ascii="HelveticaNeue LT 55 Roman" w:hAnsi="HelveticaNeue LT 55 Roman"/>
          <w:sz w:val="22"/>
          <w:szCs w:val="22"/>
          <w:lang w:val="es-ES_tradnl"/>
        </w:rPr>
        <w:t xml:space="preserve"> independientemente de donde radique su sede oficial.</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b/>
          <w:sz w:val="22"/>
          <w:szCs w:val="22"/>
          <w:lang w:val="es-ES_tradnl"/>
        </w:rPr>
        <w:t>QUINTO</w:t>
      </w:r>
      <w:r w:rsidRPr="00DB1AFC">
        <w:rPr>
          <w:rFonts w:ascii="HelveticaNeue LT 55 Roman" w:hAnsi="HelveticaNeue LT 55 Roman"/>
          <w:sz w:val="22"/>
          <w:szCs w:val="22"/>
          <w:lang w:val="es-ES_tradnl"/>
        </w:rPr>
        <w:t>. CUANTÍA DE La SUBVENCIÓN</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El importe de la subvención para cada colectivo es el siguiente:</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Pr>
          <w:rFonts w:ascii="HelveticaNeue LT 55 Roman" w:hAnsi="HelveticaNeue LT 55 Roman"/>
          <w:sz w:val="22"/>
          <w:szCs w:val="22"/>
          <w:lang w:val="es-ES_tradnl"/>
        </w:rPr>
        <w:t>A</w:t>
      </w:r>
      <w:r w:rsidRPr="00DB1AFC">
        <w:rPr>
          <w:rFonts w:ascii="HelveticaNeue LT 55 Roman" w:hAnsi="HelveticaNeue LT 55 Roman"/>
          <w:sz w:val="22"/>
          <w:szCs w:val="22"/>
          <w:lang w:val="es-ES_tradnl"/>
        </w:rPr>
        <w:t xml:space="preserve">) Actividades obligadas </w:t>
      </w:r>
      <w:r>
        <w:rPr>
          <w:rFonts w:ascii="HelveticaNeue LT 55 Roman" w:hAnsi="HelveticaNeue LT 55 Roman"/>
          <w:sz w:val="22"/>
          <w:szCs w:val="22"/>
          <w:lang w:val="es-ES_tradnl"/>
        </w:rPr>
        <w:t xml:space="preserve">a </w:t>
      </w:r>
      <w:r w:rsidRPr="00DB1AFC">
        <w:rPr>
          <w:rFonts w:ascii="HelveticaNeue LT 55 Roman" w:hAnsi="HelveticaNeue LT 55 Roman"/>
          <w:sz w:val="22"/>
          <w:szCs w:val="22"/>
          <w:lang w:val="es-ES_tradnl"/>
        </w:rPr>
        <w:t>cerrar</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Un máximo 600 euros para titulares de una actividad o único establecimiento obligado al cierre de la actividad</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Un máximo 800 euros para titulares de más de un local y/o establecimiento obligado al cierre de la actividad</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xml:space="preserve">B) Actividades con bajada de facturación, no afectadas por el cierre obligatorio. </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Un máximo de 400 euros para titulares de un establecimiento con local físico con atención al público que habían sufrido bajada de facturación, en el porcentaje establecido en la Base II de la Convocatoria.</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Un máximo de 600 euros para titulares de más de un establecimiento con local físico con atención al público que habían sufrido bajada de facturación, en el porcentaje establecido en la Base II de la Convocatoria.</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b/>
          <w:sz w:val="22"/>
          <w:szCs w:val="22"/>
          <w:lang w:val="es-ES_tradnl"/>
        </w:rPr>
        <w:lastRenderedPageBreak/>
        <w:t>SEXTO.</w:t>
      </w:r>
      <w:r w:rsidRPr="00DB1AFC">
        <w:rPr>
          <w:rFonts w:ascii="HelveticaNeue LT 55 Roman" w:hAnsi="HelveticaNeue LT 55 Roman"/>
          <w:sz w:val="22"/>
          <w:szCs w:val="22"/>
          <w:lang w:val="es-ES_tradnl"/>
        </w:rPr>
        <w:t xml:space="preserve">  FORMA Y PLAZO DE PRESENTACIÓN DE SOLICITUDES. Las solicitudes de subvención se dirigirán al Ilmo. Sr. Alcalde y se presentarán a través de la Sede electrónica del Ayuntamiento (sed. </w:t>
      </w:r>
      <w:proofErr w:type="spellStart"/>
      <w:r w:rsidRPr="00DB1AFC">
        <w:rPr>
          <w:rFonts w:ascii="HelveticaNeue LT 55 Roman" w:hAnsi="HelveticaNeue LT 55 Roman"/>
          <w:sz w:val="22"/>
          <w:szCs w:val="22"/>
          <w:lang w:val="es-ES_tradnl"/>
        </w:rPr>
        <w:t>vilagarcia</w:t>
      </w:r>
      <w:proofErr w:type="spellEnd"/>
      <w:r w:rsidRPr="00DB1AFC">
        <w:rPr>
          <w:rFonts w:ascii="HelveticaNeue LT 55 Roman" w:hAnsi="HelveticaNeue LT 55 Roman"/>
          <w:sz w:val="22"/>
          <w:szCs w:val="22"/>
          <w:lang w:val="es-ES_tradnl"/>
        </w:rPr>
        <w:t>. gal)</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El plazo de presentación de las solicitudes será de 30 días naturales contados a partir del día siguiente de la publicación de</w:t>
      </w:r>
      <w:r>
        <w:rPr>
          <w:rFonts w:ascii="HelveticaNeue LT 55 Roman" w:hAnsi="HelveticaNeue LT 55 Roman"/>
          <w:sz w:val="22"/>
          <w:szCs w:val="22"/>
          <w:lang w:val="es-ES_tradnl"/>
        </w:rPr>
        <w:t xml:space="preserve"> esta convocatoria en el BOPPO </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xml:space="preserve">La solicitud de subvención deberá formularse en los modelos normalizados que estarán publicados en la sede electrónica del Ayuntamiento (sed. </w:t>
      </w:r>
      <w:proofErr w:type="spellStart"/>
      <w:r w:rsidRPr="00DB1AFC">
        <w:rPr>
          <w:rFonts w:ascii="HelveticaNeue LT 55 Roman" w:hAnsi="HelveticaNeue LT 55 Roman"/>
          <w:sz w:val="22"/>
          <w:szCs w:val="22"/>
          <w:lang w:val="es-ES_tradnl"/>
        </w:rPr>
        <w:t>vilagarcia</w:t>
      </w:r>
      <w:proofErr w:type="spellEnd"/>
      <w:r w:rsidRPr="00DB1AFC">
        <w:rPr>
          <w:rFonts w:ascii="HelveticaNeue LT 55 Roman" w:hAnsi="HelveticaNeue LT 55 Roman"/>
          <w:sz w:val="22"/>
          <w:szCs w:val="22"/>
          <w:lang w:val="es-ES_tradnl"/>
        </w:rPr>
        <w:t xml:space="preserve">. gal) desarrollo local/50004/AYUDAS MUNICIPALES DE APOYO A La REACTIVACIÓN ECONÓMICA  EN El SECTOR HOSTELERO Y OTRAS ACTIVIDADES DEL AYUNTAMIENTO DE  VILAGARCIA </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b/>
          <w:sz w:val="22"/>
          <w:szCs w:val="22"/>
          <w:lang w:val="es-ES_tradnl"/>
        </w:rPr>
        <w:t>SÉPTIMO.</w:t>
      </w:r>
      <w:r w:rsidRPr="00DB1AFC">
        <w:rPr>
          <w:rFonts w:ascii="HelveticaNeue LT 55 Roman" w:hAnsi="HelveticaNeue LT 55 Roman"/>
          <w:sz w:val="22"/>
          <w:szCs w:val="22"/>
          <w:lang w:val="es-ES_tradnl"/>
        </w:rPr>
        <w:t xml:space="preserve"> El Ayuntamiento de </w:t>
      </w:r>
      <w:proofErr w:type="spellStart"/>
      <w:r w:rsidRPr="00DB1AFC">
        <w:rPr>
          <w:rFonts w:ascii="HelveticaNeue LT 55 Roman" w:hAnsi="HelveticaNeue LT 55 Roman"/>
          <w:sz w:val="22"/>
          <w:szCs w:val="22"/>
          <w:lang w:val="es-ES_tradnl"/>
        </w:rPr>
        <w:t>Vilagarcía</w:t>
      </w:r>
      <w:proofErr w:type="spellEnd"/>
      <w:r w:rsidRPr="00DB1AFC">
        <w:rPr>
          <w:rFonts w:ascii="HelveticaNeue LT 55 Roman" w:hAnsi="HelveticaNeue LT 55 Roman"/>
          <w:sz w:val="22"/>
          <w:szCs w:val="22"/>
          <w:lang w:val="es-ES_tradnl"/>
        </w:rPr>
        <w:t xml:space="preserve"> de </w:t>
      </w:r>
      <w:proofErr w:type="spellStart"/>
      <w:r w:rsidRPr="00DB1AFC">
        <w:rPr>
          <w:rFonts w:ascii="HelveticaNeue LT 55 Roman" w:hAnsi="HelveticaNeue LT 55 Roman"/>
          <w:sz w:val="22"/>
          <w:szCs w:val="22"/>
          <w:lang w:val="es-ES_tradnl"/>
        </w:rPr>
        <w:t>Arousa</w:t>
      </w:r>
      <w:proofErr w:type="spellEnd"/>
      <w:r w:rsidRPr="00DB1AFC">
        <w:rPr>
          <w:rFonts w:ascii="HelveticaNeue LT 55 Roman" w:hAnsi="HelveticaNeue LT 55 Roman"/>
          <w:sz w:val="22"/>
          <w:szCs w:val="22"/>
          <w:lang w:val="es-ES_tradnl"/>
        </w:rPr>
        <w:t xml:space="preserve"> resolverá las solicitudes con la mayor brevedad posible y se procederá al abono de las mismas sin perjuicio de la revisión posterior de la documentación justificativa del cumplimiento del objeto de la subvención.</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b/>
          <w:sz w:val="22"/>
          <w:szCs w:val="22"/>
          <w:lang w:val="es-ES_tradnl"/>
        </w:rPr>
        <w:t>OCTAVO.</w:t>
      </w:r>
      <w:r w:rsidRPr="00DB1AFC">
        <w:rPr>
          <w:rFonts w:ascii="HelveticaNeue LT 55 Roman" w:hAnsi="HelveticaNeue LT 55 Roman"/>
          <w:sz w:val="22"/>
          <w:szCs w:val="22"/>
          <w:lang w:val="es-ES_tradnl"/>
        </w:rPr>
        <w:t xml:space="preserve"> La cuantía destinada a atender estas subvenciones asciende a un importe total de 200.000 Euros, del vigente presupuesto municipal con cargo a la apl</w:t>
      </w:r>
      <w:r>
        <w:rPr>
          <w:rFonts w:ascii="HelveticaNeue LT 55 Roman" w:hAnsi="HelveticaNeue LT 55 Roman"/>
          <w:sz w:val="22"/>
          <w:szCs w:val="22"/>
          <w:lang w:val="es-ES_tradnl"/>
        </w:rPr>
        <w:t>icación presupuestaria 4311-470</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 xml:space="preserve">En aplicación del artículo 58.2 del  RD 887/2006 DE 21 DE JULIO por lo que se aprueba el Reglamento de la Ley General de subvenciones, se establece una cuantía adicional máxima de 50.000 € cuya aplicación a la concesión de estas subvenciones no requerirá de una nueva convocatoria. </w:t>
      </w: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sz w:val="22"/>
          <w:szCs w:val="22"/>
          <w:lang w:val="es-ES_tradnl"/>
        </w:rPr>
        <w:t>Teniendo en cuenta el expuesto y a los restantes extremos recogidos en las bases</w:t>
      </w:r>
      <w:r>
        <w:rPr>
          <w:rFonts w:ascii="HelveticaNeue LT 55 Roman" w:hAnsi="HelveticaNeue LT 55 Roman"/>
          <w:sz w:val="22"/>
          <w:szCs w:val="22"/>
          <w:lang w:val="es-ES_tradnl"/>
        </w:rPr>
        <w:t xml:space="preserve"> de la convocatoria SE PROPONE</w:t>
      </w:r>
    </w:p>
    <w:p w:rsidR="00DB1AFC" w:rsidRDefault="00DB1AFC" w:rsidP="00DB1AFC">
      <w:pPr>
        <w:spacing w:line="360" w:lineRule="auto"/>
        <w:contextualSpacing/>
        <w:jc w:val="both"/>
        <w:rPr>
          <w:rFonts w:ascii="HelveticaNeue LT 55 Roman" w:hAnsi="HelveticaNeue LT 55 Roman"/>
          <w:b/>
          <w:sz w:val="22"/>
          <w:szCs w:val="22"/>
          <w:lang w:val="es-ES_tradnl"/>
        </w:rPr>
      </w:pPr>
    </w:p>
    <w:p w:rsidR="00DB1AFC" w:rsidRPr="00DB1AFC" w:rsidRDefault="00DB1AFC" w:rsidP="00DB1AFC">
      <w:pPr>
        <w:spacing w:line="360" w:lineRule="auto"/>
        <w:contextualSpacing/>
        <w:jc w:val="both"/>
        <w:rPr>
          <w:rFonts w:ascii="HelveticaNeue LT 55 Roman" w:hAnsi="HelveticaNeue LT 55 Roman"/>
          <w:b/>
          <w:sz w:val="22"/>
          <w:szCs w:val="22"/>
          <w:lang w:val="es-ES_tradnl"/>
        </w:rPr>
      </w:pPr>
      <w:r w:rsidRPr="00DB1AFC">
        <w:rPr>
          <w:rFonts w:ascii="HelveticaNeue LT 55 Roman" w:hAnsi="HelveticaNeue LT 55 Roman"/>
          <w:b/>
          <w:sz w:val="22"/>
          <w:szCs w:val="22"/>
          <w:lang w:val="es-ES_tradnl"/>
        </w:rPr>
        <w:t>A</w:t>
      </w:r>
      <w:r w:rsidRPr="00DB1AFC">
        <w:rPr>
          <w:rFonts w:ascii="HelveticaNeue LT 55 Roman" w:hAnsi="HelveticaNeue LT 55 Roman"/>
          <w:b/>
          <w:sz w:val="22"/>
          <w:szCs w:val="22"/>
          <w:lang w:val="es-ES_tradnl"/>
        </w:rPr>
        <w:t>) Aprobar las bases de la CONVOCATORIA DE AYUDAS MUNICIPALES DE APOYO A La REACTIVACIÓN DE La ACTIVIDAD ECONÓMICA AYUNT</w:t>
      </w:r>
      <w:r>
        <w:rPr>
          <w:rFonts w:ascii="HelveticaNeue LT 55 Roman" w:hAnsi="HelveticaNeue LT 55 Roman"/>
          <w:b/>
          <w:sz w:val="22"/>
          <w:szCs w:val="22"/>
          <w:lang w:val="es-ES_tradnl"/>
        </w:rPr>
        <w:t>AMIENTO DE VILAGARCÍA DE AROUSA</w:t>
      </w:r>
    </w:p>
    <w:p w:rsidR="00DB1AFC" w:rsidRDefault="00DB1AFC" w:rsidP="00DB1AFC">
      <w:pPr>
        <w:spacing w:line="360" w:lineRule="auto"/>
        <w:contextualSpacing/>
        <w:jc w:val="both"/>
        <w:rPr>
          <w:rFonts w:ascii="HelveticaNeue LT 55 Roman" w:hAnsi="HelveticaNeue LT 55 Roman"/>
          <w:b/>
          <w:sz w:val="22"/>
          <w:szCs w:val="22"/>
          <w:lang w:val="es-ES_tradnl"/>
        </w:rPr>
      </w:pPr>
    </w:p>
    <w:p w:rsidR="00DB1AFC" w:rsidRPr="00DB1AFC" w:rsidRDefault="00DB1AFC" w:rsidP="00DB1AFC">
      <w:pPr>
        <w:spacing w:line="360" w:lineRule="auto"/>
        <w:contextualSpacing/>
        <w:jc w:val="both"/>
        <w:rPr>
          <w:rFonts w:ascii="HelveticaNeue LT 55 Roman" w:hAnsi="HelveticaNeue LT 55 Roman"/>
          <w:sz w:val="22"/>
          <w:szCs w:val="22"/>
          <w:lang w:val="es-ES_tradnl"/>
        </w:rPr>
      </w:pPr>
      <w:r w:rsidRPr="00DB1AFC">
        <w:rPr>
          <w:rFonts w:ascii="HelveticaNeue LT 55 Roman" w:hAnsi="HelveticaNeue LT 55 Roman"/>
          <w:b/>
          <w:sz w:val="22"/>
          <w:szCs w:val="22"/>
          <w:lang w:val="es-ES_tradnl"/>
        </w:rPr>
        <w:t>B) Una vez aprobadas por la  XGL, acordar que se proceda a la publicación de las bases de la convocatoria en el Boletín Oficial de la Provincia, en la página web y Sede</w:t>
      </w:r>
      <w:r w:rsidRPr="00DB1AFC">
        <w:rPr>
          <w:rFonts w:ascii="HelveticaNeue LT 55 Roman" w:hAnsi="HelveticaNeue LT 55 Roman"/>
          <w:sz w:val="22"/>
          <w:szCs w:val="22"/>
          <w:lang w:val="es-ES_tradnl"/>
        </w:rPr>
        <w:t xml:space="preserve"> electrónica del Ayuntamiento de </w:t>
      </w:r>
      <w:proofErr w:type="spellStart"/>
      <w:r w:rsidRPr="00DB1AFC">
        <w:rPr>
          <w:rFonts w:ascii="HelveticaNeue LT 55 Roman" w:hAnsi="HelveticaNeue LT 55 Roman"/>
          <w:sz w:val="22"/>
          <w:szCs w:val="22"/>
          <w:lang w:val="es-ES_tradnl"/>
        </w:rPr>
        <w:t>Vilagarcía</w:t>
      </w:r>
      <w:proofErr w:type="spellEnd"/>
      <w:r w:rsidRPr="00DB1AFC">
        <w:rPr>
          <w:rFonts w:ascii="HelveticaNeue LT 55 Roman" w:hAnsi="HelveticaNeue LT 55 Roman"/>
          <w:sz w:val="22"/>
          <w:szCs w:val="22"/>
          <w:lang w:val="es-ES_tradnl"/>
        </w:rPr>
        <w:t xml:space="preserve"> y en el Portal de Transparencia municipales. </w:t>
      </w:r>
    </w:p>
    <w:p w:rsidR="00DB1AFC" w:rsidRDefault="00DB1AFC" w:rsidP="00DB1AFC">
      <w:pPr>
        <w:spacing w:line="360" w:lineRule="auto"/>
        <w:contextualSpacing/>
        <w:jc w:val="both"/>
        <w:rPr>
          <w:rFonts w:ascii="HelveticaNeue LT 55 Roman" w:hAnsi="HelveticaNeue LT 55 Roman"/>
          <w:sz w:val="20"/>
          <w:szCs w:val="22"/>
          <w:lang w:val="es-ES_tradnl"/>
        </w:rPr>
      </w:pPr>
    </w:p>
    <w:p w:rsidR="00DB1AFC" w:rsidRPr="00DB1AFC" w:rsidRDefault="00DB1AFC" w:rsidP="00DB1AFC">
      <w:pPr>
        <w:spacing w:line="360" w:lineRule="auto"/>
        <w:contextualSpacing/>
        <w:jc w:val="both"/>
        <w:rPr>
          <w:rFonts w:ascii="HelveticaNeue LT 55 Roman" w:hAnsi="HelveticaNeue LT 55 Roman"/>
          <w:sz w:val="20"/>
          <w:szCs w:val="22"/>
          <w:lang w:val="es-ES_tradnl"/>
        </w:rPr>
      </w:pPr>
      <w:r w:rsidRPr="00DB1AFC">
        <w:rPr>
          <w:rFonts w:ascii="HelveticaNeue LT 55 Roman" w:hAnsi="HelveticaNeue LT 55 Roman"/>
          <w:sz w:val="20"/>
          <w:szCs w:val="22"/>
          <w:lang w:val="es-ES_tradnl"/>
        </w:rPr>
        <w:t xml:space="preserve">Se </w:t>
      </w:r>
      <w:r w:rsidRPr="00DB1AFC">
        <w:rPr>
          <w:rFonts w:ascii="HelveticaNeue LT 55 Roman" w:hAnsi="HelveticaNeue LT 55 Roman"/>
          <w:sz w:val="20"/>
          <w:szCs w:val="22"/>
          <w:lang w:val="es-ES_tradnl"/>
        </w:rPr>
        <w:t>ad</w:t>
      </w:r>
      <w:r w:rsidRPr="00DB1AFC">
        <w:rPr>
          <w:rFonts w:ascii="HelveticaNeue LT 55 Roman" w:hAnsi="HelveticaNeue LT 55 Roman"/>
          <w:sz w:val="20"/>
          <w:szCs w:val="22"/>
          <w:lang w:val="es-ES_tradnl"/>
        </w:rPr>
        <w:t>junta copia de las bases y anexos</w:t>
      </w:r>
    </w:p>
    <w:p w:rsidR="00A17B1E" w:rsidRPr="00DB1AFC" w:rsidRDefault="00DB1AFC" w:rsidP="00DB1AFC">
      <w:pPr>
        <w:spacing w:line="360" w:lineRule="auto"/>
        <w:contextualSpacing/>
        <w:jc w:val="both"/>
        <w:rPr>
          <w:rFonts w:ascii="HelveticaNeue LT 55 Roman" w:hAnsi="HelveticaNeue LT 55 Roman"/>
          <w:sz w:val="18"/>
          <w:szCs w:val="22"/>
          <w:lang w:val="es-ES_tradnl"/>
        </w:rPr>
      </w:pPr>
      <w:r w:rsidRPr="00DB1AFC">
        <w:rPr>
          <w:rFonts w:ascii="HelveticaNeue LT 55 Roman" w:hAnsi="HelveticaNeue LT 55 Roman"/>
          <w:sz w:val="20"/>
          <w:szCs w:val="22"/>
          <w:lang w:val="es-ES_tradnl"/>
        </w:rPr>
        <w:t>Alba Briones  Gamarra</w:t>
      </w:r>
      <w:r>
        <w:rPr>
          <w:rFonts w:ascii="HelveticaNeue LT 55 Roman" w:hAnsi="HelveticaNeue LT 55 Roman"/>
          <w:sz w:val="20"/>
          <w:szCs w:val="22"/>
          <w:lang w:val="es-ES_tradnl"/>
        </w:rPr>
        <w:t xml:space="preserve"> (</w:t>
      </w:r>
      <w:r w:rsidRPr="00DB1AFC">
        <w:rPr>
          <w:rFonts w:ascii="HelveticaNeue LT 55 Roman" w:hAnsi="HelveticaNeue LT 55 Roman"/>
          <w:sz w:val="18"/>
          <w:szCs w:val="22"/>
          <w:lang w:val="es-ES_tradnl"/>
        </w:rPr>
        <w:t>Concejal</w:t>
      </w:r>
      <w:r w:rsidRPr="00DB1AFC">
        <w:rPr>
          <w:rFonts w:ascii="HelveticaNeue LT 55 Roman" w:hAnsi="HelveticaNeue LT 55 Roman"/>
          <w:sz w:val="18"/>
          <w:szCs w:val="22"/>
          <w:lang w:val="es-ES_tradnl"/>
        </w:rPr>
        <w:t>a</w:t>
      </w:r>
      <w:r w:rsidRPr="00DB1AFC">
        <w:rPr>
          <w:rFonts w:ascii="HelveticaNeue LT 55 Roman" w:hAnsi="HelveticaNeue LT 55 Roman"/>
          <w:sz w:val="18"/>
          <w:szCs w:val="22"/>
          <w:lang w:val="es-ES_tradnl"/>
        </w:rPr>
        <w:t xml:space="preserve"> de Promoción Económica</w:t>
      </w:r>
      <w:r>
        <w:rPr>
          <w:rFonts w:ascii="HelveticaNeue LT 55 Roman" w:hAnsi="HelveticaNeue LT 55 Roman"/>
          <w:sz w:val="18"/>
          <w:szCs w:val="22"/>
          <w:lang w:val="es-ES_tradnl"/>
        </w:rPr>
        <w:t>)</w:t>
      </w:r>
    </w:p>
    <w:sectPr w:rsidR="00A17B1E" w:rsidRPr="00DB1AFC" w:rsidSect="001322DE">
      <w:headerReference w:type="default" r:id="rId8"/>
      <w:footerReference w:type="even" r:id="rId9"/>
      <w:footerReference w:type="default" r:id="rId10"/>
      <w:headerReference w:type="first" r:id="rId11"/>
      <w:footerReference w:type="first" r:id="rId12"/>
      <w:pgSz w:w="11900" w:h="16840"/>
      <w:pgMar w:top="1221"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2B71" w:rsidRDefault="00662B71" w:rsidP="002B634D">
      <w:r>
        <w:separator/>
      </w:r>
    </w:p>
  </w:endnote>
  <w:endnote w:type="continuationSeparator" w:id="0">
    <w:p w:rsidR="00662B71" w:rsidRDefault="00662B71" w:rsidP="002B63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 LT 55 Roman">
    <w:panose1 w:val="02000503040000020004"/>
    <w:charset w:val="00"/>
    <w:family w:val="auto"/>
    <w:pitch w:val="variable"/>
    <w:sig w:usb0="80000027"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Nmerodepgina"/>
      </w:rPr>
      <w:id w:val="-484546463"/>
      <w:docPartObj>
        <w:docPartGallery w:val="Page Numbers (Bottom of Page)"/>
        <w:docPartUnique/>
      </w:docPartObj>
    </w:sdtPr>
    <w:sdtContent>
      <w:p w:rsidR="00662B71" w:rsidRDefault="00BA1287" w:rsidP="00D8222E">
        <w:pPr>
          <w:pStyle w:val="Piedepgina"/>
          <w:framePr w:wrap="none" w:vAnchor="text" w:hAnchor="margin" w:xAlign="right" w:y="1"/>
          <w:rPr>
            <w:rStyle w:val="Nmerodepgina"/>
          </w:rPr>
        </w:pPr>
        <w:r>
          <w:rPr>
            <w:rStyle w:val="Nmerodepgina"/>
          </w:rPr>
          <w:fldChar w:fldCharType="begin"/>
        </w:r>
        <w:r w:rsidR="00662B71">
          <w:rPr>
            <w:rStyle w:val="Nmerodepgina"/>
          </w:rPr>
          <w:instrText xml:space="preserve"> PAGE </w:instrText>
        </w:r>
        <w:r>
          <w:rPr>
            <w:rStyle w:val="Nmerodepgina"/>
          </w:rPr>
          <w:fldChar w:fldCharType="end"/>
        </w:r>
      </w:p>
    </w:sdtContent>
  </w:sdt>
  <w:p w:rsidR="00662B71" w:rsidRDefault="00662B71" w:rsidP="003D1971">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Nmerodepgina"/>
      </w:rPr>
      <w:id w:val="-1657132305"/>
      <w:docPartObj>
        <w:docPartGallery w:val="Page Numbers (Bottom of Page)"/>
        <w:docPartUnique/>
      </w:docPartObj>
    </w:sdtPr>
    <w:sdtContent>
      <w:p w:rsidR="00662B71" w:rsidRDefault="00662B71" w:rsidP="004C5220">
        <w:pPr>
          <w:pStyle w:val="Piedepgina"/>
          <w:framePr w:w="1701" w:wrap="none" w:vAnchor="text" w:hAnchor="page" w:x="8346" w:y="37"/>
          <w:rPr>
            <w:rStyle w:val="Nmerodepgina"/>
          </w:rPr>
        </w:pPr>
        <w:proofErr w:type="spellStart"/>
        <w:r>
          <w:rPr>
            <w:rStyle w:val="Nmerodepgina"/>
          </w:rPr>
          <w:t>Páxina</w:t>
        </w:r>
        <w:proofErr w:type="spellEnd"/>
        <w:r>
          <w:rPr>
            <w:rStyle w:val="Nmerodepgina"/>
          </w:rPr>
          <w:t xml:space="preserve"> </w:t>
        </w:r>
        <w:r w:rsidR="00BA1287">
          <w:rPr>
            <w:rStyle w:val="Nmerodepgina"/>
          </w:rPr>
          <w:fldChar w:fldCharType="begin"/>
        </w:r>
        <w:r>
          <w:rPr>
            <w:rStyle w:val="Nmerodepgina"/>
          </w:rPr>
          <w:instrText xml:space="preserve"> PAGE </w:instrText>
        </w:r>
        <w:r w:rsidR="00BA1287">
          <w:rPr>
            <w:rStyle w:val="Nmerodepgina"/>
          </w:rPr>
          <w:fldChar w:fldCharType="separate"/>
        </w:r>
        <w:r w:rsidR="00DB1AFC">
          <w:rPr>
            <w:rStyle w:val="Nmerodepgina"/>
            <w:noProof/>
          </w:rPr>
          <w:t>3</w:t>
        </w:r>
        <w:r w:rsidR="00BA1287">
          <w:rPr>
            <w:rStyle w:val="Nmerodepgina"/>
          </w:rPr>
          <w:fldChar w:fldCharType="end"/>
        </w:r>
        <w:r>
          <w:rPr>
            <w:rStyle w:val="Nmerodepgina"/>
          </w:rPr>
          <w:t xml:space="preserve">  de  3</w:t>
        </w:r>
      </w:p>
    </w:sdtContent>
  </w:sdt>
  <w:p w:rsidR="00662B71" w:rsidRDefault="00662B71" w:rsidP="003D1971">
    <w:pPr>
      <w:pStyle w:val="Piedepgin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869" w:rsidRPr="00066869" w:rsidRDefault="00066869" w:rsidP="00066869">
    <w:pPr>
      <w:pStyle w:val="Piedepgina"/>
      <w:jc w:val="right"/>
      <w:rPr>
        <w:lang w:val="gl-ES"/>
      </w:rPr>
    </w:pPr>
    <w:r>
      <w:rPr>
        <w:lang w:val="gl-ES"/>
      </w:rPr>
      <w:t>Páxina 1 de 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2B71" w:rsidRDefault="00662B71" w:rsidP="002B634D">
      <w:r>
        <w:separator/>
      </w:r>
    </w:p>
  </w:footnote>
  <w:footnote w:type="continuationSeparator" w:id="0">
    <w:p w:rsidR="00662B71" w:rsidRDefault="00662B71" w:rsidP="002B63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B71" w:rsidRDefault="00662B71" w:rsidP="00F042D3">
    <w:pPr>
      <w:pStyle w:val="Encabezado"/>
      <w:jc w:val="center"/>
    </w:pPr>
  </w:p>
  <w:p w:rsidR="00662B71" w:rsidRDefault="00662B71">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B71" w:rsidRDefault="00662B71">
    <w:pPr>
      <w:pStyle w:val="Encabezado"/>
    </w:pPr>
    <w:r w:rsidRPr="00B94362">
      <w:rPr>
        <w:noProof/>
        <w:lang w:eastAsia="es-ES"/>
      </w:rPr>
      <w:drawing>
        <wp:inline distT="0" distB="0" distL="0" distR="0">
          <wp:extent cx="5396230" cy="951230"/>
          <wp:effectExtent l="0" t="0" r="1270" b="1270"/>
          <wp:docPr id="2" name="Imagen 2" descr="cabecera promoc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cabecera promocion"/>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96230" cy="95123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A33CB"/>
    <w:multiLevelType w:val="hybridMultilevel"/>
    <w:tmpl w:val="5462B95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1F506ACB"/>
    <w:multiLevelType w:val="hybridMultilevel"/>
    <w:tmpl w:val="0CAA3D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01D7675"/>
    <w:multiLevelType w:val="hybridMultilevel"/>
    <w:tmpl w:val="6464F1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nsid w:val="36F522EB"/>
    <w:multiLevelType w:val="hybridMultilevel"/>
    <w:tmpl w:val="7F8A6B8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nsid w:val="372C522D"/>
    <w:multiLevelType w:val="hybridMultilevel"/>
    <w:tmpl w:val="C2B0732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nsid w:val="37BD016A"/>
    <w:multiLevelType w:val="hybridMultilevel"/>
    <w:tmpl w:val="47723D62"/>
    <w:lvl w:ilvl="0" w:tplc="51464C06">
      <w:start w:val="1"/>
      <w:numFmt w:val="decimal"/>
      <w:lvlText w:val="%1."/>
      <w:lvlJc w:val="left"/>
      <w:pPr>
        <w:ind w:left="453" w:hanging="360"/>
      </w:pPr>
      <w:rPr>
        <w:rFonts w:hint="default"/>
      </w:rPr>
    </w:lvl>
    <w:lvl w:ilvl="1" w:tplc="0C0A0019" w:tentative="1">
      <w:start w:val="1"/>
      <w:numFmt w:val="lowerLetter"/>
      <w:lvlText w:val="%2."/>
      <w:lvlJc w:val="left"/>
      <w:pPr>
        <w:ind w:left="1173" w:hanging="360"/>
      </w:pPr>
    </w:lvl>
    <w:lvl w:ilvl="2" w:tplc="0C0A001B" w:tentative="1">
      <w:start w:val="1"/>
      <w:numFmt w:val="lowerRoman"/>
      <w:lvlText w:val="%3."/>
      <w:lvlJc w:val="right"/>
      <w:pPr>
        <w:ind w:left="1893" w:hanging="180"/>
      </w:pPr>
    </w:lvl>
    <w:lvl w:ilvl="3" w:tplc="0C0A000F" w:tentative="1">
      <w:start w:val="1"/>
      <w:numFmt w:val="decimal"/>
      <w:lvlText w:val="%4."/>
      <w:lvlJc w:val="left"/>
      <w:pPr>
        <w:ind w:left="2613" w:hanging="360"/>
      </w:pPr>
    </w:lvl>
    <w:lvl w:ilvl="4" w:tplc="0C0A0019" w:tentative="1">
      <w:start w:val="1"/>
      <w:numFmt w:val="lowerLetter"/>
      <w:lvlText w:val="%5."/>
      <w:lvlJc w:val="left"/>
      <w:pPr>
        <w:ind w:left="3333" w:hanging="360"/>
      </w:pPr>
    </w:lvl>
    <w:lvl w:ilvl="5" w:tplc="0C0A001B" w:tentative="1">
      <w:start w:val="1"/>
      <w:numFmt w:val="lowerRoman"/>
      <w:lvlText w:val="%6."/>
      <w:lvlJc w:val="right"/>
      <w:pPr>
        <w:ind w:left="4053" w:hanging="180"/>
      </w:pPr>
    </w:lvl>
    <w:lvl w:ilvl="6" w:tplc="0C0A000F" w:tentative="1">
      <w:start w:val="1"/>
      <w:numFmt w:val="decimal"/>
      <w:lvlText w:val="%7."/>
      <w:lvlJc w:val="left"/>
      <w:pPr>
        <w:ind w:left="4773" w:hanging="360"/>
      </w:pPr>
    </w:lvl>
    <w:lvl w:ilvl="7" w:tplc="0C0A0019" w:tentative="1">
      <w:start w:val="1"/>
      <w:numFmt w:val="lowerLetter"/>
      <w:lvlText w:val="%8."/>
      <w:lvlJc w:val="left"/>
      <w:pPr>
        <w:ind w:left="5493" w:hanging="360"/>
      </w:pPr>
    </w:lvl>
    <w:lvl w:ilvl="8" w:tplc="0C0A001B" w:tentative="1">
      <w:start w:val="1"/>
      <w:numFmt w:val="lowerRoman"/>
      <w:lvlText w:val="%9."/>
      <w:lvlJc w:val="right"/>
      <w:pPr>
        <w:ind w:left="6213" w:hanging="180"/>
      </w:pPr>
    </w:lvl>
  </w:abstractNum>
  <w:abstractNum w:abstractNumId="6">
    <w:nsid w:val="50C14894"/>
    <w:multiLevelType w:val="hybridMultilevel"/>
    <w:tmpl w:val="332CA6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nsid w:val="67B71DCC"/>
    <w:multiLevelType w:val="hybridMultilevel"/>
    <w:tmpl w:val="BEEABF20"/>
    <w:lvl w:ilvl="0" w:tplc="89BEBF9E">
      <w:start w:val="1"/>
      <w:numFmt w:val="decimal"/>
      <w:lvlText w:val="%1."/>
      <w:lvlJc w:val="left"/>
      <w:pPr>
        <w:ind w:left="918" w:hanging="360"/>
      </w:pPr>
      <w:rPr>
        <w:rFonts w:hint="default"/>
      </w:rPr>
    </w:lvl>
    <w:lvl w:ilvl="1" w:tplc="0C0A0019" w:tentative="1">
      <w:start w:val="1"/>
      <w:numFmt w:val="lowerLetter"/>
      <w:lvlText w:val="%2."/>
      <w:lvlJc w:val="left"/>
      <w:pPr>
        <w:ind w:left="1638" w:hanging="360"/>
      </w:pPr>
    </w:lvl>
    <w:lvl w:ilvl="2" w:tplc="0C0A001B" w:tentative="1">
      <w:start w:val="1"/>
      <w:numFmt w:val="lowerRoman"/>
      <w:lvlText w:val="%3."/>
      <w:lvlJc w:val="right"/>
      <w:pPr>
        <w:ind w:left="2358" w:hanging="180"/>
      </w:pPr>
    </w:lvl>
    <w:lvl w:ilvl="3" w:tplc="0C0A000F" w:tentative="1">
      <w:start w:val="1"/>
      <w:numFmt w:val="decimal"/>
      <w:lvlText w:val="%4."/>
      <w:lvlJc w:val="left"/>
      <w:pPr>
        <w:ind w:left="3078" w:hanging="360"/>
      </w:pPr>
    </w:lvl>
    <w:lvl w:ilvl="4" w:tplc="0C0A0019" w:tentative="1">
      <w:start w:val="1"/>
      <w:numFmt w:val="lowerLetter"/>
      <w:lvlText w:val="%5."/>
      <w:lvlJc w:val="left"/>
      <w:pPr>
        <w:ind w:left="3798" w:hanging="360"/>
      </w:pPr>
    </w:lvl>
    <w:lvl w:ilvl="5" w:tplc="0C0A001B" w:tentative="1">
      <w:start w:val="1"/>
      <w:numFmt w:val="lowerRoman"/>
      <w:lvlText w:val="%6."/>
      <w:lvlJc w:val="right"/>
      <w:pPr>
        <w:ind w:left="4518" w:hanging="180"/>
      </w:pPr>
    </w:lvl>
    <w:lvl w:ilvl="6" w:tplc="0C0A000F" w:tentative="1">
      <w:start w:val="1"/>
      <w:numFmt w:val="decimal"/>
      <w:lvlText w:val="%7."/>
      <w:lvlJc w:val="left"/>
      <w:pPr>
        <w:ind w:left="5238" w:hanging="360"/>
      </w:pPr>
    </w:lvl>
    <w:lvl w:ilvl="7" w:tplc="0C0A0019" w:tentative="1">
      <w:start w:val="1"/>
      <w:numFmt w:val="lowerLetter"/>
      <w:lvlText w:val="%8."/>
      <w:lvlJc w:val="left"/>
      <w:pPr>
        <w:ind w:left="5958" w:hanging="360"/>
      </w:pPr>
    </w:lvl>
    <w:lvl w:ilvl="8" w:tplc="0C0A001B" w:tentative="1">
      <w:start w:val="1"/>
      <w:numFmt w:val="lowerRoman"/>
      <w:lvlText w:val="%9."/>
      <w:lvlJc w:val="right"/>
      <w:pPr>
        <w:ind w:left="6678" w:hanging="180"/>
      </w:pPr>
    </w:lvl>
  </w:abstractNum>
  <w:num w:numId="1">
    <w:abstractNumId w:val="3"/>
  </w:num>
  <w:num w:numId="2">
    <w:abstractNumId w:val="6"/>
  </w:num>
  <w:num w:numId="3">
    <w:abstractNumId w:val="2"/>
  </w:num>
  <w:num w:numId="4">
    <w:abstractNumId w:val="4"/>
  </w:num>
  <w:num w:numId="5">
    <w:abstractNumId w:val="0"/>
  </w:num>
  <w:num w:numId="6">
    <w:abstractNumId w:val="1"/>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rsids>
    <w:rsidRoot w:val="002B295F"/>
    <w:rsid w:val="00004CBE"/>
    <w:rsid w:val="0001184B"/>
    <w:rsid w:val="000130B3"/>
    <w:rsid w:val="00024B5A"/>
    <w:rsid w:val="00026519"/>
    <w:rsid w:val="00027280"/>
    <w:rsid w:val="00060924"/>
    <w:rsid w:val="00066869"/>
    <w:rsid w:val="000C48C5"/>
    <w:rsid w:val="00117A0A"/>
    <w:rsid w:val="001322DE"/>
    <w:rsid w:val="00152D0E"/>
    <w:rsid w:val="0015458F"/>
    <w:rsid w:val="00182980"/>
    <w:rsid w:val="0019410E"/>
    <w:rsid w:val="001B406C"/>
    <w:rsid w:val="001C72EE"/>
    <w:rsid w:val="001C731B"/>
    <w:rsid w:val="001D0181"/>
    <w:rsid w:val="001E1F20"/>
    <w:rsid w:val="001E23C9"/>
    <w:rsid w:val="001E4120"/>
    <w:rsid w:val="0021170A"/>
    <w:rsid w:val="002124D8"/>
    <w:rsid w:val="002433EE"/>
    <w:rsid w:val="002B295F"/>
    <w:rsid w:val="002B634D"/>
    <w:rsid w:val="002D10DB"/>
    <w:rsid w:val="002D5584"/>
    <w:rsid w:val="002F36E4"/>
    <w:rsid w:val="00300D0B"/>
    <w:rsid w:val="00314645"/>
    <w:rsid w:val="00344558"/>
    <w:rsid w:val="003758A3"/>
    <w:rsid w:val="0039002E"/>
    <w:rsid w:val="003A2F55"/>
    <w:rsid w:val="003A48AB"/>
    <w:rsid w:val="003C5CF0"/>
    <w:rsid w:val="003D1971"/>
    <w:rsid w:val="003F4221"/>
    <w:rsid w:val="0041077B"/>
    <w:rsid w:val="004612D9"/>
    <w:rsid w:val="00477BC1"/>
    <w:rsid w:val="004A0998"/>
    <w:rsid w:val="004A0A90"/>
    <w:rsid w:val="004B7510"/>
    <w:rsid w:val="004C04C6"/>
    <w:rsid w:val="004C5220"/>
    <w:rsid w:val="004D76BD"/>
    <w:rsid w:val="004F09B2"/>
    <w:rsid w:val="005236E5"/>
    <w:rsid w:val="00533A35"/>
    <w:rsid w:val="005468C7"/>
    <w:rsid w:val="00551EC9"/>
    <w:rsid w:val="0058343E"/>
    <w:rsid w:val="0058385D"/>
    <w:rsid w:val="00590C74"/>
    <w:rsid w:val="005C45B2"/>
    <w:rsid w:val="005E3575"/>
    <w:rsid w:val="006170A2"/>
    <w:rsid w:val="006407B2"/>
    <w:rsid w:val="006577A8"/>
    <w:rsid w:val="00662B71"/>
    <w:rsid w:val="006638AC"/>
    <w:rsid w:val="00665031"/>
    <w:rsid w:val="0068136F"/>
    <w:rsid w:val="00690483"/>
    <w:rsid w:val="006A5201"/>
    <w:rsid w:val="006D648D"/>
    <w:rsid w:val="006F415A"/>
    <w:rsid w:val="00703FC6"/>
    <w:rsid w:val="00706BE1"/>
    <w:rsid w:val="007327EF"/>
    <w:rsid w:val="00757AB7"/>
    <w:rsid w:val="00782F44"/>
    <w:rsid w:val="007B236E"/>
    <w:rsid w:val="007E4A04"/>
    <w:rsid w:val="00804572"/>
    <w:rsid w:val="00813299"/>
    <w:rsid w:val="0081413A"/>
    <w:rsid w:val="0086057D"/>
    <w:rsid w:val="00867D3B"/>
    <w:rsid w:val="00886691"/>
    <w:rsid w:val="008A1CCF"/>
    <w:rsid w:val="008C3358"/>
    <w:rsid w:val="009131B4"/>
    <w:rsid w:val="00963375"/>
    <w:rsid w:val="0097750C"/>
    <w:rsid w:val="009C0B82"/>
    <w:rsid w:val="009C2248"/>
    <w:rsid w:val="009F287F"/>
    <w:rsid w:val="00A17B1E"/>
    <w:rsid w:val="00A212FB"/>
    <w:rsid w:val="00A25A3A"/>
    <w:rsid w:val="00A61684"/>
    <w:rsid w:val="00A65043"/>
    <w:rsid w:val="00A7242B"/>
    <w:rsid w:val="00A74596"/>
    <w:rsid w:val="00A747DC"/>
    <w:rsid w:val="00AA2FED"/>
    <w:rsid w:val="00AC109B"/>
    <w:rsid w:val="00AD1F3B"/>
    <w:rsid w:val="00AE1825"/>
    <w:rsid w:val="00AF142C"/>
    <w:rsid w:val="00B31A78"/>
    <w:rsid w:val="00B41E7F"/>
    <w:rsid w:val="00B42D53"/>
    <w:rsid w:val="00B4587C"/>
    <w:rsid w:val="00B5151A"/>
    <w:rsid w:val="00BA1188"/>
    <w:rsid w:val="00BA1287"/>
    <w:rsid w:val="00BA682B"/>
    <w:rsid w:val="00BB0B86"/>
    <w:rsid w:val="00BB1F1E"/>
    <w:rsid w:val="00BD3548"/>
    <w:rsid w:val="00BD3CF3"/>
    <w:rsid w:val="00BE7866"/>
    <w:rsid w:val="00BF7ED4"/>
    <w:rsid w:val="00C3420D"/>
    <w:rsid w:val="00C819D9"/>
    <w:rsid w:val="00C87B40"/>
    <w:rsid w:val="00C94500"/>
    <w:rsid w:val="00C948F6"/>
    <w:rsid w:val="00CB3D0A"/>
    <w:rsid w:val="00CB4ACD"/>
    <w:rsid w:val="00CD3CA7"/>
    <w:rsid w:val="00D81BF2"/>
    <w:rsid w:val="00D8222E"/>
    <w:rsid w:val="00DA3FA3"/>
    <w:rsid w:val="00DB0426"/>
    <w:rsid w:val="00DB1973"/>
    <w:rsid w:val="00DB1AFC"/>
    <w:rsid w:val="00DD3FC3"/>
    <w:rsid w:val="00DE7282"/>
    <w:rsid w:val="00DF18CD"/>
    <w:rsid w:val="00E00981"/>
    <w:rsid w:val="00E03B2D"/>
    <w:rsid w:val="00E12F58"/>
    <w:rsid w:val="00E4442A"/>
    <w:rsid w:val="00E51AA4"/>
    <w:rsid w:val="00E57B79"/>
    <w:rsid w:val="00E67C55"/>
    <w:rsid w:val="00E75E9B"/>
    <w:rsid w:val="00E83F71"/>
    <w:rsid w:val="00E942A9"/>
    <w:rsid w:val="00EF7823"/>
    <w:rsid w:val="00F042D3"/>
    <w:rsid w:val="00F166D8"/>
    <w:rsid w:val="00F17CDC"/>
    <w:rsid w:val="00F22DDF"/>
    <w:rsid w:val="00F321B4"/>
    <w:rsid w:val="00F43095"/>
    <w:rsid w:val="00F47019"/>
    <w:rsid w:val="00F53F7D"/>
    <w:rsid w:val="00F561D4"/>
    <w:rsid w:val="00F56E27"/>
    <w:rsid w:val="00FB53E8"/>
    <w:rsid w:val="00FB6BB3"/>
    <w:rsid w:val="00FC5EB2"/>
    <w:rsid w:val="00FD104A"/>
    <w:rsid w:val="00FF25C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6E5"/>
  </w:style>
  <w:style w:type="paragraph" w:styleId="Ttulo1">
    <w:name w:val="heading 1"/>
    <w:aliases w:val="Origen no preferencial o común"/>
    <w:basedOn w:val="Ttulo2"/>
    <w:next w:val="Normal"/>
    <w:link w:val="Ttulo1Car"/>
    <w:uiPriority w:val="9"/>
    <w:qFormat/>
    <w:rsid w:val="0019410E"/>
    <w:pPr>
      <w:spacing w:before="240" w:line="259" w:lineRule="auto"/>
      <w:jc w:val="both"/>
      <w:outlineLvl w:val="0"/>
    </w:pPr>
    <w:rPr>
      <w:b/>
      <w:szCs w:val="32"/>
    </w:rPr>
  </w:style>
  <w:style w:type="paragraph" w:styleId="Ttulo2">
    <w:name w:val="heading 2"/>
    <w:basedOn w:val="Normal"/>
    <w:next w:val="Normal"/>
    <w:link w:val="Ttulo2Car"/>
    <w:uiPriority w:val="9"/>
    <w:semiHidden/>
    <w:unhideWhenUsed/>
    <w:qFormat/>
    <w:rsid w:val="0019410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Origen no preferencial o común Car"/>
    <w:basedOn w:val="Fuentedeprrafopredeter"/>
    <w:link w:val="Ttulo1"/>
    <w:uiPriority w:val="9"/>
    <w:rsid w:val="0019410E"/>
    <w:rPr>
      <w:rFonts w:asciiTheme="majorHAnsi" w:eastAsiaTheme="majorEastAsia" w:hAnsiTheme="majorHAnsi" w:cstheme="majorBidi"/>
      <w:b/>
      <w:color w:val="2F5496" w:themeColor="accent1" w:themeShade="BF"/>
      <w:sz w:val="26"/>
      <w:szCs w:val="32"/>
    </w:rPr>
  </w:style>
  <w:style w:type="character" w:customStyle="1" w:styleId="Ttulo2Car">
    <w:name w:val="Título 2 Car"/>
    <w:basedOn w:val="Fuentedeprrafopredeter"/>
    <w:link w:val="Ttulo2"/>
    <w:uiPriority w:val="9"/>
    <w:semiHidden/>
    <w:rsid w:val="0019410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F47019"/>
    <w:pPr>
      <w:spacing w:before="100" w:beforeAutospacing="1" w:after="100" w:afterAutospacing="1"/>
    </w:pPr>
    <w:rPr>
      <w:rFonts w:ascii="Times New Roman" w:eastAsia="Times New Roman" w:hAnsi="Times New Roman" w:cs="Times New Roman"/>
      <w:lang w:eastAsia="es-ES_tradnl"/>
    </w:rPr>
  </w:style>
  <w:style w:type="paragraph" w:styleId="Prrafodelista">
    <w:name w:val="List Paragraph"/>
    <w:basedOn w:val="Normal"/>
    <w:uiPriority w:val="34"/>
    <w:qFormat/>
    <w:rsid w:val="0041077B"/>
    <w:pPr>
      <w:ind w:left="720"/>
      <w:contextualSpacing/>
    </w:pPr>
  </w:style>
  <w:style w:type="paragraph" w:styleId="Encabezado">
    <w:name w:val="header"/>
    <w:basedOn w:val="Normal"/>
    <w:link w:val="EncabezadoCar"/>
    <w:uiPriority w:val="99"/>
    <w:unhideWhenUsed/>
    <w:rsid w:val="002B634D"/>
    <w:pPr>
      <w:tabs>
        <w:tab w:val="center" w:pos="4419"/>
        <w:tab w:val="right" w:pos="8838"/>
      </w:tabs>
    </w:pPr>
  </w:style>
  <w:style w:type="character" w:customStyle="1" w:styleId="EncabezadoCar">
    <w:name w:val="Encabezado Car"/>
    <w:basedOn w:val="Fuentedeprrafopredeter"/>
    <w:link w:val="Encabezado"/>
    <w:uiPriority w:val="99"/>
    <w:rsid w:val="002B634D"/>
  </w:style>
  <w:style w:type="paragraph" w:styleId="Piedepgina">
    <w:name w:val="footer"/>
    <w:basedOn w:val="Normal"/>
    <w:link w:val="PiedepginaCar"/>
    <w:uiPriority w:val="99"/>
    <w:unhideWhenUsed/>
    <w:rsid w:val="002B634D"/>
    <w:pPr>
      <w:tabs>
        <w:tab w:val="center" w:pos="4419"/>
        <w:tab w:val="right" w:pos="8838"/>
      </w:tabs>
    </w:pPr>
  </w:style>
  <w:style w:type="character" w:customStyle="1" w:styleId="PiedepginaCar">
    <w:name w:val="Pie de página Car"/>
    <w:basedOn w:val="Fuentedeprrafopredeter"/>
    <w:link w:val="Piedepgina"/>
    <w:uiPriority w:val="99"/>
    <w:rsid w:val="002B634D"/>
  </w:style>
  <w:style w:type="character" w:styleId="Nmerodepgina">
    <w:name w:val="page number"/>
    <w:basedOn w:val="Fuentedeprrafopredeter"/>
    <w:uiPriority w:val="99"/>
    <w:semiHidden/>
    <w:unhideWhenUsed/>
    <w:rsid w:val="003D1971"/>
  </w:style>
  <w:style w:type="paragraph" w:styleId="Textodeglobo">
    <w:name w:val="Balloon Text"/>
    <w:basedOn w:val="Normal"/>
    <w:link w:val="TextodegloboCar"/>
    <w:uiPriority w:val="99"/>
    <w:semiHidden/>
    <w:unhideWhenUsed/>
    <w:rsid w:val="00EF7823"/>
    <w:rPr>
      <w:rFonts w:ascii="Tahoma" w:hAnsi="Tahoma" w:cs="Tahoma"/>
      <w:sz w:val="16"/>
      <w:szCs w:val="16"/>
    </w:rPr>
  </w:style>
  <w:style w:type="character" w:customStyle="1" w:styleId="TextodegloboCar">
    <w:name w:val="Texto de globo Car"/>
    <w:basedOn w:val="Fuentedeprrafopredeter"/>
    <w:link w:val="Textodeglobo"/>
    <w:uiPriority w:val="99"/>
    <w:semiHidden/>
    <w:rsid w:val="00EF78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158164">
      <w:bodyDiv w:val="1"/>
      <w:marLeft w:val="0"/>
      <w:marRight w:val="0"/>
      <w:marTop w:val="0"/>
      <w:marBottom w:val="0"/>
      <w:divBdr>
        <w:top w:val="none" w:sz="0" w:space="0" w:color="auto"/>
        <w:left w:val="none" w:sz="0" w:space="0" w:color="auto"/>
        <w:bottom w:val="none" w:sz="0" w:space="0" w:color="auto"/>
        <w:right w:val="none" w:sz="0" w:space="0" w:color="auto"/>
      </w:divBdr>
      <w:divsChild>
        <w:div w:id="1860587392">
          <w:marLeft w:val="0"/>
          <w:marRight w:val="0"/>
          <w:marTop w:val="0"/>
          <w:marBottom w:val="0"/>
          <w:divBdr>
            <w:top w:val="none" w:sz="0" w:space="0" w:color="auto"/>
            <w:left w:val="none" w:sz="0" w:space="0" w:color="auto"/>
            <w:bottom w:val="none" w:sz="0" w:space="0" w:color="auto"/>
            <w:right w:val="none" w:sz="0" w:space="0" w:color="auto"/>
          </w:divBdr>
          <w:divsChild>
            <w:div w:id="662009483">
              <w:marLeft w:val="0"/>
              <w:marRight w:val="0"/>
              <w:marTop w:val="0"/>
              <w:marBottom w:val="0"/>
              <w:divBdr>
                <w:top w:val="none" w:sz="0" w:space="0" w:color="auto"/>
                <w:left w:val="none" w:sz="0" w:space="0" w:color="auto"/>
                <w:bottom w:val="none" w:sz="0" w:space="0" w:color="auto"/>
                <w:right w:val="none" w:sz="0" w:space="0" w:color="auto"/>
              </w:divBdr>
              <w:divsChild>
                <w:div w:id="1138769118">
                  <w:marLeft w:val="0"/>
                  <w:marRight w:val="0"/>
                  <w:marTop w:val="0"/>
                  <w:marBottom w:val="0"/>
                  <w:divBdr>
                    <w:top w:val="none" w:sz="0" w:space="0" w:color="auto"/>
                    <w:left w:val="none" w:sz="0" w:space="0" w:color="auto"/>
                    <w:bottom w:val="none" w:sz="0" w:space="0" w:color="auto"/>
                    <w:right w:val="none" w:sz="0" w:space="0" w:color="auto"/>
                  </w:divBdr>
                  <w:divsChild>
                    <w:div w:id="20233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898510">
      <w:bodyDiv w:val="1"/>
      <w:marLeft w:val="0"/>
      <w:marRight w:val="0"/>
      <w:marTop w:val="0"/>
      <w:marBottom w:val="0"/>
      <w:divBdr>
        <w:top w:val="none" w:sz="0" w:space="0" w:color="auto"/>
        <w:left w:val="none" w:sz="0" w:space="0" w:color="auto"/>
        <w:bottom w:val="none" w:sz="0" w:space="0" w:color="auto"/>
        <w:right w:val="none" w:sz="0" w:space="0" w:color="auto"/>
      </w:divBdr>
      <w:divsChild>
        <w:div w:id="2054885868">
          <w:marLeft w:val="0"/>
          <w:marRight w:val="0"/>
          <w:marTop w:val="0"/>
          <w:marBottom w:val="0"/>
          <w:divBdr>
            <w:top w:val="none" w:sz="0" w:space="0" w:color="auto"/>
            <w:left w:val="none" w:sz="0" w:space="0" w:color="auto"/>
            <w:bottom w:val="none" w:sz="0" w:space="0" w:color="auto"/>
            <w:right w:val="none" w:sz="0" w:space="0" w:color="auto"/>
          </w:divBdr>
          <w:divsChild>
            <w:div w:id="342324996">
              <w:marLeft w:val="0"/>
              <w:marRight w:val="0"/>
              <w:marTop w:val="0"/>
              <w:marBottom w:val="0"/>
              <w:divBdr>
                <w:top w:val="none" w:sz="0" w:space="0" w:color="auto"/>
                <w:left w:val="none" w:sz="0" w:space="0" w:color="auto"/>
                <w:bottom w:val="none" w:sz="0" w:space="0" w:color="auto"/>
                <w:right w:val="none" w:sz="0" w:space="0" w:color="auto"/>
              </w:divBdr>
              <w:divsChild>
                <w:div w:id="1989087053">
                  <w:marLeft w:val="0"/>
                  <w:marRight w:val="0"/>
                  <w:marTop w:val="0"/>
                  <w:marBottom w:val="0"/>
                  <w:divBdr>
                    <w:top w:val="none" w:sz="0" w:space="0" w:color="auto"/>
                    <w:left w:val="none" w:sz="0" w:space="0" w:color="auto"/>
                    <w:bottom w:val="none" w:sz="0" w:space="0" w:color="auto"/>
                    <w:right w:val="none" w:sz="0" w:space="0" w:color="auto"/>
                  </w:divBdr>
                  <w:divsChild>
                    <w:div w:id="43024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866456">
      <w:bodyDiv w:val="1"/>
      <w:marLeft w:val="0"/>
      <w:marRight w:val="0"/>
      <w:marTop w:val="0"/>
      <w:marBottom w:val="0"/>
      <w:divBdr>
        <w:top w:val="none" w:sz="0" w:space="0" w:color="auto"/>
        <w:left w:val="none" w:sz="0" w:space="0" w:color="auto"/>
        <w:bottom w:val="none" w:sz="0" w:space="0" w:color="auto"/>
        <w:right w:val="none" w:sz="0" w:space="0" w:color="auto"/>
      </w:divBdr>
      <w:divsChild>
        <w:div w:id="1755855206">
          <w:marLeft w:val="0"/>
          <w:marRight w:val="0"/>
          <w:marTop w:val="0"/>
          <w:marBottom w:val="0"/>
          <w:divBdr>
            <w:top w:val="none" w:sz="0" w:space="0" w:color="auto"/>
            <w:left w:val="none" w:sz="0" w:space="0" w:color="auto"/>
            <w:bottom w:val="none" w:sz="0" w:space="0" w:color="auto"/>
            <w:right w:val="none" w:sz="0" w:space="0" w:color="auto"/>
          </w:divBdr>
          <w:divsChild>
            <w:div w:id="269092173">
              <w:marLeft w:val="0"/>
              <w:marRight w:val="0"/>
              <w:marTop w:val="0"/>
              <w:marBottom w:val="0"/>
              <w:divBdr>
                <w:top w:val="none" w:sz="0" w:space="0" w:color="auto"/>
                <w:left w:val="none" w:sz="0" w:space="0" w:color="auto"/>
                <w:bottom w:val="none" w:sz="0" w:space="0" w:color="auto"/>
                <w:right w:val="none" w:sz="0" w:space="0" w:color="auto"/>
              </w:divBdr>
              <w:divsChild>
                <w:div w:id="1667170481">
                  <w:marLeft w:val="0"/>
                  <w:marRight w:val="0"/>
                  <w:marTop w:val="0"/>
                  <w:marBottom w:val="0"/>
                  <w:divBdr>
                    <w:top w:val="none" w:sz="0" w:space="0" w:color="auto"/>
                    <w:left w:val="none" w:sz="0" w:space="0" w:color="auto"/>
                    <w:bottom w:val="none" w:sz="0" w:space="0" w:color="auto"/>
                    <w:right w:val="none" w:sz="0" w:space="0" w:color="auto"/>
                  </w:divBdr>
                  <w:divsChild>
                    <w:div w:id="100035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584086">
      <w:bodyDiv w:val="1"/>
      <w:marLeft w:val="0"/>
      <w:marRight w:val="0"/>
      <w:marTop w:val="0"/>
      <w:marBottom w:val="0"/>
      <w:divBdr>
        <w:top w:val="none" w:sz="0" w:space="0" w:color="auto"/>
        <w:left w:val="none" w:sz="0" w:space="0" w:color="auto"/>
        <w:bottom w:val="none" w:sz="0" w:space="0" w:color="auto"/>
        <w:right w:val="none" w:sz="0" w:space="0" w:color="auto"/>
      </w:divBdr>
      <w:divsChild>
        <w:div w:id="2126347437">
          <w:marLeft w:val="0"/>
          <w:marRight w:val="0"/>
          <w:marTop w:val="0"/>
          <w:marBottom w:val="0"/>
          <w:divBdr>
            <w:top w:val="none" w:sz="0" w:space="0" w:color="auto"/>
            <w:left w:val="none" w:sz="0" w:space="0" w:color="auto"/>
            <w:bottom w:val="none" w:sz="0" w:space="0" w:color="auto"/>
            <w:right w:val="none" w:sz="0" w:space="0" w:color="auto"/>
          </w:divBdr>
          <w:divsChild>
            <w:div w:id="1044252469">
              <w:marLeft w:val="0"/>
              <w:marRight w:val="0"/>
              <w:marTop w:val="0"/>
              <w:marBottom w:val="0"/>
              <w:divBdr>
                <w:top w:val="none" w:sz="0" w:space="0" w:color="auto"/>
                <w:left w:val="none" w:sz="0" w:space="0" w:color="auto"/>
                <w:bottom w:val="none" w:sz="0" w:space="0" w:color="auto"/>
                <w:right w:val="none" w:sz="0" w:space="0" w:color="auto"/>
              </w:divBdr>
              <w:divsChild>
                <w:div w:id="875044157">
                  <w:marLeft w:val="0"/>
                  <w:marRight w:val="0"/>
                  <w:marTop w:val="0"/>
                  <w:marBottom w:val="0"/>
                  <w:divBdr>
                    <w:top w:val="none" w:sz="0" w:space="0" w:color="auto"/>
                    <w:left w:val="none" w:sz="0" w:space="0" w:color="auto"/>
                    <w:bottom w:val="none" w:sz="0" w:space="0" w:color="auto"/>
                    <w:right w:val="none" w:sz="0" w:space="0" w:color="auto"/>
                  </w:divBdr>
                  <w:divsChild>
                    <w:div w:id="58021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041530">
      <w:bodyDiv w:val="1"/>
      <w:marLeft w:val="0"/>
      <w:marRight w:val="0"/>
      <w:marTop w:val="0"/>
      <w:marBottom w:val="0"/>
      <w:divBdr>
        <w:top w:val="none" w:sz="0" w:space="0" w:color="auto"/>
        <w:left w:val="none" w:sz="0" w:space="0" w:color="auto"/>
        <w:bottom w:val="none" w:sz="0" w:space="0" w:color="auto"/>
        <w:right w:val="none" w:sz="0" w:space="0" w:color="auto"/>
      </w:divBdr>
      <w:divsChild>
        <w:div w:id="137380185">
          <w:marLeft w:val="0"/>
          <w:marRight w:val="0"/>
          <w:marTop w:val="0"/>
          <w:marBottom w:val="0"/>
          <w:divBdr>
            <w:top w:val="none" w:sz="0" w:space="0" w:color="auto"/>
            <w:left w:val="none" w:sz="0" w:space="0" w:color="auto"/>
            <w:bottom w:val="none" w:sz="0" w:space="0" w:color="auto"/>
            <w:right w:val="none" w:sz="0" w:space="0" w:color="auto"/>
          </w:divBdr>
          <w:divsChild>
            <w:div w:id="631592980">
              <w:marLeft w:val="0"/>
              <w:marRight w:val="0"/>
              <w:marTop w:val="0"/>
              <w:marBottom w:val="0"/>
              <w:divBdr>
                <w:top w:val="none" w:sz="0" w:space="0" w:color="auto"/>
                <w:left w:val="none" w:sz="0" w:space="0" w:color="auto"/>
                <w:bottom w:val="none" w:sz="0" w:space="0" w:color="auto"/>
                <w:right w:val="none" w:sz="0" w:space="0" w:color="auto"/>
              </w:divBdr>
              <w:divsChild>
                <w:div w:id="1888104469">
                  <w:marLeft w:val="0"/>
                  <w:marRight w:val="0"/>
                  <w:marTop w:val="0"/>
                  <w:marBottom w:val="0"/>
                  <w:divBdr>
                    <w:top w:val="none" w:sz="0" w:space="0" w:color="auto"/>
                    <w:left w:val="none" w:sz="0" w:space="0" w:color="auto"/>
                    <w:bottom w:val="none" w:sz="0" w:space="0" w:color="auto"/>
                    <w:right w:val="none" w:sz="0" w:space="0" w:color="auto"/>
                  </w:divBdr>
                  <w:divsChild>
                    <w:div w:id="130280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776172">
      <w:bodyDiv w:val="1"/>
      <w:marLeft w:val="0"/>
      <w:marRight w:val="0"/>
      <w:marTop w:val="0"/>
      <w:marBottom w:val="0"/>
      <w:divBdr>
        <w:top w:val="none" w:sz="0" w:space="0" w:color="auto"/>
        <w:left w:val="none" w:sz="0" w:space="0" w:color="auto"/>
        <w:bottom w:val="none" w:sz="0" w:space="0" w:color="auto"/>
        <w:right w:val="none" w:sz="0" w:space="0" w:color="auto"/>
      </w:divBdr>
      <w:divsChild>
        <w:div w:id="1251814310">
          <w:marLeft w:val="0"/>
          <w:marRight w:val="0"/>
          <w:marTop w:val="0"/>
          <w:marBottom w:val="0"/>
          <w:divBdr>
            <w:top w:val="none" w:sz="0" w:space="0" w:color="auto"/>
            <w:left w:val="none" w:sz="0" w:space="0" w:color="auto"/>
            <w:bottom w:val="none" w:sz="0" w:space="0" w:color="auto"/>
            <w:right w:val="none" w:sz="0" w:space="0" w:color="auto"/>
          </w:divBdr>
          <w:divsChild>
            <w:div w:id="1853447717">
              <w:marLeft w:val="0"/>
              <w:marRight w:val="0"/>
              <w:marTop w:val="0"/>
              <w:marBottom w:val="0"/>
              <w:divBdr>
                <w:top w:val="none" w:sz="0" w:space="0" w:color="auto"/>
                <w:left w:val="none" w:sz="0" w:space="0" w:color="auto"/>
                <w:bottom w:val="none" w:sz="0" w:space="0" w:color="auto"/>
                <w:right w:val="none" w:sz="0" w:space="0" w:color="auto"/>
              </w:divBdr>
              <w:divsChild>
                <w:div w:id="318198409">
                  <w:marLeft w:val="0"/>
                  <w:marRight w:val="0"/>
                  <w:marTop w:val="0"/>
                  <w:marBottom w:val="0"/>
                  <w:divBdr>
                    <w:top w:val="none" w:sz="0" w:space="0" w:color="auto"/>
                    <w:left w:val="none" w:sz="0" w:space="0" w:color="auto"/>
                    <w:bottom w:val="none" w:sz="0" w:space="0" w:color="auto"/>
                    <w:right w:val="none" w:sz="0" w:space="0" w:color="auto"/>
                  </w:divBdr>
                  <w:divsChild>
                    <w:div w:id="112211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337566">
      <w:bodyDiv w:val="1"/>
      <w:marLeft w:val="0"/>
      <w:marRight w:val="0"/>
      <w:marTop w:val="0"/>
      <w:marBottom w:val="0"/>
      <w:divBdr>
        <w:top w:val="none" w:sz="0" w:space="0" w:color="auto"/>
        <w:left w:val="none" w:sz="0" w:space="0" w:color="auto"/>
        <w:bottom w:val="none" w:sz="0" w:space="0" w:color="auto"/>
        <w:right w:val="none" w:sz="0" w:space="0" w:color="auto"/>
      </w:divBdr>
      <w:divsChild>
        <w:div w:id="549615916">
          <w:marLeft w:val="0"/>
          <w:marRight w:val="0"/>
          <w:marTop w:val="0"/>
          <w:marBottom w:val="0"/>
          <w:divBdr>
            <w:top w:val="none" w:sz="0" w:space="0" w:color="auto"/>
            <w:left w:val="none" w:sz="0" w:space="0" w:color="auto"/>
            <w:bottom w:val="none" w:sz="0" w:space="0" w:color="auto"/>
            <w:right w:val="none" w:sz="0" w:space="0" w:color="auto"/>
          </w:divBdr>
          <w:divsChild>
            <w:div w:id="266893935">
              <w:marLeft w:val="0"/>
              <w:marRight w:val="0"/>
              <w:marTop w:val="0"/>
              <w:marBottom w:val="0"/>
              <w:divBdr>
                <w:top w:val="none" w:sz="0" w:space="0" w:color="auto"/>
                <w:left w:val="none" w:sz="0" w:space="0" w:color="auto"/>
                <w:bottom w:val="none" w:sz="0" w:space="0" w:color="auto"/>
                <w:right w:val="none" w:sz="0" w:space="0" w:color="auto"/>
              </w:divBdr>
              <w:divsChild>
                <w:div w:id="127552167">
                  <w:marLeft w:val="0"/>
                  <w:marRight w:val="0"/>
                  <w:marTop w:val="0"/>
                  <w:marBottom w:val="0"/>
                  <w:divBdr>
                    <w:top w:val="none" w:sz="0" w:space="0" w:color="auto"/>
                    <w:left w:val="none" w:sz="0" w:space="0" w:color="auto"/>
                    <w:bottom w:val="none" w:sz="0" w:space="0" w:color="auto"/>
                    <w:right w:val="none" w:sz="0" w:space="0" w:color="auto"/>
                  </w:divBdr>
                  <w:divsChild>
                    <w:div w:id="201124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442585">
      <w:bodyDiv w:val="1"/>
      <w:marLeft w:val="0"/>
      <w:marRight w:val="0"/>
      <w:marTop w:val="0"/>
      <w:marBottom w:val="0"/>
      <w:divBdr>
        <w:top w:val="none" w:sz="0" w:space="0" w:color="auto"/>
        <w:left w:val="none" w:sz="0" w:space="0" w:color="auto"/>
        <w:bottom w:val="none" w:sz="0" w:space="0" w:color="auto"/>
        <w:right w:val="none" w:sz="0" w:space="0" w:color="auto"/>
      </w:divBdr>
      <w:divsChild>
        <w:div w:id="149567227">
          <w:marLeft w:val="0"/>
          <w:marRight w:val="0"/>
          <w:marTop w:val="0"/>
          <w:marBottom w:val="0"/>
          <w:divBdr>
            <w:top w:val="none" w:sz="0" w:space="0" w:color="auto"/>
            <w:left w:val="none" w:sz="0" w:space="0" w:color="auto"/>
            <w:bottom w:val="none" w:sz="0" w:space="0" w:color="auto"/>
            <w:right w:val="none" w:sz="0" w:space="0" w:color="auto"/>
          </w:divBdr>
          <w:divsChild>
            <w:div w:id="1021275931">
              <w:marLeft w:val="0"/>
              <w:marRight w:val="0"/>
              <w:marTop w:val="0"/>
              <w:marBottom w:val="0"/>
              <w:divBdr>
                <w:top w:val="none" w:sz="0" w:space="0" w:color="auto"/>
                <w:left w:val="none" w:sz="0" w:space="0" w:color="auto"/>
                <w:bottom w:val="none" w:sz="0" w:space="0" w:color="auto"/>
                <w:right w:val="none" w:sz="0" w:space="0" w:color="auto"/>
              </w:divBdr>
              <w:divsChild>
                <w:div w:id="1153183055">
                  <w:marLeft w:val="0"/>
                  <w:marRight w:val="0"/>
                  <w:marTop w:val="0"/>
                  <w:marBottom w:val="0"/>
                  <w:divBdr>
                    <w:top w:val="none" w:sz="0" w:space="0" w:color="auto"/>
                    <w:left w:val="none" w:sz="0" w:space="0" w:color="auto"/>
                    <w:bottom w:val="none" w:sz="0" w:space="0" w:color="auto"/>
                    <w:right w:val="none" w:sz="0" w:space="0" w:color="auto"/>
                  </w:divBdr>
                  <w:divsChild>
                    <w:div w:id="120902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669539">
      <w:bodyDiv w:val="1"/>
      <w:marLeft w:val="0"/>
      <w:marRight w:val="0"/>
      <w:marTop w:val="0"/>
      <w:marBottom w:val="0"/>
      <w:divBdr>
        <w:top w:val="none" w:sz="0" w:space="0" w:color="auto"/>
        <w:left w:val="none" w:sz="0" w:space="0" w:color="auto"/>
        <w:bottom w:val="none" w:sz="0" w:space="0" w:color="auto"/>
        <w:right w:val="none" w:sz="0" w:space="0" w:color="auto"/>
      </w:divBdr>
    </w:div>
    <w:div w:id="1260606282">
      <w:bodyDiv w:val="1"/>
      <w:marLeft w:val="0"/>
      <w:marRight w:val="0"/>
      <w:marTop w:val="0"/>
      <w:marBottom w:val="0"/>
      <w:divBdr>
        <w:top w:val="none" w:sz="0" w:space="0" w:color="auto"/>
        <w:left w:val="none" w:sz="0" w:space="0" w:color="auto"/>
        <w:bottom w:val="none" w:sz="0" w:space="0" w:color="auto"/>
        <w:right w:val="none" w:sz="0" w:space="0" w:color="auto"/>
      </w:divBdr>
      <w:divsChild>
        <w:div w:id="552740375">
          <w:marLeft w:val="0"/>
          <w:marRight w:val="0"/>
          <w:marTop w:val="0"/>
          <w:marBottom w:val="0"/>
          <w:divBdr>
            <w:top w:val="none" w:sz="0" w:space="0" w:color="auto"/>
            <w:left w:val="none" w:sz="0" w:space="0" w:color="auto"/>
            <w:bottom w:val="none" w:sz="0" w:space="0" w:color="auto"/>
            <w:right w:val="none" w:sz="0" w:space="0" w:color="auto"/>
          </w:divBdr>
          <w:divsChild>
            <w:div w:id="945036698">
              <w:marLeft w:val="0"/>
              <w:marRight w:val="0"/>
              <w:marTop w:val="0"/>
              <w:marBottom w:val="0"/>
              <w:divBdr>
                <w:top w:val="none" w:sz="0" w:space="0" w:color="auto"/>
                <w:left w:val="none" w:sz="0" w:space="0" w:color="auto"/>
                <w:bottom w:val="none" w:sz="0" w:space="0" w:color="auto"/>
                <w:right w:val="none" w:sz="0" w:space="0" w:color="auto"/>
              </w:divBdr>
              <w:divsChild>
                <w:div w:id="1132214931">
                  <w:marLeft w:val="0"/>
                  <w:marRight w:val="0"/>
                  <w:marTop w:val="0"/>
                  <w:marBottom w:val="0"/>
                  <w:divBdr>
                    <w:top w:val="none" w:sz="0" w:space="0" w:color="auto"/>
                    <w:left w:val="none" w:sz="0" w:space="0" w:color="auto"/>
                    <w:bottom w:val="none" w:sz="0" w:space="0" w:color="auto"/>
                    <w:right w:val="none" w:sz="0" w:space="0" w:color="auto"/>
                  </w:divBdr>
                  <w:divsChild>
                    <w:div w:id="159890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571348">
      <w:bodyDiv w:val="1"/>
      <w:marLeft w:val="0"/>
      <w:marRight w:val="0"/>
      <w:marTop w:val="0"/>
      <w:marBottom w:val="0"/>
      <w:divBdr>
        <w:top w:val="none" w:sz="0" w:space="0" w:color="auto"/>
        <w:left w:val="none" w:sz="0" w:space="0" w:color="auto"/>
        <w:bottom w:val="none" w:sz="0" w:space="0" w:color="auto"/>
        <w:right w:val="none" w:sz="0" w:space="0" w:color="auto"/>
      </w:divBdr>
      <w:divsChild>
        <w:div w:id="398789618">
          <w:marLeft w:val="0"/>
          <w:marRight w:val="0"/>
          <w:marTop w:val="0"/>
          <w:marBottom w:val="0"/>
          <w:divBdr>
            <w:top w:val="none" w:sz="0" w:space="0" w:color="auto"/>
            <w:left w:val="none" w:sz="0" w:space="0" w:color="auto"/>
            <w:bottom w:val="none" w:sz="0" w:space="0" w:color="auto"/>
            <w:right w:val="none" w:sz="0" w:space="0" w:color="auto"/>
          </w:divBdr>
          <w:divsChild>
            <w:div w:id="2139177535">
              <w:marLeft w:val="0"/>
              <w:marRight w:val="0"/>
              <w:marTop w:val="0"/>
              <w:marBottom w:val="0"/>
              <w:divBdr>
                <w:top w:val="none" w:sz="0" w:space="0" w:color="auto"/>
                <w:left w:val="none" w:sz="0" w:space="0" w:color="auto"/>
                <w:bottom w:val="none" w:sz="0" w:space="0" w:color="auto"/>
                <w:right w:val="none" w:sz="0" w:space="0" w:color="auto"/>
              </w:divBdr>
              <w:divsChild>
                <w:div w:id="936520403">
                  <w:marLeft w:val="0"/>
                  <w:marRight w:val="0"/>
                  <w:marTop w:val="0"/>
                  <w:marBottom w:val="0"/>
                  <w:divBdr>
                    <w:top w:val="none" w:sz="0" w:space="0" w:color="auto"/>
                    <w:left w:val="none" w:sz="0" w:space="0" w:color="auto"/>
                    <w:bottom w:val="none" w:sz="0" w:space="0" w:color="auto"/>
                    <w:right w:val="none" w:sz="0" w:space="0" w:color="auto"/>
                  </w:divBdr>
                  <w:divsChild>
                    <w:div w:id="147891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900170">
      <w:bodyDiv w:val="1"/>
      <w:marLeft w:val="0"/>
      <w:marRight w:val="0"/>
      <w:marTop w:val="0"/>
      <w:marBottom w:val="0"/>
      <w:divBdr>
        <w:top w:val="none" w:sz="0" w:space="0" w:color="auto"/>
        <w:left w:val="none" w:sz="0" w:space="0" w:color="auto"/>
        <w:bottom w:val="none" w:sz="0" w:space="0" w:color="auto"/>
        <w:right w:val="none" w:sz="0" w:space="0" w:color="auto"/>
      </w:divBdr>
      <w:divsChild>
        <w:div w:id="413403402">
          <w:marLeft w:val="0"/>
          <w:marRight w:val="0"/>
          <w:marTop w:val="0"/>
          <w:marBottom w:val="0"/>
          <w:divBdr>
            <w:top w:val="none" w:sz="0" w:space="0" w:color="auto"/>
            <w:left w:val="none" w:sz="0" w:space="0" w:color="auto"/>
            <w:bottom w:val="none" w:sz="0" w:space="0" w:color="auto"/>
            <w:right w:val="none" w:sz="0" w:space="0" w:color="auto"/>
          </w:divBdr>
          <w:divsChild>
            <w:div w:id="105740337">
              <w:marLeft w:val="0"/>
              <w:marRight w:val="0"/>
              <w:marTop w:val="0"/>
              <w:marBottom w:val="0"/>
              <w:divBdr>
                <w:top w:val="none" w:sz="0" w:space="0" w:color="auto"/>
                <w:left w:val="none" w:sz="0" w:space="0" w:color="auto"/>
                <w:bottom w:val="none" w:sz="0" w:space="0" w:color="auto"/>
                <w:right w:val="none" w:sz="0" w:space="0" w:color="auto"/>
              </w:divBdr>
              <w:divsChild>
                <w:div w:id="1702895672">
                  <w:marLeft w:val="0"/>
                  <w:marRight w:val="0"/>
                  <w:marTop w:val="0"/>
                  <w:marBottom w:val="0"/>
                  <w:divBdr>
                    <w:top w:val="none" w:sz="0" w:space="0" w:color="auto"/>
                    <w:left w:val="none" w:sz="0" w:space="0" w:color="auto"/>
                    <w:bottom w:val="none" w:sz="0" w:space="0" w:color="auto"/>
                    <w:right w:val="none" w:sz="0" w:space="0" w:color="auto"/>
                  </w:divBdr>
                  <w:divsChild>
                    <w:div w:id="12894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947817">
      <w:bodyDiv w:val="1"/>
      <w:marLeft w:val="0"/>
      <w:marRight w:val="0"/>
      <w:marTop w:val="0"/>
      <w:marBottom w:val="0"/>
      <w:divBdr>
        <w:top w:val="none" w:sz="0" w:space="0" w:color="auto"/>
        <w:left w:val="none" w:sz="0" w:space="0" w:color="auto"/>
        <w:bottom w:val="none" w:sz="0" w:space="0" w:color="auto"/>
        <w:right w:val="none" w:sz="0" w:space="0" w:color="auto"/>
      </w:divBdr>
      <w:divsChild>
        <w:div w:id="1872257256">
          <w:marLeft w:val="0"/>
          <w:marRight w:val="0"/>
          <w:marTop w:val="0"/>
          <w:marBottom w:val="0"/>
          <w:divBdr>
            <w:top w:val="none" w:sz="0" w:space="0" w:color="auto"/>
            <w:left w:val="none" w:sz="0" w:space="0" w:color="auto"/>
            <w:bottom w:val="none" w:sz="0" w:space="0" w:color="auto"/>
            <w:right w:val="none" w:sz="0" w:space="0" w:color="auto"/>
          </w:divBdr>
          <w:divsChild>
            <w:div w:id="1733039168">
              <w:marLeft w:val="0"/>
              <w:marRight w:val="0"/>
              <w:marTop w:val="0"/>
              <w:marBottom w:val="0"/>
              <w:divBdr>
                <w:top w:val="none" w:sz="0" w:space="0" w:color="auto"/>
                <w:left w:val="none" w:sz="0" w:space="0" w:color="auto"/>
                <w:bottom w:val="none" w:sz="0" w:space="0" w:color="auto"/>
                <w:right w:val="none" w:sz="0" w:space="0" w:color="auto"/>
              </w:divBdr>
              <w:divsChild>
                <w:div w:id="700477130">
                  <w:marLeft w:val="0"/>
                  <w:marRight w:val="0"/>
                  <w:marTop w:val="0"/>
                  <w:marBottom w:val="0"/>
                  <w:divBdr>
                    <w:top w:val="none" w:sz="0" w:space="0" w:color="auto"/>
                    <w:left w:val="none" w:sz="0" w:space="0" w:color="auto"/>
                    <w:bottom w:val="none" w:sz="0" w:space="0" w:color="auto"/>
                    <w:right w:val="none" w:sz="0" w:space="0" w:color="auto"/>
                  </w:divBdr>
                  <w:divsChild>
                    <w:div w:id="205384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952978">
      <w:bodyDiv w:val="1"/>
      <w:marLeft w:val="0"/>
      <w:marRight w:val="0"/>
      <w:marTop w:val="0"/>
      <w:marBottom w:val="0"/>
      <w:divBdr>
        <w:top w:val="none" w:sz="0" w:space="0" w:color="auto"/>
        <w:left w:val="none" w:sz="0" w:space="0" w:color="auto"/>
        <w:bottom w:val="none" w:sz="0" w:space="0" w:color="auto"/>
        <w:right w:val="none" w:sz="0" w:space="0" w:color="auto"/>
      </w:divBdr>
      <w:divsChild>
        <w:div w:id="1370495632">
          <w:marLeft w:val="0"/>
          <w:marRight w:val="0"/>
          <w:marTop w:val="0"/>
          <w:marBottom w:val="0"/>
          <w:divBdr>
            <w:top w:val="none" w:sz="0" w:space="0" w:color="auto"/>
            <w:left w:val="none" w:sz="0" w:space="0" w:color="auto"/>
            <w:bottom w:val="none" w:sz="0" w:space="0" w:color="auto"/>
            <w:right w:val="none" w:sz="0" w:space="0" w:color="auto"/>
          </w:divBdr>
          <w:divsChild>
            <w:div w:id="2119911765">
              <w:marLeft w:val="0"/>
              <w:marRight w:val="0"/>
              <w:marTop w:val="0"/>
              <w:marBottom w:val="0"/>
              <w:divBdr>
                <w:top w:val="none" w:sz="0" w:space="0" w:color="auto"/>
                <w:left w:val="none" w:sz="0" w:space="0" w:color="auto"/>
                <w:bottom w:val="none" w:sz="0" w:space="0" w:color="auto"/>
                <w:right w:val="none" w:sz="0" w:space="0" w:color="auto"/>
              </w:divBdr>
              <w:divsChild>
                <w:div w:id="1811631936">
                  <w:marLeft w:val="0"/>
                  <w:marRight w:val="0"/>
                  <w:marTop w:val="0"/>
                  <w:marBottom w:val="0"/>
                  <w:divBdr>
                    <w:top w:val="none" w:sz="0" w:space="0" w:color="auto"/>
                    <w:left w:val="none" w:sz="0" w:space="0" w:color="auto"/>
                    <w:bottom w:val="none" w:sz="0" w:space="0" w:color="auto"/>
                    <w:right w:val="none" w:sz="0" w:space="0" w:color="auto"/>
                  </w:divBdr>
                  <w:divsChild>
                    <w:div w:id="88697773">
                      <w:marLeft w:val="0"/>
                      <w:marRight w:val="0"/>
                      <w:marTop w:val="0"/>
                      <w:marBottom w:val="0"/>
                      <w:divBdr>
                        <w:top w:val="none" w:sz="0" w:space="0" w:color="auto"/>
                        <w:left w:val="none" w:sz="0" w:space="0" w:color="auto"/>
                        <w:bottom w:val="none" w:sz="0" w:space="0" w:color="auto"/>
                        <w:right w:val="none" w:sz="0" w:space="0" w:color="auto"/>
                      </w:divBdr>
                    </w:div>
                  </w:divsChild>
                </w:div>
                <w:div w:id="1925601146">
                  <w:marLeft w:val="0"/>
                  <w:marRight w:val="0"/>
                  <w:marTop w:val="0"/>
                  <w:marBottom w:val="0"/>
                  <w:divBdr>
                    <w:top w:val="none" w:sz="0" w:space="0" w:color="auto"/>
                    <w:left w:val="none" w:sz="0" w:space="0" w:color="auto"/>
                    <w:bottom w:val="none" w:sz="0" w:space="0" w:color="auto"/>
                    <w:right w:val="none" w:sz="0" w:space="0" w:color="auto"/>
                  </w:divBdr>
                  <w:divsChild>
                    <w:div w:id="150536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790202">
              <w:marLeft w:val="0"/>
              <w:marRight w:val="0"/>
              <w:marTop w:val="0"/>
              <w:marBottom w:val="0"/>
              <w:divBdr>
                <w:top w:val="none" w:sz="0" w:space="0" w:color="auto"/>
                <w:left w:val="none" w:sz="0" w:space="0" w:color="auto"/>
                <w:bottom w:val="none" w:sz="0" w:space="0" w:color="auto"/>
                <w:right w:val="none" w:sz="0" w:space="0" w:color="auto"/>
              </w:divBdr>
              <w:divsChild>
                <w:div w:id="391923682">
                  <w:marLeft w:val="0"/>
                  <w:marRight w:val="0"/>
                  <w:marTop w:val="0"/>
                  <w:marBottom w:val="0"/>
                  <w:divBdr>
                    <w:top w:val="none" w:sz="0" w:space="0" w:color="auto"/>
                    <w:left w:val="none" w:sz="0" w:space="0" w:color="auto"/>
                    <w:bottom w:val="none" w:sz="0" w:space="0" w:color="auto"/>
                    <w:right w:val="none" w:sz="0" w:space="0" w:color="auto"/>
                  </w:divBdr>
                  <w:divsChild>
                    <w:div w:id="181806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13285">
          <w:marLeft w:val="0"/>
          <w:marRight w:val="0"/>
          <w:marTop w:val="0"/>
          <w:marBottom w:val="0"/>
          <w:divBdr>
            <w:top w:val="none" w:sz="0" w:space="0" w:color="auto"/>
            <w:left w:val="none" w:sz="0" w:space="0" w:color="auto"/>
            <w:bottom w:val="none" w:sz="0" w:space="0" w:color="auto"/>
            <w:right w:val="none" w:sz="0" w:space="0" w:color="auto"/>
          </w:divBdr>
          <w:divsChild>
            <w:div w:id="1702508086">
              <w:marLeft w:val="0"/>
              <w:marRight w:val="0"/>
              <w:marTop w:val="0"/>
              <w:marBottom w:val="0"/>
              <w:divBdr>
                <w:top w:val="none" w:sz="0" w:space="0" w:color="auto"/>
                <w:left w:val="none" w:sz="0" w:space="0" w:color="auto"/>
                <w:bottom w:val="none" w:sz="0" w:space="0" w:color="auto"/>
                <w:right w:val="none" w:sz="0" w:space="0" w:color="auto"/>
              </w:divBdr>
              <w:divsChild>
                <w:div w:id="145555772">
                  <w:marLeft w:val="0"/>
                  <w:marRight w:val="0"/>
                  <w:marTop w:val="0"/>
                  <w:marBottom w:val="0"/>
                  <w:divBdr>
                    <w:top w:val="none" w:sz="0" w:space="0" w:color="auto"/>
                    <w:left w:val="none" w:sz="0" w:space="0" w:color="auto"/>
                    <w:bottom w:val="none" w:sz="0" w:space="0" w:color="auto"/>
                    <w:right w:val="none" w:sz="0" w:space="0" w:color="auto"/>
                  </w:divBdr>
                  <w:divsChild>
                    <w:div w:id="13136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914126">
      <w:bodyDiv w:val="1"/>
      <w:marLeft w:val="0"/>
      <w:marRight w:val="0"/>
      <w:marTop w:val="0"/>
      <w:marBottom w:val="0"/>
      <w:divBdr>
        <w:top w:val="none" w:sz="0" w:space="0" w:color="auto"/>
        <w:left w:val="none" w:sz="0" w:space="0" w:color="auto"/>
        <w:bottom w:val="none" w:sz="0" w:space="0" w:color="auto"/>
        <w:right w:val="none" w:sz="0" w:space="0" w:color="auto"/>
      </w:divBdr>
      <w:divsChild>
        <w:div w:id="1213155690">
          <w:marLeft w:val="0"/>
          <w:marRight w:val="0"/>
          <w:marTop w:val="0"/>
          <w:marBottom w:val="0"/>
          <w:divBdr>
            <w:top w:val="none" w:sz="0" w:space="0" w:color="auto"/>
            <w:left w:val="none" w:sz="0" w:space="0" w:color="auto"/>
            <w:bottom w:val="none" w:sz="0" w:space="0" w:color="auto"/>
            <w:right w:val="none" w:sz="0" w:space="0" w:color="auto"/>
          </w:divBdr>
          <w:divsChild>
            <w:div w:id="2104839018">
              <w:marLeft w:val="0"/>
              <w:marRight w:val="0"/>
              <w:marTop w:val="0"/>
              <w:marBottom w:val="0"/>
              <w:divBdr>
                <w:top w:val="none" w:sz="0" w:space="0" w:color="auto"/>
                <w:left w:val="none" w:sz="0" w:space="0" w:color="auto"/>
                <w:bottom w:val="none" w:sz="0" w:space="0" w:color="auto"/>
                <w:right w:val="none" w:sz="0" w:space="0" w:color="auto"/>
              </w:divBdr>
              <w:divsChild>
                <w:div w:id="1321232384">
                  <w:marLeft w:val="0"/>
                  <w:marRight w:val="0"/>
                  <w:marTop w:val="0"/>
                  <w:marBottom w:val="0"/>
                  <w:divBdr>
                    <w:top w:val="none" w:sz="0" w:space="0" w:color="auto"/>
                    <w:left w:val="none" w:sz="0" w:space="0" w:color="auto"/>
                    <w:bottom w:val="none" w:sz="0" w:space="0" w:color="auto"/>
                    <w:right w:val="none" w:sz="0" w:space="0" w:color="auto"/>
                  </w:divBdr>
                  <w:divsChild>
                    <w:div w:id="208838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23E22C-920D-46F2-AFF6-92143E052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905</Words>
  <Characters>4983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mcarames</cp:lastModifiedBy>
  <cp:revision>3</cp:revision>
  <cp:lastPrinted>2021-03-01T08:29:00Z</cp:lastPrinted>
  <dcterms:created xsi:type="dcterms:W3CDTF">2021-11-10T13:49:00Z</dcterms:created>
  <dcterms:modified xsi:type="dcterms:W3CDTF">2021-11-10T13:56:00Z</dcterms:modified>
</cp:coreProperties>
</file>