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CCDA6" w14:textId="77777777" w:rsidR="00B4633F" w:rsidRPr="002F168D" w:rsidRDefault="00B4633F" w:rsidP="002F168D">
      <w:pPr>
        <w:jc w:val="both"/>
        <w:rPr>
          <w:rFonts w:ascii="Arial" w:hAnsi="Arial" w:cs="Arial"/>
          <w:sz w:val="22"/>
          <w:szCs w:val="22"/>
        </w:rPr>
      </w:pPr>
    </w:p>
    <w:p w14:paraId="7107C396" w14:textId="77777777" w:rsidR="002F168D" w:rsidRPr="002F168D" w:rsidRDefault="008049A0" w:rsidP="002F168D">
      <w:pPr>
        <w:jc w:val="both"/>
        <w:rPr>
          <w:rFonts w:ascii="Arial" w:hAnsi="Arial" w:cs="Arial"/>
          <w:b/>
          <w:sz w:val="22"/>
          <w:szCs w:val="22"/>
        </w:rPr>
      </w:pPr>
      <w:r w:rsidRPr="002F168D">
        <w:rPr>
          <w:rFonts w:ascii="Arial" w:hAnsi="Arial" w:cs="Arial"/>
          <w:b/>
          <w:sz w:val="22"/>
          <w:szCs w:val="22"/>
        </w:rPr>
        <w:t>RESOLUCIÓN DE ALCALDÍA</w:t>
      </w:r>
      <w:r w:rsidR="00DE5F65" w:rsidRPr="002F168D">
        <w:rPr>
          <w:rFonts w:ascii="Arial" w:hAnsi="Arial" w:cs="Arial"/>
          <w:b/>
          <w:sz w:val="22"/>
          <w:szCs w:val="22"/>
        </w:rPr>
        <w:t xml:space="preserve">.- </w:t>
      </w:r>
      <w:r w:rsidR="009320B6" w:rsidRPr="002F168D">
        <w:rPr>
          <w:rFonts w:ascii="Arial" w:hAnsi="Arial" w:cs="Arial"/>
          <w:b/>
          <w:sz w:val="22"/>
          <w:szCs w:val="22"/>
        </w:rPr>
        <w:t xml:space="preserve">APROBACIÓN DE LAS BASES </w:t>
      </w:r>
      <w:r w:rsidR="002F168D" w:rsidRPr="002F168D">
        <w:rPr>
          <w:rFonts w:ascii="Arial" w:hAnsi="Arial" w:cs="Arial"/>
          <w:b/>
          <w:sz w:val="22"/>
          <w:szCs w:val="22"/>
        </w:rPr>
        <w:t>REGULADORAS DE LA CONVOCATORIA PARA LA CONCESIÓN DE SUBVENCIONES DESTINADAS A ASOCIACIONES Y ENTIDADES DEPORTIVAS DE ALCÁNTARA, EJERCICIO 2021.</w:t>
      </w:r>
    </w:p>
    <w:p w14:paraId="213A3B03" w14:textId="51E756F0" w:rsidR="008049A0" w:rsidRPr="002F168D" w:rsidRDefault="008049A0" w:rsidP="002F168D">
      <w:pPr>
        <w:ind w:firstLine="708"/>
        <w:jc w:val="both"/>
        <w:rPr>
          <w:rFonts w:ascii="Arial" w:hAnsi="Arial" w:cs="Arial"/>
          <w:b/>
          <w:sz w:val="22"/>
          <w:szCs w:val="22"/>
        </w:rPr>
      </w:pPr>
    </w:p>
    <w:p w14:paraId="51F6B689" w14:textId="64CF9805" w:rsidR="008049A0" w:rsidRPr="002F168D" w:rsidRDefault="008049A0" w:rsidP="002F168D">
      <w:pPr>
        <w:ind w:firstLine="708"/>
        <w:jc w:val="both"/>
        <w:rPr>
          <w:rFonts w:ascii="Arial" w:hAnsi="Arial" w:cs="Arial"/>
          <w:sz w:val="22"/>
          <w:szCs w:val="22"/>
        </w:rPr>
      </w:pPr>
    </w:p>
    <w:p w14:paraId="45B43669" w14:textId="77777777" w:rsidR="00B80040" w:rsidRPr="002F168D" w:rsidRDefault="00B80040" w:rsidP="002F168D">
      <w:pPr>
        <w:ind w:firstLine="708"/>
        <w:jc w:val="both"/>
        <w:rPr>
          <w:rFonts w:ascii="Arial" w:hAnsi="Arial" w:cs="Arial"/>
          <w:sz w:val="22"/>
          <w:szCs w:val="22"/>
        </w:rPr>
      </w:pPr>
    </w:p>
    <w:p w14:paraId="1BDE00E8" w14:textId="77777777" w:rsidR="00B80040" w:rsidRPr="002F168D" w:rsidRDefault="008049A0" w:rsidP="002F168D">
      <w:pPr>
        <w:ind w:firstLine="708"/>
        <w:jc w:val="both"/>
        <w:rPr>
          <w:rFonts w:ascii="Arial" w:hAnsi="Arial" w:cs="Arial"/>
          <w:sz w:val="22"/>
          <w:szCs w:val="22"/>
        </w:rPr>
      </w:pPr>
      <w:r w:rsidRPr="002F168D">
        <w:rPr>
          <w:rFonts w:ascii="Arial" w:hAnsi="Arial" w:cs="Arial"/>
          <w:sz w:val="22"/>
          <w:szCs w:val="22"/>
        </w:rPr>
        <w:t xml:space="preserve">     Visto que este Ayuntamiento concede </w:t>
      </w:r>
      <w:r w:rsidR="00B80040" w:rsidRPr="002F168D">
        <w:rPr>
          <w:rFonts w:ascii="Arial" w:hAnsi="Arial" w:cs="Arial"/>
          <w:sz w:val="22"/>
          <w:szCs w:val="22"/>
        </w:rPr>
        <w:t>subvenciones en régimen de concurrencia competitiva, a favor de las asociaciones, clubes y entidades deportivas de Alcántara para la realización, durante el año 2021, de actividades relacionadas o consistentes en fomentar el deporte en todas sus disciplinas: promoción y desarrollo de la actividad deportiva en Alcántara.</w:t>
      </w:r>
      <w:r w:rsidRPr="002F168D">
        <w:rPr>
          <w:rFonts w:ascii="Arial" w:hAnsi="Arial" w:cs="Arial"/>
          <w:sz w:val="22"/>
          <w:szCs w:val="22"/>
        </w:rPr>
        <w:t xml:space="preserve">  </w:t>
      </w:r>
    </w:p>
    <w:p w14:paraId="5A20215F" w14:textId="3CC2E528" w:rsidR="00B80040" w:rsidRPr="002F168D" w:rsidRDefault="008049A0" w:rsidP="002F168D">
      <w:pPr>
        <w:ind w:firstLine="708"/>
        <w:jc w:val="both"/>
        <w:rPr>
          <w:rFonts w:ascii="Arial" w:hAnsi="Arial" w:cs="Arial"/>
          <w:sz w:val="22"/>
          <w:szCs w:val="22"/>
        </w:rPr>
      </w:pPr>
      <w:r w:rsidRPr="002F168D">
        <w:rPr>
          <w:rFonts w:ascii="Arial" w:hAnsi="Arial" w:cs="Arial"/>
          <w:sz w:val="22"/>
          <w:szCs w:val="22"/>
        </w:rPr>
        <w:t xml:space="preserve"> </w:t>
      </w:r>
    </w:p>
    <w:p w14:paraId="3211089D" w14:textId="1386FDCA" w:rsidR="008049A0" w:rsidRPr="002F168D" w:rsidRDefault="008049A0" w:rsidP="002F168D">
      <w:pPr>
        <w:ind w:firstLine="708"/>
        <w:jc w:val="both"/>
        <w:rPr>
          <w:rFonts w:ascii="Arial" w:hAnsi="Arial" w:cs="Arial"/>
          <w:sz w:val="22"/>
          <w:szCs w:val="22"/>
        </w:rPr>
      </w:pPr>
      <w:r w:rsidRPr="002F168D">
        <w:rPr>
          <w:rFonts w:ascii="Arial" w:hAnsi="Arial" w:cs="Arial"/>
          <w:sz w:val="22"/>
          <w:szCs w:val="22"/>
        </w:rPr>
        <w:t xml:space="preserve">  Visto que en el Presupuesto del año 20</w:t>
      </w:r>
      <w:r w:rsidR="009E3F98" w:rsidRPr="002F168D">
        <w:rPr>
          <w:rFonts w:ascii="Arial" w:hAnsi="Arial" w:cs="Arial"/>
          <w:sz w:val="22"/>
          <w:szCs w:val="22"/>
        </w:rPr>
        <w:t>2</w:t>
      </w:r>
      <w:r w:rsidR="00B80040" w:rsidRPr="002F168D">
        <w:rPr>
          <w:rFonts w:ascii="Arial" w:hAnsi="Arial" w:cs="Arial"/>
          <w:sz w:val="22"/>
          <w:szCs w:val="22"/>
        </w:rPr>
        <w:t xml:space="preserve">1 </w:t>
      </w:r>
      <w:r w:rsidRPr="002F168D">
        <w:rPr>
          <w:rFonts w:ascii="Arial" w:hAnsi="Arial" w:cs="Arial"/>
          <w:sz w:val="22"/>
          <w:szCs w:val="22"/>
        </w:rPr>
        <w:t xml:space="preserve">existe crédito habilitado para el otorgamiento de la mencionada subvención y teniendo en cuenta lo </w:t>
      </w:r>
      <w:r w:rsidRPr="002F168D">
        <w:rPr>
          <w:rFonts w:ascii="Arial" w:hAnsi="Arial" w:cs="Arial"/>
          <w:color w:val="000000" w:themeColor="text1"/>
          <w:sz w:val="22"/>
          <w:szCs w:val="22"/>
        </w:rPr>
        <w:t xml:space="preserve">previsto en </w:t>
      </w:r>
      <w:r w:rsidR="00B80040" w:rsidRPr="002F168D">
        <w:rPr>
          <w:rFonts w:ascii="Arial" w:hAnsi="Arial" w:cs="Arial"/>
          <w:color w:val="000000" w:themeColor="text1"/>
          <w:sz w:val="22"/>
          <w:szCs w:val="22"/>
        </w:rPr>
        <w:t>la Ley</w:t>
      </w:r>
      <w:r w:rsidRPr="002F168D">
        <w:rPr>
          <w:rFonts w:ascii="Arial" w:hAnsi="Arial" w:cs="Arial"/>
          <w:bCs/>
          <w:color w:val="000000" w:themeColor="text1"/>
          <w:sz w:val="22"/>
          <w:szCs w:val="22"/>
        </w:rPr>
        <w:t xml:space="preserve"> 38/2003, de 17 de noviembre, General de Subvenciones</w:t>
      </w:r>
      <w:r w:rsidRPr="002F168D">
        <w:rPr>
          <w:rFonts w:ascii="Arial" w:hAnsi="Arial" w:cs="Arial"/>
          <w:sz w:val="22"/>
          <w:szCs w:val="22"/>
        </w:rPr>
        <w:t xml:space="preserve"> y en el Real Decreto 887/2006, de 21 de julio, por el que se aprueba el Reglamento General de Subvenciones; por la presente</w:t>
      </w:r>
    </w:p>
    <w:p w14:paraId="528448A6" w14:textId="77777777" w:rsidR="008049A0" w:rsidRPr="002F168D" w:rsidRDefault="008049A0" w:rsidP="002F168D">
      <w:pPr>
        <w:ind w:firstLine="708"/>
        <w:jc w:val="both"/>
        <w:rPr>
          <w:rFonts w:ascii="Arial" w:hAnsi="Arial" w:cs="Arial"/>
          <w:sz w:val="22"/>
          <w:szCs w:val="22"/>
        </w:rPr>
      </w:pPr>
    </w:p>
    <w:p w14:paraId="37E3F6F0" w14:textId="77777777" w:rsidR="008049A0" w:rsidRPr="002F168D" w:rsidRDefault="008049A0" w:rsidP="002F168D">
      <w:pPr>
        <w:ind w:firstLine="708"/>
        <w:jc w:val="both"/>
        <w:rPr>
          <w:rFonts w:ascii="Arial" w:hAnsi="Arial" w:cs="Arial"/>
          <w:sz w:val="22"/>
          <w:szCs w:val="22"/>
        </w:rPr>
      </w:pPr>
      <w:r w:rsidRPr="002F168D">
        <w:rPr>
          <w:rFonts w:ascii="Arial" w:hAnsi="Arial" w:cs="Arial"/>
          <w:sz w:val="22"/>
          <w:szCs w:val="22"/>
        </w:rPr>
        <w:t>HE RESUELTO;</w:t>
      </w:r>
    </w:p>
    <w:p w14:paraId="3F852343" w14:textId="77777777" w:rsidR="008049A0" w:rsidRPr="002F168D" w:rsidRDefault="008049A0" w:rsidP="002F168D">
      <w:pPr>
        <w:ind w:firstLine="708"/>
        <w:jc w:val="both"/>
        <w:rPr>
          <w:rFonts w:ascii="Arial" w:hAnsi="Arial" w:cs="Arial"/>
          <w:sz w:val="22"/>
          <w:szCs w:val="22"/>
        </w:rPr>
      </w:pPr>
    </w:p>
    <w:p w14:paraId="71A6A584" w14:textId="2293D30E" w:rsidR="008049A0" w:rsidRPr="002F168D" w:rsidRDefault="008049A0" w:rsidP="002F168D">
      <w:pPr>
        <w:ind w:firstLine="708"/>
        <w:jc w:val="both"/>
        <w:rPr>
          <w:rFonts w:ascii="Arial" w:hAnsi="Arial" w:cs="Arial"/>
          <w:sz w:val="22"/>
          <w:szCs w:val="22"/>
        </w:rPr>
      </w:pPr>
      <w:r w:rsidRPr="002F168D">
        <w:rPr>
          <w:rFonts w:ascii="Arial" w:hAnsi="Arial" w:cs="Arial"/>
          <w:sz w:val="22"/>
          <w:szCs w:val="22"/>
        </w:rPr>
        <w:t xml:space="preserve">APROBAR las siguientes bases que han de regir la concesión </w:t>
      </w:r>
      <w:r w:rsidR="00B80040" w:rsidRPr="002F168D">
        <w:rPr>
          <w:rFonts w:ascii="Arial" w:hAnsi="Arial" w:cs="Arial"/>
          <w:sz w:val="22"/>
          <w:szCs w:val="22"/>
        </w:rPr>
        <w:t>de subvenciones destinadas a asociaciones y entidades deportivas de Alcántara, ejercicio 2021</w:t>
      </w:r>
      <w:r w:rsidR="002F168D">
        <w:rPr>
          <w:rFonts w:ascii="Arial" w:hAnsi="Arial" w:cs="Arial"/>
          <w:sz w:val="22"/>
          <w:szCs w:val="22"/>
        </w:rPr>
        <w:t>:</w:t>
      </w:r>
    </w:p>
    <w:p w14:paraId="2128B38A" w14:textId="77777777" w:rsidR="008049A0" w:rsidRPr="002F168D" w:rsidRDefault="008049A0" w:rsidP="002F168D">
      <w:pPr>
        <w:ind w:firstLine="708"/>
        <w:jc w:val="both"/>
        <w:rPr>
          <w:rFonts w:ascii="Arial" w:hAnsi="Arial" w:cs="Arial"/>
          <w:sz w:val="22"/>
          <w:szCs w:val="22"/>
        </w:rPr>
      </w:pPr>
    </w:p>
    <w:p w14:paraId="54C05EE9" w14:textId="77777777" w:rsidR="002F168D" w:rsidRPr="002F168D" w:rsidRDefault="002F168D" w:rsidP="002F168D">
      <w:pPr>
        <w:jc w:val="both"/>
        <w:rPr>
          <w:rFonts w:ascii="Arial" w:hAnsi="Arial" w:cs="Arial"/>
          <w:b/>
          <w:sz w:val="22"/>
          <w:szCs w:val="22"/>
        </w:rPr>
      </w:pPr>
    </w:p>
    <w:p w14:paraId="7305FF03"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1º. Objeto y finalidad.</w:t>
      </w:r>
    </w:p>
    <w:p w14:paraId="48150549" w14:textId="77777777" w:rsidR="002F168D" w:rsidRPr="002F168D" w:rsidRDefault="002F168D" w:rsidP="002F168D">
      <w:pPr>
        <w:jc w:val="both"/>
        <w:rPr>
          <w:rFonts w:ascii="Arial" w:hAnsi="Arial" w:cs="Arial"/>
          <w:b/>
          <w:sz w:val="22"/>
          <w:szCs w:val="22"/>
        </w:rPr>
      </w:pPr>
    </w:p>
    <w:p w14:paraId="69788A46" w14:textId="77777777" w:rsidR="002F168D" w:rsidRPr="002F168D" w:rsidRDefault="002F168D" w:rsidP="002F168D">
      <w:pPr>
        <w:ind w:firstLine="708"/>
        <w:jc w:val="both"/>
        <w:rPr>
          <w:rFonts w:ascii="Arial" w:hAnsi="Arial" w:cs="Arial"/>
          <w:sz w:val="22"/>
          <w:szCs w:val="22"/>
        </w:rPr>
      </w:pPr>
      <w:bookmarkStart w:id="0" w:name="_Hlk74744006"/>
      <w:r w:rsidRPr="002F168D">
        <w:rPr>
          <w:rFonts w:ascii="Arial" w:hAnsi="Arial" w:cs="Arial"/>
          <w:sz w:val="22"/>
          <w:szCs w:val="22"/>
        </w:rPr>
        <w:t>El objeto de la presente convocatoria es regular la concesión de subvenciones por parte del Ayuntamiento de Alcántara, en régimen de concurrencia competitiva, a favor de las asociaciones, clubes y entidades deportivas de Alcántara para la realización, durante el año 2021, de actividades relacionadas o consistentes en fomentar el deporte en todas sus disciplinas: promoción y desarrollo de la actividad deportiva en Alcántara.</w:t>
      </w:r>
    </w:p>
    <w:p w14:paraId="505D8794" w14:textId="77777777" w:rsidR="002F168D" w:rsidRPr="002F168D" w:rsidRDefault="002F168D" w:rsidP="002F168D">
      <w:pPr>
        <w:jc w:val="both"/>
        <w:rPr>
          <w:rFonts w:ascii="Arial" w:hAnsi="Arial" w:cs="Arial"/>
          <w:sz w:val="22"/>
          <w:szCs w:val="22"/>
        </w:rPr>
      </w:pPr>
    </w:p>
    <w:p w14:paraId="2F27250A"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Control y gestión y organización de varios equipos de distintas categorías y deportes que participen en competiciones deportivas.</w:t>
      </w:r>
    </w:p>
    <w:p w14:paraId="0BC4B62B" w14:textId="77777777" w:rsidR="002F168D" w:rsidRPr="002F168D" w:rsidRDefault="002F168D" w:rsidP="002F168D">
      <w:pPr>
        <w:jc w:val="both"/>
        <w:rPr>
          <w:rFonts w:ascii="Arial" w:hAnsi="Arial" w:cs="Arial"/>
          <w:sz w:val="22"/>
          <w:szCs w:val="22"/>
        </w:rPr>
      </w:pPr>
    </w:p>
    <w:p w14:paraId="148D58AE"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Colaborar en actos, eventos u cualquier otra actividad deportiva para la que el Ayuntamiento pueda necesitar y solicitar su cooperación, regulando para tal fin el procedimiento a seguir para la solicitud, tramitación, concesión, justificación y cobro de las mismas, ajustado en su integridad a los principios de igualdad, publicidad, transparencia, objetividad, eficacia, eficiencia y no discriminación, y de conformidad con lo previsto en la Ley 38/2003, de 17 de noviembre, General de Subvenciones, en el Real Decreto 887/2006, de 21 de julio, por el que se aprueba el Reglamento de la Ley 38/2003, de 17 de noviembre, General de Subvenciones, y en la Ordenanza General de Subvenciones del Ayuntamiento de Alcántara.</w:t>
      </w:r>
    </w:p>
    <w:bookmarkEnd w:id="0"/>
    <w:p w14:paraId="0D8FC283" w14:textId="77777777" w:rsidR="002F168D" w:rsidRPr="002F168D" w:rsidRDefault="002F168D" w:rsidP="002F168D">
      <w:pPr>
        <w:jc w:val="both"/>
        <w:rPr>
          <w:rFonts w:ascii="Arial" w:hAnsi="Arial" w:cs="Arial"/>
          <w:sz w:val="22"/>
          <w:szCs w:val="22"/>
        </w:rPr>
      </w:pPr>
    </w:p>
    <w:p w14:paraId="5F25D103"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2º. Dotación presupuestaria.</w:t>
      </w:r>
    </w:p>
    <w:p w14:paraId="48D04D7C" w14:textId="77777777" w:rsidR="002F168D" w:rsidRPr="002F168D" w:rsidRDefault="002F168D" w:rsidP="002F168D">
      <w:pPr>
        <w:jc w:val="both"/>
        <w:rPr>
          <w:rFonts w:ascii="Arial" w:hAnsi="Arial" w:cs="Arial"/>
          <w:b/>
          <w:sz w:val="22"/>
          <w:szCs w:val="22"/>
        </w:rPr>
      </w:pPr>
    </w:p>
    <w:p w14:paraId="7A396F60" w14:textId="77777777" w:rsidR="002F168D" w:rsidRPr="002F168D" w:rsidRDefault="002F168D" w:rsidP="002F168D">
      <w:pPr>
        <w:ind w:firstLine="708"/>
        <w:jc w:val="both"/>
        <w:rPr>
          <w:rFonts w:ascii="Arial" w:hAnsi="Arial" w:cs="Arial"/>
          <w:sz w:val="22"/>
          <w:szCs w:val="22"/>
        </w:rPr>
      </w:pPr>
      <w:r w:rsidRPr="002F168D">
        <w:rPr>
          <w:rFonts w:ascii="Arial" w:hAnsi="Arial" w:cs="Arial"/>
          <w:sz w:val="22"/>
          <w:szCs w:val="22"/>
        </w:rPr>
        <w:lastRenderedPageBreak/>
        <w:t xml:space="preserve">El crédito total asignado a la presente convocatoria asciende a la cantidad total de 8.500,00 euros, que se imputará con cargo a la partida presupuestaria 341.480.02 del Presupuesto de Gastos del Ayuntamiento de Alcántara del ejercicio 2021, existiendo crédito presupuestario adecuado y suficiente. </w:t>
      </w:r>
    </w:p>
    <w:p w14:paraId="0872B435" w14:textId="77777777" w:rsidR="002F168D" w:rsidRPr="002F168D" w:rsidRDefault="002F168D" w:rsidP="002F168D">
      <w:pPr>
        <w:jc w:val="both"/>
        <w:rPr>
          <w:rFonts w:ascii="Arial" w:hAnsi="Arial" w:cs="Arial"/>
          <w:b/>
          <w:sz w:val="22"/>
          <w:szCs w:val="22"/>
        </w:rPr>
      </w:pPr>
    </w:p>
    <w:p w14:paraId="33781252" w14:textId="77777777" w:rsidR="002F168D" w:rsidRPr="002F168D" w:rsidRDefault="002F168D" w:rsidP="002F168D">
      <w:pPr>
        <w:jc w:val="both"/>
        <w:rPr>
          <w:rFonts w:ascii="Arial" w:hAnsi="Arial" w:cs="Arial"/>
          <w:sz w:val="22"/>
          <w:szCs w:val="22"/>
        </w:rPr>
      </w:pPr>
    </w:p>
    <w:p w14:paraId="2063AF0E"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3º. Beneficiarios.</w:t>
      </w:r>
    </w:p>
    <w:p w14:paraId="2B3F68B4" w14:textId="77777777" w:rsidR="002F168D" w:rsidRPr="002F168D" w:rsidRDefault="002F168D" w:rsidP="002F168D">
      <w:pPr>
        <w:jc w:val="both"/>
        <w:rPr>
          <w:rFonts w:ascii="Arial" w:hAnsi="Arial" w:cs="Arial"/>
          <w:b/>
          <w:sz w:val="22"/>
          <w:szCs w:val="22"/>
        </w:rPr>
      </w:pPr>
    </w:p>
    <w:p w14:paraId="3AA09935" w14:textId="4DFCD64F" w:rsidR="002F168D" w:rsidRPr="002F168D" w:rsidRDefault="002F168D" w:rsidP="002F168D">
      <w:pPr>
        <w:ind w:firstLine="360"/>
        <w:jc w:val="both"/>
        <w:rPr>
          <w:rFonts w:ascii="Arial" w:hAnsi="Arial" w:cs="Arial"/>
          <w:sz w:val="22"/>
          <w:szCs w:val="22"/>
        </w:rPr>
      </w:pPr>
      <w:bookmarkStart w:id="1" w:name="_Hlk74744144"/>
      <w:r w:rsidRPr="002F168D">
        <w:rPr>
          <w:rFonts w:ascii="Arial" w:hAnsi="Arial" w:cs="Arial"/>
          <w:sz w:val="22"/>
          <w:szCs w:val="22"/>
        </w:rPr>
        <w:t xml:space="preserve">Podrán ser beneficiarios de estas ayudas todas aquellas </w:t>
      </w:r>
      <w:r w:rsidR="00C422A9">
        <w:rPr>
          <w:rFonts w:ascii="Arial" w:hAnsi="Arial" w:cs="Arial"/>
          <w:sz w:val="22"/>
          <w:szCs w:val="22"/>
        </w:rPr>
        <w:t>entidades deportivas</w:t>
      </w:r>
      <w:r w:rsidRPr="002F168D">
        <w:rPr>
          <w:rFonts w:ascii="Arial" w:hAnsi="Arial" w:cs="Arial"/>
          <w:sz w:val="22"/>
          <w:szCs w:val="22"/>
        </w:rPr>
        <w:t xml:space="preserve"> que reúnan las siguientes condiciones: </w:t>
      </w:r>
    </w:p>
    <w:p w14:paraId="3E225B99" w14:textId="77777777" w:rsidR="002F168D" w:rsidRPr="002F168D" w:rsidRDefault="002F168D" w:rsidP="002F168D">
      <w:pPr>
        <w:numPr>
          <w:ilvl w:val="0"/>
          <w:numId w:val="7"/>
        </w:numPr>
        <w:spacing w:before="100" w:beforeAutospacing="1" w:after="100" w:afterAutospacing="1"/>
        <w:jc w:val="both"/>
        <w:rPr>
          <w:rFonts w:ascii="Arial" w:hAnsi="Arial" w:cs="Arial"/>
          <w:sz w:val="22"/>
          <w:szCs w:val="22"/>
        </w:rPr>
      </w:pPr>
      <w:r w:rsidRPr="002F168D">
        <w:rPr>
          <w:rFonts w:ascii="Arial" w:hAnsi="Arial" w:cs="Arial"/>
          <w:sz w:val="22"/>
          <w:szCs w:val="22"/>
        </w:rPr>
        <w:t>Estar legalmente constituidas, inscritas en los Registros correspondientes y disponer del correspondiente CIF.</w:t>
      </w:r>
    </w:p>
    <w:p w14:paraId="4720D226" w14:textId="77777777" w:rsidR="002F168D" w:rsidRPr="002F168D" w:rsidRDefault="002F168D" w:rsidP="002F168D">
      <w:pPr>
        <w:numPr>
          <w:ilvl w:val="0"/>
          <w:numId w:val="7"/>
        </w:numPr>
        <w:spacing w:before="100" w:beforeAutospacing="1" w:after="100" w:afterAutospacing="1"/>
        <w:jc w:val="both"/>
        <w:rPr>
          <w:rFonts w:ascii="Arial" w:hAnsi="Arial" w:cs="Arial"/>
          <w:sz w:val="22"/>
          <w:szCs w:val="22"/>
        </w:rPr>
      </w:pPr>
      <w:r w:rsidRPr="002F168D">
        <w:rPr>
          <w:rFonts w:ascii="Arial" w:hAnsi="Arial" w:cs="Arial"/>
          <w:sz w:val="22"/>
          <w:szCs w:val="22"/>
        </w:rPr>
        <w:t>No estar incursas las entidades, o las personas que ostentan la representación legal de las mismas, en alguno de los supuestos de prohibición de obtener la condición de beneficiario de subvenciones, por incapacidad o incompatibilidad, establecidos en el artículo 13 de la Ley 38/2003, de 17 de noviembre, General de Subvenciones (BOE de 18 de noviembre de 2003).</w:t>
      </w:r>
    </w:p>
    <w:p w14:paraId="512AE647" w14:textId="77777777" w:rsidR="002F168D" w:rsidRPr="002F168D" w:rsidRDefault="002F168D" w:rsidP="002F168D">
      <w:pPr>
        <w:numPr>
          <w:ilvl w:val="0"/>
          <w:numId w:val="7"/>
        </w:numPr>
        <w:spacing w:before="100" w:beforeAutospacing="1" w:after="100" w:afterAutospacing="1"/>
        <w:jc w:val="both"/>
        <w:rPr>
          <w:rFonts w:ascii="Arial" w:hAnsi="Arial" w:cs="Arial"/>
          <w:sz w:val="22"/>
          <w:szCs w:val="22"/>
        </w:rPr>
      </w:pPr>
      <w:r w:rsidRPr="002F168D">
        <w:rPr>
          <w:rFonts w:ascii="Arial" w:hAnsi="Arial" w:cs="Arial"/>
          <w:sz w:val="22"/>
          <w:szCs w:val="22"/>
        </w:rPr>
        <w:t>Estar al corriente con la Hacienda pública local, estatal y la Seguridad Social.</w:t>
      </w:r>
    </w:p>
    <w:p w14:paraId="75D10FE6" w14:textId="77777777" w:rsidR="002F168D" w:rsidRPr="002F168D" w:rsidRDefault="002F168D" w:rsidP="002F168D">
      <w:pPr>
        <w:numPr>
          <w:ilvl w:val="0"/>
          <w:numId w:val="7"/>
        </w:numPr>
        <w:spacing w:before="100" w:beforeAutospacing="1" w:after="100" w:afterAutospacing="1"/>
        <w:jc w:val="both"/>
        <w:rPr>
          <w:rFonts w:ascii="Arial" w:hAnsi="Arial" w:cs="Arial"/>
          <w:sz w:val="22"/>
          <w:szCs w:val="22"/>
        </w:rPr>
      </w:pPr>
      <w:r w:rsidRPr="002F168D">
        <w:rPr>
          <w:rFonts w:ascii="Arial" w:hAnsi="Arial" w:cs="Arial"/>
          <w:sz w:val="22"/>
          <w:szCs w:val="22"/>
        </w:rPr>
        <w:t>No tener deudas de pago con el Excmo. Ayuntamiento de Alcántara.</w:t>
      </w:r>
    </w:p>
    <w:p w14:paraId="705BF026" w14:textId="77777777" w:rsidR="002F168D" w:rsidRPr="002F168D" w:rsidRDefault="002F168D" w:rsidP="002F168D">
      <w:pPr>
        <w:numPr>
          <w:ilvl w:val="0"/>
          <w:numId w:val="7"/>
        </w:numPr>
        <w:spacing w:before="100" w:beforeAutospacing="1" w:after="100" w:afterAutospacing="1"/>
        <w:jc w:val="both"/>
        <w:rPr>
          <w:rFonts w:ascii="Arial" w:hAnsi="Arial" w:cs="Arial"/>
          <w:sz w:val="22"/>
          <w:szCs w:val="22"/>
        </w:rPr>
      </w:pPr>
      <w:r w:rsidRPr="002F168D">
        <w:rPr>
          <w:rFonts w:ascii="Arial" w:hAnsi="Arial" w:cs="Arial"/>
          <w:sz w:val="22"/>
          <w:szCs w:val="22"/>
        </w:rPr>
        <w:t>Tener debidamente justificados los gastos correspondientes a subvenciones concedidas con anterioridad por el Excmo. Ayuntamiento de Alcántara, o haber formalizado renuncia expresa a la subvención concedida, con anterioridad a la finalización del plazo establecido para la presentación de los justificantes de pago. Hallarse al corriente de pago, en su caso, de obligaciones de reintegro de subvenciones y no haber sido sancionado, mediante resolución firme, con la pérdida de la posibilidad de obtener subvenciones según la Ley General de Subvenciones.</w:t>
      </w:r>
    </w:p>
    <w:p w14:paraId="1218DCEA" w14:textId="77777777" w:rsidR="002F168D" w:rsidRPr="002F168D" w:rsidRDefault="002F168D" w:rsidP="002F168D">
      <w:pPr>
        <w:numPr>
          <w:ilvl w:val="0"/>
          <w:numId w:val="7"/>
        </w:numPr>
        <w:spacing w:before="100" w:beforeAutospacing="1" w:after="100" w:afterAutospacing="1"/>
        <w:jc w:val="both"/>
        <w:rPr>
          <w:rFonts w:ascii="Arial" w:hAnsi="Arial" w:cs="Arial"/>
          <w:sz w:val="22"/>
          <w:szCs w:val="22"/>
        </w:rPr>
      </w:pPr>
      <w:r w:rsidRPr="002F168D">
        <w:rPr>
          <w:rFonts w:ascii="Arial" w:hAnsi="Arial" w:cs="Arial"/>
          <w:sz w:val="22"/>
          <w:szCs w:val="22"/>
        </w:rPr>
        <w:t>Tener la sede social en el municipio de Alcántara.</w:t>
      </w:r>
    </w:p>
    <w:p w14:paraId="5EDFC144" w14:textId="77777777" w:rsidR="002F168D" w:rsidRPr="002F168D" w:rsidRDefault="002F168D" w:rsidP="002F168D">
      <w:pPr>
        <w:jc w:val="both"/>
        <w:rPr>
          <w:rFonts w:ascii="Arial" w:hAnsi="Arial" w:cs="Arial"/>
          <w:sz w:val="22"/>
          <w:szCs w:val="22"/>
        </w:rPr>
      </w:pPr>
    </w:p>
    <w:bookmarkEnd w:id="1"/>
    <w:p w14:paraId="490639C0" w14:textId="77777777" w:rsidR="002F168D" w:rsidRPr="002F168D" w:rsidRDefault="002F168D" w:rsidP="002F168D">
      <w:pPr>
        <w:ind w:firstLine="360"/>
        <w:jc w:val="both"/>
        <w:rPr>
          <w:rFonts w:ascii="Arial" w:hAnsi="Arial" w:cs="Arial"/>
          <w:b/>
          <w:sz w:val="22"/>
          <w:szCs w:val="22"/>
        </w:rPr>
      </w:pPr>
      <w:r w:rsidRPr="002F168D">
        <w:rPr>
          <w:rFonts w:ascii="Arial" w:hAnsi="Arial" w:cs="Arial"/>
          <w:b/>
          <w:sz w:val="22"/>
          <w:szCs w:val="22"/>
        </w:rPr>
        <w:t>Artículo 4º. Régimen de concesión.</w:t>
      </w:r>
    </w:p>
    <w:p w14:paraId="0EE251BF" w14:textId="77777777" w:rsidR="002F168D" w:rsidRPr="002F168D" w:rsidRDefault="002F168D" w:rsidP="002F168D">
      <w:pPr>
        <w:jc w:val="both"/>
        <w:rPr>
          <w:rFonts w:ascii="Arial" w:hAnsi="Arial" w:cs="Arial"/>
          <w:b/>
          <w:sz w:val="22"/>
          <w:szCs w:val="22"/>
        </w:rPr>
      </w:pPr>
    </w:p>
    <w:p w14:paraId="1B66BB72" w14:textId="77777777" w:rsidR="002F168D" w:rsidRPr="002F168D" w:rsidRDefault="002F168D" w:rsidP="002F168D">
      <w:pPr>
        <w:ind w:firstLine="360"/>
        <w:jc w:val="both"/>
        <w:rPr>
          <w:rFonts w:ascii="Arial" w:hAnsi="Arial" w:cs="Arial"/>
          <w:sz w:val="22"/>
          <w:szCs w:val="22"/>
        </w:rPr>
      </w:pPr>
      <w:r w:rsidRPr="002F168D">
        <w:rPr>
          <w:rFonts w:ascii="Arial" w:hAnsi="Arial" w:cs="Arial"/>
          <w:sz w:val="22"/>
          <w:szCs w:val="22"/>
        </w:rPr>
        <w:t>El procedimiento de concesión de subvenciones se tramitará en régimen de concurrencia competitiva, de acuerdo con lo prevenido en el artículo 22.1 de la Ley 38/2003, de 17 de noviembre, General de Subvenciones.</w:t>
      </w:r>
    </w:p>
    <w:p w14:paraId="4F31BA96" w14:textId="77777777" w:rsidR="002F168D" w:rsidRPr="002F168D" w:rsidRDefault="002F168D" w:rsidP="002F168D">
      <w:pPr>
        <w:jc w:val="both"/>
        <w:rPr>
          <w:rFonts w:ascii="Arial" w:hAnsi="Arial" w:cs="Arial"/>
          <w:sz w:val="22"/>
          <w:szCs w:val="22"/>
        </w:rPr>
      </w:pPr>
    </w:p>
    <w:p w14:paraId="41CFF2D8" w14:textId="77777777" w:rsidR="002F168D" w:rsidRPr="002F168D" w:rsidRDefault="002F168D" w:rsidP="002F168D">
      <w:pPr>
        <w:ind w:firstLine="360"/>
        <w:jc w:val="both"/>
        <w:rPr>
          <w:rFonts w:ascii="Arial" w:hAnsi="Arial" w:cs="Arial"/>
          <w:b/>
          <w:sz w:val="22"/>
          <w:szCs w:val="22"/>
        </w:rPr>
      </w:pPr>
      <w:r w:rsidRPr="002F168D">
        <w:rPr>
          <w:rFonts w:ascii="Arial" w:hAnsi="Arial" w:cs="Arial"/>
          <w:b/>
          <w:sz w:val="22"/>
          <w:szCs w:val="22"/>
        </w:rPr>
        <w:t>Artículo 5º. Plazo de presentación de solicitudes.</w:t>
      </w:r>
    </w:p>
    <w:p w14:paraId="61A426F4" w14:textId="77777777" w:rsidR="002F168D" w:rsidRPr="002F168D" w:rsidRDefault="002F168D" w:rsidP="002F168D">
      <w:pPr>
        <w:jc w:val="both"/>
        <w:rPr>
          <w:rFonts w:ascii="Arial" w:hAnsi="Arial" w:cs="Arial"/>
          <w:b/>
          <w:sz w:val="22"/>
          <w:szCs w:val="22"/>
        </w:rPr>
      </w:pPr>
    </w:p>
    <w:p w14:paraId="71773A5A" w14:textId="77777777" w:rsidR="002F168D" w:rsidRPr="002F168D" w:rsidRDefault="002F168D" w:rsidP="002F168D">
      <w:pPr>
        <w:ind w:firstLine="360"/>
        <w:jc w:val="both"/>
        <w:rPr>
          <w:rFonts w:ascii="Arial" w:hAnsi="Arial" w:cs="Arial"/>
          <w:sz w:val="22"/>
          <w:szCs w:val="22"/>
        </w:rPr>
      </w:pPr>
      <w:r w:rsidRPr="002F168D">
        <w:rPr>
          <w:rFonts w:ascii="Arial" w:hAnsi="Arial" w:cs="Arial"/>
          <w:sz w:val="22"/>
          <w:szCs w:val="22"/>
        </w:rPr>
        <w:t xml:space="preserve">Las solicitudes se presentarán conforme al modelo adjunto en Anexo I en el Registro General del Ayuntamiento de Alcántara, sito en Plaza de España,1. C.P. 10980, o en cualquiera de las formas previstas en el artículo 16.4 de la Ley 39/2015, de 1 de octubre, del Procedimiento Administrativo Común de las Administraciones Públicas. </w:t>
      </w:r>
      <w:bookmarkStart w:id="2" w:name="_Hlk506290462"/>
      <w:r w:rsidRPr="002F168D">
        <w:rPr>
          <w:rFonts w:ascii="Arial" w:hAnsi="Arial" w:cs="Arial"/>
          <w:sz w:val="22"/>
          <w:szCs w:val="22"/>
        </w:rPr>
        <w:t>El plazo de presentación de solicitudes será de DIEZ DÍAS contados desde el día siguiente a la fecha de publicación por la Base de Datos Nacional de Subvenciones (BDNS) del extracto de la presente convocatoria en el Boletín Oficial de la Provincia de Cáceres.</w:t>
      </w:r>
    </w:p>
    <w:bookmarkEnd w:id="2"/>
    <w:p w14:paraId="06067520" w14:textId="77777777" w:rsidR="002F168D" w:rsidRPr="002F168D" w:rsidRDefault="002F168D" w:rsidP="002F168D">
      <w:pPr>
        <w:jc w:val="both"/>
        <w:rPr>
          <w:rFonts w:ascii="Arial" w:hAnsi="Arial" w:cs="Arial"/>
          <w:sz w:val="22"/>
          <w:szCs w:val="22"/>
        </w:rPr>
      </w:pPr>
    </w:p>
    <w:p w14:paraId="40C80BCA" w14:textId="77777777" w:rsidR="002F168D" w:rsidRPr="002F168D" w:rsidRDefault="002F168D" w:rsidP="002F168D">
      <w:pPr>
        <w:ind w:firstLine="360"/>
        <w:jc w:val="both"/>
        <w:rPr>
          <w:rFonts w:ascii="Arial" w:hAnsi="Arial" w:cs="Arial"/>
          <w:b/>
          <w:sz w:val="22"/>
          <w:szCs w:val="22"/>
        </w:rPr>
      </w:pPr>
      <w:r w:rsidRPr="002F168D">
        <w:rPr>
          <w:rFonts w:ascii="Arial" w:hAnsi="Arial" w:cs="Arial"/>
          <w:b/>
          <w:sz w:val="22"/>
          <w:szCs w:val="22"/>
        </w:rPr>
        <w:t>Artículo 6º. Documentación a presentar por los solicitantes.</w:t>
      </w:r>
    </w:p>
    <w:p w14:paraId="557922F1" w14:textId="77777777" w:rsidR="002F168D" w:rsidRPr="002F168D" w:rsidRDefault="002F168D" w:rsidP="002F168D">
      <w:pPr>
        <w:jc w:val="both"/>
        <w:rPr>
          <w:rFonts w:ascii="Arial" w:hAnsi="Arial" w:cs="Arial"/>
          <w:b/>
          <w:sz w:val="22"/>
          <w:szCs w:val="22"/>
        </w:rPr>
      </w:pPr>
    </w:p>
    <w:p w14:paraId="233E5A3C" w14:textId="77777777" w:rsidR="002F168D" w:rsidRPr="002F168D" w:rsidRDefault="002F168D" w:rsidP="002F168D">
      <w:pPr>
        <w:ind w:firstLine="360"/>
        <w:jc w:val="both"/>
        <w:rPr>
          <w:rFonts w:ascii="Arial" w:hAnsi="Arial" w:cs="Arial"/>
          <w:sz w:val="22"/>
          <w:szCs w:val="22"/>
        </w:rPr>
      </w:pPr>
      <w:bookmarkStart w:id="3" w:name="_Hlk74744251"/>
      <w:r w:rsidRPr="002F168D">
        <w:rPr>
          <w:rFonts w:ascii="Arial" w:hAnsi="Arial" w:cs="Arial"/>
          <w:sz w:val="22"/>
          <w:szCs w:val="22"/>
        </w:rPr>
        <w:lastRenderedPageBreak/>
        <w:t xml:space="preserve">Los solicitantes habrán de aportar junto con la solicitud </w:t>
      </w:r>
      <w:r w:rsidRPr="002F168D">
        <w:rPr>
          <w:rFonts w:ascii="Arial" w:hAnsi="Arial" w:cs="Arial"/>
          <w:b/>
          <w:sz w:val="22"/>
          <w:szCs w:val="22"/>
        </w:rPr>
        <w:t>(Anexo I),</w:t>
      </w:r>
      <w:r w:rsidRPr="002F168D">
        <w:rPr>
          <w:rFonts w:ascii="Arial" w:hAnsi="Arial" w:cs="Arial"/>
          <w:sz w:val="22"/>
          <w:szCs w:val="22"/>
        </w:rPr>
        <w:t xml:space="preserve"> la documentación de carácter general que a continuación se especifica en original o mediante fotocopia compulsada:</w:t>
      </w:r>
    </w:p>
    <w:p w14:paraId="2A186BBE"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 Documentación acreditativa de la personalidad del solicitante:</w:t>
      </w:r>
    </w:p>
    <w:p w14:paraId="05EA177E" w14:textId="77777777" w:rsidR="002F168D" w:rsidRPr="002F168D" w:rsidRDefault="002F168D" w:rsidP="002F168D">
      <w:pPr>
        <w:jc w:val="both"/>
        <w:rPr>
          <w:rFonts w:ascii="Arial" w:hAnsi="Arial" w:cs="Arial"/>
          <w:b/>
          <w:sz w:val="22"/>
          <w:szCs w:val="22"/>
        </w:rPr>
      </w:pPr>
      <w:r w:rsidRPr="002F168D">
        <w:rPr>
          <w:rFonts w:ascii="Arial" w:hAnsi="Arial" w:cs="Arial"/>
          <w:b/>
          <w:sz w:val="22"/>
          <w:szCs w:val="22"/>
        </w:rPr>
        <w:t xml:space="preserve">1. </w:t>
      </w:r>
      <w:r w:rsidRPr="002F168D">
        <w:rPr>
          <w:rFonts w:ascii="Arial" w:hAnsi="Arial" w:cs="Arial"/>
          <w:sz w:val="22"/>
          <w:szCs w:val="22"/>
        </w:rPr>
        <w:t>Fotocopia compulsada del</w:t>
      </w:r>
      <w:r w:rsidRPr="002F168D">
        <w:rPr>
          <w:rFonts w:ascii="Arial" w:hAnsi="Arial" w:cs="Arial"/>
          <w:b/>
          <w:sz w:val="22"/>
          <w:szCs w:val="22"/>
        </w:rPr>
        <w:t xml:space="preserve"> CIF de la entidad solicitante </w:t>
      </w:r>
      <w:r w:rsidRPr="002F168D">
        <w:rPr>
          <w:rFonts w:ascii="Arial" w:hAnsi="Arial" w:cs="Arial"/>
          <w:sz w:val="22"/>
          <w:szCs w:val="22"/>
        </w:rPr>
        <w:t>y del</w:t>
      </w:r>
      <w:r w:rsidRPr="002F168D">
        <w:rPr>
          <w:rFonts w:ascii="Arial" w:hAnsi="Arial" w:cs="Arial"/>
          <w:b/>
          <w:sz w:val="22"/>
          <w:szCs w:val="22"/>
        </w:rPr>
        <w:t xml:space="preserve"> DNI de su representante.</w:t>
      </w:r>
      <w:r w:rsidRPr="002F168D">
        <w:rPr>
          <w:rFonts w:ascii="Arial" w:hAnsi="Arial" w:cs="Arial"/>
          <w:sz w:val="22"/>
          <w:szCs w:val="22"/>
        </w:rPr>
        <w:t xml:space="preserve"> Original o fotocopia compulsada de los</w:t>
      </w:r>
      <w:r w:rsidRPr="002F168D">
        <w:rPr>
          <w:rFonts w:ascii="Arial" w:hAnsi="Arial" w:cs="Arial"/>
          <w:b/>
          <w:sz w:val="22"/>
          <w:szCs w:val="22"/>
        </w:rPr>
        <w:t xml:space="preserve"> Estatutos y de la Resolución que acredite su inscripción en el Registro de Asociaciones </w:t>
      </w:r>
      <w:r w:rsidRPr="002F168D">
        <w:rPr>
          <w:rFonts w:ascii="Arial" w:hAnsi="Arial" w:cs="Arial"/>
          <w:sz w:val="22"/>
          <w:szCs w:val="22"/>
        </w:rPr>
        <w:t>de la Comunidad Autónoma de Extremadura.</w:t>
      </w:r>
      <w:r w:rsidRPr="002F168D">
        <w:rPr>
          <w:rFonts w:ascii="Arial" w:hAnsi="Arial" w:cs="Arial"/>
          <w:b/>
          <w:sz w:val="22"/>
          <w:szCs w:val="22"/>
        </w:rPr>
        <w:t xml:space="preserve"> </w:t>
      </w:r>
    </w:p>
    <w:p w14:paraId="0093EA7C" w14:textId="77777777" w:rsidR="002F168D" w:rsidRPr="002F168D" w:rsidRDefault="002F168D" w:rsidP="002F168D">
      <w:pPr>
        <w:jc w:val="both"/>
        <w:rPr>
          <w:rFonts w:ascii="Arial" w:hAnsi="Arial" w:cs="Arial"/>
          <w:sz w:val="22"/>
          <w:szCs w:val="22"/>
        </w:rPr>
      </w:pPr>
      <w:r w:rsidRPr="002F168D">
        <w:rPr>
          <w:rFonts w:ascii="Arial" w:hAnsi="Arial" w:cs="Arial"/>
          <w:b/>
          <w:sz w:val="22"/>
          <w:szCs w:val="22"/>
        </w:rPr>
        <w:t>2.</w:t>
      </w:r>
      <w:r w:rsidRPr="002F168D">
        <w:rPr>
          <w:rFonts w:ascii="Arial" w:hAnsi="Arial" w:cs="Arial"/>
          <w:sz w:val="22"/>
          <w:szCs w:val="22"/>
        </w:rPr>
        <w:t xml:space="preserve"> Declaración responsable de no estar incurso en los supuestos de prohibición para ser persona beneficiaria, establecidos en el artículo 13.2 de la Ley 38/2003, de 17 de noviembre, General de Subvenciones, conforme al impreso normalizado que suministrará este organismo </w:t>
      </w:r>
      <w:r w:rsidRPr="002F168D">
        <w:rPr>
          <w:rFonts w:ascii="Arial" w:hAnsi="Arial" w:cs="Arial"/>
          <w:b/>
          <w:sz w:val="22"/>
          <w:szCs w:val="22"/>
        </w:rPr>
        <w:t>(Anexo I B).</w:t>
      </w:r>
    </w:p>
    <w:p w14:paraId="459742E1" w14:textId="77777777" w:rsidR="002F168D" w:rsidRPr="002F168D" w:rsidRDefault="002F168D" w:rsidP="002F168D">
      <w:pPr>
        <w:jc w:val="both"/>
        <w:rPr>
          <w:rFonts w:ascii="Arial" w:hAnsi="Arial" w:cs="Arial"/>
          <w:sz w:val="22"/>
          <w:szCs w:val="22"/>
        </w:rPr>
      </w:pPr>
      <w:r w:rsidRPr="002F168D">
        <w:rPr>
          <w:rFonts w:ascii="Arial" w:hAnsi="Arial" w:cs="Arial"/>
          <w:b/>
          <w:sz w:val="22"/>
          <w:szCs w:val="22"/>
        </w:rPr>
        <w:t>3.</w:t>
      </w:r>
      <w:r w:rsidRPr="002F168D">
        <w:rPr>
          <w:rFonts w:ascii="Arial" w:hAnsi="Arial" w:cs="Arial"/>
          <w:sz w:val="22"/>
          <w:szCs w:val="22"/>
        </w:rPr>
        <w:t xml:space="preserve"> Certificación de hallarse al corriente en el cumplimiento de sus obligaciones tributarias con el Ayuntamiento, Comunidad Autónoma y Estado, y frente a la Seguridad Social o en su caso de no estar obligados a tributar.</w:t>
      </w:r>
    </w:p>
    <w:p w14:paraId="56ED958B" w14:textId="77777777" w:rsidR="002F168D" w:rsidRPr="002F168D" w:rsidRDefault="002F168D" w:rsidP="002F168D">
      <w:pPr>
        <w:jc w:val="both"/>
        <w:rPr>
          <w:rFonts w:ascii="Arial" w:hAnsi="Arial" w:cs="Arial"/>
          <w:b/>
          <w:sz w:val="22"/>
          <w:szCs w:val="22"/>
        </w:rPr>
      </w:pPr>
      <w:r w:rsidRPr="002F168D">
        <w:rPr>
          <w:rFonts w:ascii="Arial" w:hAnsi="Arial" w:cs="Arial"/>
          <w:b/>
          <w:sz w:val="22"/>
          <w:szCs w:val="22"/>
        </w:rPr>
        <w:t>4.</w:t>
      </w:r>
      <w:r w:rsidRPr="002F168D">
        <w:rPr>
          <w:rFonts w:ascii="Arial" w:hAnsi="Arial" w:cs="Arial"/>
          <w:sz w:val="22"/>
          <w:szCs w:val="22"/>
        </w:rPr>
        <w:t xml:space="preserve"> Declaración responsable de que no ha obtenido ni solicitado otras ayudas públicas o privadas, o en su caso, de las subvenciones solicitadas y/o obtenidas y el importe de su cuantía </w:t>
      </w:r>
      <w:r w:rsidRPr="002F168D">
        <w:rPr>
          <w:rFonts w:ascii="Arial" w:hAnsi="Arial" w:cs="Arial"/>
          <w:b/>
          <w:sz w:val="22"/>
          <w:szCs w:val="22"/>
        </w:rPr>
        <w:t>(Anexo I).</w:t>
      </w:r>
    </w:p>
    <w:p w14:paraId="738ED8B3" w14:textId="77777777" w:rsidR="002F168D" w:rsidRPr="002F168D" w:rsidRDefault="002F168D" w:rsidP="002F168D">
      <w:pPr>
        <w:jc w:val="both"/>
        <w:rPr>
          <w:rFonts w:ascii="Arial" w:hAnsi="Arial" w:cs="Arial"/>
          <w:b/>
          <w:sz w:val="22"/>
          <w:szCs w:val="22"/>
        </w:rPr>
      </w:pPr>
      <w:r w:rsidRPr="002F168D">
        <w:rPr>
          <w:rFonts w:ascii="Arial" w:hAnsi="Arial" w:cs="Arial"/>
          <w:b/>
          <w:sz w:val="22"/>
          <w:szCs w:val="22"/>
        </w:rPr>
        <w:t xml:space="preserve">5. </w:t>
      </w:r>
      <w:r w:rsidRPr="002F168D">
        <w:rPr>
          <w:rFonts w:ascii="Arial" w:hAnsi="Arial" w:cs="Arial"/>
          <w:sz w:val="22"/>
          <w:szCs w:val="22"/>
        </w:rPr>
        <w:t xml:space="preserve"> </w:t>
      </w:r>
      <w:r w:rsidRPr="002F168D">
        <w:rPr>
          <w:rFonts w:ascii="Arial" w:hAnsi="Arial" w:cs="Arial"/>
          <w:b/>
          <w:sz w:val="22"/>
          <w:szCs w:val="22"/>
        </w:rPr>
        <w:t>Documento de la Entidad Bancaria en el que conste el IBAN. (Anexo I).</w:t>
      </w:r>
    </w:p>
    <w:p w14:paraId="4A1C37BF" w14:textId="77777777" w:rsidR="002F168D" w:rsidRPr="002F168D" w:rsidRDefault="002F168D" w:rsidP="002F168D">
      <w:pPr>
        <w:jc w:val="both"/>
        <w:rPr>
          <w:rFonts w:ascii="Arial" w:hAnsi="Arial" w:cs="Arial"/>
          <w:sz w:val="22"/>
          <w:szCs w:val="22"/>
        </w:rPr>
      </w:pPr>
      <w:r w:rsidRPr="002F168D">
        <w:rPr>
          <w:rFonts w:ascii="Arial" w:hAnsi="Arial" w:cs="Arial"/>
          <w:b/>
          <w:sz w:val="22"/>
          <w:szCs w:val="22"/>
        </w:rPr>
        <w:t>6.</w:t>
      </w:r>
      <w:r w:rsidRPr="002F168D">
        <w:rPr>
          <w:rFonts w:ascii="Arial" w:hAnsi="Arial" w:cs="Arial"/>
          <w:sz w:val="22"/>
          <w:szCs w:val="22"/>
        </w:rPr>
        <w:t xml:space="preserve"> </w:t>
      </w:r>
      <w:r w:rsidRPr="002F168D">
        <w:rPr>
          <w:rFonts w:ascii="Arial" w:hAnsi="Arial" w:cs="Arial"/>
          <w:b/>
          <w:sz w:val="22"/>
          <w:szCs w:val="22"/>
        </w:rPr>
        <w:t>Acuerdo adoptado por la entidad para solicitar la subvención</w:t>
      </w:r>
      <w:r w:rsidRPr="002F168D">
        <w:rPr>
          <w:rFonts w:ascii="Arial" w:hAnsi="Arial" w:cs="Arial"/>
          <w:sz w:val="22"/>
          <w:szCs w:val="22"/>
        </w:rPr>
        <w:t>.</w:t>
      </w:r>
    </w:p>
    <w:p w14:paraId="379389CE" w14:textId="77777777" w:rsidR="002F168D" w:rsidRPr="002F168D" w:rsidRDefault="002F168D" w:rsidP="002F168D">
      <w:pPr>
        <w:jc w:val="both"/>
        <w:rPr>
          <w:rFonts w:ascii="Arial" w:hAnsi="Arial" w:cs="Arial"/>
          <w:sz w:val="22"/>
          <w:szCs w:val="22"/>
        </w:rPr>
      </w:pPr>
      <w:r w:rsidRPr="002F168D">
        <w:rPr>
          <w:rFonts w:ascii="Arial" w:hAnsi="Arial" w:cs="Arial"/>
          <w:b/>
          <w:sz w:val="22"/>
          <w:szCs w:val="22"/>
        </w:rPr>
        <w:t>7.</w:t>
      </w:r>
      <w:r w:rsidRPr="002F168D">
        <w:rPr>
          <w:rFonts w:ascii="Arial" w:hAnsi="Arial" w:cs="Arial"/>
          <w:sz w:val="22"/>
          <w:szCs w:val="22"/>
        </w:rPr>
        <w:t xml:space="preserve"> </w:t>
      </w:r>
      <w:r w:rsidRPr="002F168D">
        <w:rPr>
          <w:rFonts w:ascii="Arial" w:hAnsi="Arial" w:cs="Arial"/>
          <w:b/>
          <w:sz w:val="22"/>
          <w:szCs w:val="22"/>
        </w:rPr>
        <w:t>Proyecto general</w:t>
      </w:r>
      <w:r w:rsidRPr="002F168D">
        <w:rPr>
          <w:rFonts w:ascii="Arial" w:hAnsi="Arial" w:cs="Arial"/>
          <w:sz w:val="22"/>
          <w:szCs w:val="22"/>
        </w:rPr>
        <w:t xml:space="preserve"> </w:t>
      </w:r>
      <w:r w:rsidRPr="002F168D">
        <w:rPr>
          <w:rFonts w:ascii="Arial" w:hAnsi="Arial" w:cs="Arial"/>
          <w:b/>
          <w:sz w:val="22"/>
          <w:szCs w:val="22"/>
        </w:rPr>
        <w:t>de actividades a desarrollar por la entidad, (Anexo I C).:</w:t>
      </w:r>
      <w:r w:rsidRPr="002F168D">
        <w:rPr>
          <w:rFonts w:ascii="Arial" w:hAnsi="Arial" w:cs="Arial"/>
          <w:sz w:val="22"/>
          <w:szCs w:val="22"/>
        </w:rPr>
        <w:t xml:space="preserve"> En el proyecto o programa de actividades deberá figurar, al menos, lo siguiente:</w:t>
      </w:r>
    </w:p>
    <w:p w14:paraId="321A817F"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Denominación del proyecto, programa o actividad – Objetivos – Cuantía de la subvención solicitada.</w:t>
      </w:r>
    </w:p>
    <w:p w14:paraId="3DE6C0ED"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Programa detallado de actividades y lugar de celebración, fechas y horarios.</w:t>
      </w:r>
    </w:p>
    <w:p w14:paraId="58840B21"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Destinatarios – Instalaciones – Recursos humanos propios y/o ajenos, y relación nominal de los mismos.</w:t>
      </w:r>
    </w:p>
    <w:p w14:paraId="5CABD252"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Recursos materiales.</w:t>
      </w:r>
    </w:p>
    <w:p w14:paraId="46B06BC1"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Número de socios.</w:t>
      </w:r>
    </w:p>
    <w:p w14:paraId="7922AE64" w14:textId="77777777" w:rsidR="002F168D" w:rsidRPr="002F168D" w:rsidRDefault="002F168D" w:rsidP="002F168D">
      <w:pPr>
        <w:jc w:val="both"/>
        <w:rPr>
          <w:rFonts w:ascii="Arial" w:hAnsi="Arial" w:cs="Arial"/>
          <w:b/>
          <w:sz w:val="22"/>
          <w:szCs w:val="22"/>
        </w:rPr>
      </w:pPr>
      <w:r w:rsidRPr="002F168D">
        <w:rPr>
          <w:rFonts w:ascii="Arial" w:hAnsi="Arial" w:cs="Arial"/>
          <w:b/>
          <w:sz w:val="22"/>
          <w:szCs w:val="22"/>
        </w:rPr>
        <w:t>8.</w:t>
      </w:r>
      <w:r w:rsidRPr="002F168D">
        <w:rPr>
          <w:rFonts w:ascii="Arial" w:hAnsi="Arial" w:cs="Arial"/>
          <w:sz w:val="22"/>
          <w:szCs w:val="22"/>
        </w:rPr>
        <w:t xml:space="preserve"> Presupuesto de gastos e ingresos desglosado por conceptos para la realización de las actividades </w:t>
      </w:r>
      <w:bookmarkStart w:id="4" w:name="_Hlk85179437"/>
      <w:r w:rsidRPr="002F168D">
        <w:rPr>
          <w:rFonts w:ascii="Arial" w:hAnsi="Arial" w:cs="Arial"/>
          <w:b/>
          <w:sz w:val="22"/>
          <w:szCs w:val="22"/>
        </w:rPr>
        <w:t>(Anexo I D).</w:t>
      </w:r>
      <w:bookmarkEnd w:id="4"/>
    </w:p>
    <w:p w14:paraId="42892604" w14:textId="77777777" w:rsidR="002F168D" w:rsidRPr="002F168D" w:rsidRDefault="002F168D" w:rsidP="002F168D">
      <w:pPr>
        <w:jc w:val="both"/>
        <w:rPr>
          <w:rFonts w:ascii="Arial" w:hAnsi="Arial" w:cs="Arial"/>
          <w:sz w:val="22"/>
          <w:szCs w:val="22"/>
        </w:rPr>
      </w:pPr>
    </w:p>
    <w:p w14:paraId="228452AD"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En caso de no reunir la solicitud los requisitos mencionados anteriormente, se requerirá al interesado para que en el plazo de diez días hábiles, subsane la falta o acompañe los documentos preceptivos, con indicación de que, si así no lo hiciera, se le tendrá por desistido de su petición, previa resolución, de conformidad con lo establecido en el artículo 68 de la Ley 39/2015, de 1 de octubre, del Procedimiento Administrativo Común de las Administraciones Públicas. Sin perjuicio de lo anterior, en cualquier momento, a lo largo del procedimiento, podrá instarse a la entidad solicitante para que cumplimente cualquier otro requisito o trámite, de acuerdo con lo previsto en el artículo 73 de la citada de la Ley 39/2015, de 1 de octubre, concediendo a tal efecto un plazo de 10 días hábiles a partir de la notificación, con expresa advertencia de que, de no hacerlo así, se le podrá declarar decaído en su derecho al trámite correspondiente.</w:t>
      </w:r>
    </w:p>
    <w:p w14:paraId="49648DEA" w14:textId="77777777" w:rsidR="002F168D" w:rsidRPr="002F168D" w:rsidRDefault="002F168D" w:rsidP="002F168D">
      <w:pPr>
        <w:jc w:val="both"/>
        <w:rPr>
          <w:rFonts w:ascii="Arial" w:hAnsi="Arial" w:cs="Arial"/>
          <w:b/>
          <w:sz w:val="22"/>
          <w:szCs w:val="22"/>
        </w:rPr>
      </w:pPr>
    </w:p>
    <w:p w14:paraId="31A52665" w14:textId="77777777" w:rsidR="002F168D" w:rsidRPr="002F168D" w:rsidRDefault="002F168D" w:rsidP="002F168D">
      <w:pPr>
        <w:jc w:val="both"/>
        <w:rPr>
          <w:rFonts w:ascii="Arial" w:hAnsi="Arial" w:cs="Arial"/>
          <w:b/>
          <w:sz w:val="22"/>
          <w:szCs w:val="22"/>
        </w:rPr>
      </w:pPr>
    </w:p>
    <w:p w14:paraId="27BEC91C" w14:textId="77777777" w:rsidR="002F168D" w:rsidRPr="002F168D" w:rsidRDefault="002F168D" w:rsidP="002F168D">
      <w:pPr>
        <w:jc w:val="both"/>
        <w:rPr>
          <w:rFonts w:ascii="Arial" w:hAnsi="Arial" w:cs="Arial"/>
          <w:b/>
          <w:sz w:val="22"/>
          <w:szCs w:val="22"/>
        </w:rPr>
      </w:pPr>
    </w:p>
    <w:bookmarkEnd w:id="3"/>
    <w:p w14:paraId="5D35F789"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7º. Gastos subvencionables y gastos no subvencionables.</w:t>
      </w:r>
    </w:p>
    <w:p w14:paraId="7A661DBB" w14:textId="77777777" w:rsidR="002F168D" w:rsidRPr="002F168D" w:rsidRDefault="002F168D" w:rsidP="002F168D">
      <w:pPr>
        <w:jc w:val="both"/>
        <w:rPr>
          <w:rFonts w:ascii="Arial" w:hAnsi="Arial" w:cs="Arial"/>
          <w:b/>
          <w:sz w:val="22"/>
          <w:szCs w:val="22"/>
        </w:rPr>
      </w:pPr>
    </w:p>
    <w:p w14:paraId="3A8F7C68" w14:textId="77777777" w:rsidR="002F168D" w:rsidRPr="002F168D" w:rsidRDefault="002F168D" w:rsidP="002F168D">
      <w:pPr>
        <w:ind w:firstLine="708"/>
        <w:jc w:val="both"/>
        <w:rPr>
          <w:rFonts w:ascii="Arial" w:hAnsi="Arial" w:cs="Arial"/>
          <w:sz w:val="22"/>
          <w:szCs w:val="22"/>
        </w:rPr>
      </w:pPr>
      <w:bookmarkStart w:id="5" w:name="_Hlk74744287"/>
      <w:r w:rsidRPr="002F168D">
        <w:rPr>
          <w:rFonts w:ascii="Arial" w:hAnsi="Arial" w:cs="Arial"/>
          <w:sz w:val="22"/>
          <w:szCs w:val="22"/>
        </w:rPr>
        <w:t xml:space="preserve">Se considera gasto subvencionable de conformidad con el artículo 31 de la Ley 38/2003, de 17 de noviembre, General de Subvenciones aquellos que de manera </w:t>
      </w:r>
      <w:r w:rsidRPr="002F168D">
        <w:rPr>
          <w:rFonts w:ascii="Arial" w:hAnsi="Arial" w:cs="Arial"/>
          <w:sz w:val="22"/>
          <w:szCs w:val="22"/>
        </w:rPr>
        <w:lastRenderedPageBreak/>
        <w:t>indubitada respondan a la naturaleza de la actividad subvencionada, resulten estrictamente necesarios y se realicen en el plazo establecido por las diferentes bases reguladoras de las subvenciones, tales como Mutualidad, Licencia de Jugadores, equipamientos y material, transporte , arbitraje y otros gastos relacionados siempre con la actividad deportiva en Alcántara.</w:t>
      </w:r>
    </w:p>
    <w:p w14:paraId="2DA463CB"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En ningún caso el coste de adquisición de los gastos subvencionables podrá ser superior al valor de mercado. </w:t>
      </w:r>
    </w:p>
    <w:p w14:paraId="16953D90"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Todos los gastos acreditativos de la actividad subvencionada deberán corresponder al año natural en curso, es decir, al año 2021. </w:t>
      </w:r>
    </w:p>
    <w:p w14:paraId="7667767B"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Se considera gasto realizado el que ha sido efectivamente pagado con anterioridad a la finalización del periodo de justificación determinado por la normativa reguladora de la subvención.</w:t>
      </w:r>
    </w:p>
    <w:p w14:paraId="7A393D39"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No se considerarán como subvencionables: </w:t>
      </w:r>
    </w:p>
    <w:p w14:paraId="00EEAD52"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Los intereses deudores de las cuentas bancarias – Intereses, recargos y sanciones administrativas y penales – Los gastos de procedimientos judiciales.</w:t>
      </w:r>
    </w:p>
    <w:p w14:paraId="5F7BCEC5"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Los gastos derivados de comercialización de bebidas o de cualquier tipo de actividad que suponga un ejercicio económico para la Asociación.</w:t>
      </w:r>
    </w:p>
    <w:p w14:paraId="2BB84D4F"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Asimismo, no serán objeto de subvención aquellas actividades que de manera directa o indirecta sean financiados, en su totalidad o en parte, mediante cualquier otro concepto presupuestario de este Ayuntamiento o de sus Organismos Autónomos.</w:t>
      </w:r>
    </w:p>
    <w:p w14:paraId="587AAAA9" w14:textId="77777777" w:rsidR="002F168D" w:rsidRPr="002F168D" w:rsidRDefault="002F168D" w:rsidP="002F168D">
      <w:pPr>
        <w:jc w:val="both"/>
        <w:rPr>
          <w:rFonts w:ascii="Arial" w:hAnsi="Arial" w:cs="Arial"/>
          <w:sz w:val="22"/>
          <w:szCs w:val="22"/>
        </w:rPr>
      </w:pPr>
    </w:p>
    <w:p w14:paraId="74F202DD" w14:textId="77777777" w:rsidR="002F168D" w:rsidRPr="002F168D" w:rsidRDefault="002F168D" w:rsidP="002F168D">
      <w:pPr>
        <w:jc w:val="both"/>
        <w:rPr>
          <w:rFonts w:ascii="Arial" w:hAnsi="Arial" w:cs="Arial"/>
          <w:sz w:val="22"/>
          <w:szCs w:val="22"/>
        </w:rPr>
      </w:pPr>
    </w:p>
    <w:bookmarkEnd w:id="5"/>
    <w:p w14:paraId="0364C097" w14:textId="77777777" w:rsidR="002F168D" w:rsidRPr="002F168D" w:rsidRDefault="002F168D" w:rsidP="002F168D">
      <w:pPr>
        <w:jc w:val="both"/>
        <w:rPr>
          <w:rFonts w:ascii="Arial" w:hAnsi="Arial" w:cs="Arial"/>
          <w:sz w:val="22"/>
          <w:szCs w:val="22"/>
        </w:rPr>
      </w:pPr>
    </w:p>
    <w:p w14:paraId="4B3D0E56"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8º. Criterios de valoración de las solicitudes.</w:t>
      </w:r>
    </w:p>
    <w:p w14:paraId="005BDCE7" w14:textId="77777777" w:rsidR="002F168D" w:rsidRPr="002F168D" w:rsidRDefault="002F168D" w:rsidP="002F168D">
      <w:pPr>
        <w:ind w:firstLine="708"/>
        <w:jc w:val="both"/>
        <w:rPr>
          <w:rFonts w:ascii="Arial" w:hAnsi="Arial" w:cs="Arial"/>
          <w:b/>
          <w:sz w:val="22"/>
          <w:szCs w:val="22"/>
        </w:rPr>
      </w:pPr>
    </w:p>
    <w:p w14:paraId="5F362D5C" w14:textId="77777777" w:rsidR="002F168D" w:rsidRPr="002F168D" w:rsidRDefault="002F168D" w:rsidP="002F168D">
      <w:pPr>
        <w:spacing w:after="200" w:line="276" w:lineRule="auto"/>
        <w:ind w:firstLine="360"/>
        <w:jc w:val="both"/>
        <w:rPr>
          <w:rFonts w:ascii="Arial" w:eastAsia="Calibri" w:hAnsi="Arial" w:cs="Arial"/>
          <w:sz w:val="22"/>
          <w:szCs w:val="22"/>
          <w:lang w:eastAsia="en-US"/>
        </w:rPr>
      </w:pPr>
      <w:r w:rsidRPr="002F168D">
        <w:rPr>
          <w:rFonts w:ascii="Arial" w:eastAsia="Calibri" w:hAnsi="Arial" w:cs="Arial"/>
          <w:sz w:val="22"/>
          <w:szCs w:val="22"/>
          <w:lang w:eastAsia="en-US"/>
        </w:rPr>
        <w:t>Las solicitudes presentadas se valorarán teniendo en cuenta los siguientes criterios de valoración:</w:t>
      </w:r>
    </w:p>
    <w:p w14:paraId="3C76F90A" w14:textId="77777777" w:rsidR="002F168D" w:rsidRPr="002F168D" w:rsidRDefault="002F168D" w:rsidP="002F168D">
      <w:pPr>
        <w:jc w:val="both"/>
        <w:rPr>
          <w:rFonts w:ascii="Arial" w:hAnsi="Arial" w:cs="Arial"/>
          <w:b/>
          <w:sz w:val="22"/>
          <w:szCs w:val="22"/>
        </w:rPr>
      </w:pPr>
    </w:p>
    <w:p w14:paraId="3B3CDBF6" w14:textId="77777777" w:rsidR="002F168D" w:rsidRPr="002F168D" w:rsidRDefault="002F168D" w:rsidP="002F168D">
      <w:pPr>
        <w:pStyle w:val="Prrafodelista"/>
        <w:numPr>
          <w:ilvl w:val="0"/>
          <w:numId w:val="10"/>
        </w:numPr>
        <w:spacing w:after="200" w:line="276" w:lineRule="auto"/>
        <w:jc w:val="both"/>
        <w:rPr>
          <w:rFonts w:ascii="Arial" w:eastAsia="Calibri" w:hAnsi="Arial" w:cs="Arial"/>
          <w:b/>
          <w:bCs/>
          <w:sz w:val="22"/>
          <w:szCs w:val="22"/>
          <w:u w:val="single"/>
          <w:lang w:eastAsia="en-US"/>
        </w:rPr>
      </w:pPr>
      <w:r w:rsidRPr="002F168D">
        <w:rPr>
          <w:rFonts w:ascii="Arial" w:eastAsia="Calibri" w:hAnsi="Arial" w:cs="Arial"/>
          <w:b/>
          <w:bCs/>
          <w:sz w:val="22"/>
          <w:szCs w:val="22"/>
          <w:u w:val="single"/>
          <w:lang w:eastAsia="en-US"/>
        </w:rPr>
        <w:t>Hasta un máximo de 50 puntos. (10 puntos por cada equipo federado).</w:t>
      </w:r>
    </w:p>
    <w:p w14:paraId="28CF325A" w14:textId="77777777" w:rsidR="002F168D" w:rsidRPr="002F168D" w:rsidRDefault="002F168D" w:rsidP="002F168D">
      <w:pPr>
        <w:spacing w:after="200" w:line="276" w:lineRule="auto"/>
        <w:jc w:val="both"/>
        <w:rPr>
          <w:rFonts w:ascii="Arial" w:eastAsia="Calibri" w:hAnsi="Arial" w:cs="Arial"/>
          <w:sz w:val="22"/>
          <w:szCs w:val="22"/>
          <w:lang w:eastAsia="en-US"/>
        </w:rPr>
      </w:pPr>
      <w:bookmarkStart w:id="6" w:name="_Hlk85100320"/>
      <w:r w:rsidRPr="002F168D">
        <w:rPr>
          <w:rFonts w:ascii="Arial" w:eastAsia="Calibri" w:hAnsi="Arial" w:cs="Arial"/>
          <w:sz w:val="22"/>
          <w:szCs w:val="22"/>
          <w:lang w:eastAsia="en-US"/>
        </w:rPr>
        <w:t>Para aquellos proyectos que incluyan al menos un equipo federado que compitan en cualquier categoría y disciplina deportiva. 10 puntos por cada equipo federado.</w:t>
      </w:r>
    </w:p>
    <w:bookmarkEnd w:id="6"/>
    <w:p w14:paraId="2FCB7333" w14:textId="77777777" w:rsidR="002F168D" w:rsidRPr="002F168D" w:rsidRDefault="002F168D" w:rsidP="002F168D">
      <w:pPr>
        <w:pStyle w:val="Prrafodelista"/>
        <w:numPr>
          <w:ilvl w:val="0"/>
          <w:numId w:val="10"/>
        </w:numPr>
        <w:spacing w:after="200" w:line="276" w:lineRule="auto"/>
        <w:jc w:val="both"/>
        <w:rPr>
          <w:rFonts w:ascii="Arial" w:eastAsia="Calibri" w:hAnsi="Arial" w:cs="Arial"/>
          <w:b/>
          <w:bCs/>
          <w:sz w:val="22"/>
          <w:szCs w:val="22"/>
          <w:u w:val="single"/>
          <w:lang w:eastAsia="en-US"/>
        </w:rPr>
      </w:pPr>
      <w:r w:rsidRPr="002F168D">
        <w:rPr>
          <w:rFonts w:ascii="Arial" w:eastAsia="Calibri" w:hAnsi="Arial" w:cs="Arial"/>
          <w:b/>
          <w:bCs/>
          <w:sz w:val="22"/>
          <w:szCs w:val="22"/>
          <w:u w:val="single"/>
          <w:lang w:eastAsia="en-US"/>
        </w:rPr>
        <w:t xml:space="preserve">Hasta un máximo de 40 puntos. </w:t>
      </w:r>
      <w:bookmarkStart w:id="7" w:name="_Hlk85180315"/>
      <w:r w:rsidRPr="002F168D">
        <w:rPr>
          <w:rFonts w:ascii="Arial" w:eastAsia="Calibri" w:hAnsi="Arial" w:cs="Arial"/>
          <w:b/>
          <w:bCs/>
          <w:sz w:val="22"/>
          <w:szCs w:val="22"/>
          <w:u w:val="single"/>
          <w:lang w:eastAsia="en-US"/>
        </w:rPr>
        <w:t>(1 punto por cada persona federada).</w:t>
      </w:r>
      <w:bookmarkEnd w:id="7"/>
    </w:p>
    <w:p w14:paraId="2B0F3077" w14:textId="77777777" w:rsidR="002F168D" w:rsidRPr="002F168D" w:rsidRDefault="002F168D" w:rsidP="002F168D">
      <w:pPr>
        <w:spacing w:after="200" w:line="276" w:lineRule="auto"/>
        <w:jc w:val="both"/>
        <w:rPr>
          <w:rFonts w:ascii="Arial" w:eastAsia="Calibri" w:hAnsi="Arial" w:cs="Arial"/>
          <w:sz w:val="22"/>
          <w:szCs w:val="22"/>
          <w:lang w:eastAsia="en-US"/>
        </w:rPr>
      </w:pPr>
      <w:r w:rsidRPr="002F168D">
        <w:rPr>
          <w:rFonts w:ascii="Arial" w:eastAsia="Calibri" w:hAnsi="Arial" w:cs="Arial"/>
          <w:sz w:val="22"/>
          <w:szCs w:val="22"/>
          <w:lang w:eastAsia="en-US"/>
        </w:rPr>
        <w:t>Para aquellos proyectos que incluyan al menos un equipo federado que compitan en cualquier categoría y disciplina deportiva. 1 punto por cada persona federada, pudiendo ser:  jugador, corredor, entrenador, monitor, delegado, etc.</w:t>
      </w:r>
    </w:p>
    <w:p w14:paraId="00C2FCE8" w14:textId="77777777" w:rsidR="002F168D" w:rsidRPr="002F168D" w:rsidRDefault="002F168D" w:rsidP="002F168D">
      <w:pPr>
        <w:pStyle w:val="Prrafodelista"/>
        <w:numPr>
          <w:ilvl w:val="0"/>
          <w:numId w:val="10"/>
        </w:numPr>
        <w:spacing w:after="200" w:line="276" w:lineRule="auto"/>
        <w:jc w:val="both"/>
        <w:rPr>
          <w:rFonts w:ascii="Arial" w:eastAsia="Calibri" w:hAnsi="Arial" w:cs="Arial"/>
          <w:b/>
          <w:bCs/>
          <w:sz w:val="22"/>
          <w:szCs w:val="22"/>
          <w:u w:val="single"/>
          <w:lang w:eastAsia="en-US"/>
        </w:rPr>
      </w:pPr>
      <w:r w:rsidRPr="002F168D">
        <w:rPr>
          <w:rFonts w:ascii="Arial" w:eastAsia="Calibri" w:hAnsi="Arial" w:cs="Arial"/>
          <w:b/>
          <w:bCs/>
          <w:sz w:val="22"/>
          <w:szCs w:val="22"/>
          <w:u w:val="single"/>
          <w:lang w:eastAsia="en-US"/>
        </w:rPr>
        <w:t>Hasta un máximo de 20 puntos. (5 puntos por actividad o competición).</w:t>
      </w:r>
    </w:p>
    <w:p w14:paraId="536D022F" w14:textId="77777777" w:rsidR="002F168D" w:rsidRPr="002F168D" w:rsidRDefault="002F168D" w:rsidP="002F168D">
      <w:pPr>
        <w:spacing w:after="200" w:line="276" w:lineRule="auto"/>
        <w:jc w:val="both"/>
        <w:rPr>
          <w:rFonts w:ascii="Arial" w:eastAsia="Calibri" w:hAnsi="Arial" w:cs="Arial"/>
          <w:sz w:val="22"/>
          <w:szCs w:val="22"/>
          <w:lang w:eastAsia="en-US"/>
        </w:rPr>
      </w:pPr>
      <w:r w:rsidRPr="002F168D">
        <w:rPr>
          <w:rFonts w:ascii="Arial" w:eastAsia="Calibri" w:hAnsi="Arial" w:cs="Arial"/>
          <w:sz w:val="22"/>
          <w:szCs w:val="22"/>
          <w:lang w:eastAsia="en-US"/>
        </w:rPr>
        <w:t xml:space="preserve">Para aquellos proyectos que participen al menos en una: competición, campeonato, carrera, ruta, evento, o actividad deportiva a cualquier nivel, desde el local al internacional, donde publiciten el nombre de Alcántara y su Ayuntamiento. 5 puntos por cada una de estas participaciones. </w:t>
      </w:r>
    </w:p>
    <w:p w14:paraId="17F99DDE" w14:textId="77777777" w:rsidR="002F168D" w:rsidRPr="002F168D" w:rsidRDefault="002F168D" w:rsidP="002F168D">
      <w:pPr>
        <w:jc w:val="both"/>
        <w:rPr>
          <w:rFonts w:ascii="Arial" w:hAnsi="Arial" w:cs="Arial"/>
          <w:b/>
          <w:sz w:val="22"/>
          <w:szCs w:val="22"/>
        </w:rPr>
      </w:pPr>
    </w:p>
    <w:p w14:paraId="5E2A15F4" w14:textId="77777777" w:rsidR="002F168D" w:rsidRPr="002F168D" w:rsidRDefault="002F168D" w:rsidP="002F168D">
      <w:pPr>
        <w:jc w:val="both"/>
        <w:rPr>
          <w:rFonts w:ascii="Arial" w:hAnsi="Arial" w:cs="Arial"/>
          <w:sz w:val="22"/>
          <w:szCs w:val="22"/>
        </w:rPr>
      </w:pPr>
    </w:p>
    <w:p w14:paraId="0F991659" w14:textId="77777777" w:rsidR="002F168D" w:rsidRPr="002F168D" w:rsidRDefault="002F168D" w:rsidP="002F168D">
      <w:pPr>
        <w:jc w:val="both"/>
        <w:rPr>
          <w:rFonts w:ascii="Arial" w:hAnsi="Arial" w:cs="Arial"/>
          <w:b/>
          <w:sz w:val="22"/>
          <w:szCs w:val="22"/>
        </w:rPr>
      </w:pPr>
      <w:r w:rsidRPr="002F168D">
        <w:rPr>
          <w:rFonts w:ascii="Arial" w:hAnsi="Arial" w:cs="Arial"/>
          <w:b/>
          <w:sz w:val="22"/>
          <w:szCs w:val="22"/>
        </w:rPr>
        <w:lastRenderedPageBreak/>
        <w:t>Artículo 9º. Cuantía.</w:t>
      </w:r>
    </w:p>
    <w:p w14:paraId="7EFB0C9A" w14:textId="77777777" w:rsidR="002F168D" w:rsidRPr="002F168D" w:rsidRDefault="002F168D" w:rsidP="002F168D">
      <w:pPr>
        <w:jc w:val="both"/>
        <w:rPr>
          <w:rFonts w:ascii="Arial" w:hAnsi="Arial" w:cs="Arial"/>
          <w:b/>
          <w:sz w:val="22"/>
          <w:szCs w:val="22"/>
        </w:rPr>
      </w:pPr>
    </w:p>
    <w:p w14:paraId="001F5999" w14:textId="77777777" w:rsidR="002F168D" w:rsidRPr="002F168D" w:rsidRDefault="002F168D" w:rsidP="002F168D">
      <w:pPr>
        <w:jc w:val="both"/>
        <w:rPr>
          <w:rFonts w:ascii="Arial" w:hAnsi="Arial" w:cs="Arial"/>
          <w:color w:val="000000" w:themeColor="text1"/>
          <w:sz w:val="22"/>
          <w:szCs w:val="22"/>
        </w:rPr>
      </w:pPr>
      <w:bookmarkStart w:id="8" w:name="_Hlk74744352"/>
      <w:r w:rsidRPr="002F168D">
        <w:rPr>
          <w:rFonts w:ascii="Arial" w:hAnsi="Arial" w:cs="Arial"/>
          <w:color w:val="000000" w:themeColor="text1"/>
          <w:sz w:val="22"/>
          <w:szCs w:val="22"/>
        </w:rPr>
        <w:t xml:space="preserve">Serán beneficiarias de esta subvención todas aquellas asociaciones que obtengan un mínimo de </w:t>
      </w:r>
      <w:r w:rsidRPr="002F168D">
        <w:rPr>
          <w:rFonts w:ascii="Arial" w:hAnsi="Arial" w:cs="Arial"/>
          <w:b/>
          <w:bCs/>
          <w:color w:val="000000" w:themeColor="text1"/>
          <w:sz w:val="22"/>
          <w:szCs w:val="22"/>
        </w:rPr>
        <w:t xml:space="preserve">20 </w:t>
      </w:r>
      <w:r w:rsidRPr="002F168D">
        <w:rPr>
          <w:rFonts w:ascii="Arial" w:hAnsi="Arial" w:cs="Arial"/>
          <w:color w:val="000000" w:themeColor="text1"/>
          <w:sz w:val="22"/>
          <w:szCs w:val="22"/>
        </w:rPr>
        <w:t>puntos según el baremo del artículo anterior (8º).</w:t>
      </w:r>
    </w:p>
    <w:p w14:paraId="4DBCFA8E" w14:textId="77777777" w:rsidR="002F168D" w:rsidRPr="002F168D" w:rsidRDefault="002F168D" w:rsidP="002F168D">
      <w:pPr>
        <w:numPr>
          <w:ilvl w:val="0"/>
          <w:numId w:val="9"/>
        </w:numPr>
        <w:spacing w:before="100" w:beforeAutospacing="1" w:after="100" w:afterAutospacing="1"/>
        <w:jc w:val="both"/>
        <w:rPr>
          <w:rFonts w:ascii="Arial" w:hAnsi="Arial" w:cs="Arial"/>
          <w:color w:val="000000" w:themeColor="text1"/>
          <w:sz w:val="22"/>
          <w:szCs w:val="22"/>
        </w:rPr>
      </w:pPr>
      <w:r w:rsidRPr="002F168D">
        <w:rPr>
          <w:rFonts w:ascii="Arial" w:hAnsi="Arial" w:cs="Arial"/>
          <w:color w:val="000000" w:themeColor="text1"/>
          <w:sz w:val="22"/>
          <w:szCs w:val="22"/>
        </w:rPr>
        <w:t>El importe del crédito reservado en la convocatoria anual se dividirá entre el total de puntos alcanzados por todas las asociaciones en los proyectos presentados, al objeto de determinar el "valor punto".</w:t>
      </w:r>
    </w:p>
    <w:p w14:paraId="65E4E75C" w14:textId="77777777" w:rsidR="002F168D" w:rsidRPr="002F168D" w:rsidRDefault="002F168D" w:rsidP="002F168D">
      <w:pPr>
        <w:numPr>
          <w:ilvl w:val="0"/>
          <w:numId w:val="9"/>
        </w:numPr>
        <w:spacing w:before="100" w:beforeAutospacing="1" w:after="100" w:afterAutospacing="1"/>
        <w:jc w:val="both"/>
        <w:rPr>
          <w:rFonts w:ascii="Arial" w:hAnsi="Arial" w:cs="Arial"/>
          <w:color w:val="000000" w:themeColor="text1"/>
          <w:sz w:val="22"/>
          <w:szCs w:val="22"/>
        </w:rPr>
      </w:pPr>
      <w:r w:rsidRPr="002F168D">
        <w:rPr>
          <w:rFonts w:ascii="Arial" w:hAnsi="Arial" w:cs="Arial"/>
          <w:color w:val="000000" w:themeColor="text1"/>
          <w:sz w:val="22"/>
          <w:szCs w:val="22"/>
        </w:rPr>
        <w:t>A continuación, el valor de cada punto se multiplicará por los puntos obtenidos por cada una de las asociaciones, de manera que a mayor puntuación corresponderá una subvención superior.</w:t>
      </w:r>
    </w:p>
    <w:p w14:paraId="198CB17B" w14:textId="77777777" w:rsidR="002F168D" w:rsidRPr="002F168D" w:rsidRDefault="002F168D" w:rsidP="002F168D">
      <w:pPr>
        <w:spacing w:before="100" w:beforeAutospacing="1" w:after="100" w:afterAutospacing="1"/>
        <w:jc w:val="both"/>
        <w:rPr>
          <w:rFonts w:ascii="Arial" w:hAnsi="Arial" w:cs="Arial"/>
          <w:color w:val="000000" w:themeColor="text1"/>
          <w:sz w:val="22"/>
          <w:szCs w:val="22"/>
        </w:rPr>
      </w:pPr>
      <w:r w:rsidRPr="002F168D">
        <w:rPr>
          <w:rFonts w:ascii="Arial" w:hAnsi="Arial" w:cs="Arial"/>
          <w:color w:val="000000" w:themeColor="text1"/>
          <w:sz w:val="22"/>
          <w:szCs w:val="22"/>
        </w:rPr>
        <w:t>Si la cuantía solicitada fuese inferior al límite máximo de la subvención, la cuantía de la subvención sería la cantidad solicitada.</w:t>
      </w:r>
    </w:p>
    <w:p w14:paraId="4581753A" w14:textId="77777777" w:rsidR="002F168D" w:rsidRPr="002F168D" w:rsidRDefault="002F168D" w:rsidP="002F168D">
      <w:pPr>
        <w:jc w:val="both"/>
        <w:rPr>
          <w:rFonts w:ascii="Arial" w:hAnsi="Arial" w:cs="Arial"/>
          <w:color w:val="000000" w:themeColor="text1"/>
          <w:sz w:val="22"/>
          <w:szCs w:val="22"/>
        </w:rPr>
      </w:pPr>
      <w:r w:rsidRPr="002F168D">
        <w:rPr>
          <w:rFonts w:ascii="Arial" w:hAnsi="Arial" w:cs="Arial"/>
          <w:color w:val="000000" w:themeColor="text1"/>
          <w:sz w:val="22"/>
          <w:szCs w:val="22"/>
        </w:rPr>
        <w:t>El importe de las subvenciones en ningún caso podrá ser de tal cuantía que, aisladamente o en concurrencia con otras subvenciones, ayudas, recursos o ingresos, supere el coste de la actividad subvencionada.</w:t>
      </w:r>
    </w:p>
    <w:p w14:paraId="127B1F18" w14:textId="77777777" w:rsidR="002F168D" w:rsidRPr="002F168D" w:rsidRDefault="002F168D" w:rsidP="002F168D">
      <w:pPr>
        <w:jc w:val="both"/>
        <w:rPr>
          <w:rFonts w:ascii="Arial" w:hAnsi="Arial" w:cs="Arial"/>
          <w:color w:val="000000" w:themeColor="text1"/>
          <w:sz w:val="22"/>
          <w:szCs w:val="22"/>
        </w:rPr>
      </w:pPr>
    </w:p>
    <w:p w14:paraId="18649A36" w14:textId="77777777" w:rsidR="002F168D" w:rsidRPr="002F168D" w:rsidRDefault="002F168D" w:rsidP="002F168D">
      <w:pPr>
        <w:jc w:val="both"/>
        <w:rPr>
          <w:rFonts w:ascii="Arial" w:hAnsi="Arial" w:cs="Arial"/>
          <w:color w:val="000000" w:themeColor="text1"/>
          <w:sz w:val="22"/>
          <w:szCs w:val="22"/>
        </w:rPr>
      </w:pPr>
    </w:p>
    <w:bookmarkEnd w:id="8"/>
    <w:p w14:paraId="667CCFD3" w14:textId="77777777" w:rsidR="002F168D" w:rsidRPr="002F168D" w:rsidRDefault="002F168D" w:rsidP="002F168D">
      <w:pPr>
        <w:ind w:firstLine="708"/>
        <w:jc w:val="both"/>
        <w:rPr>
          <w:rFonts w:ascii="Arial" w:hAnsi="Arial" w:cs="Arial"/>
          <w:b/>
          <w:color w:val="000000" w:themeColor="text1"/>
          <w:sz w:val="22"/>
          <w:szCs w:val="22"/>
        </w:rPr>
      </w:pPr>
      <w:r w:rsidRPr="002F168D">
        <w:rPr>
          <w:rFonts w:ascii="Arial" w:hAnsi="Arial" w:cs="Arial"/>
          <w:b/>
          <w:color w:val="000000" w:themeColor="text1"/>
          <w:sz w:val="22"/>
          <w:szCs w:val="22"/>
        </w:rPr>
        <w:t>Artículo 10º. Procedimiento para la concesión de las subvenciones.</w:t>
      </w:r>
    </w:p>
    <w:p w14:paraId="5D3DB30F" w14:textId="77777777" w:rsidR="002F168D" w:rsidRPr="002F168D" w:rsidRDefault="002F168D" w:rsidP="002F168D">
      <w:pPr>
        <w:jc w:val="both"/>
        <w:rPr>
          <w:rFonts w:ascii="Arial" w:hAnsi="Arial" w:cs="Arial"/>
          <w:color w:val="000000" w:themeColor="text1"/>
          <w:sz w:val="22"/>
          <w:szCs w:val="22"/>
        </w:rPr>
      </w:pPr>
    </w:p>
    <w:p w14:paraId="230B2563" w14:textId="77777777" w:rsidR="002F168D" w:rsidRPr="002F168D" w:rsidRDefault="002F168D" w:rsidP="002F168D">
      <w:pPr>
        <w:ind w:firstLine="708"/>
        <w:jc w:val="both"/>
        <w:rPr>
          <w:rFonts w:ascii="Arial" w:hAnsi="Arial" w:cs="Arial"/>
          <w:color w:val="000000" w:themeColor="text1"/>
          <w:sz w:val="22"/>
          <w:szCs w:val="22"/>
          <w:u w:val="single"/>
        </w:rPr>
      </w:pPr>
      <w:r w:rsidRPr="002F168D">
        <w:rPr>
          <w:rFonts w:ascii="Arial" w:hAnsi="Arial" w:cs="Arial"/>
          <w:color w:val="000000" w:themeColor="text1"/>
          <w:sz w:val="22"/>
          <w:szCs w:val="22"/>
          <w:u w:val="single"/>
        </w:rPr>
        <w:t>10.1. Instrucción.</w:t>
      </w:r>
    </w:p>
    <w:p w14:paraId="7DA5FFC2" w14:textId="77777777" w:rsidR="002F168D" w:rsidRPr="002F168D" w:rsidRDefault="002F168D" w:rsidP="002F168D">
      <w:pPr>
        <w:ind w:firstLine="708"/>
        <w:jc w:val="both"/>
        <w:rPr>
          <w:rFonts w:ascii="Arial" w:hAnsi="Arial" w:cs="Arial"/>
          <w:color w:val="000000" w:themeColor="text1"/>
          <w:sz w:val="22"/>
          <w:szCs w:val="22"/>
          <w:u w:val="single"/>
        </w:rPr>
      </w:pPr>
    </w:p>
    <w:p w14:paraId="6451A98A" w14:textId="77777777" w:rsidR="002F168D" w:rsidRPr="002F168D" w:rsidRDefault="002F168D" w:rsidP="002F168D">
      <w:pPr>
        <w:ind w:firstLine="708"/>
        <w:jc w:val="both"/>
        <w:rPr>
          <w:rFonts w:ascii="Arial" w:hAnsi="Arial" w:cs="Arial"/>
          <w:sz w:val="22"/>
          <w:szCs w:val="22"/>
        </w:rPr>
      </w:pPr>
      <w:r w:rsidRPr="002F168D">
        <w:rPr>
          <w:rFonts w:ascii="Arial" w:hAnsi="Arial" w:cs="Arial"/>
          <w:color w:val="000000" w:themeColor="text1"/>
          <w:sz w:val="22"/>
          <w:szCs w:val="22"/>
        </w:rPr>
        <w:t xml:space="preserve">El órgano competente para la ordenación e instrucción del procedimiento será el Área de Cultura y deportes del Ayuntamiento de Alcántara, que revisará los expedientes de solicitud y verificará que contienen la documentación exigida de acuerdo con lo establecido con el artículo 6º de estas bases reguladoras y procediéndose según lo establecido en dicho artículo en </w:t>
      </w:r>
      <w:r w:rsidRPr="002F168D">
        <w:rPr>
          <w:rFonts w:ascii="Arial" w:hAnsi="Arial" w:cs="Arial"/>
          <w:sz w:val="22"/>
          <w:szCs w:val="22"/>
        </w:rPr>
        <w:t>caso de que falte algún requisito o documento.</w:t>
      </w:r>
    </w:p>
    <w:p w14:paraId="2BE1FAE9"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Una vez examinadas las solicitudes presentadas, y realizados los requerimientos para subsanación de defectos si los hubiese, la Comisión de Valoración llevará a cabo el examen y valoración de aquellas que hayan sido estimadas de acuerdo con los criterios de valoración establecidos.</w:t>
      </w:r>
    </w:p>
    <w:p w14:paraId="17638614"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La Comisión de Valoración estará compuesta por los siguientes miembros:</w:t>
      </w:r>
    </w:p>
    <w:p w14:paraId="601B610A"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Presidente: Sra. Alcaldesa del Ayuntamiento de Alcántara.</w:t>
      </w:r>
    </w:p>
    <w:p w14:paraId="1566AA2E"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Vocal: </w:t>
      </w:r>
      <w:r w:rsidRPr="002F168D">
        <w:rPr>
          <w:rFonts w:ascii="Arial" w:hAnsi="Arial" w:cs="Arial"/>
          <w:color w:val="000000" w:themeColor="text1"/>
          <w:sz w:val="22"/>
          <w:szCs w:val="22"/>
        </w:rPr>
        <w:t>Técnico de Gestión Cultural o Deportivo del Ayuntamiento.</w:t>
      </w:r>
    </w:p>
    <w:p w14:paraId="1E9B6F9E"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Secretario: Un funcionario del Ayuntamiento.</w:t>
      </w:r>
    </w:p>
    <w:p w14:paraId="4C15D01F"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Dos vocales: Dos empleados municipales.</w:t>
      </w:r>
    </w:p>
    <w:p w14:paraId="7BDE194A"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Evaluadas las solicitudes, la Comisión de Valoración formulará propuesta de resolución provisional, que se notificará a los interesados y se concederá un plazo de diez días hábiles para presentar alegaciones. Asimismo, será definitiva la propuesta de resolución provisional si no se hubiera presentado alegación alguna durante el plazo concedido al efecto. </w:t>
      </w:r>
    </w:p>
    <w:p w14:paraId="127D1888"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 La propuesta de resolución provisional o definitiva no crea derecho alguno a favor del beneficiario propuesto, mientras no se le haya notificado la resolución de concesión. La </w:t>
      </w:r>
      <w:r w:rsidRPr="002F168D">
        <w:rPr>
          <w:rFonts w:ascii="Arial" w:hAnsi="Arial" w:cs="Arial"/>
          <w:sz w:val="22"/>
          <w:szCs w:val="22"/>
        </w:rPr>
        <w:lastRenderedPageBreak/>
        <w:t>propuesta de resolución definitiva se remitirá a Intervención General para su fiscalización no pudiéndose adoptar resolución alguna hasta que no se acredite la existencia de consignación presupuestaria suficiente en el expediente y se elevará al Pleno Municipal.</w:t>
      </w:r>
    </w:p>
    <w:p w14:paraId="6422DB91" w14:textId="77777777" w:rsidR="002F168D" w:rsidRPr="002F168D" w:rsidRDefault="002F168D" w:rsidP="002F168D">
      <w:pPr>
        <w:jc w:val="both"/>
        <w:rPr>
          <w:rFonts w:ascii="Arial" w:hAnsi="Arial" w:cs="Arial"/>
          <w:sz w:val="22"/>
          <w:szCs w:val="22"/>
        </w:rPr>
      </w:pPr>
    </w:p>
    <w:p w14:paraId="284E326D" w14:textId="77777777" w:rsidR="002F168D" w:rsidRPr="002F168D" w:rsidRDefault="002F168D" w:rsidP="002F168D">
      <w:pPr>
        <w:ind w:firstLine="708"/>
        <w:jc w:val="both"/>
        <w:rPr>
          <w:rFonts w:ascii="Arial" w:hAnsi="Arial" w:cs="Arial"/>
          <w:sz w:val="22"/>
          <w:szCs w:val="22"/>
          <w:u w:val="single"/>
        </w:rPr>
      </w:pPr>
      <w:r w:rsidRPr="002F168D">
        <w:rPr>
          <w:rFonts w:ascii="Arial" w:hAnsi="Arial" w:cs="Arial"/>
          <w:sz w:val="22"/>
          <w:szCs w:val="22"/>
          <w:u w:val="single"/>
        </w:rPr>
        <w:t>10.2. Resolución.</w:t>
      </w:r>
    </w:p>
    <w:p w14:paraId="5AF156E3" w14:textId="77777777" w:rsidR="002F168D" w:rsidRPr="002F168D" w:rsidRDefault="002F168D" w:rsidP="002F168D">
      <w:pPr>
        <w:jc w:val="both"/>
        <w:rPr>
          <w:rFonts w:ascii="Arial" w:hAnsi="Arial" w:cs="Arial"/>
          <w:sz w:val="22"/>
          <w:szCs w:val="22"/>
          <w:u w:val="single"/>
        </w:rPr>
      </w:pPr>
    </w:p>
    <w:p w14:paraId="779F33C1" w14:textId="77777777" w:rsidR="002F168D" w:rsidRPr="002F168D" w:rsidRDefault="002F168D" w:rsidP="002F168D">
      <w:pPr>
        <w:ind w:firstLine="708"/>
        <w:jc w:val="both"/>
        <w:rPr>
          <w:rFonts w:ascii="Arial" w:hAnsi="Arial" w:cs="Arial"/>
          <w:sz w:val="22"/>
          <w:szCs w:val="22"/>
        </w:rPr>
      </w:pPr>
      <w:r w:rsidRPr="002F168D">
        <w:rPr>
          <w:rFonts w:ascii="Arial" w:hAnsi="Arial" w:cs="Arial"/>
          <w:sz w:val="22"/>
          <w:szCs w:val="22"/>
        </w:rPr>
        <w:t>El órgano competente para la resolución del procedimiento será la Señora Alcaldesa del Ayuntamiento de Alcántara. La resolución del procedimiento se deberá notificar a los interesados de acuerdo con lo previsto en el artículo 40 de la Ley 39/2015, de 1 de octubre, del Procedimiento Administrativo Común de las Administraciones Públicas. La práctica de dicha notificación o publicación se ajustará a las disposiciones contenidas en el artículo 41 de la citada Ley. El plazo máximo para resolver y notificar la resolución del procedimiento no podrá exceder de seis meses.</w:t>
      </w:r>
    </w:p>
    <w:p w14:paraId="31916588"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El plazo se computará a partir de la publicación de la convocatoria en el Boletín Oficial de la Provincia. El plazo de presentación de solicitudes será </w:t>
      </w:r>
      <w:r w:rsidRPr="002F168D">
        <w:rPr>
          <w:rFonts w:ascii="Arial" w:hAnsi="Arial" w:cs="Arial"/>
          <w:b/>
          <w:sz w:val="22"/>
          <w:szCs w:val="22"/>
        </w:rPr>
        <w:t>de DIEZ DÍAS</w:t>
      </w:r>
      <w:r w:rsidRPr="002F168D">
        <w:rPr>
          <w:rFonts w:ascii="Arial" w:hAnsi="Arial" w:cs="Arial"/>
          <w:sz w:val="22"/>
          <w:szCs w:val="22"/>
        </w:rPr>
        <w:t xml:space="preserve"> contados desde el día siguiente a la fecha de publicación por la Base de Datos Nacional de Subvenciones (BDNS) del extracto de la presente convocatoria en el Boletín Oficial de la Provincia de Cáceres. El vencimiento del plazo máximo sin haberse notificado la resolución legitima a los interesados para entender desestimada por silencio administrativo la solicitud de concesión de la subvención. Se entenderá que la subvención es aceptada por el beneficiario si transcurridos diez días desde la recepción de la notificación y el interesado no ejercita acto en contrario.</w:t>
      </w:r>
    </w:p>
    <w:p w14:paraId="31F0D3F8" w14:textId="77777777" w:rsidR="002F168D" w:rsidRPr="002F168D" w:rsidRDefault="002F168D" w:rsidP="002F168D">
      <w:pPr>
        <w:jc w:val="both"/>
        <w:rPr>
          <w:rFonts w:ascii="Arial" w:hAnsi="Arial" w:cs="Arial"/>
          <w:sz w:val="22"/>
          <w:szCs w:val="22"/>
        </w:rPr>
      </w:pPr>
    </w:p>
    <w:p w14:paraId="7F00A875" w14:textId="77777777" w:rsidR="002F168D" w:rsidRPr="002F168D" w:rsidRDefault="002F168D" w:rsidP="002F168D">
      <w:pPr>
        <w:ind w:firstLine="708"/>
        <w:jc w:val="both"/>
        <w:rPr>
          <w:rFonts w:ascii="Arial" w:hAnsi="Arial" w:cs="Arial"/>
          <w:b/>
          <w:sz w:val="22"/>
          <w:szCs w:val="22"/>
        </w:rPr>
      </w:pPr>
    </w:p>
    <w:p w14:paraId="574B88C3"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11º. Justificación y plazo.</w:t>
      </w:r>
    </w:p>
    <w:p w14:paraId="07CA8F37" w14:textId="77777777" w:rsidR="002F168D" w:rsidRPr="002F168D" w:rsidRDefault="002F168D" w:rsidP="002F168D">
      <w:pPr>
        <w:jc w:val="both"/>
        <w:rPr>
          <w:rFonts w:ascii="Arial" w:hAnsi="Arial" w:cs="Arial"/>
          <w:b/>
          <w:sz w:val="22"/>
          <w:szCs w:val="22"/>
        </w:rPr>
      </w:pPr>
    </w:p>
    <w:p w14:paraId="00E4D374" w14:textId="77777777" w:rsidR="002F168D" w:rsidRPr="002F168D" w:rsidRDefault="002F168D" w:rsidP="002F168D">
      <w:pPr>
        <w:ind w:firstLine="708"/>
        <w:jc w:val="both"/>
        <w:rPr>
          <w:rFonts w:ascii="Arial" w:hAnsi="Arial" w:cs="Arial"/>
          <w:color w:val="000000" w:themeColor="text1"/>
          <w:sz w:val="22"/>
          <w:szCs w:val="22"/>
        </w:rPr>
      </w:pPr>
      <w:bookmarkStart w:id="9" w:name="_Hlk74744398"/>
      <w:r w:rsidRPr="002F168D">
        <w:rPr>
          <w:rFonts w:ascii="Arial" w:hAnsi="Arial" w:cs="Arial"/>
          <w:sz w:val="22"/>
          <w:szCs w:val="22"/>
        </w:rPr>
        <w:t xml:space="preserve">Los beneficiarios deberán justificar la realización de los gastos correspondientes a las actividades subvencionadas, por importe de, al menos, la cuantía de la subvención concedida. Todos los gastos que se justifiquen deberán haber sido </w:t>
      </w:r>
      <w:r w:rsidRPr="002F168D">
        <w:rPr>
          <w:rFonts w:ascii="Arial" w:hAnsi="Arial" w:cs="Arial"/>
          <w:color w:val="000000" w:themeColor="text1"/>
          <w:sz w:val="22"/>
          <w:szCs w:val="22"/>
        </w:rPr>
        <w:t>generados y pagados durante el año 2021.</w:t>
      </w:r>
    </w:p>
    <w:p w14:paraId="6590AB88" w14:textId="77777777" w:rsidR="002F168D" w:rsidRPr="002F168D" w:rsidRDefault="002F168D" w:rsidP="002F168D">
      <w:pPr>
        <w:jc w:val="both"/>
        <w:rPr>
          <w:rFonts w:ascii="Arial" w:hAnsi="Arial" w:cs="Arial"/>
          <w:sz w:val="22"/>
          <w:szCs w:val="22"/>
        </w:rPr>
      </w:pPr>
      <w:r w:rsidRPr="002F168D">
        <w:rPr>
          <w:rFonts w:ascii="Arial" w:hAnsi="Arial" w:cs="Arial"/>
          <w:color w:val="000000" w:themeColor="text1"/>
          <w:sz w:val="22"/>
          <w:szCs w:val="22"/>
        </w:rPr>
        <w:t xml:space="preserve">Para percibir la subvención será necesario presentar al Ayuntamiento de Alcántara, dentro del </w:t>
      </w:r>
      <w:r w:rsidRPr="002F168D">
        <w:rPr>
          <w:rFonts w:ascii="Arial" w:hAnsi="Arial" w:cs="Arial"/>
          <w:sz w:val="22"/>
          <w:szCs w:val="22"/>
        </w:rPr>
        <w:t xml:space="preserve">plazo establecido, junto con el </w:t>
      </w:r>
      <w:r w:rsidRPr="002F168D">
        <w:rPr>
          <w:rFonts w:ascii="Arial" w:hAnsi="Arial" w:cs="Arial"/>
          <w:b/>
          <w:sz w:val="22"/>
          <w:szCs w:val="22"/>
        </w:rPr>
        <w:t xml:space="preserve">Anexo II, </w:t>
      </w:r>
      <w:r w:rsidRPr="002F168D">
        <w:rPr>
          <w:rFonts w:ascii="Arial" w:hAnsi="Arial" w:cs="Arial"/>
          <w:sz w:val="22"/>
          <w:szCs w:val="22"/>
        </w:rPr>
        <w:t>la siguiente documentación justificativa:</w:t>
      </w:r>
    </w:p>
    <w:p w14:paraId="7A11688E"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1) ANEXO II B. Memoria de actuación justificativa de que las actividades realizadas se corresponden con las subvencionadas y los resultados obtenidos, así como, su relación directa con los justificantes de gasto. Para ello el representante de la entidad deberá certificar la realización de las actividades subvencionadas.</w:t>
      </w:r>
    </w:p>
    <w:p w14:paraId="08E50753"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2) ANEXO II C. Memoria económica justificativa de los gastos efectuados debidamente pagados con cargo a la subvención concedida. Los gastos y pagos deben realizarse realizados dentro del periodo elegible de la actividad, es decir, desde el 1 de enero hasta el 31 de diciembre de 2021. Cualquier gasto y/o pago realizado fuera de este periodo no será subvencionable. El contenido de la memoria económica es el siguiente:</w:t>
      </w:r>
    </w:p>
    <w:p w14:paraId="5556B8D1"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A.- Relación de los gastos y pagos de la actividad, cumplimentada según el Anexo II C de estas bases.</w:t>
      </w:r>
    </w:p>
    <w:p w14:paraId="7AFD1692"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lastRenderedPageBreak/>
        <w:t>B.- Relación de los ingresos que han financiado la actividad subvencionada, incluyendo la subvención concedida por el Ayuntamiento de Alcántara, cumplimentada según el Anexo II C de estas bases con indicación del importe y su procedencia. El total de ingresos declarados no podrá ser superior al gasto total declarado en el Anexo II C.</w:t>
      </w:r>
    </w:p>
    <w:p w14:paraId="5A57C76A"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En caso contrario, se reducirá la subvención concedida en la parte proporcional del exceso de ingresos sobre gastos.</w:t>
      </w:r>
    </w:p>
    <w:p w14:paraId="748A0865"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C.- Originales o copias compulsadas de los gastos subvencionables de la actividad. Se considerarán documentos económicos, justificantes de los gastos de la subvención, los siguientes:</w:t>
      </w:r>
    </w:p>
    <w:p w14:paraId="6E70F131"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 Nóminas del personal directamente relacionado con la actividad subvencionada, empleado por cuenta ajena o mediante servicio profesional, las cotizaciones sociales (modelo TC1) y el IRPF (modelo 111).</w:t>
      </w:r>
    </w:p>
    <w:p w14:paraId="7DE1D138"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Facturas y recibos legales y completos en los que debe figurar (artículo 6.1 RD 1619/2012):</w:t>
      </w:r>
    </w:p>
    <w:p w14:paraId="5B244B40"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a) Número y, en su caso, serie de la factura o recibo.</w:t>
      </w:r>
    </w:p>
    <w:p w14:paraId="1A67C479"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b) Fecha de expedición.</w:t>
      </w:r>
    </w:p>
    <w:p w14:paraId="19E910DA"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c) Nombre y apellidos, razón o denominación social del obligado a expedir factura y del destinatario de las operaciones (en este caso el beneficiario de la subvención).</w:t>
      </w:r>
      <w:r w:rsidRPr="002F168D">
        <w:rPr>
          <w:rFonts w:ascii="Arial" w:hAnsi="Arial" w:cs="Arial"/>
          <w:sz w:val="22"/>
          <w:szCs w:val="22"/>
        </w:rPr>
        <w:br/>
        <w:t>d) Número o código de identificación fiscal del expedidor de la factura.</w:t>
      </w:r>
    </w:p>
    <w:p w14:paraId="1D384C32"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br/>
        <w:t>e) Domicilio del obligado a expedir factura y del destinatario de las operaciones.</w:t>
      </w:r>
      <w:r w:rsidRPr="002F168D">
        <w:rPr>
          <w:rFonts w:ascii="Arial" w:hAnsi="Arial" w:cs="Arial"/>
          <w:sz w:val="22"/>
          <w:szCs w:val="22"/>
        </w:rPr>
        <w:br/>
        <w:t>f) Indicación de forma separada de la base imponible, el tipo aplicable y la cuota.</w:t>
      </w:r>
      <w:r w:rsidRPr="002F168D">
        <w:rPr>
          <w:rFonts w:ascii="Arial" w:hAnsi="Arial" w:cs="Arial"/>
          <w:sz w:val="22"/>
          <w:szCs w:val="22"/>
        </w:rPr>
        <w:br/>
        <w:t>g) Identificación de los bienes entregados o servicios prestados.</w:t>
      </w:r>
    </w:p>
    <w:p w14:paraId="13CFDB34"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Facturas simplificadas o tiques de caja en los que consten, al menos, los siguientes datos:</w:t>
      </w:r>
    </w:p>
    <w:p w14:paraId="281926D8"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a) Número y en su caso serie.</w:t>
      </w:r>
    </w:p>
    <w:p w14:paraId="67F3F4D9"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b) Fecha de emisión.</w:t>
      </w:r>
    </w:p>
    <w:p w14:paraId="15051482"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c) Nombre y apellidos o razón social del obligado a expedirla y del destinatario de las operaciones y CIF/NIF de los mismos.</w:t>
      </w:r>
    </w:p>
    <w:p w14:paraId="7EF07360"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d) Tipo impositivo aplicado o la expresión IVA incluido.</w:t>
      </w:r>
    </w:p>
    <w:p w14:paraId="698713E5"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e) Identificación de los bienes entregados o servicios prestados.</w:t>
      </w:r>
    </w:p>
    <w:p w14:paraId="7E13394A"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xml:space="preserve">D.- Originales o copias compulsadas de los pagos realizados. Se considerará gasto realizado el que haya sido efectivamente pagado con anterioridad a la finalización del </w:t>
      </w:r>
      <w:r w:rsidRPr="002F168D">
        <w:rPr>
          <w:rFonts w:ascii="Arial" w:hAnsi="Arial" w:cs="Arial"/>
          <w:sz w:val="22"/>
          <w:szCs w:val="22"/>
        </w:rPr>
        <w:lastRenderedPageBreak/>
        <w:t>periodo de justificación. Cada factura o cualquier otro documento de gasto (nóminas, seguros sociales, IRPF, recibos, tiques, etc…) se debe acompañar de su documento de pago.</w:t>
      </w:r>
    </w:p>
    <w:p w14:paraId="4289CAD0"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Las formas de pago admitidas de los gastos de la actividad son las siguientes:</w:t>
      </w:r>
    </w:p>
    <w:p w14:paraId="3B365C03"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 Transferencia o domiciliación bancaria.</w:t>
      </w:r>
    </w:p>
    <w:p w14:paraId="2F74BFC0"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La cuenta bancaria de cargo debe estar a nombre de la asociación. Para su acreditación se debe aportar alguno de los siguientes documentos:</w:t>
      </w:r>
    </w:p>
    <w:p w14:paraId="2CECE85E"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a) Resguardo del banco de la transferencia o de la domiciliación realizada debiendo figurar el ordenante del pago, el beneficiario, el concepto del pago, el importe y la fecha de la operación.</w:t>
      </w:r>
    </w:p>
    <w:p w14:paraId="179B19CB"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b) Certificado original emitido por la entidad bancaria que contenga:</w:t>
      </w:r>
    </w:p>
    <w:p w14:paraId="34394AB4" w14:textId="77777777" w:rsidR="002F168D" w:rsidRPr="002F168D" w:rsidRDefault="002F168D" w:rsidP="002F168D">
      <w:pPr>
        <w:numPr>
          <w:ilvl w:val="0"/>
          <w:numId w:val="8"/>
        </w:numPr>
        <w:spacing w:before="100" w:beforeAutospacing="1" w:after="100" w:afterAutospacing="1"/>
        <w:ind w:left="1134"/>
        <w:jc w:val="both"/>
        <w:rPr>
          <w:rFonts w:ascii="Arial" w:hAnsi="Arial" w:cs="Arial"/>
          <w:sz w:val="22"/>
          <w:szCs w:val="22"/>
        </w:rPr>
      </w:pPr>
      <w:r w:rsidRPr="002F168D">
        <w:rPr>
          <w:rFonts w:ascii="Arial" w:hAnsi="Arial" w:cs="Arial"/>
          <w:sz w:val="22"/>
          <w:szCs w:val="22"/>
        </w:rPr>
        <w:t>El titular y el número de la cuenta en la que se carga la transferencia o adeudo.</w:t>
      </w:r>
    </w:p>
    <w:p w14:paraId="14F39996" w14:textId="77777777" w:rsidR="002F168D" w:rsidRPr="002F168D" w:rsidRDefault="002F168D" w:rsidP="002F168D">
      <w:pPr>
        <w:numPr>
          <w:ilvl w:val="0"/>
          <w:numId w:val="8"/>
        </w:numPr>
        <w:spacing w:before="100" w:beforeAutospacing="1" w:after="100" w:afterAutospacing="1"/>
        <w:ind w:left="1134"/>
        <w:jc w:val="both"/>
        <w:rPr>
          <w:rFonts w:ascii="Arial" w:hAnsi="Arial" w:cs="Arial"/>
          <w:sz w:val="22"/>
          <w:szCs w:val="22"/>
        </w:rPr>
      </w:pPr>
      <w:r w:rsidRPr="002F168D">
        <w:rPr>
          <w:rFonts w:ascii="Arial" w:hAnsi="Arial" w:cs="Arial"/>
          <w:sz w:val="22"/>
          <w:szCs w:val="22"/>
        </w:rPr>
        <w:t>El ordenante de la transferencia o adeudo.</w:t>
      </w:r>
    </w:p>
    <w:p w14:paraId="6057B9D3" w14:textId="77777777" w:rsidR="002F168D" w:rsidRPr="002F168D" w:rsidRDefault="002F168D" w:rsidP="002F168D">
      <w:pPr>
        <w:numPr>
          <w:ilvl w:val="0"/>
          <w:numId w:val="8"/>
        </w:numPr>
        <w:spacing w:before="100" w:beforeAutospacing="1" w:after="100" w:afterAutospacing="1"/>
        <w:ind w:left="1134"/>
        <w:jc w:val="both"/>
        <w:rPr>
          <w:rFonts w:ascii="Arial" w:hAnsi="Arial" w:cs="Arial"/>
          <w:sz w:val="22"/>
          <w:szCs w:val="22"/>
        </w:rPr>
      </w:pPr>
      <w:r w:rsidRPr="002F168D">
        <w:rPr>
          <w:rFonts w:ascii="Arial" w:hAnsi="Arial" w:cs="Arial"/>
          <w:sz w:val="22"/>
          <w:szCs w:val="22"/>
        </w:rPr>
        <w:t>El beneficiario, que debe coincidir con el emisor de la factura.</w:t>
      </w:r>
    </w:p>
    <w:p w14:paraId="2080C58C" w14:textId="77777777" w:rsidR="002F168D" w:rsidRPr="002F168D" w:rsidRDefault="002F168D" w:rsidP="002F168D">
      <w:pPr>
        <w:numPr>
          <w:ilvl w:val="0"/>
          <w:numId w:val="8"/>
        </w:numPr>
        <w:spacing w:before="100" w:beforeAutospacing="1" w:after="100" w:afterAutospacing="1"/>
        <w:ind w:left="1134"/>
        <w:jc w:val="both"/>
        <w:rPr>
          <w:rFonts w:ascii="Arial" w:hAnsi="Arial" w:cs="Arial"/>
          <w:sz w:val="22"/>
          <w:szCs w:val="22"/>
        </w:rPr>
      </w:pPr>
      <w:r w:rsidRPr="002F168D">
        <w:rPr>
          <w:rFonts w:ascii="Arial" w:hAnsi="Arial" w:cs="Arial"/>
          <w:sz w:val="22"/>
          <w:szCs w:val="22"/>
        </w:rPr>
        <w:t>El concepto por el que se realiza la transferencia.</w:t>
      </w:r>
    </w:p>
    <w:p w14:paraId="072742EF" w14:textId="77777777" w:rsidR="002F168D" w:rsidRPr="002F168D" w:rsidRDefault="002F168D" w:rsidP="002F168D">
      <w:pPr>
        <w:numPr>
          <w:ilvl w:val="0"/>
          <w:numId w:val="8"/>
        </w:numPr>
        <w:spacing w:before="100" w:beforeAutospacing="1" w:after="100" w:afterAutospacing="1"/>
        <w:ind w:left="1134"/>
        <w:jc w:val="both"/>
        <w:rPr>
          <w:rFonts w:ascii="Arial" w:hAnsi="Arial" w:cs="Arial"/>
          <w:sz w:val="22"/>
          <w:szCs w:val="22"/>
        </w:rPr>
      </w:pPr>
      <w:r w:rsidRPr="002F168D">
        <w:rPr>
          <w:rFonts w:ascii="Arial" w:hAnsi="Arial" w:cs="Arial"/>
          <w:sz w:val="22"/>
          <w:szCs w:val="22"/>
        </w:rPr>
        <w:t>El importe y la fecha de la operación.</w:t>
      </w:r>
    </w:p>
    <w:p w14:paraId="083F91B6"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Cheque nominativo.</w:t>
      </w:r>
    </w:p>
    <w:p w14:paraId="09C5A027"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Se justifica mediante alguno de los siguientes documentos:</w:t>
      </w:r>
    </w:p>
    <w:p w14:paraId="7D9DB202"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a) Copia del cheque emitido a nombre del proveedor que emite la factura.</w:t>
      </w:r>
    </w:p>
    <w:p w14:paraId="25C2FF9F"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b) Resguardo, extracto de movimientos o certificado de la entidad bancaria.</w:t>
      </w:r>
    </w:p>
    <w:p w14:paraId="44D54B35"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Pago en efectivo.</w:t>
      </w:r>
    </w:p>
    <w:p w14:paraId="45B2FEEE"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Se permitirá hasta el límite que establece el artículo 7 de la Ley 7/2012, de 29 de octubre (2.500,00 euros). Se justificará apareciendo en la factura o recibo pagado en efectivo lo siguiente:</w:t>
      </w:r>
    </w:p>
    <w:p w14:paraId="7EEABFA8" w14:textId="77777777" w:rsidR="002F168D" w:rsidRPr="002F168D" w:rsidRDefault="002F168D" w:rsidP="002F168D">
      <w:pPr>
        <w:spacing w:beforeAutospacing="1" w:after="100" w:afterAutospacing="1"/>
        <w:jc w:val="both"/>
        <w:rPr>
          <w:rFonts w:ascii="Arial" w:hAnsi="Arial" w:cs="Arial"/>
          <w:sz w:val="22"/>
          <w:szCs w:val="22"/>
        </w:rPr>
      </w:pPr>
      <w:r w:rsidRPr="002F168D">
        <w:rPr>
          <w:rFonts w:ascii="Arial" w:hAnsi="Arial" w:cs="Arial"/>
          <w:sz w:val="22"/>
          <w:szCs w:val="22"/>
        </w:rPr>
        <w:t>- Término "Recibí en efectivo" o similar.</w:t>
      </w:r>
    </w:p>
    <w:p w14:paraId="0EC79003"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Datos identificativos del cobrador: DNI/NIF, firma y sello.</w:t>
      </w:r>
    </w:p>
    <w:p w14:paraId="18EC7FDC"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Fecha del pago.</w:t>
      </w:r>
    </w:p>
    <w:p w14:paraId="43F1DA50"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En el anexo XIV de estas bases se incluye un modelo de justificación de pago en efectivo que puede utilizarse por el beneficiario de la subvención.</w:t>
      </w:r>
    </w:p>
    <w:p w14:paraId="3050FC2A"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Pago con tarjeta bancaria de débito.</w:t>
      </w:r>
    </w:p>
    <w:p w14:paraId="2DE6AD94"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lastRenderedPageBreak/>
        <w:t>Se justifica mediante el resguardo del pago realizado con la tarjeta. No se aceptarán pagos realizados mediante tarjetas que no estén a nombre de la entidad, lo cual deberá acreditarse documentalmente.</w:t>
      </w:r>
    </w:p>
    <w:p w14:paraId="059DC3D6"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 Otros justificantes de pago.</w:t>
      </w:r>
    </w:p>
    <w:p w14:paraId="106E9DA5"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El pago de los gastos de Seguridad Social se justifica con el recibo de liquidación de cotizaciones (equivalente al TC1). Cuando se paga por ventanilla, la entidad le pondrá el sello de caja y/o la certificación mecánica, en cualquiera de los dos casos esto permite comprobar la fecha del pago. Si el recibo de liquidación de cotizaciones no llevara ni sello de caja ni certificación mecánica, por ejemplo porque se pague mediante domiciliación bancaria, deberá adjuntarse al recibo el comprobante bancario que acredite el pago.</w:t>
      </w:r>
    </w:p>
    <w:p w14:paraId="7EA27F8E"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El ingreso de las retenciones del IRPF se justifica con el modelo 111. Al igual que el anterior deberá ir con sello de caja o certificación mecánica si se paga por ventanilla. Si no tuviera ni sello ni certificación mecánica, deberá adjuntarse el comprobante bancario que acredite el ingreso.</w:t>
      </w:r>
    </w:p>
    <w:p w14:paraId="3B0468C4"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En el caso de que un pago corresponda a varias, factura original o fotocopia compulsada del resguardo de la transferencia, debiendo figurar en el concepto de pago, los números de factura o fotocopia compulsada del extracto bancario del cargo en cuenta correspondiente a la operación justificada.</w:t>
      </w:r>
    </w:p>
    <w:p w14:paraId="3333FC8C"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Con respecto a los gastos de personal vinculados laboralmente a la entidad, se incluirán los derivados del pago de retribuciones vinculados a la actividad subvencionada. Como documentación acreditativa se adjuntará copia del contrato laboral y la comunicación al Servicio Público de Empleo, deberán adjuntarse los recibos de nóminas, así como el comprobante de dicho abono expedido por la entidad bancaria. Deberán adjuntarse los boletines acreditativos de cotización a la Seguridad Social (TC1 y TC2).</w:t>
      </w:r>
    </w:p>
    <w:p w14:paraId="6C6C5C6D"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Para el resto de personal se adjuntarán las liquidaciones que procedan con las retenciones que correspondan, acreditando el pago de las mismas.</w:t>
      </w:r>
    </w:p>
    <w:p w14:paraId="1422AC13" w14:textId="77777777" w:rsidR="002F168D" w:rsidRPr="002F168D" w:rsidRDefault="002F168D" w:rsidP="002F168D">
      <w:pPr>
        <w:spacing w:before="100" w:beforeAutospacing="1" w:after="100" w:afterAutospacing="1"/>
        <w:jc w:val="both"/>
        <w:rPr>
          <w:rFonts w:ascii="Arial" w:hAnsi="Arial" w:cs="Arial"/>
          <w:sz w:val="22"/>
          <w:szCs w:val="22"/>
        </w:rPr>
      </w:pPr>
      <w:r w:rsidRPr="002F168D">
        <w:rPr>
          <w:rFonts w:ascii="Arial" w:hAnsi="Arial" w:cs="Arial"/>
          <w:sz w:val="22"/>
          <w:szCs w:val="22"/>
        </w:rPr>
        <w:t>Cuando se aprecien defectos subsanables en la justificación presentada por la entidad beneficiaria se pondrá en su conocimiento, concediéndole un plazo de 10 días para su corrección, de acuerdo con el artículo 71.2 del RGS.</w:t>
      </w:r>
    </w:p>
    <w:p w14:paraId="11300CBA" w14:textId="77777777" w:rsidR="002F168D" w:rsidRPr="002F168D" w:rsidRDefault="002F168D" w:rsidP="002F168D">
      <w:pPr>
        <w:jc w:val="both"/>
        <w:rPr>
          <w:rFonts w:ascii="Arial" w:hAnsi="Arial" w:cs="Arial"/>
          <w:sz w:val="22"/>
          <w:szCs w:val="22"/>
        </w:rPr>
      </w:pPr>
      <w:bookmarkStart w:id="10" w:name="_Hlk74744432"/>
      <w:bookmarkEnd w:id="9"/>
      <w:r w:rsidRPr="002F168D">
        <w:rPr>
          <w:rFonts w:ascii="Arial" w:hAnsi="Arial" w:cs="Arial"/>
          <w:b/>
          <w:color w:val="000000" w:themeColor="text1"/>
          <w:sz w:val="22"/>
          <w:szCs w:val="22"/>
        </w:rPr>
        <w:t>E-</w:t>
      </w:r>
      <w:r w:rsidRPr="002F168D">
        <w:rPr>
          <w:rFonts w:ascii="Arial" w:hAnsi="Arial" w:cs="Arial"/>
          <w:color w:val="000000" w:themeColor="text1"/>
          <w:sz w:val="22"/>
          <w:szCs w:val="22"/>
        </w:rPr>
        <w:t xml:space="preserve"> Declaración </w:t>
      </w:r>
      <w:r w:rsidRPr="002F168D">
        <w:rPr>
          <w:rFonts w:ascii="Arial" w:hAnsi="Arial" w:cs="Arial"/>
          <w:sz w:val="22"/>
          <w:szCs w:val="22"/>
        </w:rPr>
        <w:t xml:space="preserve">responsable de no haber obtenido ayudas que superen el coste de la actividad subvencionada </w:t>
      </w:r>
      <w:r w:rsidRPr="002F168D">
        <w:rPr>
          <w:rFonts w:ascii="Arial" w:hAnsi="Arial" w:cs="Arial"/>
          <w:b/>
          <w:sz w:val="22"/>
          <w:szCs w:val="22"/>
        </w:rPr>
        <w:t>(Anexo II).</w:t>
      </w:r>
      <w:r w:rsidRPr="002F168D">
        <w:rPr>
          <w:rFonts w:ascii="Arial" w:hAnsi="Arial" w:cs="Arial"/>
          <w:sz w:val="22"/>
          <w:szCs w:val="22"/>
        </w:rPr>
        <w:t xml:space="preserve"> Sólo se reconocerá como gastos cuantificables de la subvención los correspondientes a actividades previamente acordadas que figuran en el proyecto presentado.</w:t>
      </w:r>
    </w:p>
    <w:p w14:paraId="7B64FB68" w14:textId="77777777" w:rsidR="002F168D" w:rsidRPr="002F168D" w:rsidRDefault="002F168D" w:rsidP="002F168D">
      <w:pPr>
        <w:jc w:val="both"/>
        <w:rPr>
          <w:rFonts w:ascii="Arial" w:hAnsi="Arial" w:cs="Arial"/>
          <w:sz w:val="22"/>
          <w:szCs w:val="22"/>
        </w:rPr>
      </w:pPr>
    </w:p>
    <w:p w14:paraId="6C0DBBB1" w14:textId="77777777" w:rsidR="002F168D" w:rsidRPr="002F168D" w:rsidRDefault="002F168D" w:rsidP="002F168D">
      <w:pPr>
        <w:jc w:val="both"/>
        <w:rPr>
          <w:rFonts w:ascii="Arial" w:hAnsi="Arial" w:cs="Arial"/>
          <w:sz w:val="22"/>
          <w:szCs w:val="22"/>
        </w:rPr>
      </w:pPr>
      <w:r w:rsidRPr="002F168D">
        <w:rPr>
          <w:rFonts w:ascii="Arial" w:hAnsi="Arial" w:cs="Arial"/>
          <w:b/>
          <w:sz w:val="22"/>
          <w:szCs w:val="22"/>
        </w:rPr>
        <w:t>La documentación justificativa deberá presentarse antes del 31 de marzo de 2022</w:t>
      </w:r>
      <w:r w:rsidRPr="002F168D">
        <w:rPr>
          <w:rFonts w:ascii="Arial" w:hAnsi="Arial" w:cs="Arial"/>
          <w:sz w:val="22"/>
          <w:szCs w:val="22"/>
        </w:rPr>
        <w:t xml:space="preserve">. Cuando el órgano administrativo competente para la comprobación de la subvención aprecie la existencia de defectos subsanables en la justificación presentada por el beneficiario, lo pondrá en su conocimiento concediéndole un plazo de diez días para su corrección. Asimismo, de acuerdo con el artículo 70 del Real Decreto 887/2006, de 21 de julio, el órgano concedente de la subvención podrá otorgar, salvo precepto en contra </w:t>
      </w:r>
      <w:r w:rsidRPr="002F168D">
        <w:rPr>
          <w:rFonts w:ascii="Arial" w:hAnsi="Arial" w:cs="Arial"/>
          <w:sz w:val="22"/>
          <w:szCs w:val="22"/>
        </w:rPr>
        <w:lastRenderedPageBreak/>
        <w:t>contenido en las bases reguladoras, una ampliación del plazo establecido para la presentación de la justificación, que no exceda de la mitad de mismo y siempre que con ello no se perjudiquen derechos de tercero.</w:t>
      </w:r>
    </w:p>
    <w:p w14:paraId="65E65954"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Las condiciones y el procedimiento para la concesión de la ampliación son los establecidos en el artículo 32 de la Ley 39/2015, de 1 de octubre, del Procedimiento Administrativo Común de las Administraciones Públicas, transcurrido el plazo establecido de justificación sin haberse presentado la misma ante el órgano administrativo competente, éste requerirá al beneficiario para que en el plazo improrrogable de quince días la misma sea presentada.</w:t>
      </w:r>
    </w:p>
    <w:p w14:paraId="50FDD83C"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La falta de presentación de la justificación en el plazo establecido llevará consigo la exigencia del reintegro y demás responsabilidades establecidas en la Ley General de Subvenciones. La presentación de la justificación en el plazo adicional establecido no eximirá al beneficiario de las sanciones que, conforme a la Ley General de Subvenciones, correspondan. Si el importe justificado admitido fuera inferior a la subvención concedida, ésta se minorará hasta el importe efectivamente justificado, procediendo en su caso, al reintegro de dicho importe más los intereses de demora correspondientes.</w:t>
      </w:r>
    </w:p>
    <w:bookmarkEnd w:id="10"/>
    <w:p w14:paraId="355D6524" w14:textId="77777777" w:rsidR="002F168D" w:rsidRPr="002F168D" w:rsidRDefault="002F168D" w:rsidP="002F168D">
      <w:pPr>
        <w:jc w:val="both"/>
        <w:rPr>
          <w:rFonts w:ascii="Arial" w:hAnsi="Arial" w:cs="Arial"/>
          <w:sz w:val="22"/>
          <w:szCs w:val="22"/>
        </w:rPr>
      </w:pPr>
    </w:p>
    <w:p w14:paraId="5AFDECC5"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12º. Obligaciones de los beneficiarios.</w:t>
      </w:r>
    </w:p>
    <w:p w14:paraId="5A712179" w14:textId="77777777" w:rsidR="002F168D" w:rsidRPr="002F168D" w:rsidRDefault="002F168D" w:rsidP="002F168D">
      <w:pPr>
        <w:ind w:firstLine="708"/>
        <w:jc w:val="both"/>
        <w:rPr>
          <w:rFonts w:ascii="Arial" w:hAnsi="Arial" w:cs="Arial"/>
          <w:b/>
          <w:sz w:val="22"/>
          <w:szCs w:val="22"/>
        </w:rPr>
      </w:pPr>
    </w:p>
    <w:p w14:paraId="411E0BFA" w14:textId="77777777" w:rsidR="002F168D" w:rsidRPr="002F168D" w:rsidRDefault="002F168D" w:rsidP="002F168D">
      <w:pPr>
        <w:ind w:firstLine="708"/>
        <w:jc w:val="both"/>
        <w:rPr>
          <w:rFonts w:ascii="Arial" w:hAnsi="Arial" w:cs="Arial"/>
          <w:sz w:val="22"/>
          <w:szCs w:val="22"/>
        </w:rPr>
      </w:pPr>
      <w:r w:rsidRPr="002F168D">
        <w:rPr>
          <w:rFonts w:ascii="Arial" w:hAnsi="Arial" w:cs="Arial"/>
          <w:sz w:val="22"/>
          <w:szCs w:val="22"/>
        </w:rPr>
        <w:t>Las obligaciones de los beneficiarios son las siguientes:</w:t>
      </w:r>
    </w:p>
    <w:p w14:paraId="38BE5AAD"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a) Cumplir los objetivos, ejecutar el proyecto y realizar las actividades que fundamenta la concesión de la subvención.</w:t>
      </w:r>
    </w:p>
    <w:p w14:paraId="79A9650D"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b) Justificar ante el Ayuntamiento de Alcántara, el cumplimiento de los requisitos y condiciones, así como la realización de la actividad y el cumplimiento de la finalidad que determinen la concesión o disfrute de la subvención.</w:t>
      </w:r>
    </w:p>
    <w:p w14:paraId="7296AB7D"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c) Someterse a las actuaciones de comprobación y control que puedan ser requeridas por los órganos de control competentes, aportando cuanta información le sea requerida en el ejercicio de las actuaciones anteriores.</w:t>
      </w:r>
    </w:p>
    <w:p w14:paraId="193DDFB6"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d) Comunicar la obtención de otras subvenciones, ayudas, ingresos o recursos que financien las actividades subvencionadas.</w:t>
      </w:r>
    </w:p>
    <w:p w14:paraId="75BC01FC"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e) Acreditar que se halla al corriente en el cumplimiento de sus obligaciones tributarias y frente a la Seguridad Social.</w:t>
      </w:r>
    </w:p>
    <w:p w14:paraId="48A51B94"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f) Disponer de los libros contables, registros diligenciados y demás documentos debidamente auditados, en los términos exigidos por la legislación mercantil y sectorial, aplicable al beneficiario en cada caso.</w:t>
      </w:r>
    </w:p>
    <w:p w14:paraId="011FE080"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g) Conservar los documentos justificativos de la aplicación de los fondos recibidos, incluidos los documentos electrónicos, en tanto puedan ser objeto de las actuaciones de comprobación y control.</w:t>
      </w:r>
    </w:p>
    <w:p w14:paraId="3EF438E9"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h) Dar la adecuada publicidad de carácter público de la financiación de programas, actividades, inversiones o actuaciones de cualquier tipo que sean objeto de subvención.</w:t>
      </w:r>
    </w:p>
    <w:p w14:paraId="3A381524"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En todas las actuaciones que se desarrollen en el marco de esta convocatoria se mencionará al Ayuntamiento de Alcántara. El escudo o logo correspondiente será facilitado por el área de cultura o AEDL.</w:t>
      </w:r>
    </w:p>
    <w:p w14:paraId="148FEADC"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 xml:space="preserve">i) El cartel publicitario maquetado por el Ayuntamiento se hará conforme a la información que </w:t>
      </w:r>
      <w:r w:rsidRPr="002F168D">
        <w:rPr>
          <w:rFonts w:ascii="Arial" w:hAnsi="Arial" w:cs="Arial"/>
          <w:color w:val="000000" w:themeColor="text1"/>
          <w:sz w:val="22"/>
          <w:szCs w:val="22"/>
        </w:rPr>
        <w:t xml:space="preserve">facilite la asociación organizadora; se remitirá por correo electrónico a </w:t>
      </w:r>
      <w:hyperlink r:id="rId8" w:history="1">
        <w:r w:rsidRPr="002F168D">
          <w:rPr>
            <w:rStyle w:val="Hipervnculo"/>
            <w:rFonts w:ascii="Arial" w:hAnsi="Arial" w:cs="Arial"/>
            <w:color w:val="000000" w:themeColor="text1"/>
            <w:sz w:val="22"/>
            <w:szCs w:val="22"/>
          </w:rPr>
          <w:t>universidadpopular@alcantara.es</w:t>
        </w:r>
      </w:hyperlink>
      <w:r w:rsidRPr="002F168D">
        <w:rPr>
          <w:rFonts w:ascii="Arial" w:hAnsi="Arial" w:cs="Arial"/>
          <w:color w:val="000000" w:themeColor="text1"/>
          <w:sz w:val="22"/>
          <w:szCs w:val="22"/>
        </w:rPr>
        <w:t xml:space="preserve">,  </w:t>
      </w:r>
      <w:hyperlink r:id="rId9" w:history="1">
        <w:r w:rsidRPr="002F168D">
          <w:rPr>
            <w:rStyle w:val="Hipervnculo"/>
            <w:rFonts w:ascii="Arial" w:hAnsi="Arial" w:cs="Arial"/>
            <w:color w:val="000000" w:themeColor="text1"/>
            <w:sz w:val="22"/>
            <w:szCs w:val="22"/>
          </w:rPr>
          <w:t>deportes@alcantara.es</w:t>
        </w:r>
      </w:hyperlink>
      <w:r w:rsidRPr="002F168D">
        <w:rPr>
          <w:rFonts w:ascii="Arial" w:hAnsi="Arial" w:cs="Arial"/>
          <w:color w:val="000000" w:themeColor="text1"/>
          <w:sz w:val="22"/>
          <w:szCs w:val="22"/>
        </w:rPr>
        <w:t xml:space="preserve">  o </w:t>
      </w:r>
      <w:hyperlink r:id="rId10" w:history="1">
        <w:r w:rsidRPr="002F168D">
          <w:rPr>
            <w:rStyle w:val="Hipervnculo"/>
            <w:rFonts w:ascii="Arial" w:hAnsi="Arial" w:cs="Arial"/>
            <w:color w:val="000000" w:themeColor="text1"/>
            <w:sz w:val="22"/>
            <w:szCs w:val="22"/>
          </w:rPr>
          <w:t>aedl@alcantara.es</w:t>
        </w:r>
      </w:hyperlink>
      <w:r w:rsidRPr="002F168D">
        <w:rPr>
          <w:rFonts w:ascii="Arial" w:hAnsi="Arial" w:cs="Arial"/>
          <w:color w:val="000000" w:themeColor="text1"/>
          <w:sz w:val="22"/>
          <w:szCs w:val="22"/>
        </w:rPr>
        <w:t xml:space="preserve"> o </w:t>
      </w:r>
      <w:r w:rsidRPr="002F168D">
        <w:rPr>
          <w:rFonts w:ascii="Arial" w:hAnsi="Arial" w:cs="Arial"/>
          <w:sz w:val="22"/>
          <w:szCs w:val="22"/>
        </w:rPr>
        <w:t xml:space="preserve">se presentará por cualquier otro medio con una antelación suficiente a la realización del evento no inferior a quince días, con el fin de evitar contratiempos si hubiera que modificarlo y no apurar el período para concederle una difusión correcta. Una vez </w:t>
      </w:r>
      <w:r w:rsidRPr="002F168D">
        <w:rPr>
          <w:rFonts w:ascii="Arial" w:hAnsi="Arial" w:cs="Arial"/>
          <w:sz w:val="22"/>
          <w:szCs w:val="22"/>
        </w:rPr>
        <w:lastRenderedPageBreak/>
        <w:t>supervisado, consensuado, tramitado y publicado, no se retornará para modificarlo, por lo que se recomienda revisar a conciencia la información a transmitir.</w:t>
      </w:r>
    </w:p>
    <w:p w14:paraId="7031B929"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j) Si se estuviera en curso de alguna de las causas de reintegro, se deberá proceder al reintegro de la cuantía recibida.</w:t>
      </w:r>
    </w:p>
    <w:p w14:paraId="3E993F6C"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k) Se entregará en el Registro de Entrada del Ayto. de Alcántara cualquier modificación que se produzca con referencia a la programación inicial, con el fin de rectificar de inmediato y dar la máxima difusión a través de los medios disponibles.</w:t>
      </w:r>
    </w:p>
    <w:p w14:paraId="1822F0DF" w14:textId="77777777" w:rsidR="002F168D" w:rsidRPr="002F168D" w:rsidRDefault="002F168D" w:rsidP="002F168D">
      <w:pPr>
        <w:jc w:val="both"/>
        <w:rPr>
          <w:rStyle w:val="markedcontent"/>
          <w:rFonts w:ascii="Arial" w:hAnsi="Arial" w:cs="Arial"/>
          <w:sz w:val="22"/>
          <w:szCs w:val="22"/>
        </w:rPr>
      </w:pPr>
      <w:r w:rsidRPr="002F168D">
        <w:rPr>
          <w:rFonts w:ascii="Arial" w:hAnsi="Arial" w:cs="Arial"/>
          <w:sz w:val="22"/>
          <w:szCs w:val="22"/>
        </w:rPr>
        <w:t xml:space="preserve">l) </w:t>
      </w:r>
      <w:r w:rsidRPr="002F168D">
        <w:rPr>
          <w:rStyle w:val="markedcontent"/>
          <w:rFonts w:ascii="Arial" w:hAnsi="Arial" w:cs="Arial"/>
          <w:sz w:val="22"/>
          <w:szCs w:val="22"/>
        </w:rPr>
        <w:t xml:space="preserve">De conformidad con lo establecido en el artículo 3.b) de la Ley 19/2013, de 9 de </w:t>
      </w:r>
      <w:r w:rsidRPr="002F168D">
        <w:rPr>
          <w:rFonts w:ascii="Arial" w:hAnsi="Arial" w:cs="Arial"/>
          <w:sz w:val="22"/>
          <w:szCs w:val="22"/>
        </w:rPr>
        <w:t xml:space="preserve"> </w:t>
      </w:r>
      <w:r w:rsidRPr="002F168D">
        <w:rPr>
          <w:rStyle w:val="markedcontent"/>
          <w:rFonts w:ascii="Arial" w:hAnsi="Arial" w:cs="Arial"/>
          <w:sz w:val="22"/>
          <w:szCs w:val="22"/>
        </w:rPr>
        <w:t xml:space="preserve">diciembre, de transparencia, acceso a la información pública y buen gobierno, las entidades </w:t>
      </w:r>
      <w:r w:rsidRPr="002F168D">
        <w:rPr>
          <w:rFonts w:ascii="Arial" w:hAnsi="Arial" w:cs="Arial"/>
          <w:sz w:val="22"/>
          <w:szCs w:val="22"/>
        </w:rPr>
        <w:t xml:space="preserve"> </w:t>
      </w:r>
      <w:r w:rsidRPr="002F168D">
        <w:rPr>
          <w:rStyle w:val="markedcontent"/>
          <w:rFonts w:ascii="Arial" w:hAnsi="Arial" w:cs="Arial"/>
          <w:sz w:val="22"/>
          <w:szCs w:val="22"/>
        </w:rPr>
        <w:t xml:space="preserve">privadas que perciban durante el período de un año ayudas o subvenciones públicas en una </w:t>
      </w:r>
      <w:r w:rsidRPr="002F168D">
        <w:rPr>
          <w:rFonts w:ascii="Arial" w:hAnsi="Arial" w:cs="Arial"/>
          <w:sz w:val="22"/>
          <w:szCs w:val="22"/>
        </w:rPr>
        <w:br/>
      </w:r>
      <w:r w:rsidRPr="002F168D">
        <w:rPr>
          <w:rStyle w:val="markedcontent"/>
          <w:rFonts w:ascii="Arial" w:hAnsi="Arial" w:cs="Arial"/>
          <w:sz w:val="22"/>
          <w:szCs w:val="22"/>
        </w:rPr>
        <w:t xml:space="preserve">cuantía superior a 100.000 euros o cuando al menos el 40 % del total de sus ingresos anuales </w:t>
      </w:r>
      <w:r w:rsidRPr="002F168D">
        <w:rPr>
          <w:rFonts w:ascii="Arial" w:hAnsi="Arial" w:cs="Arial"/>
          <w:sz w:val="22"/>
          <w:szCs w:val="22"/>
        </w:rPr>
        <w:t xml:space="preserve"> </w:t>
      </w:r>
      <w:r w:rsidRPr="002F168D">
        <w:rPr>
          <w:rStyle w:val="markedcontent"/>
          <w:rFonts w:ascii="Arial" w:hAnsi="Arial" w:cs="Arial"/>
          <w:sz w:val="22"/>
          <w:szCs w:val="22"/>
        </w:rPr>
        <w:t xml:space="preserve">tengan carácter de ayuda o subvención pública, siempre que alcancen como mínimo la </w:t>
      </w:r>
      <w:r w:rsidRPr="002F168D">
        <w:rPr>
          <w:rFonts w:ascii="Arial" w:hAnsi="Arial" w:cs="Arial"/>
          <w:sz w:val="22"/>
          <w:szCs w:val="22"/>
        </w:rPr>
        <w:br/>
      </w:r>
      <w:r w:rsidRPr="002F168D">
        <w:rPr>
          <w:rStyle w:val="markedcontent"/>
          <w:rFonts w:ascii="Arial" w:hAnsi="Arial" w:cs="Arial"/>
          <w:sz w:val="22"/>
          <w:szCs w:val="22"/>
        </w:rPr>
        <w:t xml:space="preserve">cantidad de 5.000 euros, estarán sujetas a las obligaciones de transparencia establecidas, debiendo publicar en sus páginas web y de una manera clara, estructurada y entendible para </w:t>
      </w:r>
      <w:r w:rsidRPr="002F168D">
        <w:rPr>
          <w:rFonts w:ascii="Arial" w:hAnsi="Arial" w:cs="Arial"/>
          <w:sz w:val="22"/>
          <w:szCs w:val="22"/>
        </w:rPr>
        <w:br/>
      </w:r>
      <w:r w:rsidRPr="002F168D">
        <w:rPr>
          <w:rStyle w:val="markedcontent"/>
          <w:rFonts w:ascii="Arial" w:hAnsi="Arial" w:cs="Arial"/>
          <w:sz w:val="22"/>
          <w:szCs w:val="22"/>
        </w:rPr>
        <w:t>los interesados y, preferiblemente, en formatos reutilizables la información relativa a las subvenciones que reciban cuando el órgano concedente sea una Administración Pública.</w:t>
      </w:r>
    </w:p>
    <w:p w14:paraId="0F7F5E4D" w14:textId="77777777" w:rsidR="002F168D" w:rsidRPr="002F168D" w:rsidRDefault="002F168D" w:rsidP="002F168D">
      <w:pPr>
        <w:jc w:val="both"/>
        <w:rPr>
          <w:rFonts w:ascii="Arial" w:hAnsi="Arial" w:cs="Arial"/>
          <w:sz w:val="22"/>
          <w:szCs w:val="22"/>
        </w:rPr>
      </w:pPr>
    </w:p>
    <w:p w14:paraId="245167CC"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13º. Pago.</w:t>
      </w:r>
    </w:p>
    <w:p w14:paraId="6207BCF2" w14:textId="77777777" w:rsidR="002F168D" w:rsidRPr="002F168D" w:rsidRDefault="002F168D" w:rsidP="002F168D">
      <w:pPr>
        <w:ind w:firstLine="708"/>
        <w:jc w:val="both"/>
        <w:rPr>
          <w:rFonts w:ascii="Arial" w:hAnsi="Arial" w:cs="Arial"/>
          <w:b/>
          <w:sz w:val="22"/>
          <w:szCs w:val="22"/>
        </w:rPr>
      </w:pPr>
    </w:p>
    <w:p w14:paraId="5DE886D3" w14:textId="77777777" w:rsidR="002F168D" w:rsidRPr="002F168D" w:rsidRDefault="002F168D" w:rsidP="002F168D">
      <w:pPr>
        <w:ind w:firstLine="708"/>
        <w:jc w:val="both"/>
        <w:rPr>
          <w:rFonts w:ascii="Arial" w:hAnsi="Arial" w:cs="Arial"/>
          <w:sz w:val="22"/>
          <w:szCs w:val="22"/>
        </w:rPr>
      </w:pPr>
      <w:r w:rsidRPr="002F168D">
        <w:rPr>
          <w:rFonts w:ascii="Arial" w:hAnsi="Arial" w:cs="Arial"/>
          <w:sz w:val="22"/>
          <w:szCs w:val="22"/>
        </w:rPr>
        <w:t xml:space="preserve">Las subvenciones se abonarán previa justificación de la realización de la actividad, proyecto, objetivo o adopción del comportamiento en los términos que motivaron su concesión. No podrá realizarse el pago de la subvención en tanto el beneficiario no se halle al corriente en el cumplimiento de sus obligaciones tributarias y frente a la Seguridad Social o sea deudor por resolución de procedencia de reintegro. No obstante, se podrán efectuar pagos a cuenta, y por una sola vez, a medida que se vayan presentando justificantes de parte de la actividad llevada a cabo. </w:t>
      </w:r>
    </w:p>
    <w:p w14:paraId="3C89309B" w14:textId="77777777" w:rsidR="002F168D" w:rsidRPr="002F168D" w:rsidRDefault="002F168D" w:rsidP="002F168D">
      <w:pPr>
        <w:jc w:val="both"/>
        <w:rPr>
          <w:rFonts w:ascii="Arial" w:hAnsi="Arial" w:cs="Arial"/>
          <w:sz w:val="22"/>
          <w:szCs w:val="22"/>
        </w:rPr>
      </w:pPr>
    </w:p>
    <w:p w14:paraId="761A8FFC"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14º. Reintegro.</w:t>
      </w:r>
    </w:p>
    <w:p w14:paraId="7412A30A" w14:textId="77777777" w:rsidR="002F168D" w:rsidRPr="002F168D" w:rsidRDefault="002F168D" w:rsidP="002F168D">
      <w:pPr>
        <w:jc w:val="both"/>
        <w:rPr>
          <w:rFonts w:ascii="Arial" w:hAnsi="Arial" w:cs="Arial"/>
          <w:b/>
          <w:sz w:val="22"/>
          <w:szCs w:val="22"/>
        </w:rPr>
      </w:pPr>
    </w:p>
    <w:p w14:paraId="0A05B770" w14:textId="77777777" w:rsidR="002F168D" w:rsidRPr="002F168D" w:rsidRDefault="002F168D" w:rsidP="002F168D">
      <w:pPr>
        <w:ind w:firstLine="708"/>
        <w:jc w:val="both"/>
        <w:rPr>
          <w:rFonts w:ascii="Arial" w:hAnsi="Arial" w:cs="Arial"/>
          <w:sz w:val="22"/>
          <w:szCs w:val="22"/>
        </w:rPr>
      </w:pPr>
      <w:r w:rsidRPr="002F168D">
        <w:rPr>
          <w:rFonts w:ascii="Arial" w:hAnsi="Arial" w:cs="Arial"/>
          <w:sz w:val="22"/>
          <w:szCs w:val="22"/>
        </w:rPr>
        <w:t>De acuerdo con lo previsto en el artículo 37 de la Ley 38/2003, de 17 de noviembre, General de Subvenciones y el artículo 27 de la Ordenanza General de Subvenciones del Ayuntamiento de Alcántara, procederá el reintegro de las cantidades percibidas y la exigencia del interés de demora desde el momento del pago de la subvención, en la cuantía legalmente establecida y previa tramitación del expediente, en los siguientes supuestos:</w:t>
      </w:r>
    </w:p>
    <w:p w14:paraId="185B0075"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a) Obtención de subvención falseando las condiciones requeridas para ello u ocultando aquellas que lo hubieran impedido.</w:t>
      </w:r>
    </w:p>
    <w:p w14:paraId="762D47E4"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b) Incumplimiento total o parcial del objetivo, de la actividad, del proyecto o la no adopción del comportamiento que fundamentan la concesión de la subvención.</w:t>
      </w:r>
    </w:p>
    <w:p w14:paraId="422BE94B"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c) Incumplimiento de la obligación de justificación o la justificación insuficiente, en términos establecidos en estas bases.</w:t>
      </w:r>
    </w:p>
    <w:p w14:paraId="29A1B8A4"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d) Incumplimiento de la obligación de adoptar las medidas de difusión correspondientes.</w:t>
      </w:r>
    </w:p>
    <w:p w14:paraId="3C352F9D"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e) Resistencia, excusa, obstrucción o negativa a las actuaciones de comprobación y control previstas en estas bases.</w:t>
      </w:r>
    </w:p>
    <w:p w14:paraId="5F70712D"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lastRenderedPageBreak/>
        <w:t>f) Que el importe de la subvención obtenida por el beneficiario supere el coste de la actividad subvencionada, en cuyo caso procederá el reintegro de dicho exceso, así como del interés de demora correspondiente.</w:t>
      </w:r>
    </w:p>
    <w:p w14:paraId="77B2AEB3"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g) Además de las anteriores, cualquiera de las causas de reintegro previstas en el art. 37 de la Ley 38/2003, de 17 de noviembre.</w:t>
      </w:r>
    </w:p>
    <w:p w14:paraId="1CE503B0"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h) Subcontratación de la actividad que constituya el objeto de la subvención.</w:t>
      </w:r>
    </w:p>
    <w:p w14:paraId="18CB37C1" w14:textId="77777777" w:rsidR="002F168D" w:rsidRPr="002F168D" w:rsidRDefault="002F168D" w:rsidP="002F168D">
      <w:pPr>
        <w:jc w:val="both"/>
        <w:rPr>
          <w:rFonts w:ascii="Arial" w:hAnsi="Arial" w:cs="Arial"/>
          <w:sz w:val="22"/>
          <w:szCs w:val="22"/>
        </w:rPr>
      </w:pPr>
      <w:r w:rsidRPr="002F168D">
        <w:rPr>
          <w:rFonts w:ascii="Arial" w:hAnsi="Arial" w:cs="Arial"/>
          <w:sz w:val="22"/>
          <w:szCs w:val="22"/>
        </w:rPr>
        <w:t>El beneficiario de la subvención podrá proceder a la devolución voluntaria (reintegro) sin necesidad de previo requerimiento de la Administración. El importe de reintegro será comprensivo de las cantidades no utilizadas o aplicadas a la actividad, incluidos los correspondientes intereses de demora devengados. Los reintegros tendrán la categoría de ingresos de derecho público y, por tanto se procederá a su cobro por la vía de apremio, con independencia de las responsabilidades a que hubiere lugar. El derecho a reconocer o liquidar el reintegro prescribirá a los cuatro años, computándose según lo establecido en el art.39 de la Ley 38/2003, de 17 de noviembre y de acuerdo con el procedimiento establecido en el art. 42 de la misma ley, así como por el Real Decreto 887/06, de 21 de julio, por el que se aprueba el Reglamento de dicha Ley.</w:t>
      </w:r>
    </w:p>
    <w:p w14:paraId="47269F29" w14:textId="77777777" w:rsidR="002F168D" w:rsidRPr="002F168D" w:rsidRDefault="002F168D" w:rsidP="002F168D">
      <w:pPr>
        <w:jc w:val="both"/>
        <w:rPr>
          <w:rFonts w:ascii="Arial" w:hAnsi="Arial" w:cs="Arial"/>
          <w:sz w:val="22"/>
          <w:szCs w:val="22"/>
        </w:rPr>
      </w:pPr>
    </w:p>
    <w:p w14:paraId="2FB4BCA4"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15º. Infracciones y sanciones.</w:t>
      </w:r>
    </w:p>
    <w:p w14:paraId="43B5A3C3" w14:textId="77777777" w:rsidR="002F168D" w:rsidRPr="002F168D" w:rsidRDefault="002F168D" w:rsidP="002F168D">
      <w:pPr>
        <w:ind w:firstLine="708"/>
        <w:jc w:val="both"/>
        <w:rPr>
          <w:rFonts w:ascii="Arial" w:hAnsi="Arial" w:cs="Arial"/>
          <w:b/>
          <w:sz w:val="22"/>
          <w:szCs w:val="22"/>
        </w:rPr>
      </w:pPr>
    </w:p>
    <w:p w14:paraId="2A5854EB" w14:textId="77777777" w:rsidR="002F168D" w:rsidRPr="002F168D" w:rsidRDefault="002F168D" w:rsidP="002F168D">
      <w:pPr>
        <w:ind w:firstLine="708"/>
        <w:jc w:val="both"/>
        <w:rPr>
          <w:rFonts w:ascii="Arial" w:hAnsi="Arial" w:cs="Arial"/>
          <w:sz w:val="22"/>
          <w:szCs w:val="22"/>
        </w:rPr>
      </w:pPr>
      <w:r w:rsidRPr="002F168D">
        <w:rPr>
          <w:rFonts w:ascii="Arial" w:hAnsi="Arial" w:cs="Arial"/>
          <w:sz w:val="22"/>
          <w:szCs w:val="22"/>
        </w:rPr>
        <w:t>En cuanto a las infracciones y sanciones en materia de subvenciones se estará a lo dispuesto en los Capítulos I y II del Título IV de la Ley 38/2003, de 17 de noviembre. Así como las sanciones que aparecen en la Ordenanza Reguladora de las Subvenciones del Ayto. Alcántara, Artículos del 14 al 17, (BOP 0182 del 25 de septiembre de 2017).</w:t>
      </w:r>
    </w:p>
    <w:p w14:paraId="19BE967D" w14:textId="77777777" w:rsidR="002F168D" w:rsidRPr="002F168D" w:rsidRDefault="002F168D" w:rsidP="002F168D">
      <w:pPr>
        <w:jc w:val="both"/>
        <w:rPr>
          <w:rFonts w:ascii="Arial" w:hAnsi="Arial" w:cs="Arial"/>
          <w:sz w:val="22"/>
          <w:szCs w:val="22"/>
        </w:rPr>
      </w:pPr>
    </w:p>
    <w:p w14:paraId="3F9FE817"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16º. Compatibilidad de las subvenciones.</w:t>
      </w:r>
    </w:p>
    <w:p w14:paraId="74979A69" w14:textId="77777777" w:rsidR="002F168D" w:rsidRPr="002F168D" w:rsidRDefault="002F168D" w:rsidP="002F168D">
      <w:pPr>
        <w:ind w:firstLine="708"/>
        <w:jc w:val="both"/>
        <w:rPr>
          <w:rFonts w:ascii="Arial" w:hAnsi="Arial" w:cs="Arial"/>
          <w:b/>
          <w:sz w:val="22"/>
          <w:szCs w:val="22"/>
        </w:rPr>
      </w:pPr>
    </w:p>
    <w:p w14:paraId="770BA919" w14:textId="77777777" w:rsidR="002F168D" w:rsidRPr="002F168D" w:rsidRDefault="002F168D" w:rsidP="002F168D">
      <w:pPr>
        <w:ind w:firstLine="708"/>
        <w:jc w:val="both"/>
        <w:rPr>
          <w:rFonts w:ascii="Arial" w:hAnsi="Arial" w:cs="Arial"/>
          <w:sz w:val="22"/>
          <w:szCs w:val="22"/>
        </w:rPr>
      </w:pPr>
      <w:r w:rsidRPr="002F168D">
        <w:rPr>
          <w:rFonts w:ascii="Arial" w:hAnsi="Arial" w:cs="Arial"/>
          <w:sz w:val="22"/>
          <w:szCs w:val="22"/>
        </w:rPr>
        <w:t>La concesión de estas ayudas será compatible con cualquier otro tipo de subvención o ayuda, ingresos o recursos, para la misma finalidad, procedentes de cualesquiera Administraciones o Entes Públicos o Privados, Nacionales, de la Unión Europea o de Organismos Internacionales. En ningún caso el importe de la subvención podrá ser de tal cuantía que, aisladamente o en concurrencia con otras subvenciones, ayudas, ingresos o recursos, supere el coste de la actividad subvencionada. El beneficiario tendrá la obligación de comunicar al órgano concedente o a la entidad colaboradora la obtención de subvenciones, ayudas públicas, ingresos o recursos para la misma finalidad.</w:t>
      </w:r>
    </w:p>
    <w:p w14:paraId="15632722" w14:textId="77777777" w:rsidR="002F168D" w:rsidRPr="002F168D" w:rsidRDefault="002F168D" w:rsidP="002F168D">
      <w:pPr>
        <w:jc w:val="both"/>
        <w:rPr>
          <w:rFonts w:ascii="Arial" w:hAnsi="Arial" w:cs="Arial"/>
          <w:sz w:val="22"/>
          <w:szCs w:val="22"/>
        </w:rPr>
      </w:pPr>
    </w:p>
    <w:p w14:paraId="17E1115B" w14:textId="77777777" w:rsidR="002F168D" w:rsidRPr="002F168D" w:rsidRDefault="002F168D" w:rsidP="002F168D">
      <w:pPr>
        <w:ind w:firstLine="708"/>
        <w:jc w:val="both"/>
        <w:rPr>
          <w:rFonts w:ascii="Arial" w:hAnsi="Arial" w:cs="Arial"/>
          <w:b/>
          <w:sz w:val="22"/>
          <w:szCs w:val="22"/>
        </w:rPr>
      </w:pPr>
      <w:r w:rsidRPr="002F168D">
        <w:rPr>
          <w:rFonts w:ascii="Arial" w:hAnsi="Arial" w:cs="Arial"/>
          <w:b/>
          <w:sz w:val="22"/>
          <w:szCs w:val="22"/>
        </w:rPr>
        <w:t>Artículo 17º. Régimen jurídico.</w:t>
      </w:r>
    </w:p>
    <w:p w14:paraId="306386E8" w14:textId="77777777" w:rsidR="002F168D" w:rsidRPr="002F168D" w:rsidRDefault="002F168D" w:rsidP="002F168D">
      <w:pPr>
        <w:ind w:firstLine="708"/>
        <w:jc w:val="both"/>
        <w:rPr>
          <w:rFonts w:ascii="Arial" w:hAnsi="Arial" w:cs="Arial"/>
          <w:b/>
          <w:sz w:val="22"/>
          <w:szCs w:val="22"/>
        </w:rPr>
      </w:pPr>
    </w:p>
    <w:p w14:paraId="37DB70F3" w14:textId="753B4A9E" w:rsidR="00B80040" w:rsidRPr="002F168D" w:rsidRDefault="002F168D" w:rsidP="002F168D">
      <w:pPr>
        <w:jc w:val="both"/>
        <w:rPr>
          <w:rFonts w:ascii="Arial" w:hAnsi="Arial" w:cs="Arial"/>
          <w:b/>
          <w:sz w:val="22"/>
          <w:szCs w:val="22"/>
        </w:rPr>
      </w:pPr>
      <w:r w:rsidRPr="002F168D">
        <w:rPr>
          <w:rFonts w:ascii="Arial" w:hAnsi="Arial" w:cs="Arial"/>
          <w:sz w:val="22"/>
          <w:szCs w:val="22"/>
        </w:rPr>
        <w:t>En lo no regulado en estas bases, será de aplicación la Ordenanza General de Subvenciones del Ayuntamiento de Alcántara aprobada por el Pleno del Ayuntamiento en sesión celebrada el día 9 de mayo de 2016 y publicada en el B.O.P de Cáceres núm. 132 de fecha 11 de julio de 2016,modificada en la Sesión de 19 de junio de 2020 y publicada en el B.O.P de Cáceres de 12 de agosto de 2020,  la Ley 38/2003, de 17 de noviembre, General de Subvenciones, el Real Decreto 887/2006, de 21 de julio, por el que se aprueba el Reglamento General de la Ley de Subvenciones, y demás legislación vigente, en lo que resulte de aplicación</w:t>
      </w:r>
    </w:p>
    <w:sectPr w:rsidR="00B80040" w:rsidRPr="002F168D" w:rsidSect="00CF1FC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F5B43" w14:textId="77777777" w:rsidR="005D5F1B" w:rsidRDefault="005D5F1B">
      <w:r>
        <w:separator/>
      </w:r>
    </w:p>
  </w:endnote>
  <w:endnote w:type="continuationSeparator" w:id="0">
    <w:p w14:paraId="744EC8B1" w14:textId="77777777" w:rsidR="005D5F1B" w:rsidRDefault="005D5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B13FE" w14:textId="77777777" w:rsidR="00A8432C" w:rsidRDefault="006C1530"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end"/>
    </w:r>
  </w:p>
  <w:p w14:paraId="5B5AD828" w14:textId="77777777" w:rsidR="00714E4C" w:rsidRDefault="00714E4C" w:rsidP="00A8432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3075E" w14:textId="77777777" w:rsidR="00A8432C" w:rsidRDefault="006C1530"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separate"/>
    </w:r>
    <w:r w:rsidR="0001078E">
      <w:rPr>
        <w:rStyle w:val="Nmerodepgina"/>
        <w:noProof/>
      </w:rPr>
      <w:t>3</w:t>
    </w:r>
    <w:r>
      <w:rPr>
        <w:rStyle w:val="Nmerodepgina"/>
      </w:rPr>
      <w:fldChar w:fldCharType="end"/>
    </w:r>
  </w:p>
  <w:p w14:paraId="7F3E6C39" w14:textId="77777777" w:rsidR="00DD7CBD" w:rsidRDefault="00DD7CBD" w:rsidP="00DD7CBD">
    <w:pPr>
      <w:pStyle w:val="NormalWeb"/>
      <w:ind w:firstLine="96"/>
      <w:jc w:val="center"/>
      <w:rPr>
        <w:lang w:val="fr-FR"/>
      </w:rPr>
    </w:pPr>
  </w:p>
  <w:p w14:paraId="18CAC710" w14:textId="77777777" w:rsidR="00DD7CBD" w:rsidRDefault="00DD7CBD" w:rsidP="00DD7CBD">
    <w:pPr>
      <w:pStyle w:val="NormalWeb"/>
      <w:ind w:firstLine="96"/>
      <w:jc w:val="center"/>
      <w:rPr>
        <w:lang w:val="fr-FR"/>
      </w:rPr>
    </w:pPr>
  </w:p>
  <w:p w14:paraId="36436A22" w14:textId="77777777" w:rsidR="00714E4C" w:rsidRPr="007255CB" w:rsidRDefault="00714E4C" w:rsidP="00DD7CBD">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493E5" w14:textId="77777777" w:rsidR="00714E4C" w:rsidRDefault="00714E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34F19" w14:textId="77777777" w:rsidR="005D5F1B" w:rsidRDefault="005D5F1B">
      <w:r>
        <w:separator/>
      </w:r>
    </w:p>
  </w:footnote>
  <w:footnote w:type="continuationSeparator" w:id="0">
    <w:p w14:paraId="564CEBD2" w14:textId="77777777" w:rsidR="005D5F1B" w:rsidRDefault="005D5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0722" w14:textId="77777777" w:rsidR="00714E4C" w:rsidRDefault="00714E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714F" w14:textId="77777777" w:rsidR="00714E4C" w:rsidRDefault="00E15654" w:rsidP="007255CB">
    <w:pPr>
      <w:pStyle w:val="Encabezado"/>
      <w:rPr>
        <w:lang w:val="es-ES_tradnl"/>
      </w:rPr>
    </w:pPr>
    <w:r>
      <w:rPr>
        <w:noProof/>
      </w:rPr>
      <w:drawing>
        <wp:anchor distT="0" distB="0" distL="114300" distR="114300" simplePos="0" relativeHeight="251657728" behindDoc="1" locked="0" layoutInCell="1" allowOverlap="1" wp14:anchorId="7730ED7A" wp14:editId="2B134B32">
          <wp:simplePos x="0" y="0"/>
          <wp:positionH relativeFrom="column">
            <wp:posOffset>114300</wp:posOffset>
          </wp:positionH>
          <wp:positionV relativeFrom="paragraph">
            <wp:posOffset>2540</wp:posOffset>
          </wp:positionV>
          <wp:extent cx="394970" cy="790575"/>
          <wp:effectExtent l="19050" t="0" r="5080" b="0"/>
          <wp:wrapThrough wrapText="right">
            <wp:wrapPolygon edited="0">
              <wp:start x="-1042" y="0"/>
              <wp:lineTo x="-1042" y="21340"/>
              <wp:lineTo x="21878" y="21340"/>
              <wp:lineTo x="21878" y="0"/>
              <wp:lineTo x="-1042" y="0"/>
            </wp:wrapPolygon>
          </wp:wrapThrough>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94970" cy="790575"/>
                  </a:xfrm>
                  <a:prstGeom prst="rect">
                    <a:avLst/>
                  </a:prstGeom>
                  <a:noFill/>
                </pic:spPr>
              </pic:pic>
            </a:graphicData>
          </a:graphic>
        </wp:anchor>
      </w:drawing>
    </w:r>
    <w:r w:rsidR="00714E4C">
      <w:rPr>
        <w:lang w:val="es-ES_tradnl"/>
      </w:rPr>
      <w:t xml:space="preserve">           </w:t>
    </w:r>
  </w:p>
  <w:p w14:paraId="7D02BE5C" w14:textId="77777777" w:rsidR="00714E4C" w:rsidRDefault="00714E4C" w:rsidP="007255CB">
    <w:pPr>
      <w:pStyle w:val="Encabezado"/>
      <w:rPr>
        <w:rFonts w:ascii="Book Antiqua" w:hAnsi="Book Antiqua"/>
        <w:b/>
        <w:u w:val="single"/>
        <w:lang w:val="es-ES_tradnl"/>
      </w:rPr>
    </w:pPr>
    <w:r>
      <w:rPr>
        <w:rFonts w:ascii="Book Antiqua" w:hAnsi="Book Antiqua"/>
        <w:lang w:val="es-ES_tradnl"/>
      </w:rPr>
      <w:t xml:space="preserve">                </w:t>
    </w:r>
    <w:r>
      <w:rPr>
        <w:rFonts w:ascii="Book Antiqua" w:hAnsi="Book Antiqua"/>
        <w:b/>
        <w:u w:val="single"/>
        <w:lang w:val="es-ES_tradnl"/>
      </w:rPr>
      <w:t>AYUNTAMIENTO DE ALCANTARA                                 PROVINCIA DE CÁCERES</w:t>
    </w:r>
  </w:p>
  <w:p w14:paraId="6D4DC761" w14:textId="77777777" w:rsidR="00714E4C" w:rsidRDefault="00714E4C" w:rsidP="007255CB">
    <w:pPr>
      <w:pStyle w:val="Encabezado"/>
      <w:rPr>
        <w:rFonts w:ascii="Book Antiqua" w:hAnsi="Book Antiqua"/>
        <w:b/>
        <w:u w:val="single"/>
        <w:lang w:val="es-ES_tradnl"/>
      </w:rPr>
    </w:pPr>
  </w:p>
  <w:p w14:paraId="5BE6CD19" w14:textId="77777777" w:rsidR="00714E4C" w:rsidRDefault="00714E4C" w:rsidP="007255CB">
    <w:pPr>
      <w:pStyle w:val="Encabezado"/>
      <w:rPr>
        <w:rFonts w:ascii="Book Antiqua" w:hAnsi="Book Antiqua"/>
        <w:sz w:val="16"/>
        <w:lang w:val="es-ES_tradnl"/>
      </w:rPr>
    </w:pPr>
    <w:r>
      <w:rPr>
        <w:rFonts w:ascii="Book Antiqua" w:hAnsi="Book Antiqua"/>
        <w:lang w:val="es-ES_tradnl"/>
      </w:rPr>
      <w:t xml:space="preserve">                    </w:t>
    </w:r>
    <w:r>
      <w:rPr>
        <w:rFonts w:ascii="Book Antiqua" w:hAnsi="Book Antiqua"/>
        <w:sz w:val="16"/>
        <w:lang w:val="es-ES_tradnl"/>
      </w:rPr>
      <w:t xml:space="preserve">Plaza de España, 1                                                                                Teléfono, 927 39 00 02- 927 39 01 27  </w:t>
    </w:r>
  </w:p>
  <w:p w14:paraId="40571179" w14:textId="77777777" w:rsidR="00714E4C" w:rsidRDefault="00714E4C">
    <w:pPr>
      <w:pStyle w:val="Encabezado"/>
      <w:rPr>
        <w:rFonts w:ascii="Book Antiqua" w:hAnsi="Book Antiqua"/>
        <w:sz w:val="16"/>
        <w:lang w:val="es-ES_tradnl"/>
      </w:rPr>
    </w:pPr>
    <w:r>
      <w:rPr>
        <w:rFonts w:ascii="Book Antiqua" w:hAnsi="Book Antiqua"/>
        <w:sz w:val="16"/>
        <w:lang w:val="es-ES_tradnl"/>
      </w:rPr>
      <w:t xml:space="preserve">                        10980 ALCÁNTARA                                                                              Fax 927 39 08 31</w:t>
    </w:r>
  </w:p>
  <w:p w14:paraId="67461D2E" w14:textId="77777777" w:rsidR="00714E4C" w:rsidRPr="0090760D" w:rsidRDefault="00714E4C">
    <w:pPr>
      <w:pStyle w:val="Encabezado"/>
      <w:rPr>
        <w:rFonts w:ascii="Book Antiqua" w:hAnsi="Book Antiqua"/>
        <w:sz w:val="16"/>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3073" w14:textId="77777777" w:rsidR="00714E4C" w:rsidRDefault="00714E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20BC"/>
    <w:multiLevelType w:val="multilevel"/>
    <w:tmpl w:val="F31AE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E787E"/>
    <w:multiLevelType w:val="hybridMultilevel"/>
    <w:tmpl w:val="5D54DAD0"/>
    <w:lvl w:ilvl="0" w:tplc="D73A469C">
      <w:numFmt w:val="bullet"/>
      <w:lvlText w:val="—"/>
      <w:lvlJc w:val="left"/>
      <w:pPr>
        <w:tabs>
          <w:tab w:val="num" w:pos="1684"/>
        </w:tabs>
        <w:ind w:left="1684" w:hanging="975"/>
      </w:pPr>
      <w:rPr>
        <w:rFonts w:ascii="Verdana" w:eastAsia="Times New Roman" w:hAnsi="Verdana"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094B249E"/>
    <w:multiLevelType w:val="hybridMultilevel"/>
    <w:tmpl w:val="32763A4C"/>
    <w:lvl w:ilvl="0" w:tplc="1C18476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490486"/>
    <w:multiLevelType w:val="hybridMultilevel"/>
    <w:tmpl w:val="817879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A240F7"/>
    <w:multiLevelType w:val="hybridMultilevel"/>
    <w:tmpl w:val="0F440FD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21560C83"/>
    <w:multiLevelType w:val="multilevel"/>
    <w:tmpl w:val="7F68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E7425"/>
    <w:multiLevelType w:val="hybridMultilevel"/>
    <w:tmpl w:val="909C4068"/>
    <w:lvl w:ilvl="0" w:tplc="0F8A82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10A0678"/>
    <w:multiLevelType w:val="multilevel"/>
    <w:tmpl w:val="0A6E64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4F72C59"/>
    <w:multiLevelType w:val="multilevel"/>
    <w:tmpl w:val="0C0A0023"/>
    <w:styleLink w:val="ArtculoSeccin"/>
    <w:lvl w:ilvl="0">
      <w:start w:val="1"/>
      <w:numFmt w:val="upperRoman"/>
      <w:lvlText w:val="Artículo %1."/>
      <w:lvlJc w:val="left"/>
      <w:pPr>
        <w:tabs>
          <w:tab w:val="num" w:pos="2136"/>
        </w:tabs>
        <w:ind w:left="696"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432"/>
        </w:tabs>
        <w:ind w:left="432"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15:restartNumberingAfterBreak="0">
    <w:nsid w:val="78EE20FD"/>
    <w:multiLevelType w:val="multilevel"/>
    <w:tmpl w:val="9202D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7"/>
  </w:num>
  <w:num w:numId="6">
    <w:abstractNumId w:val="6"/>
  </w:num>
  <w:num w:numId="7">
    <w:abstractNumId w:val="0"/>
  </w:num>
  <w:num w:numId="8">
    <w:abstractNumId w:val="5"/>
  </w:num>
  <w:num w:numId="9">
    <w:abstractNumId w:val="9"/>
  </w:num>
  <w:num w:numId="1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5CB"/>
    <w:rsid w:val="0000130E"/>
    <w:rsid w:val="00003510"/>
    <w:rsid w:val="0000396C"/>
    <w:rsid w:val="00003C0E"/>
    <w:rsid w:val="00004243"/>
    <w:rsid w:val="00005E3C"/>
    <w:rsid w:val="00005ED3"/>
    <w:rsid w:val="0001078E"/>
    <w:rsid w:val="00010A84"/>
    <w:rsid w:val="000114BC"/>
    <w:rsid w:val="00012276"/>
    <w:rsid w:val="00012E0E"/>
    <w:rsid w:val="00013A6F"/>
    <w:rsid w:val="00014CD8"/>
    <w:rsid w:val="00015F2D"/>
    <w:rsid w:val="00016CFC"/>
    <w:rsid w:val="00016D92"/>
    <w:rsid w:val="00017B32"/>
    <w:rsid w:val="00017F30"/>
    <w:rsid w:val="000214AD"/>
    <w:rsid w:val="00021684"/>
    <w:rsid w:val="00023077"/>
    <w:rsid w:val="0002307B"/>
    <w:rsid w:val="00023167"/>
    <w:rsid w:val="00023454"/>
    <w:rsid w:val="0002565A"/>
    <w:rsid w:val="0002682D"/>
    <w:rsid w:val="0002683A"/>
    <w:rsid w:val="000272D1"/>
    <w:rsid w:val="0002750D"/>
    <w:rsid w:val="000278F8"/>
    <w:rsid w:val="00030C12"/>
    <w:rsid w:val="000319B0"/>
    <w:rsid w:val="00032119"/>
    <w:rsid w:val="00032C39"/>
    <w:rsid w:val="0003376D"/>
    <w:rsid w:val="00033B26"/>
    <w:rsid w:val="00034E32"/>
    <w:rsid w:val="00035C3F"/>
    <w:rsid w:val="00036A6C"/>
    <w:rsid w:val="00037713"/>
    <w:rsid w:val="00040800"/>
    <w:rsid w:val="00040827"/>
    <w:rsid w:val="00040849"/>
    <w:rsid w:val="00041337"/>
    <w:rsid w:val="00041747"/>
    <w:rsid w:val="00042E86"/>
    <w:rsid w:val="00042FF3"/>
    <w:rsid w:val="000432F6"/>
    <w:rsid w:val="00044180"/>
    <w:rsid w:val="00045888"/>
    <w:rsid w:val="000459EA"/>
    <w:rsid w:val="000466D0"/>
    <w:rsid w:val="00050F2C"/>
    <w:rsid w:val="00051D3D"/>
    <w:rsid w:val="00052309"/>
    <w:rsid w:val="00052F14"/>
    <w:rsid w:val="000555BC"/>
    <w:rsid w:val="00055846"/>
    <w:rsid w:val="00055950"/>
    <w:rsid w:val="00055BE0"/>
    <w:rsid w:val="00055D1C"/>
    <w:rsid w:val="000568BD"/>
    <w:rsid w:val="00056CAE"/>
    <w:rsid w:val="00057A4A"/>
    <w:rsid w:val="00057AB8"/>
    <w:rsid w:val="0006003A"/>
    <w:rsid w:val="000606F6"/>
    <w:rsid w:val="00060E45"/>
    <w:rsid w:val="0006257C"/>
    <w:rsid w:val="00062FF9"/>
    <w:rsid w:val="00064142"/>
    <w:rsid w:val="00066265"/>
    <w:rsid w:val="00066389"/>
    <w:rsid w:val="00067298"/>
    <w:rsid w:val="00067BA9"/>
    <w:rsid w:val="0007009C"/>
    <w:rsid w:val="0007037A"/>
    <w:rsid w:val="00070432"/>
    <w:rsid w:val="00071D6D"/>
    <w:rsid w:val="00072528"/>
    <w:rsid w:val="00072E4C"/>
    <w:rsid w:val="00073EE8"/>
    <w:rsid w:val="000748A4"/>
    <w:rsid w:val="000748FA"/>
    <w:rsid w:val="000769D4"/>
    <w:rsid w:val="00076C0F"/>
    <w:rsid w:val="00076E86"/>
    <w:rsid w:val="00077D71"/>
    <w:rsid w:val="0008226D"/>
    <w:rsid w:val="00082858"/>
    <w:rsid w:val="00082866"/>
    <w:rsid w:val="00083B7F"/>
    <w:rsid w:val="00083EB8"/>
    <w:rsid w:val="00084296"/>
    <w:rsid w:val="00084D95"/>
    <w:rsid w:val="000850D1"/>
    <w:rsid w:val="00085605"/>
    <w:rsid w:val="000907D2"/>
    <w:rsid w:val="00091A49"/>
    <w:rsid w:val="00093CCE"/>
    <w:rsid w:val="0009498C"/>
    <w:rsid w:val="00095677"/>
    <w:rsid w:val="000963B5"/>
    <w:rsid w:val="00096E62"/>
    <w:rsid w:val="00097F42"/>
    <w:rsid w:val="000A0061"/>
    <w:rsid w:val="000A11DE"/>
    <w:rsid w:val="000A12AA"/>
    <w:rsid w:val="000A273B"/>
    <w:rsid w:val="000A36D9"/>
    <w:rsid w:val="000A4D8E"/>
    <w:rsid w:val="000A627F"/>
    <w:rsid w:val="000A6628"/>
    <w:rsid w:val="000A7D07"/>
    <w:rsid w:val="000B0099"/>
    <w:rsid w:val="000B179E"/>
    <w:rsid w:val="000B1F5C"/>
    <w:rsid w:val="000B3020"/>
    <w:rsid w:val="000B4F78"/>
    <w:rsid w:val="000B50A9"/>
    <w:rsid w:val="000B5CD5"/>
    <w:rsid w:val="000B6147"/>
    <w:rsid w:val="000B6280"/>
    <w:rsid w:val="000B63F6"/>
    <w:rsid w:val="000B6E27"/>
    <w:rsid w:val="000B75AF"/>
    <w:rsid w:val="000B7FA7"/>
    <w:rsid w:val="000C3154"/>
    <w:rsid w:val="000C3559"/>
    <w:rsid w:val="000C364E"/>
    <w:rsid w:val="000C3B6E"/>
    <w:rsid w:val="000C496C"/>
    <w:rsid w:val="000C5E10"/>
    <w:rsid w:val="000C7AD1"/>
    <w:rsid w:val="000D025C"/>
    <w:rsid w:val="000D0C98"/>
    <w:rsid w:val="000D0E11"/>
    <w:rsid w:val="000D29E9"/>
    <w:rsid w:val="000D331C"/>
    <w:rsid w:val="000D45C9"/>
    <w:rsid w:val="000D72C7"/>
    <w:rsid w:val="000E0473"/>
    <w:rsid w:val="000E1585"/>
    <w:rsid w:val="000E3A2E"/>
    <w:rsid w:val="000E444A"/>
    <w:rsid w:val="000E4690"/>
    <w:rsid w:val="000E4E18"/>
    <w:rsid w:val="000E4EDF"/>
    <w:rsid w:val="000E6578"/>
    <w:rsid w:val="000F053F"/>
    <w:rsid w:val="000F0A9A"/>
    <w:rsid w:val="000F1775"/>
    <w:rsid w:val="000F2146"/>
    <w:rsid w:val="000F2E8E"/>
    <w:rsid w:val="000F3246"/>
    <w:rsid w:val="000F3CDF"/>
    <w:rsid w:val="000F4023"/>
    <w:rsid w:val="000F5BAE"/>
    <w:rsid w:val="000F5C55"/>
    <w:rsid w:val="000F6C9D"/>
    <w:rsid w:val="000F6D80"/>
    <w:rsid w:val="001002EF"/>
    <w:rsid w:val="001022E0"/>
    <w:rsid w:val="00103511"/>
    <w:rsid w:val="001044C9"/>
    <w:rsid w:val="00107412"/>
    <w:rsid w:val="00107A61"/>
    <w:rsid w:val="00107E71"/>
    <w:rsid w:val="00111E36"/>
    <w:rsid w:val="001137F0"/>
    <w:rsid w:val="00114CA8"/>
    <w:rsid w:val="0011505B"/>
    <w:rsid w:val="001170F3"/>
    <w:rsid w:val="00117CD9"/>
    <w:rsid w:val="0012027C"/>
    <w:rsid w:val="001207AC"/>
    <w:rsid w:val="0012100D"/>
    <w:rsid w:val="00121CF1"/>
    <w:rsid w:val="00123398"/>
    <w:rsid w:val="00123488"/>
    <w:rsid w:val="001237C9"/>
    <w:rsid w:val="00123AF7"/>
    <w:rsid w:val="00125C11"/>
    <w:rsid w:val="00126533"/>
    <w:rsid w:val="00127490"/>
    <w:rsid w:val="00127B21"/>
    <w:rsid w:val="00127BDE"/>
    <w:rsid w:val="00130EFC"/>
    <w:rsid w:val="00131C69"/>
    <w:rsid w:val="001343F1"/>
    <w:rsid w:val="00134EC0"/>
    <w:rsid w:val="001361EB"/>
    <w:rsid w:val="00136637"/>
    <w:rsid w:val="00136F36"/>
    <w:rsid w:val="00140726"/>
    <w:rsid w:val="00140B54"/>
    <w:rsid w:val="00140D71"/>
    <w:rsid w:val="00141CE2"/>
    <w:rsid w:val="001433D7"/>
    <w:rsid w:val="00144DB0"/>
    <w:rsid w:val="00145B60"/>
    <w:rsid w:val="0014654C"/>
    <w:rsid w:val="0014692E"/>
    <w:rsid w:val="00150092"/>
    <w:rsid w:val="0015047E"/>
    <w:rsid w:val="001512A4"/>
    <w:rsid w:val="00151FD1"/>
    <w:rsid w:val="00152AFC"/>
    <w:rsid w:val="00154994"/>
    <w:rsid w:val="00154AAB"/>
    <w:rsid w:val="00154CC1"/>
    <w:rsid w:val="00155FAF"/>
    <w:rsid w:val="00157A0D"/>
    <w:rsid w:val="00157ECC"/>
    <w:rsid w:val="00160AE0"/>
    <w:rsid w:val="001612A3"/>
    <w:rsid w:val="001623B2"/>
    <w:rsid w:val="00162F5F"/>
    <w:rsid w:val="001639D5"/>
    <w:rsid w:val="00163E25"/>
    <w:rsid w:val="0016549C"/>
    <w:rsid w:val="001655F5"/>
    <w:rsid w:val="00166AE9"/>
    <w:rsid w:val="00167240"/>
    <w:rsid w:val="00170B88"/>
    <w:rsid w:val="00170F86"/>
    <w:rsid w:val="0017108B"/>
    <w:rsid w:val="001714F4"/>
    <w:rsid w:val="00171C0C"/>
    <w:rsid w:val="00171F57"/>
    <w:rsid w:val="001722B0"/>
    <w:rsid w:val="00173BEC"/>
    <w:rsid w:val="001746C0"/>
    <w:rsid w:val="001756A8"/>
    <w:rsid w:val="00175807"/>
    <w:rsid w:val="00175968"/>
    <w:rsid w:val="00175E83"/>
    <w:rsid w:val="001762F0"/>
    <w:rsid w:val="00180B88"/>
    <w:rsid w:val="0018269D"/>
    <w:rsid w:val="00182B18"/>
    <w:rsid w:val="00183B4F"/>
    <w:rsid w:val="00184A0A"/>
    <w:rsid w:val="00184D4E"/>
    <w:rsid w:val="0018679D"/>
    <w:rsid w:val="0019106C"/>
    <w:rsid w:val="00191C9A"/>
    <w:rsid w:val="0019222B"/>
    <w:rsid w:val="00192522"/>
    <w:rsid w:val="00192C4B"/>
    <w:rsid w:val="00192CEF"/>
    <w:rsid w:val="00193210"/>
    <w:rsid w:val="00193646"/>
    <w:rsid w:val="00193D7A"/>
    <w:rsid w:val="001949B4"/>
    <w:rsid w:val="00194C3B"/>
    <w:rsid w:val="001956BD"/>
    <w:rsid w:val="001A0571"/>
    <w:rsid w:val="001A1448"/>
    <w:rsid w:val="001A15A0"/>
    <w:rsid w:val="001A2084"/>
    <w:rsid w:val="001A390C"/>
    <w:rsid w:val="001A41B1"/>
    <w:rsid w:val="001A480B"/>
    <w:rsid w:val="001A51A3"/>
    <w:rsid w:val="001A6478"/>
    <w:rsid w:val="001A6A27"/>
    <w:rsid w:val="001A793E"/>
    <w:rsid w:val="001B05E2"/>
    <w:rsid w:val="001B0AC3"/>
    <w:rsid w:val="001B0D79"/>
    <w:rsid w:val="001B305B"/>
    <w:rsid w:val="001B4181"/>
    <w:rsid w:val="001B5912"/>
    <w:rsid w:val="001B69A5"/>
    <w:rsid w:val="001B6DB6"/>
    <w:rsid w:val="001B78AD"/>
    <w:rsid w:val="001C02A5"/>
    <w:rsid w:val="001C22E9"/>
    <w:rsid w:val="001C3AD8"/>
    <w:rsid w:val="001C3D1F"/>
    <w:rsid w:val="001C4540"/>
    <w:rsid w:val="001C4813"/>
    <w:rsid w:val="001C5821"/>
    <w:rsid w:val="001C5A27"/>
    <w:rsid w:val="001C7604"/>
    <w:rsid w:val="001C78A5"/>
    <w:rsid w:val="001C7DE3"/>
    <w:rsid w:val="001D19C2"/>
    <w:rsid w:val="001D26E7"/>
    <w:rsid w:val="001D3970"/>
    <w:rsid w:val="001D44E1"/>
    <w:rsid w:val="001D4AAE"/>
    <w:rsid w:val="001D5504"/>
    <w:rsid w:val="001D567C"/>
    <w:rsid w:val="001D68D1"/>
    <w:rsid w:val="001D6C5A"/>
    <w:rsid w:val="001D6C93"/>
    <w:rsid w:val="001D7056"/>
    <w:rsid w:val="001D720F"/>
    <w:rsid w:val="001E2C73"/>
    <w:rsid w:val="001E3B0B"/>
    <w:rsid w:val="001E5CEF"/>
    <w:rsid w:val="001E6A48"/>
    <w:rsid w:val="001E6E19"/>
    <w:rsid w:val="001F0170"/>
    <w:rsid w:val="001F1F58"/>
    <w:rsid w:val="001F25C2"/>
    <w:rsid w:val="001F2D5A"/>
    <w:rsid w:val="001F3010"/>
    <w:rsid w:val="001F35CA"/>
    <w:rsid w:val="001F36CE"/>
    <w:rsid w:val="001F4D07"/>
    <w:rsid w:val="001F50C7"/>
    <w:rsid w:val="001F531A"/>
    <w:rsid w:val="001F5402"/>
    <w:rsid w:val="001F61E3"/>
    <w:rsid w:val="001F65BC"/>
    <w:rsid w:val="001F7D27"/>
    <w:rsid w:val="00200D76"/>
    <w:rsid w:val="0020100E"/>
    <w:rsid w:val="00201414"/>
    <w:rsid w:val="0020189D"/>
    <w:rsid w:val="002054EA"/>
    <w:rsid w:val="0020764D"/>
    <w:rsid w:val="00211758"/>
    <w:rsid w:val="00211BD6"/>
    <w:rsid w:val="00211F2D"/>
    <w:rsid w:val="0021262D"/>
    <w:rsid w:val="00212D0E"/>
    <w:rsid w:val="002137B2"/>
    <w:rsid w:val="0021385F"/>
    <w:rsid w:val="002159E3"/>
    <w:rsid w:val="002178C9"/>
    <w:rsid w:val="00217F00"/>
    <w:rsid w:val="002209EB"/>
    <w:rsid w:val="00222B61"/>
    <w:rsid w:val="00223D3F"/>
    <w:rsid w:val="00224160"/>
    <w:rsid w:val="0022462B"/>
    <w:rsid w:val="002254BB"/>
    <w:rsid w:val="00227512"/>
    <w:rsid w:val="002276CE"/>
    <w:rsid w:val="00227876"/>
    <w:rsid w:val="00231125"/>
    <w:rsid w:val="0023366E"/>
    <w:rsid w:val="00234128"/>
    <w:rsid w:val="002354E7"/>
    <w:rsid w:val="002360F6"/>
    <w:rsid w:val="002367E0"/>
    <w:rsid w:val="00237F22"/>
    <w:rsid w:val="00240903"/>
    <w:rsid w:val="00240AFE"/>
    <w:rsid w:val="002414F5"/>
    <w:rsid w:val="00241FA1"/>
    <w:rsid w:val="00242868"/>
    <w:rsid w:val="00242E7C"/>
    <w:rsid w:val="002437FB"/>
    <w:rsid w:val="00243EF6"/>
    <w:rsid w:val="002447A7"/>
    <w:rsid w:val="00245FE9"/>
    <w:rsid w:val="002477CA"/>
    <w:rsid w:val="00247B7B"/>
    <w:rsid w:val="002507AF"/>
    <w:rsid w:val="00251223"/>
    <w:rsid w:val="002535E4"/>
    <w:rsid w:val="002542DB"/>
    <w:rsid w:val="00254E4D"/>
    <w:rsid w:val="00255770"/>
    <w:rsid w:val="002564A7"/>
    <w:rsid w:val="00256865"/>
    <w:rsid w:val="00256BCE"/>
    <w:rsid w:val="00257CBD"/>
    <w:rsid w:val="0026005A"/>
    <w:rsid w:val="00260C49"/>
    <w:rsid w:val="00260C57"/>
    <w:rsid w:val="00261C38"/>
    <w:rsid w:val="002621DF"/>
    <w:rsid w:val="00262CE0"/>
    <w:rsid w:val="002634A7"/>
    <w:rsid w:val="00263626"/>
    <w:rsid w:val="00265252"/>
    <w:rsid w:val="00266B17"/>
    <w:rsid w:val="00266F24"/>
    <w:rsid w:val="002705C2"/>
    <w:rsid w:val="00270F53"/>
    <w:rsid w:val="0027153E"/>
    <w:rsid w:val="00271788"/>
    <w:rsid w:val="00271C73"/>
    <w:rsid w:val="00271DA1"/>
    <w:rsid w:val="002721C9"/>
    <w:rsid w:val="00274266"/>
    <w:rsid w:val="002754A4"/>
    <w:rsid w:val="002802F9"/>
    <w:rsid w:val="00280A81"/>
    <w:rsid w:val="002826C4"/>
    <w:rsid w:val="00283711"/>
    <w:rsid w:val="00284056"/>
    <w:rsid w:val="00284C74"/>
    <w:rsid w:val="00285AE1"/>
    <w:rsid w:val="00285FEC"/>
    <w:rsid w:val="00286BA2"/>
    <w:rsid w:val="00290368"/>
    <w:rsid w:val="00291196"/>
    <w:rsid w:val="00291356"/>
    <w:rsid w:val="002916AA"/>
    <w:rsid w:val="002916E7"/>
    <w:rsid w:val="002949C4"/>
    <w:rsid w:val="00295E90"/>
    <w:rsid w:val="0029618F"/>
    <w:rsid w:val="002967B5"/>
    <w:rsid w:val="00296A88"/>
    <w:rsid w:val="002973F3"/>
    <w:rsid w:val="002A2FB9"/>
    <w:rsid w:val="002A38A4"/>
    <w:rsid w:val="002A43EB"/>
    <w:rsid w:val="002A4686"/>
    <w:rsid w:val="002B0557"/>
    <w:rsid w:val="002B0686"/>
    <w:rsid w:val="002B0E2D"/>
    <w:rsid w:val="002B13B6"/>
    <w:rsid w:val="002B2746"/>
    <w:rsid w:val="002B2804"/>
    <w:rsid w:val="002B2DF2"/>
    <w:rsid w:val="002B2EAA"/>
    <w:rsid w:val="002B38CA"/>
    <w:rsid w:val="002B3BBC"/>
    <w:rsid w:val="002B3DAE"/>
    <w:rsid w:val="002B49AE"/>
    <w:rsid w:val="002B6A6F"/>
    <w:rsid w:val="002C02D9"/>
    <w:rsid w:val="002C0BDD"/>
    <w:rsid w:val="002C1D32"/>
    <w:rsid w:val="002C1F28"/>
    <w:rsid w:val="002C22CF"/>
    <w:rsid w:val="002C3120"/>
    <w:rsid w:val="002C3152"/>
    <w:rsid w:val="002C3B3C"/>
    <w:rsid w:val="002C41AD"/>
    <w:rsid w:val="002C47BA"/>
    <w:rsid w:val="002C4A61"/>
    <w:rsid w:val="002C4AFB"/>
    <w:rsid w:val="002C4DE9"/>
    <w:rsid w:val="002C5300"/>
    <w:rsid w:val="002C624A"/>
    <w:rsid w:val="002C6916"/>
    <w:rsid w:val="002C79DB"/>
    <w:rsid w:val="002D2AEE"/>
    <w:rsid w:val="002D2CF4"/>
    <w:rsid w:val="002D30F9"/>
    <w:rsid w:val="002D33A4"/>
    <w:rsid w:val="002D354B"/>
    <w:rsid w:val="002D4450"/>
    <w:rsid w:val="002D4D54"/>
    <w:rsid w:val="002D4F66"/>
    <w:rsid w:val="002D5320"/>
    <w:rsid w:val="002D62EF"/>
    <w:rsid w:val="002D6B1D"/>
    <w:rsid w:val="002D6CDC"/>
    <w:rsid w:val="002D76F0"/>
    <w:rsid w:val="002E1194"/>
    <w:rsid w:val="002E16B1"/>
    <w:rsid w:val="002E1D40"/>
    <w:rsid w:val="002E2275"/>
    <w:rsid w:val="002E2D70"/>
    <w:rsid w:val="002E4872"/>
    <w:rsid w:val="002E56F3"/>
    <w:rsid w:val="002E5B9E"/>
    <w:rsid w:val="002E6916"/>
    <w:rsid w:val="002F021C"/>
    <w:rsid w:val="002F02DB"/>
    <w:rsid w:val="002F09C7"/>
    <w:rsid w:val="002F168D"/>
    <w:rsid w:val="002F1DB4"/>
    <w:rsid w:val="002F26D6"/>
    <w:rsid w:val="002F344B"/>
    <w:rsid w:val="002F4F1C"/>
    <w:rsid w:val="002F5B12"/>
    <w:rsid w:val="002F6098"/>
    <w:rsid w:val="002F64CB"/>
    <w:rsid w:val="002F6BC1"/>
    <w:rsid w:val="002F6BF5"/>
    <w:rsid w:val="002F7488"/>
    <w:rsid w:val="00300178"/>
    <w:rsid w:val="003014A6"/>
    <w:rsid w:val="003015E9"/>
    <w:rsid w:val="0030225B"/>
    <w:rsid w:val="0030416C"/>
    <w:rsid w:val="0030464F"/>
    <w:rsid w:val="00304E6C"/>
    <w:rsid w:val="003058C3"/>
    <w:rsid w:val="00306611"/>
    <w:rsid w:val="003069AD"/>
    <w:rsid w:val="00307505"/>
    <w:rsid w:val="00310532"/>
    <w:rsid w:val="00312356"/>
    <w:rsid w:val="00313B81"/>
    <w:rsid w:val="00314DCE"/>
    <w:rsid w:val="0031574B"/>
    <w:rsid w:val="003158BF"/>
    <w:rsid w:val="0031763D"/>
    <w:rsid w:val="00317A4F"/>
    <w:rsid w:val="00322010"/>
    <w:rsid w:val="00322B65"/>
    <w:rsid w:val="00323225"/>
    <w:rsid w:val="0032336C"/>
    <w:rsid w:val="003236FC"/>
    <w:rsid w:val="00324E82"/>
    <w:rsid w:val="00330A4C"/>
    <w:rsid w:val="00332350"/>
    <w:rsid w:val="00334338"/>
    <w:rsid w:val="00334C34"/>
    <w:rsid w:val="00334E86"/>
    <w:rsid w:val="00335E45"/>
    <w:rsid w:val="00336A2D"/>
    <w:rsid w:val="003372B4"/>
    <w:rsid w:val="00337423"/>
    <w:rsid w:val="00337C54"/>
    <w:rsid w:val="0034226A"/>
    <w:rsid w:val="003428D9"/>
    <w:rsid w:val="0034349B"/>
    <w:rsid w:val="00343ACA"/>
    <w:rsid w:val="00345FE4"/>
    <w:rsid w:val="00346626"/>
    <w:rsid w:val="003472F8"/>
    <w:rsid w:val="003516DF"/>
    <w:rsid w:val="00352ED9"/>
    <w:rsid w:val="0035338A"/>
    <w:rsid w:val="0035372E"/>
    <w:rsid w:val="00356811"/>
    <w:rsid w:val="0035777F"/>
    <w:rsid w:val="00360B6D"/>
    <w:rsid w:val="00363C9A"/>
    <w:rsid w:val="0036404C"/>
    <w:rsid w:val="0036587E"/>
    <w:rsid w:val="003707AE"/>
    <w:rsid w:val="003718BC"/>
    <w:rsid w:val="00371DDF"/>
    <w:rsid w:val="00374945"/>
    <w:rsid w:val="00374AE3"/>
    <w:rsid w:val="00375264"/>
    <w:rsid w:val="00377913"/>
    <w:rsid w:val="00377A67"/>
    <w:rsid w:val="00377D53"/>
    <w:rsid w:val="003845F0"/>
    <w:rsid w:val="00384900"/>
    <w:rsid w:val="00384DB4"/>
    <w:rsid w:val="003850B2"/>
    <w:rsid w:val="00386180"/>
    <w:rsid w:val="00390176"/>
    <w:rsid w:val="003904FB"/>
    <w:rsid w:val="00390508"/>
    <w:rsid w:val="00391457"/>
    <w:rsid w:val="00391553"/>
    <w:rsid w:val="00391BD3"/>
    <w:rsid w:val="00391CEA"/>
    <w:rsid w:val="0039217B"/>
    <w:rsid w:val="00392203"/>
    <w:rsid w:val="00392AFD"/>
    <w:rsid w:val="003942EA"/>
    <w:rsid w:val="0039568F"/>
    <w:rsid w:val="003979C4"/>
    <w:rsid w:val="00397A7B"/>
    <w:rsid w:val="003A0082"/>
    <w:rsid w:val="003A1663"/>
    <w:rsid w:val="003A1A7C"/>
    <w:rsid w:val="003A225C"/>
    <w:rsid w:val="003A2557"/>
    <w:rsid w:val="003A2A81"/>
    <w:rsid w:val="003A3362"/>
    <w:rsid w:val="003A762A"/>
    <w:rsid w:val="003B1988"/>
    <w:rsid w:val="003B2672"/>
    <w:rsid w:val="003B26B6"/>
    <w:rsid w:val="003B2877"/>
    <w:rsid w:val="003B2969"/>
    <w:rsid w:val="003B34C7"/>
    <w:rsid w:val="003B393C"/>
    <w:rsid w:val="003B4D9D"/>
    <w:rsid w:val="003B5210"/>
    <w:rsid w:val="003B54B5"/>
    <w:rsid w:val="003B5658"/>
    <w:rsid w:val="003C0450"/>
    <w:rsid w:val="003C04AA"/>
    <w:rsid w:val="003C0772"/>
    <w:rsid w:val="003C0894"/>
    <w:rsid w:val="003C0E90"/>
    <w:rsid w:val="003C1075"/>
    <w:rsid w:val="003C29FE"/>
    <w:rsid w:val="003C3E18"/>
    <w:rsid w:val="003C458D"/>
    <w:rsid w:val="003C5579"/>
    <w:rsid w:val="003C698B"/>
    <w:rsid w:val="003C6D37"/>
    <w:rsid w:val="003D0229"/>
    <w:rsid w:val="003D2C9F"/>
    <w:rsid w:val="003D361B"/>
    <w:rsid w:val="003D3CA3"/>
    <w:rsid w:val="003D4148"/>
    <w:rsid w:val="003D4492"/>
    <w:rsid w:val="003D53BE"/>
    <w:rsid w:val="003D703E"/>
    <w:rsid w:val="003D7CC9"/>
    <w:rsid w:val="003D7DA3"/>
    <w:rsid w:val="003E0F74"/>
    <w:rsid w:val="003E1280"/>
    <w:rsid w:val="003E1A5B"/>
    <w:rsid w:val="003E26AF"/>
    <w:rsid w:val="003E2A1D"/>
    <w:rsid w:val="003E4877"/>
    <w:rsid w:val="003E51BF"/>
    <w:rsid w:val="003E5ED3"/>
    <w:rsid w:val="003E6B83"/>
    <w:rsid w:val="003E71D0"/>
    <w:rsid w:val="003F08B0"/>
    <w:rsid w:val="003F0D91"/>
    <w:rsid w:val="003F1C80"/>
    <w:rsid w:val="003F231B"/>
    <w:rsid w:val="003F28EF"/>
    <w:rsid w:val="003F3B8D"/>
    <w:rsid w:val="003F3D8B"/>
    <w:rsid w:val="003F3F68"/>
    <w:rsid w:val="003F58D6"/>
    <w:rsid w:val="003F69BF"/>
    <w:rsid w:val="003F7072"/>
    <w:rsid w:val="003F7382"/>
    <w:rsid w:val="00400E63"/>
    <w:rsid w:val="004015D2"/>
    <w:rsid w:val="00401919"/>
    <w:rsid w:val="00402B43"/>
    <w:rsid w:val="00403A11"/>
    <w:rsid w:val="0040412C"/>
    <w:rsid w:val="00404309"/>
    <w:rsid w:val="0040466B"/>
    <w:rsid w:val="00404FB5"/>
    <w:rsid w:val="0040507D"/>
    <w:rsid w:val="004057AC"/>
    <w:rsid w:val="004058B7"/>
    <w:rsid w:val="00405AD7"/>
    <w:rsid w:val="00406F0F"/>
    <w:rsid w:val="00410BD5"/>
    <w:rsid w:val="004119FD"/>
    <w:rsid w:val="0041384F"/>
    <w:rsid w:val="00413930"/>
    <w:rsid w:val="0041474B"/>
    <w:rsid w:val="004150A6"/>
    <w:rsid w:val="00415196"/>
    <w:rsid w:val="00415315"/>
    <w:rsid w:val="00415724"/>
    <w:rsid w:val="0041572A"/>
    <w:rsid w:val="0042000A"/>
    <w:rsid w:val="0042080E"/>
    <w:rsid w:val="00421F31"/>
    <w:rsid w:val="00422300"/>
    <w:rsid w:val="00423331"/>
    <w:rsid w:val="004237BF"/>
    <w:rsid w:val="00424438"/>
    <w:rsid w:val="00424C1D"/>
    <w:rsid w:val="00424ECE"/>
    <w:rsid w:val="00430655"/>
    <w:rsid w:val="0043098A"/>
    <w:rsid w:val="0043228D"/>
    <w:rsid w:val="00433099"/>
    <w:rsid w:val="00433122"/>
    <w:rsid w:val="004356A2"/>
    <w:rsid w:val="004358DC"/>
    <w:rsid w:val="00435BF2"/>
    <w:rsid w:val="00435E06"/>
    <w:rsid w:val="00436C69"/>
    <w:rsid w:val="00437A24"/>
    <w:rsid w:val="004407F7"/>
    <w:rsid w:val="00441BAF"/>
    <w:rsid w:val="00441BD5"/>
    <w:rsid w:val="004429C6"/>
    <w:rsid w:val="0044481D"/>
    <w:rsid w:val="00444D48"/>
    <w:rsid w:val="00445324"/>
    <w:rsid w:val="0044557E"/>
    <w:rsid w:val="00446706"/>
    <w:rsid w:val="004468DF"/>
    <w:rsid w:val="00447110"/>
    <w:rsid w:val="004506CE"/>
    <w:rsid w:val="004508DE"/>
    <w:rsid w:val="00450BB8"/>
    <w:rsid w:val="00452278"/>
    <w:rsid w:val="0045254D"/>
    <w:rsid w:val="004525A1"/>
    <w:rsid w:val="0045275A"/>
    <w:rsid w:val="004530AD"/>
    <w:rsid w:val="00454F46"/>
    <w:rsid w:val="004557CD"/>
    <w:rsid w:val="004558A3"/>
    <w:rsid w:val="00456F23"/>
    <w:rsid w:val="00457A49"/>
    <w:rsid w:val="004606C1"/>
    <w:rsid w:val="004622DA"/>
    <w:rsid w:val="00462EEC"/>
    <w:rsid w:val="0046302D"/>
    <w:rsid w:val="00463FDD"/>
    <w:rsid w:val="004645F8"/>
    <w:rsid w:val="00464678"/>
    <w:rsid w:val="004655DF"/>
    <w:rsid w:val="00465E30"/>
    <w:rsid w:val="0046672E"/>
    <w:rsid w:val="00466A46"/>
    <w:rsid w:val="004704EF"/>
    <w:rsid w:val="00470F03"/>
    <w:rsid w:val="004725EB"/>
    <w:rsid w:val="00472B58"/>
    <w:rsid w:val="004746D7"/>
    <w:rsid w:val="0047562E"/>
    <w:rsid w:val="004778BD"/>
    <w:rsid w:val="00481AB6"/>
    <w:rsid w:val="004842DB"/>
    <w:rsid w:val="004846D9"/>
    <w:rsid w:val="00484B35"/>
    <w:rsid w:val="00485C66"/>
    <w:rsid w:val="0048626A"/>
    <w:rsid w:val="00486B2F"/>
    <w:rsid w:val="00486B31"/>
    <w:rsid w:val="00486B61"/>
    <w:rsid w:val="00487FE4"/>
    <w:rsid w:val="00490965"/>
    <w:rsid w:val="00490FC3"/>
    <w:rsid w:val="004939A6"/>
    <w:rsid w:val="00494390"/>
    <w:rsid w:val="00494D6F"/>
    <w:rsid w:val="00495EE0"/>
    <w:rsid w:val="00496A2E"/>
    <w:rsid w:val="004A145F"/>
    <w:rsid w:val="004A2345"/>
    <w:rsid w:val="004A2606"/>
    <w:rsid w:val="004A3CA2"/>
    <w:rsid w:val="004A640A"/>
    <w:rsid w:val="004B0095"/>
    <w:rsid w:val="004B0629"/>
    <w:rsid w:val="004B0FB4"/>
    <w:rsid w:val="004B1D37"/>
    <w:rsid w:val="004B457A"/>
    <w:rsid w:val="004B48E7"/>
    <w:rsid w:val="004B52E6"/>
    <w:rsid w:val="004B5665"/>
    <w:rsid w:val="004B5DFC"/>
    <w:rsid w:val="004B602F"/>
    <w:rsid w:val="004B6B1A"/>
    <w:rsid w:val="004C2BA8"/>
    <w:rsid w:val="004C3CED"/>
    <w:rsid w:val="004C3FF6"/>
    <w:rsid w:val="004C4998"/>
    <w:rsid w:val="004C501F"/>
    <w:rsid w:val="004C5265"/>
    <w:rsid w:val="004C538B"/>
    <w:rsid w:val="004C55D2"/>
    <w:rsid w:val="004C56B5"/>
    <w:rsid w:val="004C655F"/>
    <w:rsid w:val="004C7724"/>
    <w:rsid w:val="004D07AC"/>
    <w:rsid w:val="004D2217"/>
    <w:rsid w:val="004D277D"/>
    <w:rsid w:val="004D281A"/>
    <w:rsid w:val="004D30C0"/>
    <w:rsid w:val="004D4795"/>
    <w:rsid w:val="004D70B7"/>
    <w:rsid w:val="004D7D66"/>
    <w:rsid w:val="004D7D8E"/>
    <w:rsid w:val="004E12C5"/>
    <w:rsid w:val="004E1FB4"/>
    <w:rsid w:val="004E297E"/>
    <w:rsid w:val="004E2CEB"/>
    <w:rsid w:val="004E3B5D"/>
    <w:rsid w:val="004E3CD5"/>
    <w:rsid w:val="004E58F6"/>
    <w:rsid w:val="004E5B4E"/>
    <w:rsid w:val="004E60C1"/>
    <w:rsid w:val="004E6DDF"/>
    <w:rsid w:val="004E72E8"/>
    <w:rsid w:val="004E7B49"/>
    <w:rsid w:val="004E7FE3"/>
    <w:rsid w:val="004F0C88"/>
    <w:rsid w:val="004F0EC8"/>
    <w:rsid w:val="004F0FC3"/>
    <w:rsid w:val="004F22B4"/>
    <w:rsid w:val="004F3536"/>
    <w:rsid w:val="004F3B8B"/>
    <w:rsid w:val="004F6CBC"/>
    <w:rsid w:val="004F7491"/>
    <w:rsid w:val="005000C8"/>
    <w:rsid w:val="00502A4E"/>
    <w:rsid w:val="0050363E"/>
    <w:rsid w:val="00503D9B"/>
    <w:rsid w:val="00504AE1"/>
    <w:rsid w:val="00504F13"/>
    <w:rsid w:val="005061CE"/>
    <w:rsid w:val="00507246"/>
    <w:rsid w:val="00511BD1"/>
    <w:rsid w:val="005121F4"/>
    <w:rsid w:val="00513140"/>
    <w:rsid w:val="005133EB"/>
    <w:rsid w:val="005134A8"/>
    <w:rsid w:val="00514126"/>
    <w:rsid w:val="00514535"/>
    <w:rsid w:val="0051461B"/>
    <w:rsid w:val="0051462F"/>
    <w:rsid w:val="005148B4"/>
    <w:rsid w:val="00515985"/>
    <w:rsid w:val="0051720D"/>
    <w:rsid w:val="005175C7"/>
    <w:rsid w:val="00521137"/>
    <w:rsid w:val="005241AB"/>
    <w:rsid w:val="00524A74"/>
    <w:rsid w:val="00524F53"/>
    <w:rsid w:val="00525A51"/>
    <w:rsid w:val="00525E89"/>
    <w:rsid w:val="00526799"/>
    <w:rsid w:val="0052683F"/>
    <w:rsid w:val="00527E56"/>
    <w:rsid w:val="005302AE"/>
    <w:rsid w:val="00530CBF"/>
    <w:rsid w:val="0053122A"/>
    <w:rsid w:val="0053177C"/>
    <w:rsid w:val="00532148"/>
    <w:rsid w:val="0053222C"/>
    <w:rsid w:val="0053225D"/>
    <w:rsid w:val="00532E84"/>
    <w:rsid w:val="00533C24"/>
    <w:rsid w:val="00533F1D"/>
    <w:rsid w:val="00535178"/>
    <w:rsid w:val="00535BE9"/>
    <w:rsid w:val="00536871"/>
    <w:rsid w:val="00536AC7"/>
    <w:rsid w:val="00536E81"/>
    <w:rsid w:val="00537E4D"/>
    <w:rsid w:val="005404A1"/>
    <w:rsid w:val="005411E2"/>
    <w:rsid w:val="00542EB2"/>
    <w:rsid w:val="00544BD0"/>
    <w:rsid w:val="00544D41"/>
    <w:rsid w:val="005454B0"/>
    <w:rsid w:val="00547D74"/>
    <w:rsid w:val="00550502"/>
    <w:rsid w:val="00551672"/>
    <w:rsid w:val="005519C4"/>
    <w:rsid w:val="005526F3"/>
    <w:rsid w:val="00552B49"/>
    <w:rsid w:val="00552F6B"/>
    <w:rsid w:val="00554328"/>
    <w:rsid w:val="00556223"/>
    <w:rsid w:val="005566CA"/>
    <w:rsid w:val="00556ED9"/>
    <w:rsid w:val="00561384"/>
    <w:rsid w:val="00561489"/>
    <w:rsid w:val="00561E4E"/>
    <w:rsid w:val="005626CC"/>
    <w:rsid w:val="00563C75"/>
    <w:rsid w:val="005657A2"/>
    <w:rsid w:val="00565A29"/>
    <w:rsid w:val="00566835"/>
    <w:rsid w:val="00567ECE"/>
    <w:rsid w:val="00570637"/>
    <w:rsid w:val="005711D6"/>
    <w:rsid w:val="005711F7"/>
    <w:rsid w:val="00571702"/>
    <w:rsid w:val="005729EE"/>
    <w:rsid w:val="0057355A"/>
    <w:rsid w:val="00574517"/>
    <w:rsid w:val="00574551"/>
    <w:rsid w:val="0057476F"/>
    <w:rsid w:val="0057478E"/>
    <w:rsid w:val="00574E69"/>
    <w:rsid w:val="00575D99"/>
    <w:rsid w:val="0057686C"/>
    <w:rsid w:val="00576985"/>
    <w:rsid w:val="00576CE8"/>
    <w:rsid w:val="005770D4"/>
    <w:rsid w:val="005815D2"/>
    <w:rsid w:val="00581E82"/>
    <w:rsid w:val="005820DF"/>
    <w:rsid w:val="0058280E"/>
    <w:rsid w:val="00583033"/>
    <w:rsid w:val="0058398C"/>
    <w:rsid w:val="00584D77"/>
    <w:rsid w:val="00585DA0"/>
    <w:rsid w:val="00586048"/>
    <w:rsid w:val="005866FB"/>
    <w:rsid w:val="005868B6"/>
    <w:rsid w:val="005869F3"/>
    <w:rsid w:val="00586A6D"/>
    <w:rsid w:val="00586AC0"/>
    <w:rsid w:val="00587C20"/>
    <w:rsid w:val="00587C80"/>
    <w:rsid w:val="00587CA2"/>
    <w:rsid w:val="005916CA"/>
    <w:rsid w:val="00592661"/>
    <w:rsid w:val="00592D7A"/>
    <w:rsid w:val="00594AF2"/>
    <w:rsid w:val="00595F92"/>
    <w:rsid w:val="00597472"/>
    <w:rsid w:val="005A0D31"/>
    <w:rsid w:val="005A0E3E"/>
    <w:rsid w:val="005A10E5"/>
    <w:rsid w:val="005A1261"/>
    <w:rsid w:val="005A1ECA"/>
    <w:rsid w:val="005A2049"/>
    <w:rsid w:val="005A318D"/>
    <w:rsid w:val="005A342F"/>
    <w:rsid w:val="005A3F12"/>
    <w:rsid w:val="005A65B9"/>
    <w:rsid w:val="005A6942"/>
    <w:rsid w:val="005A7278"/>
    <w:rsid w:val="005B0CDA"/>
    <w:rsid w:val="005B3982"/>
    <w:rsid w:val="005B49D4"/>
    <w:rsid w:val="005B57C8"/>
    <w:rsid w:val="005B598A"/>
    <w:rsid w:val="005B5DBD"/>
    <w:rsid w:val="005B7F96"/>
    <w:rsid w:val="005C0FE8"/>
    <w:rsid w:val="005C1001"/>
    <w:rsid w:val="005C1AC4"/>
    <w:rsid w:val="005C1C98"/>
    <w:rsid w:val="005C26D5"/>
    <w:rsid w:val="005C49F6"/>
    <w:rsid w:val="005C55BD"/>
    <w:rsid w:val="005C57CC"/>
    <w:rsid w:val="005C5C80"/>
    <w:rsid w:val="005C6DD1"/>
    <w:rsid w:val="005C7550"/>
    <w:rsid w:val="005D0D9C"/>
    <w:rsid w:val="005D1768"/>
    <w:rsid w:val="005D2D44"/>
    <w:rsid w:val="005D4E8F"/>
    <w:rsid w:val="005D5016"/>
    <w:rsid w:val="005D5F1B"/>
    <w:rsid w:val="005D619F"/>
    <w:rsid w:val="005D69B3"/>
    <w:rsid w:val="005D7608"/>
    <w:rsid w:val="005E0C03"/>
    <w:rsid w:val="005E1171"/>
    <w:rsid w:val="005E14FB"/>
    <w:rsid w:val="005E1F4C"/>
    <w:rsid w:val="005E3562"/>
    <w:rsid w:val="005E3BFE"/>
    <w:rsid w:val="005E4341"/>
    <w:rsid w:val="005E4ACA"/>
    <w:rsid w:val="005E4B19"/>
    <w:rsid w:val="005E4F2E"/>
    <w:rsid w:val="005E57BB"/>
    <w:rsid w:val="005E6C8E"/>
    <w:rsid w:val="005E6D37"/>
    <w:rsid w:val="005F00BA"/>
    <w:rsid w:val="005F01F9"/>
    <w:rsid w:val="005F106F"/>
    <w:rsid w:val="005F1334"/>
    <w:rsid w:val="005F299B"/>
    <w:rsid w:val="005F30D4"/>
    <w:rsid w:val="005F5C25"/>
    <w:rsid w:val="005F64A5"/>
    <w:rsid w:val="005F676A"/>
    <w:rsid w:val="005F7020"/>
    <w:rsid w:val="005F7469"/>
    <w:rsid w:val="005F7EC3"/>
    <w:rsid w:val="00601229"/>
    <w:rsid w:val="00601976"/>
    <w:rsid w:val="0060203A"/>
    <w:rsid w:val="00602750"/>
    <w:rsid w:val="00602ECD"/>
    <w:rsid w:val="00604798"/>
    <w:rsid w:val="00605291"/>
    <w:rsid w:val="0061075D"/>
    <w:rsid w:val="00610BBC"/>
    <w:rsid w:val="006116BB"/>
    <w:rsid w:val="00611D48"/>
    <w:rsid w:val="006136BF"/>
    <w:rsid w:val="00613B0A"/>
    <w:rsid w:val="0061408F"/>
    <w:rsid w:val="006161C6"/>
    <w:rsid w:val="00616707"/>
    <w:rsid w:val="006170BB"/>
    <w:rsid w:val="006171B7"/>
    <w:rsid w:val="006174D7"/>
    <w:rsid w:val="00620EF8"/>
    <w:rsid w:val="00620F99"/>
    <w:rsid w:val="00621E89"/>
    <w:rsid w:val="0062397A"/>
    <w:rsid w:val="006251F3"/>
    <w:rsid w:val="0062527B"/>
    <w:rsid w:val="00626E03"/>
    <w:rsid w:val="006271F0"/>
    <w:rsid w:val="00630EA0"/>
    <w:rsid w:val="0063207D"/>
    <w:rsid w:val="006336B1"/>
    <w:rsid w:val="00633793"/>
    <w:rsid w:val="00634390"/>
    <w:rsid w:val="00634661"/>
    <w:rsid w:val="00634CE0"/>
    <w:rsid w:val="00635FA6"/>
    <w:rsid w:val="00640200"/>
    <w:rsid w:val="00642321"/>
    <w:rsid w:val="00642CF3"/>
    <w:rsid w:val="006438F8"/>
    <w:rsid w:val="00644821"/>
    <w:rsid w:val="00645B95"/>
    <w:rsid w:val="0064622A"/>
    <w:rsid w:val="00652B85"/>
    <w:rsid w:val="00653945"/>
    <w:rsid w:val="0065564D"/>
    <w:rsid w:val="00655904"/>
    <w:rsid w:val="00656ABE"/>
    <w:rsid w:val="006571CD"/>
    <w:rsid w:val="00657518"/>
    <w:rsid w:val="00657BC4"/>
    <w:rsid w:val="00657CDF"/>
    <w:rsid w:val="006620E5"/>
    <w:rsid w:val="006625EE"/>
    <w:rsid w:val="00663B77"/>
    <w:rsid w:val="00664440"/>
    <w:rsid w:val="00664ADD"/>
    <w:rsid w:val="00664E15"/>
    <w:rsid w:val="00667148"/>
    <w:rsid w:val="0067032A"/>
    <w:rsid w:val="0067055F"/>
    <w:rsid w:val="00671305"/>
    <w:rsid w:val="00672083"/>
    <w:rsid w:val="00672DF6"/>
    <w:rsid w:val="00673972"/>
    <w:rsid w:val="00676312"/>
    <w:rsid w:val="00676481"/>
    <w:rsid w:val="00677598"/>
    <w:rsid w:val="00677C0A"/>
    <w:rsid w:val="0068041C"/>
    <w:rsid w:val="0068128E"/>
    <w:rsid w:val="00682BD0"/>
    <w:rsid w:val="00683534"/>
    <w:rsid w:val="0068367B"/>
    <w:rsid w:val="00683990"/>
    <w:rsid w:val="0068551B"/>
    <w:rsid w:val="00685525"/>
    <w:rsid w:val="00687295"/>
    <w:rsid w:val="00687510"/>
    <w:rsid w:val="00687AAB"/>
    <w:rsid w:val="0069003F"/>
    <w:rsid w:val="00691F35"/>
    <w:rsid w:val="006935F5"/>
    <w:rsid w:val="00693FDB"/>
    <w:rsid w:val="00694901"/>
    <w:rsid w:val="00695766"/>
    <w:rsid w:val="00695CA8"/>
    <w:rsid w:val="00695EF4"/>
    <w:rsid w:val="006974B3"/>
    <w:rsid w:val="006A001A"/>
    <w:rsid w:val="006A0B2E"/>
    <w:rsid w:val="006A15B5"/>
    <w:rsid w:val="006A3831"/>
    <w:rsid w:val="006A3914"/>
    <w:rsid w:val="006A4344"/>
    <w:rsid w:val="006A587F"/>
    <w:rsid w:val="006A7FBE"/>
    <w:rsid w:val="006B126B"/>
    <w:rsid w:val="006B1CF0"/>
    <w:rsid w:val="006B4185"/>
    <w:rsid w:val="006B444D"/>
    <w:rsid w:val="006B46D7"/>
    <w:rsid w:val="006B5C6E"/>
    <w:rsid w:val="006B66E4"/>
    <w:rsid w:val="006B6C11"/>
    <w:rsid w:val="006B7BFC"/>
    <w:rsid w:val="006C06EF"/>
    <w:rsid w:val="006C0B16"/>
    <w:rsid w:val="006C1530"/>
    <w:rsid w:val="006C156D"/>
    <w:rsid w:val="006C1D9D"/>
    <w:rsid w:val="006C2FA0"/>
    <w:rsid w:val="006C3777"/>
    <w:rsid w:val="006C449D"/>
    <w:rsid w:val="006C49F1"/>
    <w:rsid w:val="006C538A"/>
    <w:rsid w:val="006C6218"/>
    <w:rsid w:val="006C6D8A"/>
    <w:rsid w:val="006D0B50"/>
    <w:rsid w:val="006D0B8E"/>
    <w:rsid w:val="006D2102"/>
    <w:rsid w:val="006D2524"/>
    <w:rsid w:val="006D26E0"/>
    <w:rsid w:val="006D5153"/>
    <w:rsid w:val="006D6B78"/>
    <w:rsid w:val="006D758E"/>
    <w:rsid w:val="006D7594"/>
    <w:rsid w:val="006D75AA"/>
    <w:rsid w:val="006E2D7B"/>
    <w:rsid w:val="006E3041"/>
    <w:rsid w:val="006E4E59"/>
    <w:rsid w:val="006E5E8D"/>
    <w:rsid w:val="006E712E"/>
    <w:rsid w:val="006E766A"/>
    <w:rsid w:val="006E767C"/>
    <w:rsid w:val="006F3658"/>
    <w:rsid w:val="006F3C52"/>
    <w:rsid w:val="006F4054"/>
    <w:rsid w:val="006F656E"/>
    <w:rsid w:val="006F6692"/>
    <w:rsid w:val="006F6FA1"/>
    <w:rsid w:val="0070044B"/>
    <w:rsid w:val="00700A25"/>
    <w:rsid w:val="00701CB0"/>
    <w:rsid w:val="007028B7"/>
    <w:rsid w:val="00702ABC"/>
    <w:rsid w:val="00702DCB"/>
    <w:rsid w:val="00704022"/>
    <w:rsid w:val="00706BEF"/>
    <w:rsid w:val="00707DC7"/>
    <w:rsid w:val="007104B6"/>
    <w:rsid w:val="0071134C"/>
    <w:rsid w:val="007117F5"/>
    <w:rsid w:val="0071209F"/>
    <w:rsid w:val="00712639"/>
    <w:rsid w:val="00713E73"/>
    <w:rsid w:val="00714E4C"/>
    <w:rsid w:val="007150C7"/>
    <w:rsid w:val="0071576F"/>
    <w:rsid w:val="00715779"/>
    <w:rsid w:val="00716365"/>
    <w:rsid w:val="00716DE0"/>
    <w:rsid w:val="0071784A"/>
    <w:rsid w:val="00720B60"/>
    <w:rsid w:val="007219AD"/>
    <w:rsid w:val="00723E85"/>
    <w:rsid w:val="0072418E"/>
    <w:rsid w:val="007255CB"/>
    <w:rsid w:val="00725F2F"/>
    <w:rsid w:val="00726563"/>
    <w:rsid w:val="00727B0D"/>
    <w:rsid w:val="00727C37"/>
    <w:rsid w:val="00730CC1"/>
    <w:rsid w:val="00731EBE"/>
    <w:rsid w:val="00733772"/>
    <w:rsid w:val="00733A0E"/>
    <w:rsid w:val="0073597E"/>
    <w:rsid w:val="00735D09"/>
    <w:rsid w:val="00736BD5"/>
    <w:rsid w:val="0073700C"/>
    <w:rsid w:val="00743122"/>
    <w:rsid w:val="00743358"/>
    <w:rsid w:val="00743670"/>
    <w:rsid w:val="007443A6"/>
    <w:rsid w:val="00746AEB"/>
    <w:rsid w:val="00747C0C"/>
    <w:rsid w:val="00747EDE"/>
    <w:rsid w:val="007506F7"/>
    <w:rsid w:val="0075178E"/>
    <w:rsid w:val="00751EBB"/>
    <w:rsid w:val="00752177"/>
    <w:rsid w:val="00753317"/>
    <w:rsid w:val="00753DE5"/>
    <w:rsid w:val="0075401B"/>
    <w:rsid w:val="00754B5C"/>
    <w:rsid w:val="007551FF"/>
    <w:rsid w:val="00755258"/>
    <w:rsid w:val="00755E08"/>
    <w:rsid w:val="00755FFE"/>
    <w:rsid w:val="00756DFD"/>
    <w:rsid w:val="00757BE9"/>
    <w:rsid w:val="0076161A"/>
    <w:rsid w:val="00762A5D"/>
    <w:rsid w:val="007632EB"/>
    <w:rsid w:val="00763B6D"/>
    <w:rsid w:val="00763DC1"/>
    <w:rsid w:val="0076445E"/>
    <w:rsid w:val="007658B0"/>
    <w:rsid w:val="00766484"/>
    <w:rsid w:val="00766D28"/>
    <w:rsid w:val="0076780B"/>
    <w:rsid w:val="0077046F"/>
    <w:rsid w:val="00770940"/>
    <w:rsid w:val="00770E44"/>
    <w:rsid w:val="007712DA"/>
    <w:rsid w:val="00775458"/>
    <w:rsid w:val="00775DC0"/>
    <w:rsid w:val="00780242"/>
    <w:rsid w:val="00781F44"/>
    <w:rsid w:val="007848E0"/>
    <w:rsid w:val="00784912"/>
    <w:rsid w:val="00785795"/>
    <w:rsid w:val="007867E9"/>
    <w:rsid w:val="00786D8B"/>
    <w:rsid w:val="00787567"/>
    <w:rsid w:val="00790D9B"/>
    <w:rsid w:val="0079318D"/>
    <w:rsid w:val="00793850"/>
    <w:rsid w:val="00793A79"/>
    <w:rsid w:val="00794033"/>
    <w:rsid w:val="00794A48"/>
    <w:rsid w:val="00794C2B"/>
    <w:rsid w:val="0079718E"/>
    <w:rsid w:val="007A0275"/>
    <w:rsid w:val="007A139F"/>
    <w:rsid w:val="007A1BA3"/>
    <w:rsid w:val="007A1FAC"/>
    <w:rsid w:val="007A2559"/>
    <w:rsid w:val="007A29B1"/>
    <w:rsid w:val="007A2EA6"/>
    <w:rsid w:val="007A4345"/>
    <w:rsid w:val="007A4D1C"/>
    <w:rsid w:val="007A5C24"/>
    <w:rsid w:val="007A6152"/>
    <w:rsid w:val="007A61E5"/>
    <w:rsid w:val="007A68FE"/>
    <w:rsid w:val="007A79B7"/>
    <w:rsid w:val="007B1BF3"/>
    <w:rsid w:val="007B1DF4"/>
    <w:rsid w:val="007B2226"/>
    <w:rsid w:val="007B24D6"/>
    <w:rsid w:val="007B3497"/>
    <w:rsid w:val="007B4D85"/>
    <w:rsid w:val="007C07D8"/>
    <w:rsid w:val="007C2E4E"/>
    <w:rsid w:val="007C2EB1"/>
    <w:rsid w:val="007C3B23"/>
    <w:rsid w:val="007C4A7C"/>
    <w:rsid w:val="007C4AB2"/>
    <w:rsid w:val="007C5C51"/>
    <w:rsid w:val="007C7F42"/>
    <w:rsid w:val="007D0099"/>
    <w:rsid w:val="007D126E"/>
    <w:rsid w:val="007D1D00"/>
    <w:rsid w:val="007D31BF"/>
    <w:rsid w:val="007D4673"/>
    <w:rsid w:val="007D55C6"/>
    <w:rsid w:val="007D5F07"/>
    <w:rsid w:val="007D661D"/>
    <w:rsid w:val="007D6B3F"/>
    <w:rsid w:val="007D733A"/>
    <w:rsid w:val="007E0958"/>
    <w:rsid w:val="007E0CBD"/>
    <w:rsid w:val="007E12BE"/>
    <w:rsid w:val="007E61E3"/>
    <w:rsid w:val="007E7522"/>
    <w:rsid w:val="007E77AA"/>
    <w:rsid w:val="007F1F2E"/>
    <w:rsid w:val="007F24D7"/>
    <w:rsid w:val="007F2869"/>
    <w:rsid w:val="007F374F"/>
    <w:rsid w:val="007F4628"/>
    <w:rsid w:val="007F5357"/>
    <w:rsid w:val="007F5DA4"/>
    <w:rsid w:val="007F6686"/>
    <w:rsid w:val="007F7725"/>
    <w:rsid w:val="007F77A6"/>
    <w:rsid w:val="007F7A9C"/>
    <w:rsid w:val="0080288B"/>
    <w:rsid w:val="00802C43"/>
    <w:rsid w:val="00802D7F"/>
    <w:rsid w:val="00803633"/>
    <w:rsid w:val="00803B4A"/>
    <w:rsid w:val="00803C23"/>
    <w:rsid w:val="008049A0"/>
    <w:rsid w:val="00804A82"/>
    <w:rsid w:val="00804C21"/>
    <w:rsid w:val="00804FFA"/>
    <w:rsid w:val="00805EF0"/>
    <w:rsid w:val="00810451"/>
    <w:rsid w:val="00810D8D"/>
    <w:rsid w:val="0081150C"/>
    <w:rsid w:val="00811F73"/>
    <w:rsid w:val="00812425"/>
    <w:rsid w:val="0081475A"/>
    <w:rsid w:val="008153DF"/>
    <w:rsid w:val="0081671E"/>
    <w:rsid w:val="00820EDC"/>
    <w:rsid w:val="00823B14"/>
    <w:rsid w:val="00823B89"/>
    <w:rsid w:val="00824895"/>
    <w:rsid w:val="00825DEE"/>
    <w:rsid w:val="0082714B"/>
    <w:rsid w:val="00827C44"/>
    <w:rsid w:val="00830729"/>
    <w:rsid w:val="008308F7"/>
    <w:rsid w:val="00830A36"/>
    <w:rsid w:val="00830F45"/>
    <w:rsid w:val="0083134E"/>
    <w:rsid w:val="00831AB4"/>
    <w:rsid w:val="00832E9D"/>
    <w:rsid w:val="00834849"/>
    <w:rsid w:val="00834B56"/>
    <w:rsid w:val="008350AB"/>
    <w:rsid w:val="00836173"/>
    <w:rsid w:val="00836F6B"/>
    <w:rsid w:val="00837540"/>
    <w:rsid w:val="00837713"/>
    <w:rsid w:val="00837B54"/>
    <w:rsid w:val="00843304"/>
    <w:rsid w:val="008442B4"/>
    <w:rsid w:val="008445FD"/>
    <w:rsid w:val="00844EC1"/>
    <w:rsid w:val="008461A8"/>
    <w:rsid w:val="00846C8B"/>
    <w:rsid w:val="00847304"/>
    <w:rsid w:val="00847609"/>
    <w:rsid w:val="00850133"/>
    <w:rsid w:val="008519D9"/>
    <w:rsid w:val="008539E4"/>
    <w:rsid w:val="0085404D"/>
    <w:rsid w:val="00855D86"/>
    <w:rsid w:val="0085718F"/>
    <w:rsid w:val="008603C4"/>
    <w:rsid w:val="0086086E"/>
    <w:rsid w:val="0086162D"/>
    <w:rsid w:val="008670FD"/>
    <w:rsid w:val="00867420"/>
    <w:rsid w:val="00867F59"/>
    <w:rsid w:val="0087139E"/>
    <w:rsid w:val="00871603"/>
    <w:rsid w:val="0087224E"/>
    <w:rsid w:val="00873888"/>
    <w:rsid w:val="00874B03"/>
    <w:rsid w:val="00877324"/>
    <w:rsid w:val="00877F5D"/>
    <w:rsid w:val="008814C6"/>
    <w:rsid w:val="0088295E"/>
    <w:rsid w:val="008833CA"/>
    <w:rsid w:val="00884C2E"/>
    <w:rsid w:val="00885E73"/>
    <w:rsid w:val="00890AB8"/>
    <w:rsid w:val="008919F1"/>
    <w:rsid w:val="00891A0D"/>
    <w:rsid w:val="00891ADB"/>
    <w:rsid w:val="00892167"/>
    <w:rsid w:val="008938C8"/>
    <w:rsid w:val="00893AED"/>
    <w:rsid w:val="00893BE1"/>
    <w:rsid w:val="00893C27"/>
    <w:rsid w:val="00894B65"/>
    <w:rsid w:val="0089508E"/>
    <w:rsid w:val="008953E8"/>
    <w:rsid w:val="008954FE"/>
    <w:rsid w:val="008959A9"/>
    <w:rsid w:val="008960DD"/>
    <w:rsid w:val="008975CB"/>
    <w:rsid w:val="008977F6"/>
    <w:rsid w:val="008A0BC5"/>
    <w:rsid w:val="008A12AA"/>
    <w:rsid w:val="008A1BF9"/>
    <w:rsid w:val="008A2C41"/>
    <w:rsid w:val="008A3369"/>
    <w:rsid w:val="008A4796"/>
    <w:rsid w:val="008A58A9"/>
    <w:rsid w:val="008B1239"/>
    <w:rsid w:val="008B1B06"/>
    <w:rsid w:val="008B1D96"/>
    <w:rsid w:val="008B2434"/>
    <w:rsid w:val="008B6734"/>
    <w:rsid w:val="008B6B5F"/>
    <w:rsid w:val="008B6FBC"/>
    <w:rsid w:val="008B7137"/>
    <w:rsid w:val="008B7298"/>
    <w:rsid w:val="008C325A"/>
    <w:rsid w:val="008C521F"/>
    <w:rsid w:val="008C54B1"/>
    <w:rsid w:val="008C6034"/>
    <w:rsid w:val="008C6543"/>
    <w:rsid w:val="008C6EFE"/>
    <w:rsid w:val="008C7152"/>
    <w:rsid w:val="008D035F"/>
    <w:rsid w:val="008D14DB"/>
    <w:rsid w:val="008D32F4"/>
    <w:rsid w:val="008D3342"/>
    <w:rsid w:val="008D3A0D"/>
    <w:rsid w:val="008D4249"/>
    <w:rsid w:val="008D5BEF"/>
    <w:rsid w:val="008D6158"/>
    <w:rsid w:val="008D74FD"/>
    <w:rsid w:val="008D7541"/>
    <w:rsid w:val="008D77AF"/>
    <w:rsid w:val="008E009A"/>
    <w:rsid w:val="008E0B20"/>
    <w:rsid w:val="008E0D1C"/>
    <w:rsid w:val="008E1AC6"/>
    <w:rsid w:val="008E1B75"/>
    <w:rsid w:val="008E2539"/>
    <w:rsid w:val="008E3232"/>
    <w:rsid w:val="008E4DB6"/>
    <w:rsid w:val="008E791B"/>
    <w:rsid w:val="008F02EE"/>
    <w:rsid w:val="008F073B"/>
    <w:rsid w:val="008F0BF0"/>
    <w:rsid w:val="008F0EAD"/>
    <w:rsid w:val="008F23CE"/>
    <w:rsid w:val="008F3346"/>
    <w:rsid w:val="008F51EB"/>
    <w:rsid w:val="008F58E4"/>
    <w:rsid w:val="008F7035"/>
    <w:rsid w:val="00900210"/>
    <w:rsid w:val="0090096B"/>
    <w:rsid w:val="00901307"/>
    <w:rsid w:val="00903C9A"/>
    <w:rsid w:val="00904311"/>
    <w:rsid w:val="00904DE0"/>
    <w:rsid w:val="00905B48"/>
    <w:rsid w:val="009064BF"/>
    <w:rsid w:val="0090676A"/>
    <w:rsid w:val="00906D1E"/>
    <w:rsid w:val="00907568"/>
    <w:rsid w:val="0090760D"/>
    <w:rsid w:val="0091063B"/>
    <w:rsid w:val="009125F8"/>
    <w:rsid w:val="00913DE7"/>
    <w:rsid w:val="00914E7B"/>
    <w:rsid w:val="00917BAF"/>
    <w:rsid w:val="009208C1"/>
    <w:rsid w:val="009211DE"/>
    <w:rsid w:val="00921308"/>
    <w:rsid w:val="00923568"/>
    <w:rsid w:val="0092395D"/>
    <w:rsid w:val="009239FA"/>
    <w:rsid w:val="00923DB6"/>
    <w:rsid w:val="00923DBC"/>
    <w:rsid w:val="0092465F"/>
    <w:rsid w:val="00925544"/>
    <w:rsid w:val="00926DBF"/>
    <w:rsid w:val="0093004F"/>
    <w:rsid w:val="00931B76"/>
    <w:rsid w:val="009320B6"/>
    <w:rsid w:val="009322E0"/>
    <w:rsid w:val="00934094"/>
    <w:rsid w:val="00935392"/>
    <w:rsid w:val="00935E6C"/>
    <w:rsid w:val="00936151"/>
    <w:rsid w:val="00936BF4"/>
    <w:rsid w:val="00936FB0"/>
    <w:rsid w:val="00942165"/>
    <w:rsid w:val="009427B9"/>
    <w:rsid w:val="00942BEE"/>
    <w:rsid w:val="00943317"/>
    <w:rsid w:val="009436EE"/>
    <w:rsid w:val="00944598"/>
    <w:rsid w:val="0094529C"/>
    <w:rsid w:val="009463B3"/>
    <w:rsid w:val="00946EB4"/>
    <w:rsid w:val="00947936"/>
    <w:rsid w:val="00947966"/>
    <w:rsid w:val="00947FE6"/>
    <w:rsid w:val="0095054B"/>
    <w:rsid w:val="0095292C"/>
    <w:rsid w:val="00953928"/>
    <w:rsid w:val="00954BBE"/>
    <w:rsid w:val="00954F81"/>
    <w:rsid w:val="00956AED"/>
    <w:rsid w:val="00956C84"/>
    <w:rsid w:val="00956E5F"/>
    <w:rsid w:val="0095704B"/>
    <w:rsid w:val="009574C4"/>
    <w:rsid w:val="00960D6C"/>
    <w:rsid w:val="009610E9"/>
    <w:rsid w:val="00961BE3"/>
    <w:rsid w:val="00962558"/>
    <w:rsid w:val="00967113"/>
    <w:rsid w:val="0096782D"/>
    <w:rsid w:val="00967C14"/>
    <w:rsid w:val="00970330"/>
    <w:rsid w:val="00972D54"/>
    <w:rsid w:val="00973272"/>
    <w:rsid w:val="009742A5"/>
    <w:rsid w:val="0097457F"/>
    <w:rsid w:val="00974BC9"/>
    <w:rsid w:val="0097513B"/>
    <w:rsid w:val="0097615C"/>
    <w:rsid w:val="00976A5D"/>
    <w:rsid w:val="00976BEE"/>
    <w:rsid w:val="00981F39"/>
    <w:rsid w:val="00982809"/>
    <w:rsid w:val="00983D66"/>
    <w:rsid w:val="00984D9B"/>
    <w:rsid w:val="009854C8"/>
    <w:rsid w:val="009865E0"/>
    <w:rsid w:val="00992C9C"/>
    <w:rsid w:val="00992E36"/>
    <w:rsid w:val="00993A26"/>
    <w:rsid w:val="009947A9"/>
    <w:rsid w:val="00994A97"/>
    <w:rsid w:val="00994E45"/>
    <w:rsid w:val="00995A12"/>
    <w:rsid w:val="009974D7"/>
    <w:rsid w:val="009A026D"/>
    <w:rsid w:val="009A379B"/>
    <w:rsid w:val="009A38A5"/>
    <w:rsid w:val="009A3D16"/>
    <w:rsid w:val="009A47AE"/>
    <w:rsid w:val="009A48AA"/>
    <w:rsid w:val="009A54CA"/>
    <w:rsid w:val="009A6EF1"/>
    <w:rsid w:val="009B0170"/>
    <w:rsid w:val="009B01C1"/>
    <w:rsid w:val="009B046C"/>
    <w:rsid w:val="009B0F8E"/>
    <w:rsid w:val="009B0FA9"/>
    <w:rsid w:val="009B1234"/>
    <w:rsid w:val="009B2486"/>
    <w:rsid w:val="009B29EC"/>
    <w:rsid w:val="009B2F47"/>
    <w:rsid w:val="009B68EE"/>
    <w:rsid w:val="009B7B83"/>
    <w:rsid w:val="009C038E"/>
    <w:rsid w:val="009C19FA"/>
    <w:rsid w:val="009C21D6"/>
    <w:rsid w:val="009C2823"/>
    <w:rsid w:val="009C42C5"/>
    <w:rsid w:val="009C4BB5"/>
    <w:rsid w:val="009C4C14"/>
    <w:rsid w:val="009C5FE7"/>
    <w:rsid w:val="009C61C5"/>
    <w:rsid w:val="009D12E4"/>
    <w:rsid w:val="009D1589"/>
    <w:rsid w:val="009D15CB"/>
    <w:rsid w:val="009D1A49"/>
    <w:rsid w:val="009D1EDF"/>
    <w:rsid w:val="009D2C9F"/>
    <w:rsid w:val="009D4FB1"/>
    <w:rsid w:val="009D5DDA"/>
    <w:rsid w:val="009D5E0D"/>
    <w:rsid w:val="009D6E84"/>
    <w:rsid w:val="009E0C34"/>
    <w:rsid w:val="009E1940"/>
    <w:rsid w:val="009E267C"/>
    <w:rsid w:val="009E2819"/>
    <w:rsid w:val="009E3900"/>
    <w:rsid w:val="009E3C57"/>
    <w:rsid w:val="009E3F98"/>
    <w:rsid w:val="009E41E6"/>
    <w:rsid w:val="009E6331"/>
    <w:rsid w:val="009E666D"/>
    <w:rsid w:val="009E737B"/>
    <w:rsid w:val="009F016D"/>
    <w:rsid w:val="009F024B"/>
    <w:rsid w:val="009F0F25"/>
    <w:rsid w:val="009F2380"/>
    <w:rsid w:val="009F2B60"/>
    <w:rsid w:val="009F4950"/>
    <w:rsid w:val="009F5223"/>
    <w:rsid w:val="009F55D0"/>
    <w:rsid w:val="009F598E"/>
    <w:rsid w:val="009F63CE"/>
    <w:rsid w:val="009F6F7A"/>
    <w:rsid w:val="00A000C9"/>
    <w:rsid w:val="00A000D2"/>
    <w:rsid w:val="00A0050F"/>
    <w:rsid w:val="00A00831"/>
    <w:rsid w:val="00A00D5F"/>
    <w:rsid w:val="00A02387"/>
    <w:rsid w:val="00A02540"/>
    <w:rsid w:val="00A02E1E"/>
    <w:rsid w:val="00A02EFF"/>
    <w:rsid w:val="00A03115"/>
    <w:rsid w:val="00A05F63"/>
    <w:rsid w:val="00A075F6"/>
    <w:rsid w:val="00A11129"/>
    <w:rsid w:val="00A1408D"/>
    <w:rsid w:val="00A1431F"/>
    <w:rsid w:val="00A14B0C"/>
    <w:rsid w:val="00A15CBD"/>
    <w:rsid w:val="00A160EF"/>
    <w:rsid w:val="00A162AB"/>
    <w:rsid w:val="00A16765"/>
    <w:rsid w:val="00A167ED"/>
    <w:rsid w:val="00A17123"/>
    <w:rsid w:val="00A212AC"/>
    <w:rsid w:val="00A225A5"/>
    <w:rsid w:val="00A225C1"/>
    <w:rsid w:val="00A24A77"/>
    <w:rsid w:val="00A24E58"/>
    <w:rsid w:val="00A25C42"/>
    <w:rsid w:val="00A25FF7"/>
    <w:rsid w:val="00A2607C"/>
    <w:rsid w:val="00A26D6C"/>
    <w:rsid w:val="00A26FAC"/>
    <w:rsid w:val="00A272E8"/>
    <w:rsid w:val="00A317CD"/>
    <w:rsid w:val="00A31B23"/>
    <w:rsid w:val="00A31E45"/>
    <w:rsid w:val="00A32504"/>
    <w:rsid w:val="00A32C62"/>
    <w:rsid w:val="00A336B7"/>
    <w:rsid w:val="00A336F1"/>
    <w:rsid w:val="00A33DA9"/>
    <w:rsid w:val="00A33F85"/>
    <w:rsid w:val="00A40A6A"/>
    <w:rsid w:val="00A424B5"/>
    <w:rsid w:val="00A43019"/>
    <w:rsid w:val="00A43559"/>
    <w:rsid w:val="00A43898"/>
    <w:rsid w:val="00A445DB"/>
    <w:rsid w:val="00A450BC"/>
    <w:rsid w:val="00A4620A"/>
    <w:rsid w:val="00A46CA8"/>
    <w:rsid w:val="00A46EBD"/>
    <w:rsid w:val="00A50377"/>
    <w:rsid w:val="00A503CD"/>
    <w:rsid w:val="00A50F6A"/>
    <w:rsid w:val="00A511C2"/>
    <w:rsid w:val="00A5133F"/>
    <w:rsid w:val="00A51C27"/>
    <w:rsid w:val="00A52A46"/>
    <w:rsid w:val="00A53918"/>
    <w:rsid w:val="00A547B7"/>
    <w:rsid w:val="00A54BB4"/>
    <w:rsid w:val="00A555FE"/>
    <w:rsid w:val="00A56141"/>
    <w:rsid w:val="00A56C7D"/>
    <w:rsid w:val="00A5755C"/>
    <w:rsid w:val="00A57890"/>
    <w:rsid w:val="00A57C35"/>
    <w:rsid w:val="00A60444"/>
    <w:rsid w:val="00A60ADA"/>
    <w:rsid w:val="00A61670"/>
    <w:rsid w:val="00A61DC8"/>
    <w:rsid w:val="00A63B3C"/>
    <w:rsid w:val="00A66041"/>
    <w:rsid w:val="00A706C4"/>
    <w:rsid w:val="00A70E00"/>
    <w:rsid w:val="00A71073"/>
    <w:rsid w:val="00A7144F"/>
    <w:rsid w:val="00A724FA"/>
    <w:rsid w:val="00A73178"/>
    <w:rsid w:val="00A735FB"/>
    <w:rsid w:val="00A74532"/>
    <w:rsid w:val="00A74760"/>
    <w:rsid w:val="00A74797"/>
    <w:rsid w:val="00A74AEA"/>
    <w:rsid w:val="00A74E85"/>
    <w:rsid w:val="00A80236"/>
    <w:rsid w:val="00A80433"/>
    <w:rsid w:val="00A80A84"/>
    <w:rsid w:val="00A820B3"/>
    <w:rsid w:val="00A82429"/>
    <w:rsid w:val="00A835C8"/>
    <w:rsid w:val="00A8432C"/>
    <w:rsid w:val="00A8461B"/>
    <w:rsid w:val="00A84643"/>
    <w:rsid w:val="00A85F37"/>
    <w:rsid w:val="00A8707E"/>
    <w:rsid w:val="00A92A91"/>
    <w:rsid w:val="00A9395B"/>
    <w:rsid w:val="00A93B73"/>
    <w:rsid w:val="00A94957"/>
    <w:rsid w:val="00A956D4"/>
    <w:rsid w:val="00A96088"/>
    <w:rsid w:val="00A96B91"/>
    <w:rsid w:val="00A96F28"/>
    <w:rsid w:val="00A97EA8"/>
    <w:rsid w:val="00AA0975"/>
    <w:rsid w:val="00AA1CFA"/>
    <w:rsid w:val="00AA3A14"/>
    <w:rsid w:val="00AA3DB1"/>
    <w:rsid w:val="00AA55F1"/>
    <w:rsid w:val="00AA5E0B"/>
    <w:rsid w:val="00AA6CAA"/>
    <w:rsid w:val="00AA78D4"/>
    <w:rsid w:val="00AB075A"/>
    <w:rsid w:val="00AB0D9C"/>
    <w:rsid w:val="00AB0E1D"/>
    <w:rsid w:val="00AB1DA4"/>
    <w:rsid w:val="00AB2315"/>
    <w:rsid w:val="00AB29EC"/>
    <w:rsid w:val="00AB39ED"/>
    <w:rsid w:val="00AB489E"/>
    <w:rsid w:val="00AB5FD0"/>
    <w:rsid w:val="00AB6235"/>
    <w:rsid w:val="00AB6349"/>
    <w:rsid w:val="00AB79EE"/>
    <w:rsid w:val="00AC109E"/>
    <w:rsid w:val="00AC1852"/>
    <w:rsid w:val="00AC1926"/>
    <w:rsid w:val="00AC20B2"/>
    <w:rsid w:val="00AC2748"/>
    <w:rsid w:val="00AC50B8"/>
    <w:rsid w:val="00AC526D"/>
    <w:rsid w:val="00AC5C96"/>
    <w:rsid w:val="00AD0B39"/>
    <w:rsid w:val="00AD0F5F"/>
    <w:rsid w:val="00AD1834"/>
    <w:rsid w:val="00AD2240"/>
    <w:rsid w:val="00AD4165"/>
    <w:rsid w:val="00AD4C61"/>
    <w:rsid w:val="00AD4EBB"/>
    <w:rsid w:val="00AD5875"/>
    <w:rsid w:val="00AD77F3"/>
    <w:rsid w:val="00AD78DF"/>
    <w:rsid w:val="00AD7B95"/>
    <w:rsid w:val="00AE03B0"/>
    <w:rsid w:val="00AE09CF"/>
    <w:rsid w:val="00AE1681"/>
    <w:rsid w:val="00AE21C2"/>
    <w:rsid w:val="00AE3749"/>
    <w:rsid w:val="00AE40CF"/>
    <w:rsid w:val="00AE5237"/>
    <w:rsid w:val="00AE7FA7"/>
    <w:rsid w:val="00AF0241"/>
    <w:rsid w:val="00AF0824"/>
    <w:rsid w:val="00AF1063"/>
    <w:rsid w:val="00AF15DD"/>
    <w:rsid w:val="00AF291B"/>
    <w:rsid w:val="00AF2F3F"/>
    <w:rsid w:val="00AF3083"/>
    <w:rsid w:val="00AF3AC3"/>
    <w:rsid w:val="00AF4DEA"/>
    <w:rsid w:val="00AF50A2"/>
    <w:rsid w:val="00AF7EC1"/>
    <w:rsid w:val="00B007B7"/>
    <w:rsid w:val="00B0127A"/>
    <w:rsid w:val="00B017D6"/>
    <w:rsid w:val="00B017FE"/>
    <w:rsid w:val="00B0258A"/>
    <w:rsid w:val="00B02D63"/>
    <w:rsid w:val="00B03210"/>
    <w:rsid w:val="00B03557"/>
    <w:rsid w:val="00B035F5"/>
    <w:rsid w:val="00B055BA"/>
    <w:rsid w:val="00B0564F"/>
    <w:rsid w:val="00B05770"/>
    <w:rsid w:val="00B05E22"/>
    <w:rsid w:val="00B0722A"/>
    <w:rsid w:val="00B0759E"/>
    <w:rsid w:val="00B1059B"/>
    <w:rsid w:val="00B106F0"/>
    <w:rsid w:val="00B11AA8"/>
    <w:rsid w:val="00B11B1C"/>
    <w:rsid w:val="00B11C61"/>
    <w:rsid w:val="00B14629"/>
    <w:rsid w:val="00B14D4C"/>
    <w:rsid w:val="00B1733A"/>
    <w:rsid w:val="00B2103B"/>
    <w:rsid w:val="00B21DDB"/>
    <w:rsid w:val="00B23153"/>
    <w:rsid w:val="00B24985"/>
    <w:rsid w:val="00B255A8"/>
    <w:rsid w:val="00B258F0"/>
    <w:rsid w:val="00B25A94"/>
    <w:rsid w:val="00B31360"/>
    <w:rsid w:val="00B314EE"/>
    <w:rsid w:val="00B338DB"/>
    <w:rsid w:val="00B33D50"/>
    <w:rsid w:val="00B33E89"/>
    <w:rsid w:val="00B40395"/>
    <w:rsid w:val="00B40E27"/>
    <w:rsid w:val="00B41E26"/>
    <w:rsid w:val="00B41FA1"/>
    <w:rsid w:val="00B4305E"/>
    <w:rsid w:val="00B43270"/>
    <w:rsid w:val="00B4588D"/>
    <w:rsid w:val="00B4633F"/>
    <w:rsid w:val="00B4686F"/>
    <w:rsid w:val="00B46A9A"/>
    <w:rsid w:val="00B46C15"/>
    <w:rsid w:val="00B47064"/>
    <w:rsid w:val="00B471DB"/>
    <w:rsid w:val="00B50B74"/>
    <w:rsid w:val="00B50C18"/>
    <w:rsid w:val="00B51ED0"/>
    <w:rsid w:val="00B527E9"/>
    <w:rsid w:val="00B52D85"/>
    <w:rsid w:val="00B562C0"/>
    <w:rsid w:val="00B568DC"/>
    <w:rsid w:val="00B6066F"/>
    <w:rsid w:val="00B61678"/>
    <w:rsid w:val="00B6179F"/>
    <w:rsid w:val="00B6190F"/>
    <w:rsid w:val="00B62916"/>
    <w:rsid w:val="00B64918"/>
    <w:rsid w:val="00B654CF"/>
    <w:rsid w:val="00B67C3F"/>
    <w:rsid w:val="00B700EA"/>
    <w:rsid w:val="00B70EEB"/>
    <w:rsid w:val="00B71B22"/>
    <w:rsid w:val="00B720E7"/>
    <w:rsid w:val="00B72D08"/>
    <w:rsid w:val="00B73180"/>
    <w:rsid w:val="00B7337D"/>
    <w:rsid w:val="00B74506"/>
    <w:rsid w:val="00B74C65"/>
    <w:rsid w:val="00B76583"/>
    <w:rsid w:val="00B773EB"/>
    <w:rsid w:val="00B77618"/>
    <w:rsid w:val="00B779E8"/>
    <w:rsid w:val="00B80040"/>
    <w:rsid w:val="00B82498"/>
    <w:rsid w:val="00B838A8"/>
    <w:rsid w:val="00B83F72"/>
    <w:rsid w:val="00B84BEA"/>
    <w:rsid w:val="00B84D23"/>
    <w:rsid w:val="00B850BD"/>
    <w:rsid w:val="00B85424"/>
    <w:rsid w:val="00B85983"/>
    <w:rsid w:val="00B87821"/>
    <w:rsid w:val="00B90188"/>
    <w:rsid w:val="00B90FE3"/>
    <w:rsid w:val="00B91048"/>
    <w:rsid w:val="00B9119F"/>
    <w:rsid w:val="00B91E96"/>
    <w:rsid w:val="00B93C43"/>
    <w:rsid w:val="00B949F0"/>
    <w:rsid w:val="00B94C7F"/>
    <w:rsid w:val="00B95757"/>
    <w:rsid w:val="00B96CEC"/>
    <w:rsid w:val="00B9703B"/>
    <w:rsid w:val="00B97879"/>
    <w:rsid w:val="00B978F4"/>
    <w:rsid w:val="00BA08BD"/>
    <w:rsid w:val="00BA2BD7"/>
    <w:rsid w:val="00BA3332"/>
    <w:rsid w:val="00BA392A"/>
    <w:rsid w:val="00BA3ECF"/>
    <w:rsid w:val="00BA5179"/>
    <w:rsid w:val="00BA680D"/>
    <w:rsid w:val="00BA7459"/>
    <w:rsid w:val="00BB2B1B"/>
    <w:rsid w:val="00BB4AFB"/>
    <w:rsid w:val="00BB5C7D"/>
    <w:rsid w:val="00BB7CF3"/>
    <w:rsid w:val="00BB7ED8"/>
    <w:rsid w:val="00BC022F"/>
    <w:rsid w:val="00BC1EAE"/>
    <w:rsid w:val="00BC24CE"/>
    <w:rsid w:val="00BC2D0A"/>
    <w:rsid w:val="00BC3443"/>
    <w:rsid w:val="00BC3BE8"/>
    <w:rsid w:val="00BC4298"/>
    <w:rsid w:val="00BC582A"/>
    <w:rsid w:val="00BC631C"/>
    <w:rsid w:val="00BC6714"/>
    <w:rsid w:val="00BC68F5"/>
    <w:rsid w:val="00BC6E78"/>
    <w:rsid w:val="00BC7A47"/>
    <w:rsid w:val="00BD1076"/>
    <w:rsid w:val="00BD1B85"/>
    <w:rsid w:val="00BD1BF5"/>
    <w:rsid w:val="00BD1F56"/>
    <w:rsid w:val="00BD3F83"/>
    <w:rsid w:val="00BD5C20"/>
    <w:rsid w:val="00BD6D11"/>
    <w:rsid w:val="00BD750F"/>
    <w:rsid w:val="00BD7A74"/>
    <w:rsid w:val="00BE05CD"/>
    <w:rsid w:val="00BE3FEB"/>
    <w:rsid w:val="00BE4F6E"/>
    <w:rsid w:val="00BE61D1"/>
    <w:rsid w:val="00BE66BB"/>
    <w:rsid w:val="00BE6E7E"/>
    <w:rsid w:val="00BE6F23"/>
    <w:rsid w:val="00BF1985"/>
    <w:rsid w:val="00BF1AAE"/>
    <w:rsid w:val="00BF1ECA"/>
    <w:rsid w:val="00BF508E"/>
    <w:rsid w:val="00BF51B9"/>
    <w:rsid w:val="00BF6230"/>
    <w:rsid w:val="00BF72DC"/>
    <w:rsid w:val="00C00D1A"/>
    <w:rsid w:val="00C0120E"/>
    <w:rsid w:val="00C01676"/>
    <w:rsid w:val="00C01733"/>
    <w:rsid w:val="00C02AAB"/>
    <w:rsid w:val="00C0579B"/>
    <w:rsid w:val="00C0715E"/>
    <w:rsid w:val="00C0722E"/>
    <w:rsid w:val="00C108C5"/>
    <w:rsid w:val="00C11769"/>
    <w:rsid w:val="00C120E5"/>
    <w:rsid w:val="00C15130"/>
    <w:rsid w:val="00C20FD6"/>
    <w:rsid w:val="00C211A0"/>
    <w:rsid w:val="00C23C3C"/>
    <w:rsid w:val="00C24C60"/>
    <w:rsid w:val="00C25B8F"/>
    <w:rsid w:val="00C265A5"/>
    <w:rsid w:val="00C27F4A"/>
    <w:rsid w:val="00C3090D"/>
    <w:rsid w:val="00C30BAE"/>
    <w:rsid w:val="00C30C5E"/>
    <w:rsid w:val="00C30D0D"/>
    <w:rsid w:val="00C314C3"/>
    <w:rsid w:val="00C3159B"/>
    <w:rsid w:val="00C327A7"/>
    <w:rsid w:val="00C33B96"/>
    <w:rsid w:val="00C343D0"/>
    <w:rsid w:val="00C34E8C"/>
    <w:rsid w:val="00C35314"/>
    <w:rsid w:val="00C3561C"/>
    <w:rsid w:val="00C36E2B"/>
    <w:rsid w:val="00C422A9"/>
    <w:rsid w:val="00C42CD0"/>
    <w:rsid w:val="00C43839"/>
    <w:rsid w:val="00C43FFD"/>
    <w:rsid w:val="00C44594"/>
    <w:rsid w:val="00C454B2"/>
    <w:rsid w:val="00C456BA"/>
    <w:rsid w:val="00C4601F"/>
    <w:rsid w:val="00C47532"/>
    <w:rsid w:val="00C50B10"/>
    <w:rsid w:val="00C52709"/>
    <w:rsid w:val="00C52B65"/>
    <w:rsid w:val="00C530C4"/>
    <w:rsid w:val="00C53242"/>
    <w:rsid w:val="00C538CA"/>
    <w:rsid w:val="00C55485"/>
    <w:rsid w:val="00C55C47"/>
    <w:rsid w:val="00C55F83"/>
    <w:rsid w:val="00C60969"/>
    <w:rsid w:val="00C627F3"/>
    <w:rsid w:val="00C64508"/>
    <w:rsid w:val="00C645F6"/>
    <w:rsid w:val="00C668B0"/>
    <w:rsid w:val="00C66A6B"/>
    <w:rsid w:val="00C67630"/>
    <w:rsid w:val="00C7066D"/>
    <w:rsid w:val="00C70C31"/>
    <w:rsid w:val="00C70CBC"/>
    <w:rsid w:val="00C72645"/>
    <w:rsid w:val="00C74E55"/>
    <w:rsid w:val="00C7572B"/>
    <w:rsid w:val="00C764F9"/>
    <w:rsid w:val="00C77022"/>
    <w:rsid w:val="00C775C6"/>
    <w:rsid w:val="00C800C9"/>
    <w:rsid w:val="00C804C5"/>
    <w:rsid w:val="00C80E5B"/>
    <w:rsid w:val="00C84070"/>
    <w:rsid w:val="00C84511"/>
    <w:rsid w:val="00C84DC9"/>
    <w:rsid w:val="00C84E4F"/>
    <w:rsid w:val="00C8635F"/>
    <w:rsid w:val="00C8728C"/>
    <w:rsid w:val="00C91284"/>
    <w:rsid w:val="00C91DB5"/>
    <w:rsid w:val="00C93055"/>
    <w:rsid w:val="00C93473"/>
    <w:rsid w:val="00C94250"/>
    <w:rsid w:val="00C95633"/>
    <w:rsid w:val="00C96C7C"/>
    <w:rsid w:val="00C97131"/>
    <w:rsid w:val="00CA082A"/>
    <w:rsid w:val="00CA2EDD"/>
    <w:rsid w:val="00CA3818"/>
    <w:rsid w:val="00CA65E8"/>
    <w:rsid w:val="00CA7031"/>
    <w:rsid w:val="00CA7A56"/>
    <w:rsid w:val="00CB1BB9"/>
    <w:rsid w:val="00CB2975"/>
    <w:rsid w:val="00CB3737"/>
    <w:rsid w:val="00CB47FD"/>
    <w:rsid w:val="00CB775A"/>
    <w:rsid w:val="00CC236A"/>
    <w:rsid w:val="00CC308B"/>
    <w:rsid w:val="00CC37C9"/>
    <w:rsid w:val="00CC382C"/>
    <w:rsid w:val="00CC4E06"/>
    <w:rsid w:val="00CC505D"/>
    <w:rsid w:val="00CC56D2"/>
    <w:rsid w:val="00CC5BEC"/>
    <w:rsid w:val="00CC7325"/>
    <w:rsid w:val="00CC7CED"/>
    <w:rsid w:val="00CC7ED2"/>
    <w:rsid w:val="00CD05C6"/>
    <w:rsid w:val="00CD0F98"/>
    <w:rsid w:val="00CD1441"/>
    <w:rsid w:val="00CD3225"/>
    <w:rsid w:val="00CD32C7"/>
    <w:rsid w:val="00CD43D7"/>
    <w:rsid w:val="00CD5CC7"/>
    <w:rsid w:val="00CD714A"/>
    <w:rsid w:val="00CE0EFE"/>
    <w:rsid w:val="00CE1E44"/>
    <w:rsid w:val="00CE310B"/>
    <w:rsid w:val="00CE324B"/>
    <w:rsid w:val="00CE3BDD"/>
    <w:rsid w:val="00CE5018"/>
    <w:rsid w:val="00CE734F"/>
    <w:rsid w:val="00CE7447"/>
    <w:rsid w:val="00CE7628"/>
    <w:rsid w:val="00CE76B7"/>
    <w:rsid w:val="00CF02F6"/>
    <w:rsid w:val="00CF17D9"/>
    <w:rsid w:val="00CF1FC4"/>
    <w:rsid w:val="00CF4508"/>
    <w:rsid w:val="00CF4BDE"/>
    <w:rsid w:val="00CF5BF3"/>
    <w:rsid w:val="00CF5C5D"/>
    <w:rsid w:val="00CF6644"/>
    <w:rsid w:val="00CF6FB2"/>
    <w:rsid w:val="00CF793F"/>
    <w:rsid w:val="00D00D0A"/>
    <w:rsid w:val="00D011D3"/>
    <w:rsid w:val="00D01951"/>
    <w:rsid w:val="00D03E5D"/>
    <w:rsid w:val="00D05317"/>
    <w:rsid w:val="00D074A2"/>
    <w:rsid w:val="00D11381"/>
    <w:rsid w:val="00D11D3A"/>
    <w:rsid w:val="00D12CCD"/>
    <w:rsid w:val="00D13D77"/>
    <w:rsid w:val="00D143EE"/>
    <w:rsid w:val="00D144DB"/>
    <w:rsid w:val="00D146B9"/>
    <w:rsid w:val="00D1554E"/>
    <w:rsid w:val="00D165D6"/>
    <w:rsid w:val="00D16640"/>
    <w:rsid w:val="00D168F5"/>
    <w:rsid w:val="00D16993"/>
    <w:rsid w:val="00D20C56"/>
    <w:rsid w:val="00D20DA3"/>
    <w:rsid w:val="00D22618"/>
    <w:rsid w:val="00D22813"/>
    <w:rsid w:val="00D22AC1"/>
    <w:rsid w:val="00D256BE"/>
    <w:rsid w:val="00D2616D"/>
    <w:rsid w:val="00D27CAE"/>
    <w:rsid w:val="00D309EE"/>
    <w:rsid w:val="00D31E44"/>
    <w:rsid w:val="00D32CB7"/>
    <w:rsid w:val="00D33730"/>
    <w:rsid w:val="00D339A8"/>
    <w:rsid w:val="00D339EC"/>
    <w:rsid w:val="00D33EA1"/>
    <w:rsid w:val="00D34248"/>
    <w:rsid w:val="00D34E70"/>
    <w:rsid w:val="00D3575E"/>
    <w:rsid w:val="00D36B81"/>
    <w:rsid w:val="00D37A9D"/>
    <w:rsid w:val="00D37DA5"/>
    <w:rsid w:val="00D4055B"/>
    <w:rsid w:val="00D40FF8"/>
    <w:rsid w:val="00D439E8"/>
    <w:rsid w:val="00D44B35"/>
    <w:rsid w:val="00D44E7D"/>
    <w:rsid w:val="00D45318"/>
    <w:rsid w:val="00D453C9"/>
    <w:rsid w:val="00D4646D"/>
    <w:rsid w:val="00D46747"/>
    <w:rsid w:val="00D46B53"/>
    <w:rsid w:val="00D46C06"/>
    <w:rsid w:val="00D52E94"/>
    <w:rsid w:val="00D53123"/>
    <w:rsid w:val="00D54DE6"/>
    <w:rsid w:val="00D57B98"/>
    <w:rsid w:val="00D57C31"/>
    <w:rsid w:val="00D60F0D"/>
    <w:rsid w:val="00D63ACD"/>
    <w:rsid w:val="00D6420F"/>
    <w:rsid w:val="00D64C28"/>
    <w:rsid w:val="00D67AFD"/>
    <w:rsid w:val="00D701A3"/>
    <w:rsid w:val="00D71930"/>
    <w:rsid w:val="00D71CA6"/>
    <w:rsid w:val="00D74797"/>
    <w:rsid w:val="00D7524D"/>
    <w:rsid w:val="00D7638E"/>
    <w:rsid w:val="00D76418"/>
    <w:rsid w:val="00D764C4"/>
    <w:rsid w:val="00D77299"/>
    <w:rsid w:val="00D77579"/>
    <w:rsid w:val="00D80550"/>
    <w:rsid w:val="00D809DE"/>
    <w:rsid w:val="00D82608"/>
    <w:rsid w:val="00D828ED"/>
    <w:rsid w:val="00D8357B"/>
    <w:rsid w:val="00D83707"/>
    <w:rsid w:val="00D84C75"/>
    <w:rsid w:val="00D855DF"/>
    <w:rsid w:val="00D85811"/>
    <w:rsid w:val="00D86159"/>
    <w:rsid w:val="00D86B9E"/>
    <w:rsid w:val="00D875DA"/>
    <w:rsid w:val="00D90871"/>
    <w:rsid w:val="00D919B4"/>
    <w:rsid w:val="00D91F38"/>
    <w:rsid w:val="00D92792"/>
    <w:rsid w:val="00D92D3E"/>
    <w:rsid w:val="00D9354B"/>
    <w:rsid w:val="00D93DD4"/>
    <w:rsid w:val="00D941C7"/>
    <w:rsid w:val="00D946FD"/>
    <w:rsid w:val="00D95A10"/>
    <w:rsid w:val="00D95C56"/>
    <w:rsid w:val="00DA1041"/>
    <w:rsid w:val="00DA1C52"/>
    <w:rsid w:val="00DA3F0D"/>
    <w:rsid w:val="00DA4E11"/>
    <w:rsid w:val="00DA508A"/>
    <w:rsid w:val="00DA696E"/>
    <w:rsid w:val="00DA7F02"/>
    <w:rsid w:val="00DB00B8"/>
    <w:rsid w:val="00DB1695"/>
    <w:rsid w:val="00DB1811"/>
    <w:rsid w:val="00DB1D9F"/>
    <w:rsid w:val="00DB1E94"/>
    <w:rsid w:val="00DB6603"/>
    <w:rsid w:val="00DB7969"/>
    <w:rsid w:val="00DC0A10"/>
    <w:rsid w:val="00DC1447"/>
    <w:rsid w:val="00DC213B"/>
    <w:rsid w:val="00DC32A3"/>
    <w:rsid w:val="00DC43F3"/>
    <w:rsid w:val="00DC46BF"/>
    <w:rsid w:val="00DC483D"/>
    <w:rsid w:val="00DC509F"/>
    <w:rsid w:val="00DC6D75"/>
    <w:rsid w:val="00DC6F12"/>
    <w:rsid w:val="00DD1891"/>
    <w:rsid w:val="00DD2B2A"/>
    <w:rsid w:val="00DD3751"/>
    <w:rsid w:val="00DD37E2"/>
    <w:rsid w:val="00DD4061"/>
    <w:rsid w:val="00DD481A"/>
    <w:rsid w:val="00DD4888"/>
    <w:rsid w:val="00DD6E05"/>
    <w:rsid w:val="00DD7782"/>
    <w:rsid w:val="00DD7CBD"/>
    <w:rsid w:val="00DE0DB8"/>
    <w:rsid w:val="00DE1C6A"/>
    <w:rsid w:val="00DE3363"/>
    <w:rsid w:val="00DE3B60"/>
    <w:rsid w:val="00DE3CC7"/>
    <w:rsid w:val="00DE5D2F"/>
    <w:rsid w:val="00DE5F65"/>
    <w:rsid w:val="00DE6C83"/>
    <w:rsid w:val="00DE6ED8"/>
    <w:rsid w:val="00DE7E9B"/>
    <w:rsid w:val="00DF23C0"/>
    <w:rsid w:val="00DF3926"/>
    <w:rsid w:val="00DF3B34"/>
    <w:rsid w:val="00DF4E86"/>
    <w:rsid w:val="00DF563B"/>
    <w:rsid w:val="00DF7F39"/>
    <w:rsid w:val="00E00144"/>
    <w:rsid w:val="00E01DA5"/>
    <w:rsid w:val="00E02A61"/>
    <w:rsid w:val="00E04131"/>
    <w:rsid w:val="00E045C3"/>
    <w:rsid w:val="00E046AD"/>
    <w:rsid w:val="00E04A3A"/>
    <w:rsid w:val="00E0529A"/>
    <w:rsid w:val="00E066E6"/>
    <w:rsid w:val="00E06C3D"/>
    <w:rsid w:val="00E07479"/>
    <w:rsid w:val="00E10A40"/>
    <w:rsid w:val="00E10E81"/>
    <w:rsid w:val="00E11636"/>
    <w:rsid w:val="00E1203B"/>
    <w:rsid w:val="00E1251D"/>
    <w:rsid w:val="00E12D47"/>
    <w:rsid w:val="00E1411E"/>
    <w:rsid w:val="00E14F09"/>
    <w:rsid w:val="00E15349"/>
    <w:rsid w:val="00E15654"/>
    <w:rsid w:val="00E15D69"/>
    <w:rsid w:val="00E15ECE"/>
    <w:rsid w:val="00E16EA2"/>
    <w:rsid w:val="00E17CBB"/>
    <w:rsid w:val="00E17D66"/>
    <w:rsid w:val="00E17F7B"/>
    <w:rsid w:val="00E20638"/>
    <w:rsid w:val="00E2099E"/>
    <w:rsid w:val="00E20C28"/>
    <w:rsid w:val="00E20EAA"/>
    <w:rsid w:val="00E225DA"/>
    <w:rsid w:val="00E22F07"/>
    <w:rsid w:val="00E22F5B"/>
    <w:rsid w:val="00E23534"/>
    <w:rsid w:val="00E24593"/>
    <w:rsid w:val="00E24AF9"/>
    <w:rsid w:val="00E2575B"/>
    <w:rsid w:val="00E26DC2"/>
    <w:rsid w:val="00E273D8"/>
    <w:rsid w:val="00E328D9"/>
    <w:rsid w:val="00E3516B"/>
    <w:rsid w:val="00E351FE"/>
    <w:rsid w:val="00E35AE4"/>
    <w:rsid w:val="00E3656C"/>
    <w:rsid w:val="00E36847"/>
    <w:rsid w:val="00E41221"/>
    <w:rsid w:val="00E42981"/>
    <w:rsid w:val="00E43EEE"/>
    <w:rsid w:val="00E446F9"/>
    <w:rsid w:val="00E449A2"/>
    <w:rsid w:val="00E45BD0"/>
    <w:rsid w:val="00E46B5A"/>
    <w:rsid w:val="00E47597"/>
    <w:rsid w:val="00E50313"/>
    <w:rsid w:val="00E5099E"/>
    <w:rsid w:val="00E517E5"/>
    <w:rsid w:val="00E52363"/>
    <w:rsid w:val="00E52553"/>
    <w:rsid w:val="00E55AB7"/>
    <w:rsid w:val="00E55F84"/>
    <w:rsid w:val="00E56317"/>
    <w:rsid w:val="00E567DB"/>
    <w:rsid w:val="00E61535"/>
    <w:rsid w:val="00E618F2"/>
    <w:rsid w:val="00E62733"/>
    <w:rsid w:val="00E62D86"/>
    <w:rsid w:val="00E63E5A"/>
    <w:rsid w:val="00E64639"/>
    <w:rsid w:val="00E64A28"/>
    <w:rsid w:val="00E65B60"/>
    <w:rsid w:val="00E6704C"/>
    <w:rsid w:val="00E67096"/>
    <w:rsid w:val="00E672D2"/>
    <w:rsid w:val="00E67815"/>
    <w:rsid w:val="00E67835"/>
    <w:rsid w:val="00E67B25"/>
    <w:rsid w:val="00E70754"/>
    <w:rsid w:val="00E70CDC"/>
    <w:rsid w:val="00E71F0E"/>
    <w:rsid w:val="00E71FDA"/>
    <w:rsid w:val="00E722A1"/>
    <w:rsid w:val="00E72A7B"/>
    <w:rsid w:val="00E730A0"/>
    <w:rsid w:val="00E73968"/>
    <w:rsid w:val="00E73A83"/>
    <w:rsid w:val="00E7497D"/>
    <w:rsid w:val="00E74B06"/>
    <w:rsid w:val="00E75D25"/>
    <w:rsid w:val="00E765AE"/>
    <w:rsid w:val="00E7668F"/>
    <w:rsid w:val="00E76FDC"/>
    <w:rsid w:val="00E771B3"/>
    <w:rsid w:val="00E77784"/>
    <w:rsid w:val="00E81090"/>
    <w:rsid w:val="00E821CF"/>
    <w:rsid w:val="00E83260"/>
    <w:rsid w:val="00E83D32"/>
    <w:rsid w:val="00E848EE"/>
    <w:rsid w:val="00E865A4"/>
    <w:rsid w:val="00E86838"/>
    <w:rsid w:val="00E87BCD"/>
    <w:rsid w:val="00E90ADD"/>
    <w:rsid w:val="00E91311"/>
    <w:rsid w:val="00E9207B"/>
    <w:rsid w:val="00E93082"/>
    <w:rsid w:val="00E93616"/>
    <w:rsid w:val="00E94036"/>
    <w:rsid w:val="00E943A1"/>
    <w:rsid w:val="00E94C47"/>
    <w:rsid w:val="00E958C3"/>
    <w:rsid w:val="00E97B78"/>
    <w:rsid w:val="00E97C7E"/>
    <w:rsid w:val="00EA0EDF"/>
    <w:rsid w:val="00EA126A"/>
    <w:rsid w:val="00EA1DC6"/>
    <w:rsid w:val="00EA1FE7"/>
    <w:rsid w:val="00EA2BAC"/>
    <w:rsid w:val="00EA36A8"/>
    <w:rsid w:val="00EA3F10"/>
    <w:rsid w:val="00EA4840"/>
    <w:rsid w:val="00EA6370"/>
    <w:rsid w:val="00EA7331"/>
    <w:rsid w:val="00EA73E8"/>
    <w:rsid w:val="00EA7CBE"/>
    <w:rsid w:val="00EB008E"/>
    <w:rsid w:val="00EB0363"/>
    <w:rsid w:val="00EB0371"/>
    <w:rsid w:val="00EB0686"/>
    <w:rsid w:val="00EB0B8D"/>
    <w:rsid w:val="00EB0F01"/>
    <w:rsid w:val="00EB340E"/>
    <w:rsid w:val="00EB4013"/>
    <w:rsid w:val="00EB4025"/>
    <w:rsid w:val="00EB4EAB"/>
    <w:rsid w:val="00EB7803"/>
    <w:rsid w:val="00EC080B"/>
    <w:rsid w:val="00EC2B46"/>
    <w:rsid w:val="00EC3253"/>
    <w:rsid w:val="00EC38E9"/>
    <w:rsid w:val="00EC4CBB"/>
    <w:rsid w:val="00EC4F67"/>
    <w:rsid w:val="00ED016C"/>
    <w:rsid w:val="00ED0F91"/>
    <w:rsid w:val="00ED1E5D"/>
    <w:rsid w:val="00ED30CC"/>
    <w:rsid w:val="00ED38DE"/>
    <w:rsid w:val="00ED3A9C"/>
    <w:rsid w:val="00ED5B12"/>
    <w:rsid w:val="00ED5B96"/>
    <w:rsid w:val="00ED6280"/>
    <w:rsid w:val="00ED7ECC"/>
    <w:rsid w:val="00EE02CE"/>
    <w:rsid w:val="00EE0545"/>
    <w:rsid w:val="00EE08C9"/>
    <w:rsid w:val="00EE4058"/>
    <w:rsid w:val="00EE4C61"/>
    <w:rsid w:val="00EE5E9A"/>
    <w:rsid w:val="00EE698F"/>
    <w:rsid w:val="00EE7DC6"/>
    <w:rsid w:val="00EE7E59"/>
    <w:rsid w:val="00EF030D"/>
    <w:rsid w:val="00EF3A17"/>
    <w:rsid w:val="00EF3C06"/>
    <w:rsid w:val="00EF4085"/>
    <w:rsid w:val="00EF46FE"/>
    <w:rsid w:val="00EF4944"/>
    <w:rsid w:val="00EF7276"/>
    <w:rsid w:val="00EF7C19"/>
    <w:rsid w:val="00F02BCD"/>
    <w:rsid w:val="00F02E9B"/>
    <w:rsid w:val="00F03F64"/>
    <w:rsid w:val="00F043D5"/>
    <w:rsid w:val="00F061D8"/>
    <w:rsid w:val="00F06B25"/>
    <w:rsid w:val="00F1081B"/>
    <w:rsid w:val="00F10873"/>
    <w:rsid w:val="00F1156F"/>
    <w:rsid w:val="00F120CE"/>
    <w:rsid w:val="00F1566D"/>
    <w:rsid w:val="00F15691"/>
    <w:rsid w:val="00F16459"/>
    <w:rsid w:val="00F17922"/>
    <w:rsid w:val="00F20238"/>
    <w:rsid w:val="00F204AF"/>
    <w:rsid w:val="00F20BC4"/>
    <w:rsid w:val="00F21B26"/>
    <w:rsid w:val="00F22DF7"/>
    <w:rsid w:val="00F2356A"/>
    <w:rsid w:val="00F268FB"/>
    <w:rsid w:val="00F269B2"/>
    <w:rsid w:val="00F270B6"/>
    <w:rsid w:val="00F30C91"/>
    <w:rsid w:val="00F31AB4"/>
    <w:rsid w:val="00F32C90"/>
    <w:rsid w:val="00F3362E"/>
    <w:rsid w:val="00F347B1"/>
    <w:rsid w:val="00F35AA2"/>
    <w:rsid w:val="00F35F6A"/>
    <w:rsid w:val="00F35FE8"/>
    <w:rsid w:val="00F36B76"/>
    <w:rsid w:val="00F3742E"/>
    <w:rsid w:val="00F37A38"/>
    <w:rsid w:val="00F41A9D"/>
    <w:rsid w:val="00F42986"/>
    <w:rsid w:val="00F4404A"/>
    <w:rsid w:val="00F441D1"/>
    <w:rsid w:val="00F46622"/>
    <w:rsid w:val="00F467AF"/>
    <w:rsid w:val="00F46E76"/>
    <w:rsid w:val="00F4701E"/>
    <w:rsid w:val="00F47700"/>
    <w:rsid w:val="00F47A05"/>
    <w:rsid w:val="00F53292"/>
    <w:rsid w:val="00F5395D"/>
    <w:rsid w:val="00F5446A"/>
    <w:rsid w:val="00F54627"/>
    <w:rsid w:val="00F5491F"/>
    <w:rsid w:val="00F55FAF"/>
    <w:rsid w:val="00F56669"/>
    <w:rsid w:val="00F56FDC"/>
    <w:rsid w:val="00F601B6"/>
    <w:rsid w:val="00F61C86"/>
    <w:rsid w:val="00F63186"/>
    <w:rsid w:val="00F63FC5"/>
    <w:rsid w:val="00F64F5C"/>
    <w:rsid w:val="00F655D8"/>
    <w:rsid w:val="00F6657D"/>
    <w:rsid w:val="00F679CF"/>
    <w:rsid w:val="00F7029D"/>
    <w:rsid w:val="00F7079C"/>
    <w:rsid w:val="00F72643"/>
    <w:rsid w:val="00F72731"/>
    <w:rsid w:val="00F72CC5"/>
    <w:rsid w:val="00F73FF5"/>
    <w:rsid w:val="00F74156"/>
    <w:rsid w:val="00F74336"/>
    <w:rsid w:val="00F745D9"/>
    <w:rsid w:val="00F7578A"/>
    <w:rsid w:val="00F80416"/>
    <w:rsid w:val="00F8061E"/>
    <w:rsid w:val="00F80F11"/>
    <w:rsid w:val="00F81A27"/>
    <w:rsid w:val="00F821C4"/>
    <w:rsid w:val="00F82B31"/>
    <w:rsid w:val="00F82C26"/>
    <w:rsid w:val="00F84A0B"/>
    <w:rsid w:val="00F84B8D"/>
    <w:rsid w:val="00F84FCD"/>
    <w:rsid w:val="00F85F18"/>
    <w:rsid w:val="00F86A15"/>
    <w:rsid w:val="00F86FB7"/>
    <w:rsid w:val="00F912A4"/>
    <w:rsid w:val="00F92E97"/>
    <w:rsid w:val="00F9312C"/>
    <w:rsid w:val="00F93E44"/>
    <w:rsid w:val="00F966CE"/>
    <w:rsid w:val="00F96EFD"/>
    <w:rsid w:val="00F97EC0"/>
    <w:rsid w:val="00FA178B"/>
    <w:rsid w:val="00FA4ED1"/>
    <w:rsid w:val="00FA5C5B"/>
    <w:rsid w:val="00FA5DEB"/>
    <w:rsid w:val="00FA7BC5"/>
    <w:rsid w:val="00FA7CE5"/>
    <w:rsid w:val="00FB0482"/>
    <w:rsid w:val="00FB09A5"/>
    <w:rsid w:val="00FB0DCE"/>
    <w:rsid w:val="00FB1039"/>
    <w:rsid w:val="00FB29A4"/>
    <w:rsid w:val="00FB33E4"/>
    <w:rsid w:val="00FB5816"/>
    <w:rsid w:val="00FB6E75"/>
    <w:rsid w:val="00FB6F01"/>
    <w:rsid w:val="00FB706A"/>
    <w:rsid w:val="00FB70EC"/>
    <w:rsid w:val="00FB7648"/>
    <w:rsid w:val="00FB7CAE"/>
    <w:rsid w:val="00FC0DAF"/>
    <w:rsid w:val="00FC21B0"/>
    <w:rsid w:val="00FC35F9"/>
    <w:rsid w:val="00FC40AA"/>
    <w:rsid w:val="00FC436C"/>
    <w:rsid w:val="00FC501E"/>
    <w:rsid w:val="00FC5237"/>
    <w:rsid w:val="00FC623A"/>
    <w:rsid w:val="00FD10AB"/>
    <w:rsid w:val="00FD127E"/>
    <w:rsid w:val="00FD1BD4"/>
    <w:rsid w:val="00FD26C9"/>
    <w:rsid w:val="00FD29B7"/>
    <w:rsid w:val="00FD2B25"/>
    <w:rsid w:val="00FD4111"/>
    <w:rsid w:val="00FD42EC"/>
    <w:rsid w:val="00FD444D"/>
    <w:rsid w:val="00FD51F3"/>
    <w:rsid w:val="00FD5717"/>
    <w:rsid w:val="00FD5F84"/>
    <w:rsid w:val="00FD6808"/>
    <w:rsid w:val="00FD74C8"/>
    <w:rsid w:val="00FD7B38"/>
    <w:rsid w:val="00FE12F1"/>
    <w:rsid w:val="00FE330F"/>
    <w:rsid w:val="00FE3904"/>
    <w:rsid w:val="00FE4A2E"/>
    <w:rsid w:val="00FE4F51"/>
    <w:rsid w:val="00FE5019"/>
    <w:rsid w:val="00FE5542"/>
    <w:rsid w:val="00FE5C7C"/>
    <w:rsid w:val="00FF12D8"/>
    <w:rsid w:val="00FF1BED"/>
    <w:rsid w:val="00FF2045"/>
    <w:rsid w:val="00FF2486"/>
    <w:rsid w:val="00FF2EC7"/>
    <w:rsid w:val="00FF3485"/>
    <w:rsid w:val="00FF395B"/>
    <w:rsid w:val="00FF5361"/>
    <w:rsid w:val="00FF58DD"/>
    <w:rsid w:val="00FF5BDA"/>
    <w:rsid w:val="00FF60A9"/>
    <w:rsid w:val="00FF6926"/>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11A989"/>
  <w15:docId w15:val="{F53DE4FD-29B6-455C-8510-9CDDDF641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177"/>
  </w:style>
  <w:style w:type="paragraph" w:styleId="Ttulo1">
    <w:name w:val="heading 1"/>
    <w:basedOn w:val="Normal"/>
    <w:next w:val="Normal"/>
    <w:link w:val="Ttulo1Car"/>
    <w:qFormat/>
    <w:rsid w:val="002B2746"/>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755258"/>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55258"/>
    <w:pPr>
      <w:keepNext/>
      <w:spacing w:before="240" w:after="60"/>
      <w:outlineLvl w:val="2"/>
    </w:pPr>
    <w:rPr>
      <w:rFonts w:ascii="Arial" w:hAnsi="Arial" w:cs="Arial"/>
      <w:b/>
      <w:bCs/>
      <w:sz w:val="26"/>
      <w:szCs w:val="26"/>
    </w:rPr>
  </w:style>
  <w:style w:type="paragraph" w:styleId="Ttulo4">
    <w:name w:val="heading 4"/>
    <w:basedOn w:val="Normal"/>
    <w:next w:val="Normal"/>
    <w:qFormat/>
    <w:rsid w:val="0085404D"/>
    <w:pPr>
      <w:keepNext/>
      <w:spacing w:line="360" w:lineRule="auto"/>
      <w:ind w:left="576" w:right="215" w:firstLine="576"/>
      <w:jc w:val="center"/>
      <w:outlineLvl w:val="3"/>
    </w:pPr>
    <w:rPr>
      <w:rFonts w:ascii="Verdana" w:hAnsi="Verdana" w:cs="Arial"/>
      <w:b/>
      <w:bCs/>
      <w:szCs w:val="24"/>
    </w:rPr>
  </w:style>
  <w:style w:type="paragraph" w:styleId="Ttulo5">
    <w:name w:val="heading 5"/>
    <w:basedOn w:val="Normal"/>
    <w:next w:val="Normal"/>
    <w:link w:val="Ttulo5Car"/>
    <w:qFormat/>
    <w:rsid w:val="0035777F"/>
    <w:pPr>
      <w:spacing w:before="240" w:after="60"/>
      <w:outlineLvl w:val="4"/>
    </w:pPr>
    <w:rPr>
      <w:b/>
      <w:bCs/>
      <w:i/>
      <w:iCs/>
      <w:sz w:val="26"/>
      <w:szCs w:val="26"/>
    </w:rPr>
  </w:style>
  <w:style w:type="paragraph" w:styleId="Ttulo6">
    <w:name w:val="heading 6"/>
    <w:basedOn w:val="Normal"/>
    <w:next w:val="Normal"/>
    <w:qFormat/>
    <w:rsid w:val="00755258"/>
    <w:pPr>
      <w:spacing w:before="240" w:after="60"/>
      <w:outlineLvl w:val="5"/>
    </w:pPr>
    <w:rPr>
      <w:b/>
      <w:bCs/>
      <w:sz w:val="22"/>
      <w:szCs w:val="22"/>
    </w:rPr>
  </w:style>
  <w:style w:type="paragraph" w:styleId="Ttulo7">
    <w:name w:val="heading 7"/>
    <w:basedOn w:val="Normal"/>
    <w:next w:val="Normal"/>
    <w:qFormat/>
    <w:rsid w:val="00755258"/>
    <w:pPr>
      <w:spacing w:before="240" w:after="60"/>
      <w:outlineLvl w:val="6"/>
    </w:pPr>
    <w:rPr>
      <w:sz w:val="24"/>
      <w:szCs w:val="24"/>
    </w:rPr>
  </w:style>
  <w:style w:type="paragraph" w:styleId="Ttulo8">
    <w:name w:val="heading 8"/>
    <w:basedOn w:val="Normal"/>
    <w:next w:val="Normal"/>
    <w:link w:val="Ttulo8Car"/>
    <w:qFormat/>
    <w:rsid w:val="0035777F"/>
    <w:pPr>
      <w:spacing w:before="240" w:after="60"/>
      <w:outlineLvl w:val="7"/>
    </w:pPr>
    <w:rPr>
      <w:i/>
      <w:iCs/>
      <w:sz w:val="24"/>
      <w:szCs w:val="24"/>
    </w:rPr>
  </w:style>
  <w:style w:type="paragraph" w:styleId="Ttulo9">
    <w:name w:val="heading 9"/>
    <w:basedOn w:val="Normal"/>
    <w:next w:val="Normal"/>
    <w:link w:val="Ttulo9Car"/>
    <w:qFormat/>
    <w:rsid w:val="004F0C8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255CB"/>
    <w:pPr>
      <w:tabs>
        <w:tab w:val="center" w:pos="4252"/>
        <w:tab w:val="right" w:pos="8504"/>
      </w:tabs>
    </w:pPr>
  </w:style>
  <w:style w:type="paragraph" w:styleId="Piedepgina">
    <w:name w:val="footer"/>
    <w:basedOn w:val="Normal"/>
    <w:rsid w:val="007255CB"/>
    <w:pPr>
      <w:tabs>
        <w:tab w:val="center" w:pos="4252"/>
        <w:tab w:val="right" w:pos="8504"/>
      </w:tabs>
    </w:pPr>
  </w:style>
  <w:style w:type="paragraph" w:styleId="Textodeglobo">
    <w:name w:val="Balloon Text"/>
    <w:basedOn w:val="Normal"/>
    <w:semiHidden/>
    <w:rsid w:val="00076C0F"/>
    <w:rPr>
      <w:rFonts w:ascii="Tahoma" w:hAnsi="Tahoma" w:cs="Tahoma"/>
      <w:sz w:val="16"/>
      <w:szCs w:val="16"/>
    </w:rPr>
  </w:style>
  <w:style w:type="paragraph" w:styleId="Textoindependiente">
    <w:name w:val="Body Text"/>
    <w:basedOn w:val="Normal"/>
    <w:link w:val="TextoindependienteCar"/>
    <w:rsid w:val="002B2746"/>
    <w:pPr>
      <w:spacing w:after="120"/>
    </w:pPr>
  </w:style>
  <w:style w:type="paragraph" w:styleId="Textoindependienteprimerasangra">
    <w:name w:val="Body Text First Indent"/>
    <w:basedOn w:val="Textoindependiente"/>
    <w:link w:val="TextoindependienteprimerasangraCar"/>
    <w:rsid w:val="002B2746"/>
    <w:pPr>
      <w:ind w:firstLine="210"/>
    </w:pPr>
  </w:style>
  <w:style w:type="paragraph" w:styleId="Sangradetextonormal">
    <w:name w:val="Body Text Indent"/>
    <w:basedOn w:val="Normal"/>
    <w:rsid w:val="00752177"/>
    <w:pPr>
      <w:spacing w:after="120"/>
      <w:ind w:left="283"/>
    </w:pPr>
  </w:style>
  <w:style w:type="paragraph" w:styleId="Textonotapie">
    <w:name w:val="footnote text"/>
    <w:basedOn w:val="Normal"/>
    <w:link w:val="TextonotapieCar"/>
    <w:semiHidden/>
    <w:rsid w:val="0085404D"/>
  </w:style>
  <w:style w:type="character" w:styleId="Refdenotaalpie">
    <w:name w:val="footnote reference"/>
    <w:basedOn w:val="Fuentedeprrafopredeter"/>
    <w:semiHidden/>
    <w:rsid w:val="0085404D"/>
    <w:rPr>
      <w:vertAlign w:val="superscript"/>
    </w:rPr>
  </w:style>
  <w:style w:type="paragraph" w:styleId="NormalWeb">
    <w:name w:val="Normal (Web)"/>
    <w:basedOn w:val="Normal"/>
    <w:rsid w:val="0085404D"/>
    <w:pPr>
      <w:spacing w:line="360" w:lineRule="auto"/>
      <w:ind w:left="528" w:right="71" w:firstLine="600"/>
      <w:jc w:val="both"/>
    </w:pPr>
    <w:rPr>
      <w:rFonts w:ascii="Verdana" w:hAnsi="Verdana" w:cs="Arial"/>
      <w:szCs w:val="24"/>
    </w:rPr>
  </w:style>
  <w:style w:type="character" w:customStyle="1" w:styleId="TextonotapieCar">
    <w:name w:val="Texto nota pie Car"/>
    <w:basedOn w:val="Fuentedeprrafopredeter"/>
    <w:link w:val="Textonotapie"/>
    <w:uiPriority w:val="99"/>
    <w:locked/>
    <w:rsid w:val="00FE5C7C"/>
    <w:rPr>
      <w:lang w:val="es-ES" w:eastAsia="es-ES" w:bidi="ar-SA"/>
    </w:rPr>
  </w:style>
  <w:style w:type="character" w:customStyle="1" w:styleId="CarCar2">
    <w:name w:val="Car Car2"/>
    <w:basedOn w:val="Fuentedeprrafopredeter"/>
    <w:rsid w:val="004D4795"/>
  </w:style>
  <w:style w:type="paragraph" w:styleId="Sangra2detindependiente">
    <w:name w:val="Body Text Indent 2"/>
    <w:basedOn w:val="Normal"/>
    <w:rsid w:val="00E11636"/>
    <w:pPr>
      <w:spacing w:after="120" w:line="480" w:lineRule="auto"/>
      <w:ind w:left="283"/>
    </w:pPr>
  </w:style>
  <w:style w:type="paragraph" w:customStyle="1" w:styleId="Estilo2">
    <w:name w:val="Estilo2"/>
    <w:basedOn w:val="Normal"/>
    <w:rsid w:val="00E11636"/>
    <w:pPr>
      <w:keepNext/>
      <w:spacing w:line="360" w:lineRule="auto"/>
      <w:jc w:val="center"/>
      <w:outlineLvl w:val="1"/>
    </w:pPr>
    <w:rPr>
      <w:rFonts w:ascii="Verdana" w:hAnsi="Verdana" w:cs="Microsoft Sans Serif"/>
      <w:bCs/>
      <w:szCs w:val="24"/>
    </w:rPr>
  </w:style>
  <w:style w:type="paragraph" w:styleId="Textoindependiente3">
    <w:name w:val="Body Text 3"/>
    <w:basedOn w:val="Normal"/>
    <w:rsid w:val="00F912A4"/>
    <w:pPr>
      <w:spacing w:after="120"/>
    </w:pPr>
    <w:rPr>
      <w:sz w:val="16"/>
      <w:szCs w:val="16"/>
    </w:rPr>
  </w:style>
  <w:style w:type="paragraph" w:customStyle="1" w:styleId="Normal0">
    <w:name w:val="[Normal]"/>
    <w:link w:val="NormalCar"/>
    <w:rsid w:val="007D0099"/>
    <w:pPr>
      <w:widowControl w:val="0"/>
      <w:autoSpaceDE w:val="0"/>
      <w:autoSpaceDN w:val="0"/>
      <w:adjustRightInd w:val="0"/>
    </w:pPr>
    <w:rPr>
      <w:rFonts w:ascii="Arial" w:hAnsi="Arial" w:cs="Arial"/>
      <w:sz w:val="24"/>
      <w:szCs w:val="24"/>
    </w:rPr>
  </w:style>
  <w:style w:type="character" w:customStyle="1" w:styleId="legis-nombre-art-tit1">
    <w:name w:val="legis-nombre-art-tit1"/>
    <w:basedOn w:val="Fuentedeprrafopredeter"/>
    <w:rsid w:val="007D0099"/>
    <w:rPr>
      <w:i/>
      <w:iCs/>
    </w:rPr>
  </w:style>
  <w:style w:type="character" w:styleId="Textoennegrita">
    <w:name w:val="Strong"/>
    <w:basedOn w:val="Fuentedeprrafopredeter"/>
    <w:qFormat/>
    <w:rsid w:val="007D0099"/>
    <w:rPr>
      <w:b/>
      <w:bCs/>
    </w:rPr>
  </w:style>
  <w:style w:type="paragraph" w:styleId="Sangra3detindependiente">
    <w:name w:val="Body Text Indent 3"/>
    <w:basedOn w:val="Normal"/>
    <w:rsid w:val="00755258"/>
    <w:pPr>
      <w:spacing w:after="120"/>
      <w:ind w:left="283"/>
    </w:pPr>
    <w:rPr>
      <w:sz w:val="16"/>
      <w:szCs w:val="16"/>
    </w:rPr>
  </w:style>
  <w:style w:type="paragraph" w:styleId="Textoindependiente2">
    <w:name w:val="Body Text 2"/>
    <w:basedOn w:val="Normal"/>
    <w:rsid w:val="00755258"/>
    <w:pPr>
      <w:spacing w:after="120" w:line="480" w:lineRule="auto"/>
    </w:pPr>
  </w:style>
  <w:style w:type="character" w:styleId="Hipervnculo">
    <w:name w:val="Hyperlink"/>
    <w:basedOn w:val="Fuentedeprrafopredeter"/>
    <w:rsid w:val="00755258"/>
    <w:rPr>
      <w:color w:val="0000FF"/>
      <w:u w:val="single"/>
    </w:rPr>
  </w:style>
  <w:style w:type="character" w:styleId="Hipervnculovisitado">
    <w:name w:val="FollowedHyperlink"/>
    <w:basedOn w:val="Fuentedeprrafopredeter"/>
    <w:rsid w:val="00755258"/>
    <w:rPr>
      <w:color w:val="800080"/>
      <w:u w:val="single"/>
    </w:rPr>
  </w:style>
  <w:style w:type="paragraph" w:styleId="Textodebloque">
    <w:name w:val="Block Text"/>
    <w:basedOn w:val="Normal"/>
    <w:rsid w:val="00755258"/>
    <w:rPr>
      <w:rFonts w:ascii="Arial" w:hAnsi="Arial" w:cs="Arial"/>
      <w:color w:val="000000"/>
      <w:szCs w:val="24"/>
    </w:rPr>
  </w:style>
  <w:style w:type="character" w:customStyle="1" w:styleId="goohl1">
    <w:name w:val="goohl1"/>
    <w:basedOn w:val="Fuentedeprrafopredeter"/>
    <w:rsid w:val="00755258"/>
  </w:style>
  <w:style w:type="character" w:customStyle="1" w:styleId="goohl0">
    <w:name w:val="goohl0"/>
    <w:basedOn w:val="Fuentedeprrafopredeter"/>
    <w:rsid w:val="00755258"/>
  </w:style>
  <w:style w:type="character" w:styleId="nfasis">
    <w:name w:val="Emphasis"/>
    <w:basedOn w:val="Fuentedeprrafopredeter"/>
    <w:qFormat/>
    <w:rsid w:val="00755258"/>
    <w:rPr>
      <w:i/>
      <w:iCs/>
    </w:rPr>
  </w:style>
  <w:style w:type="paragraph" w:customStyle="1" w:styleId="Default">
    <w:name w:val="Default"/>
    <w:link w:val="DefaultCar"/>
    <w:rsid w:val="00755258"/>
    <w:pPr>
      <w:autoSpaceDE w:val="0"/>
      <w:autoSpaceDN w:val="0"/>
      <w:adjustRightInd w:val="0"/>
    </w:pPr>
    <w:rPr>
      <w:color w:val="000000"/>
      <w:sz w:val="24"/>
      <w:szCs w:val="24"/>
    </w:rPr>
  </w:style>
  <w:style w:type="character" w:customStyle="1" w:styleId="DefaultCar">
    <w:name w:val="Default Car"/>
    <w:basedOn w:val="Fuentedeprrafopredeter"/>
    <w:link w:val="Default"/>
    <w:rsid w:val="00972D54"/>
    <w:rPr>
      <w:color w:val="000000"/>
      <w:sz w:val="24"/>
      <w:szCs w:val="24"/>
      <w:lang w:val="es-ES" w:eastAsia="es-ES" w:bidi="ar-SA"/>
    </w:rPr>
  </w:style>
  <w:style w:type="paragraph" w:styleId="Textosinformato">
    <w:name w:val="Plain Text"/>
    <w:basedOn w:val="Normal"/>
    <w:link w:val="TextosinformatoCar"/>
    <w:semiHidden/>
    <w:rsid w:val="003C698B"/>
    <w:rPr>
      <w:rFonts w:ascii="Courier New" w:hAnsi="Courier New"/>
    </w:rPr>
  </w:style>
  <w:style w:type="paragraph" w:styleId="Subttulo">
    <w:name w:val="Subtitle"/>
    <w:basedOn w:val="Normal"/>
    <w:link w:val="SubttuloCar"/>
    <w:qFormat/>
    <w:rsid w:val="003C698B"/>
    <w:pPr>
      <w:jc w:val="both"/>
    </w:pPr>
    <w:rPr>
      <w:rFonts w:ascii="Verdana" w:hAnsi="Verdana"/>
      <w:b/>
      <w:bCs/>
      <w:color w:val="5500AE"/>
      <w:szCs w:val="24"/>
    </w:rPr>
  </w:style>
  <w:style w:type="paragraph" w:styleId="Ttulo">
    <w:name w:val="Title"/>
    <w:basedOn w:val="Normal"/>
    <w:link w:val="TtuloCar"/>
    <w:qFormat/>
    <w:rsid w:val="003C698B"/>
    <w:pPr>
      <w:jc w:val="center"/>
    </w:pPr>
    <w:rPr>
      <w:rFonts w:ascii="Arial Narrow" w:hAnsi="Arial Narrow"/>
      <w:b/>
      <w:sz w:val="22"/>
      <w:lang w:val="es-ES_tradnl"/>
    </w:rPr>
  </w:style>
  <w:style w:type="paragraph" w:styleId="Prrafodelista">
    <w:name w:val="List Paragraph"/>
    <w:basedOn w:val="Normal"/>
    <w:qFormat/>
    <w:rsid w:val="003C698B"/>
    <w:pPr>
      <w:ind w:left="708"/>
    </w:pPr>
    <w:rPr>
      <w:sz w:val="24"/>
      <w:szCs w:val="24"/>
    </w:rPr>
  </w:style>
  <w:style w:type="character" w:customStyle="1" w:styleId="EncabezadoCar">
    <w:name w:val="Encabezado Car"/>
    <w:basedOn w:val="Fuentedeprrafopredeter"/>
    <w:link w:val="Encabezado"/>
    <w:semiHidden/>
    <w:rsid w:val="003C698B"/>
    <w:rPr>
      <w:lang w:val="es-ES" w:eastAsia="es-ES" w:bidi="ar-SA"/>
    </w:rPr>
  </w:style>
  <w:style w:type="character" w:customStyle="1" w:styleId="TextosinformatoCar">
    <w:name w:val="Texto sin formato Car"/>
    <w:basedOn w:val="Fuentedeprrafopredeter"/>
    <w:link w:val="Textosinformato"/>
    <w:semiHidden/>
    <w:rsid w:val="003C698B"/>
    <w:rPr>
      <w:rFonts w:ascii="Courier New" w:hAnsi="Courier New"/>
      <w:lang w:val="es-ES" w:eastAsia="es-ES" w:bidi="ar-SA"/>
    </w:rPr>
  </w:style>
  <w:style w:type="character" w:customStyle="1" w:styleId="Ttulo1Car">
    <w:name w:val="Título 1 Car"/>
    <w:basedOn w:val="Fuentedeprrafopredeter"/>
    <w:link w:val="Ttulo1"/>
    <w:rsid w:val="003C698B"/>
    <w:rPr>
      <w:rFonts w:ascii="Arial" w:hAnsi="Arial" w:cs="Arial"/>
      <w:b/>
      <w:bCs/>
      <w:kern w:val="32"/>
      <w:sz w:val="32"/>
      <w:szCs w:val="32"/>
      <w:lang w:val="es-ES" w:eastAsia="es-ES" w:bidi="ar-SA"/>
    </w:rPr>
  </w:style>
  <w:style w:type="character" w:customStyle="1" w:styleId="Ttulo5Car">
    <w:name w:val="Título 5 Car"/>
    <w:basedOn w:val="Fuentedeprrafopredeter"/>
    <w:link w:val="Ttulo5"/>
    <w:rsid w:val="003C698B"/>
    <w:rPr>
      <w:b/>
      <w:bCs/>
      <w:i/>
      <w:iCs/>
      <w:sz w:val="26"/>
      <w:szCs w:val="26"/>
      <w:lang w:val="es-ES" w:eastAsia="es-ES" w:bidi="ar-SA"/>
    </w:rPr>
  </w:style>
  <w:style w:type="paragraph" w:styleId="Textonotaalfinal">
    <w:name w:val="endnote text"/>
    <w:basedOn w:val="Normal"/>
    <w:link w:val="TextonotaalfinalCar"/>
    <w:semiHidden/>
    <w:unhideWhenUsed/>
    <w:rsid w:val="003C698B"/>
  </w:style>
  <w:style w:type="character" w:customStyle="1" w:styleId="TextonotaalfinalCar">
    <w:name w:val="Texto nota al final Car"/>
    <w:basedOn w:val="Fuentedeprrafopredeter"/>
    <w:link w:val="Textonotaalfinal"/>
    <w:semiHidden/>
    <w:rsid w:val="003C698B"/>
    <w:rPr>
      <w:lang w:val="es-ES" w:eastAsia="es-ES" w:bidi="ar-SA"/>
    </w:rPr>
  </w:style>
  <w:style w:type="character" w:styleId="Refdenotaalfinal">
    <w:name w:val="endnote reference"/>
    <w:basedOn w:val="Fuentedeprrafopredeter"/>
    <w:semiHidden/>
    <w:unhideWhenUsed/>
    <w:rsid w:val="003C698B"/>
    <w:rPr>
      <w:vertAlign w:val="superscript"/>
    </w:rPr>
  </w:style>
  <w:style w:type="character" w:customStyle="1" w:styleId="Ttulo8Car">
    <w:name w:val="Título 8 Car"/>
    <w:basedOn w:val="Fuentedeprrafopredeter"/>
    <w:link w:val="Ttulo8"/>
    <w:rsid w:val="003C698B"/>
    <w:rPr>
      <w:i/>
      <w:iCs/>
      <w:sz w:val="24"/>
      <w:szCs w:val="24"/>
      <w:lang w:val="es-ES" w:eastAsia="es-ES" w:bidi="ar-SA"/>
    </w:rPr>
  </w:style>
  <w:style w:type="character" w:customStyle="1" w:styleId="Ttulo9Car">
    <w:name w:val="Título 9 Car"/>
    <w:basedOn w:val="Fuentedeprrafopredeter"/>
    <w:link w:val="Ttulo9"/>
    <w:rsid w:val="003C698B"/>
    <w:rPr>
      <w:rFonts w:ascii="Arial" w:hAnsi="Arial" w:cs="Arial"/>
      <w:sz w:val="22"/>
      <w:szCs w:val="22"/>
      <w:lang w:val="es-ES" w:eastAsia="es-ES" w:bidi="ar-SA"/>
    </w:rPr>
  </w:style>
  <w:style w:type="character" w:customStyle="1" w:styleId="TextoindependienteCar">
    <w:name w:val="Texto independiente Car"/>
    <w:basedOn w:val="Fuentedeprrafopredeter"/>
    <w:link w:val="Textoindependiente"/>
    <w:semiHidden/>
    <w:rsid w:val="003C698B"/>
    <w:rPr>
      <w:lang w:val="es-ES" w:eastAsia="es-ES" w:bidi="ar-SA"/>
    </w:rPr>
  </w:style>
  <w:style w:type="character" w:customStyle="1" w:styleId="TtuloCar">
    <w:name w:val="Título Car"/>
    <w:basedOn w:val="Fuentedeprrafopredeter"/>
    <w:link w:val="Ttulo"/>
    <w:rsid w:val="003C698B"/>
    <w:rPr>
      <w:rFonts w:ascii="Arial Narrow" w:hAnsi="Arial Narrow"/>
      <w:b/>
      <w:sz w:val="22"/>
      <w:lang w:val="es-ES_tradnl" w:eastAsia="es-ES" w:bidi="ar-SA"/>
    </w:rPr>
  </w:style>
  <w:style w:type="character" w:customStyle="1" w:styleId="SubttuloCar">
    <w:name w:val="Subtítulo Car"/>
    <w:basedOn w:val="Fuentedeprrafopredeter"/>
    <w:link w:val="Subttulo"/>
    <w:rsid w:val="003C698B"/>
    <w:rPr>
      <w:rFonts w:ascii="Verdana" w:hAnsi="Verdana"/>
      <w:b/>
      <w:bCs/>
      <w:color w:val="5500AE"/>
      <w:szCs w:val="24"/>
      <w:lang w:val="es-ES" w:eastAsia="es-ES" w:bidi="ar-SA"/>
    </w:rPr>
  </w:style>
  <w:style w:type="character" w:styleId="AcrnimoHTML">
    <w:name w:val="HTML Acronym"/>
    <w:basedOn w:val="Fuentedeprrafopredeter"/>
    <w:rsid w:val="003C698B"/>
  </w:style>
  <w:style w:type="numbering" w:styleId="ArtculoSeccin">
    <w:name w:val="Outline List 3"/>
    <w:basedOn w:val="Sinlista"/>
    <w:rsid w:val="003C698B"/>
    <w:pPr>
      <w:numPr>
        <w:numId w:val="1"/>
      </w:numPr>
    </w:pPr>
  </w:style>
  <w:style w:type="paragraph" w:styleId="Continuarlista">
    <w:name w:val="List Continue"/>
    <w:basedOn w:val="Normal"/>
    <w:link w:val="ContinuarlistaCar"/>
    <w:rsid w:val="003C698B"/>
    <w:pPr>
      <w:spacing w:after="120"/>
      <w:ind w:left="283"/>
    </w:pPr>
    <w:rPr>
      <w:sz w:val="24"/>
      <w:szCs w:val="24"/>
    </w:rPr>
  </w:style>
  <w:style w:type="character" w:customStyle="1" w:styleId="ContinuarlistaCar">
    <w:name w:val="Continuar lista Car"/>
    <w:basedOn w:val="Fuentedeprrafopredeter"/>
    <w:link w:val="Continuarlista"/>
    <w:rsid w:val="003C698B"/>
    <w:rPr>
      <w:sz w:val="24"/>
      <w:szCs w:val="24"/>
      <w:lang w:val="es-ES" w:eastAsia="es-ES" w:bidi="ar-SA"/>
    </w:rPr>
  </w:style>
  <w:style w:type="character" w:customStyle="1" w:styleId="TextoindependienteprimerasangraCar">
    <w:name w:val="Texto independiente primera sangría Car"/>
    <w:basedOn w:val="TextoindependienteCar"/>
    <w:link w:val="Textoindependienteprimerasangra"/>
    <w:rsid w:val="003C698B"/>
    <w:rPr>
      <w:lang w:val="es-ES" w:eastAsia="es-ES" w:bidi="ar-SA"/>
    </w:rPr>
  </w:style>
  <w:style w:type="paragraph" w:styleId="Fecha">
    <w:name w:val="Date"/>
    <w:basedOn w:val="Normal"/>
    <w:next w:val="Normal"/>
    <w:link w:val="FechaCar"/>
    <w:rsid w:val="003C698B"/>
    <w:rPr>
      <w:sz w:val="24"/>
      <w:szCs w:val="24"/>
    </w:rPr>
  </w:style>
  <w:style w:type="character" w:customStyle="1" w:styleId="FechaCar">
    <w:name w:val="Fecha Car"/>
    <w:basedOn w:val="Fuentedeprrafopredeter"/>
    <w:link w:val="Fecha"/>
    <w:rsid w:val="003C698B"/>
    <w:rPr>
      <w:sz w:val="24"/>
      <w:szCs w:val="24"/>
      <w:lang w:val="es-ES" w:eastAsia="es-ES" w:bidi="ar-SA"/>
    </w:rPr>
  </w:style>
  <w:style w:type="paragraph" w:styleId="Encabezadodenota">
    <w:name w:val="Note Heading"/>
    <w:basedOn w:val="Normal"/>
    <w:next w:val="Normal"/>
    <w:link w:val="EncabezadodenotaCar"/>
    <w:rsid w:val="003C698B"/>
    <w:rPr>
      <w:sz w:val="24"/>
      <w:szCs w:val="24"/>
    </w:rPr>
  </w:style>
  <w:style w:type="character" w:customStyle="1" w:styleId="EncabezadodenotaCar">
    <w:name w:val="Encabezado de nota Car"/>
    <w:basedOn w:val="Fuentedeprrafopredeter"/>
    <w:link w:val="Encabezadodenota"/>
    <w:rsid w:val="003C698B"/>
    <w:rPr>
      <w:sz w:val="24"/>
      <w:szCs w:val="24"/>
      <w:lang w:val="es-ES" w:eastAsia="es-ES" w:bidi="ar-SA"/>
    </w:rPr>
  </w:style>
  <w:style w:type="character" w:customStyle="1" w:styleId="CarCar1">
    <w:name w:val="Car Car1"/>
    <w:basedOn w:val="Fuentedeprrafopredeter"/>
    <w:locked/>
    <w:rsid w:val="0085718F"/>
    <w:rPr>
      <w:lang w:val="es-ES" w:eastAsia="es-ES" w:bidi="ar-SA"/>
    </w:rPr>
  </w:style>
  <w:style w:type="character" w:customStyle="1" w:styleId="CarCar3">
    <w:name w:val="Car Car3"/>
    <w:basedOn w:val="Fuentedeprrafopredeter"/>
    <w:locked/>
    <w:rsid w:val="00FB6F01"/>
    <w:rPr>
      <w:rFonts w:ascii="Verdana" w:hAnsi="Verdana"/>
      <w:b/>
      <w:bCs/>
      <w:color w:val="5500AE"/>
      <w:szCs w:val="24"/>
      <w:lang w:val="es-ES" w:eastAsia="es-ES" w:bidi="ar-SA"/>
    </w:rPr>
  </w:style>
  <w:style w:type="paragraph" w:customStyle="1" w:styleId="Textoindependiente21">
    <w:name w:val="Texto independiente 21"/>
    <w:basedOn w:val="Normal"/>
    <w:rsid w:val="00947936"/>
    <w:pPr>
      <w:tabs>
        <w:tab w:val="left" w:pos="709"/>
        <w:tab w:val="left" w:pos="4253"/>
      </w:tabs>
      <w:jc w:val="both"/>
    </w:pPr>
    <w:rPr>
      <w:rFonts w:ascii="Arial" w:hAnsi="Arial"/>
      <w:sz w:val="22"/>
    </w:rPr>
  </w:style>
  <w:style w:type="character" w:customStyle="1" w:styleId="CarCar20">
    <w:name w:val="Car Car2"/>
    <w:basedOn w:val="Fuentedeprrafopredeter"/>
    <w:locked/>
    <w:rsid w:val="001D5504"/>
    <w:rPr>
      <w:lang w:val="es-ES" w:eastAsia="es-ES" w:bidi="ar-SA"/>
    </w:rPr>
  </w:style>
  <w:style w:type="character" w:customStyle="1" w:styleId="CarCar5">
    <w:name w:val="Car Car5"/>
    <w:basedOn w:val="Fuentedeprrafopredeter"/>
    <w:semiHidden/>
    <w:locked/>
    <w:rsid w:val="001D5504"/>
    <w:rPr>
      <w:rFonts w:ascii="Courier New" w:hAnsi="Courier New" w:cs="Courier New"/>
      <w:lang w:val="es-ES" w:eastAsia="es-ES" w:bidi="ar-SA"/>
    </w:rPr>
  </w:style>
  <w:style w:type="character" w:customStyle="1" w:styleId="divtexto1">
    <w:name w:val="divtexto1"/>
    <w:basedOn w:val="Fuentedeprrafopredeter"/>
    <w:rsid w:val="005C1001"/>
  </w:style>
  <w:style w:type="paragraph" w:customStyle="1" w:styleId="Normal2">
    <w:name w:val="Normal 2"/>
    <w:basedOn w:val="Normal"/>
    <w:rsid w:val="00576985"/>
    <w:pPr>
      <w:spacing w:before="120" w:after="120" w:line="300" w:lineRule="exact"/>
      <w:ind w:firstLine="851"/>
      <w:jc w:val="both"/>
    </w:pPr>
    <w:rPr>
      <w:rFonts w:ascii="Times" w:hAnsi="Times"/>
      <w:sz w:val="24"/>
      <w:lang w:val="es-ES_tradnl"/>
    </w:rPr>
  </w:style>
  <w:style w:type="paragraph" w:customStyle="1" w:styleId="BodyText21">
    <w:name w:val="Body Text 21"/>
    <w:basedOn w:val="Normal"/>
    <w:rsid w:val="00494D6F"/>
    <w:pPr>
      <w:widowControl w:val="0"/>
      <w:jc w:val="both"/>
    </w:pPr>
    <w:rPr>
      <w:snapToGrid w:val="0"/>
      <w:sz w:val="24"/>
      <w:lang w:val="es-ES_tradnl"/>
    </w:rPr>
  </w:style>
  <w:style w:type="character" w:customStyle="1" w:styleId="idlista1">
    <w:name w:val="idlista1"/>
    <w:basedOn w:val="Fuentedeprrafopredeter"/>
    <w:rsid w:val="00FC0DAF"/>
    <w:rPr>
      <w:color w:val="417FAB"/>
    </w:rPr>
  </w:style>
  <w:style w:type="character" w:customStyle="1" w:styleId="texto-iddiv12">
    <w:name w:val="texto-iddiv12"/>
    <w:basedOn w:val="Fuentedeprrafopredeter"/>
    <w:rsid w:val="00FC0DAF"/>
    <w:rPr>
      <w:b/>
      <w:bCs/>
      <w:color w:val="417FAB"/>
    </w:rPr>
  </w:style>
  <w:style w:type="character" w:customStyle="1" w:styleId="CarCar10">
    <w:name w:val="Car Car10"/>
    <w:basedOn w:val="Fuentedeprrafopredeter"/>
    <w:locked/>
    <w:rsid w:val="00062FF9"/>
    <w:rPr>
      <w:rFonts w:ascii="Arial" w:hAnsi="Arial" w:cs="Arial"/>
      <w:b/>
      <w:bCs/>
      <w:kern w:val="32"/>
      <w:sz w:val="32"/>
      <w:szCs w:val="32"/>
      <w:lang w:val="es-ES" w:eastAsia="es-ES" w:bidi="ar-SA"/>
    </w:rPr>
  </w:style>
  <w:style w:type="paragraph" w:customStyle="1" w:styleId="header7">
    <w:name w:val="header7"/>
    <w:basedOn w:val="Normal"/>
    <w:rsid w:val="00CC5BEC"/>
    <w:pPr>
      <w:spacing w:before="100" w:beforeAutospacing="1" w:after="100" w:afterAutospacing="1"/>
    </w:pPr>
    <w:rPr>
      <w:sz w:val="24"/>
      <w:szCs w:val="24"/>
    </w:rPr>
  </w:style>
  <w:style w:type="paragraph" w:customStyle="1" w:styleId="irdivsang">
    <w:name w:val="irdivsang"/>
    <w:basedOn w:val="Normal"/>
    <w:rsid w:val="00CC5BEC"/>
    <w:pPr>
      <w:spacing w:before="100" w:beforeAutospacing="1" w:after="100" w:afterAutospacing="1"/>
    </w:pPr>
    <w:rPr>
      <w:sz w:val="24"/>
      <w:szCs w:val="24"/>
    </w:rPr>
  </w:style>
  <w:style w:type="character" w:styleId="Nmerodepgina">
    <w:name w:val="page number"/>
    <w:basedOn w:val="Fuentedeprrafopredeter"/>
    <w:rsid w:val="00576CE8"/>
  </w:style>
  <w:style w:type="character" w:customStyle="1" w:styleId="legis-nombre-art1">
    <w:name w:val="legis-nombre-art1"/>
    <w:basedOn w:val="Fuentedeprrafopredeter"/>
    <w:rsid w:val="00FC501E"/>
    <w:rPr>
      <w:b/>
      <w:bCs/>
      <w:color w:val="417FAB"/>
    </w:rPr>
  </w:style>
  <w:style w:type="character" w:customStyle="1" w:styleId="sist-titulo-sistematico">
    <w:name w:val="sist-titulo-sistematico"/>
    <w:basedOn w:val="Fuentedeprrafopredeter"/>
    <w:rsid w:val="0062527B"/>
  </w:style>
  <w:style w:type="character" w:customStyle="1" w:styleId="NormalCar">
    <w:name w:val="[Normal] Car"/>
    <w:basedOn w:val="Fuentedeprrafopredeter"/>
    <w:link w:val="Normal0"/>
    <w:rsid w:val="000963B5"/>
    <w:rPr>
      <w:rFonts w:ascii="Arial" w:hAnsi="Arial" w:cs="Arial"/>
      <w:sz w:val="24"/>
      <w:szCs w:val="24"/>
      <w:lang w:val="es-ES" w:eastAsia="es-ES" w:bidi="ar-SA"/>
    </w:rPr>
  </w:style>
  <w:style w:type="paragraph" w:customStyle="1" w:styleId="ecxmsonormal">
    <w:name w:val="ecxmsonormal"/>
    <w:basedOn w:val="Normal"/>
    <w:rsid w:val="00716DE0"/>
    <w:pPr>
      <w:spacing w:after="324"/>
    </w:pPr>
    <w:rPr>
      <w:sz w:val="24"/>
      <w:szCs w:val="24"/>
    </w:rPr>
  </w:style>
  <w:style w:type="table" w:styleId="Tablaconcuadrcula">
    <w:name w:val="Table Grid"/>
    <w:basedOn w:val="Tablanormal"/>
    <w:rsid w:val="00D44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B80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9283">
      <w:bodyDiv w:val="1"/>
      <w:marLeft w:val="0"/>
      <w:marRight w:val="0"/>
      <w:marTop w:val="0"/>
      <w:marBottom w:val="0"/>
      <w:divBdr>
        <w:top w:val="none" w:sz="0" w:space="0" w:color="auto"/>
        <w:left w:val="none" w:sz="0" w:space="0" w:color="auto"/>
        <w:bottom w:val="none" w:sz="0" w:space="0" w:color="auto"/>
        <w:right w:val="none" w:sz="0" w:space="0" w:color="auto"/>
      </w:divBdr>
    </w:div>
    <w:div w:id="13578978">
      <w:bodyDiv w:val="1"/>
      <w:marLeft w:val="0"/>
      <w:marRight w:val="0"/>
      <w:marTop w:val="0"/>
      <w:marBottom w:val="0"/>
      <w:divBdr>
        <w:top w:val="none" w:sz="0" w:space="0" w:color="auto"/>
        <w:left w:val="none" w:sz="0" w:space="0" w:color="auto"/>
        <w:bottom w:val="none" w:sz="0" w:space="0" w:color="auto"/>
        <w:right w:val="none" w:sz="0" w:space="0" w:color="auto"/>
      </w:divBdr>
    </w:div>
    <w:div w:id="22872394">
      <w:bodyDiv w:val="1"/>
      <w:marLeft w:val="0"/>
      <w:marRight w:val="0"/>
      <w:marTop w:val="0"/>
      <w:marBottom w:val="0"/>
      <w:divBdr>
        <w:top w:val="none" w:sz="0" w:space="0" w:color="auto"/>
        <w:left w:val="none" w:sz="0" w:space="0" w:color="auto"/>
        <w:bottom w:val="none" w:sz="0" w:space="0" w:color="auto"/>
        <w:right w:val="none" w:sz="0" w:space="0" w:color="auto"/>
      </w:divBdr>
    </w:div>
    <w:div w:id="26177662">
      <w:bodyDiv w:val="1"/>
      <w:marLeft w:val="0"/>
      <w:marRight w:val="0"/>
      <w:marTop w:val="0"/>
      <w:marBottom w:val="0"/>
      <w:divBdr>
        <w:top w:val="none" w:sz="0" w:space="0" w:color="auto"/>
        <w:left w:val="none" w:sz="0" w:space="0" w:color="auto"/>
        <w:bottom w:val="none" w:sz="0" w:space="0" w:color="auto"/>
        <w:right w:val="none" w:sz="0" w:space="0" w:color="auto"/>
      </w:divBdr>
    </w:div>
    <w:div w:id="28337888">
      <w:bodyDiv w:val="1"/>
      <w:marLeft w:val="0"/>
      <w:marRight w:val="0"/>
      <w:marTop w:val="0"/>
      <w:marBottom w:val="0"/>
      <w:divBdr>
        <w:top w:val="none" w:sz="0" w:space="0" w:color="auto"/>
        <w:left w:val="none" w:sz="0" w:space="0" w:color="auto"/>
        <w:bottom w:val="none" w:sz="0" w:space="0" w:color="auto"/>
        <w:right w:val="none" w:sz="0" w:space="0" w:color="auto"/>
      </w:divBdr>
    </w:div>
    <w:div w:id="30807053">
      <w:bodyDiv w:val="1"/>
      <w:marLeft w:val="0"/>
      <w:marRight w:val="0"/>
      <w:marTop w:val="0"/>
      <w:marBottom w:val="0"/>
      <w:divBdr>
        <w:top w:val="none" w:sz="0" w:space="0" w:color="auto"/>
        <w:left w:val="none" w:sz="0" w:space="0" w:color="auto"/>
        <w:bottom w:val="none" w:sz="0" w:space="0" w:color="auto"/>
        <w:right w:val="none" w:sz="0" w:space="0" w:color="auto"/>
      </w:divBdr>
    </w:div>
    <w:div w:id="31082519">
      <w:bodyDiv w:val="1"/>
      <w:marLeft w:val="0"/>
      <w:marRight w:val="0"/>
      <w:marTop w:val="0"/>
      <w:marBottom w:val="0"/>
      <w:divBdr>
        <w:top w:val="none" w:sz="0" w:space="0" w:color="auto"/>
        <w:left w:val="none" w:sz="0" w:space="0" w:color="auto"/>
        <w:bottom w:val="none" w:sz="0" w:space="0" w:color="auto"/>
        <w:right w:val="none" w:sz="0" w:space="0" w:color="auto"/>
      </w:divBdr>
    </w:div>
    <w:div w:id="36397251">
      <w:bodyDiv w:val="1"/>
      <w:marLeft w:val="0"/>
      <w:marRight w:val="0"/>
      <w:marTop w:val="0"/>
      <w:marBottom w:val="0"/>
      <w:divBdr>
        <w:top w:val="none" w:sz="0" w:space="0" w:color="auto"/>
        <w:left w:val="none" w:sz="0" w:space="0" w:color="auto"/>
        <w:bottom w:val="none" w:sz="0" w:space="0" w:color="auto"/>
        <w:right w:val="none" w:sz="0" w:space="0" w:color="auto"/>
      </w:divBdr>
    </w:div>
    <w:div w:id="40062509">
      <w:bodyDiv w:val="1"/>
      <w:marLeft w:val="0"/>
      <w:marRight w:val="0"/>
      <w:marTop w:val="0"/>
      <w:marBottom w:val="0"/>
      <w:divBdr>
        <w:top w:val="none" w:sz="0" w:space="0" w:color="auto"/>
        <w:left w:val="none" w:sz="0" w:space="0" w:color="auto"/>
        <w:bottom w:val="none" w:sz="0" w:space="0" w:color="auto"/>
        <w:right w:val="none" w:sz="0" w:space="0" w:color="auto"/>
      </w:divBdr>
    </w:div>
    <w:div w:id="41641908">
      <w:bodyDiv w:val="1"/>
      <w:marLeft w:val="0"/>
      <w:marRight w:val="0"/>
      <w:marTop w:val="0"/>
      <w:marBottom w:val="0"/>
      <w:divBdr>
        <w:top w:val="none" w:sz="0" w:space="0" w:color="auto"/>
        <w:left w:val="none" w:sz="0" w:space="0" w:color="auto"/>
        <w:bottom w:val="none" w:sz="0" w:space="0" w:color="auto"/>
        <w:right w:val="none" w:sz="0" w:space="0" w:color="auto"/>
      </w:divBdr>
    </w:div>
    <w:div w:id="43910535">
      <w:bodyDiv w:val="1"/>
      <w:marLeft w:val="0"/>
      <w:marRight w:val="0"/>
      <w:marTop w:val="0"/>
      <w:marBottom w:val="0"/>
      <w:divBdr>
        <w:top w:val="none" w:sz="0" w:space="0" w:color="auto"/>
        <w:left w:val="none" w:sz="0" w:space="0" w:color="auto"/>
        <w:bottom w:val="none" w:sz="0" w:space="0" w:color="auto"/>
        <w:right w:val="none" w:sz="0" w:space="0" w:color="auto"/>
      </w:divBdr>
    </w:div>
    <w:div w:id="50883536">
      <w:bodyDiv w:val="1"/>
      <w:marLeft w:val="0"/>
      <w:marRight w:val="0"/>
      <w:marTop w:val="0"/>
      <w:marBottom w:val="0"/>
      <w:divBdr>
        <w:top w:val="none" w:sz="0" w:space="0" w:color="auto"/>
        <w:left w:val="none" w:sz="0" w:space="0" w:color="auto"/>
        <w:bottom w:val="none" w:sz="0" w:space="0" w:color="auto"/>
        <w:right w:val="none" w:sz="0" w:space="0" w:color="auto"/>
      </w:divBdr>
    </w:div>
    <w:div w:id="60107634">
      <w:bodyDiv w:val="1"/>
      <w:marLeft w:val="0"/>
      <w:marRight w:val="0"/>
      <w:marTop w:val="0"/>
      <w:marBottom w:val="0"/>
      <w:divBdr>
        <w:top w:val="none" w:sz="0" w:space="0" w:color="auto"/>
        <w:left w:val="none" w:sz="0" w:space="0" w:color="auto"/>
        <w:bottom w:val="none" w:sz="0" w:space="0" w:color="auto"/>
        <w:right w:val="none" w:sz="0" w:space="0" w:color="auto"/>
      </w:divBdr>
    </w:div>
    <w:div w:id="62260948">
      <w:bodyDiv w:val="1"/>
      <w:marLeft w:val="0"/>
      <w:marRight w:val="0"/>
      <w:marTop w:val="0"/>
      <w:marBottom w:val="0"/>
      <w:divBdr>
        <w:top w:val="none" w:sz="0" w:space="0" w:color="auto"/>
        <w:left w:val="none" w:sz="0" w:space="0" w:color="auto"/>
        <w:bottom w:val="none" w:sz="0" w:space="0" w:color="auto"/>
        <w:right w:val="none" w:sz="0" w:space="0" w:color="auto"/>
      </w:divBdr>
    </w:div>
    <w:div w:id="63063591">
      <w:bodyDiv w:val="1"/>
      <w:marLeft w:val="0"/>
      <w:marRight w:val="0"/>
      <w:marTop w:val="0"/>
      <w:marBottom w:val="0"/>
      <w:divBdr>
        <w:top w:val="none" w:sz="0" w:space="0" w:color="auto"/>
        <w:left w:val="none" w:sz="0" w:space="0" w:color="auto"/>
        <w:bottom w:val="none" w:sz="0" w:space="0" w:color="auto"/>
        <w:right w:val="none" w:sz="0" w:space="0" w:color="auto"/>
      </w:divBdr>
    </w:div>
    <w:div w:id="63335362">
      <w:bodyDiv w:val="1"/>
      <w:marLeft w:val="0"/>
      <w:marRight w:val="0"/>
      <w:marTop w:val="0"/>
      <w:marBottom w:val="0"/>
      <w:divBdr>
        <w:top w:val="none" w:sz="0" w:space="0" w:color="auto"/>
        <w:left w:val="none" w:sz="0" w:space="0" w:color="auto"/>
        <w:bottom w:val="none" w:sz="0" w:space="0" w:color="auto"/>
        <w:right w:val="none" w:sz="0" w:space="0" w:color="auto"/>
      </w:divBdr>
    </w:div>
    <w:div w:id="64374403">
      <w:bodyDiv w:val="1"/>
      <w:marLeft w:val="0"/>
      <w:marRight w:val="0"/>
      <w:marTop w:val="0"/>
      <w:marBottom w:val="0"/>
      <w:divBdr>
        <w:top w:val="none" w:sz="0" w:space="0" w:color="auto"/>
        <w:left w:val="none" w:sz="0" w:space="0" w:color="auto"/>
        <w:bottom w:val="none" w:sz="0" w:space="0" w:color="auto"/>
        <w:right w:val="none" w:sz="0" w:space="0" w:color="auto"/>
      </w:divBdr>
    </w:div>
    <w:div w:id="66999021">
      <w:bodyDiv w:val="1"/>
      <w:marLeft w:val="0"/>
      <w:marRight w:val="0"/>
      <w:marTop w:val="0"/>
      <w:marBottom w:val="0"/>
      <w:divBdr>
        <w:top w:val="none" w:sz="0" w:space="0" w:color="auto"/>
        <w:left w:val="none" w:sz="0" w:space="0" w:color="auto"/>
        <w:bottom w:val="none" w:sz="0" w:space="0" w:color="auto"/>
        <w:right w:val="none" w:sz="0" w:space="0" w:color="auto"/>
      </w:divBdr>
    </w:div>
    <w:div w:id="70272374">
      <w:bodyDiv w:val="1"/>
      <w:marLeft w:val="0"/>
      <w:marRight w:val="0"/>
      <w:marTop w:val="0"/>
      <w:marBottom w:val="0"/>
      <w:divBdr>
        <w:top w:val="none" w:sz="0" w:space="0" w:color="auto"/>
        <w:left w:val="none" w:sz="0" w:space="0" w:color="auto"/>
        <w:bottom w:val="none" w:sz="0" w:space="0" w:color="auto"/>
        <w:right w:val="none" w:sz="0" w:space="0" w:color="auto"/>
      </w:divBdr>
    </w:div>
    <w:div w:id="76481597">
      <w:bodyDiv w:val="1"/>
      <w:marLeft w:val="0"/>
      <w:marRight w:val="0"/>
      <w:marTop w:val="0"/>
      <w:marBottom w:val="0"/>
      <w:divBdr>
        <w:top w:val="none" w:sz="0" w:space="0" w:color="auto"/>
        <w:left w:val="none" w:sz="0" w:space="0" w:color="auto"/>
        <w:bottom w:val="none" w:sz="0" w:space="0" w:color="auto"/>
        <w:right w:val="none" w:sz="0" w:space="0" w:color="auto"/>
      </w:divBdr>
    </w:div>
    <w:div w:id="79984402">
      <w:bodyDiv w:val="1"/>
      <w:marLeft w:val="0"/>
      <w:marRight w:val="0"/>
      <w:marTop w:val="0"/>
      <w:marBottom w:val="0"/>
      <w:divBdr>
        <w:top w:val="none" w:sz="0" w:space="0" w:color="auto"/>
        <w:left w:val="none" w:sz="0" w:space="0" w:color="auto"/>
        <w:bottom w:val="none" w:sz="0" w:space="0" w:color="auto"/>
        <w:right w:val="none" w:sz="0" w:space="0" w:color="auto"/>
      </w:divBdr>
    </w:div>
    <w:div w:id="83040824">
      <w:bodyDiv w:val="1"/>
      <w:marLeft w:val="0"/>
      <w:marRight w:val="0"/>
      <w:marTop w:val="0"/>
      <w:marBottom w:val="0"/>
      <w:divBdr>
        <w:top w:val="none" w:sz="0" w:space="0" w:color="auto"/>
        <w:left w:val="none" w:sz="0" w:space="0" w:color="auto"/>
        <w:bottom w:val="none" w:sz="0" w:space="0" w:color="auto"/>
        <w:right w:val="none" w:sz="0" w:space="0" w:color="auto"/>
      </w:divBdr>
    </w:div>
    <w:div w:id="88737783">
      <w:bodyDiv w:val="1"/>
      <w:marLeft w:val="0"/>
      <w:marRight w:val="0"/>
      <w:marTop w:val="0"/>
      <w:marBottom w:val="0"/>
      <w:divBdr>
        <w:top w:val="none" w:sz="0" w:space="0" w:color="auto"/>
        <w:left w:val="none" w:sz="0" w:space="0" w:color="auto"/>
        <w:bottom w:val="none" w:sz="0" w:space="0" w:color="auto"/>
        <w:right w:val="none" w:sz="0" w:space="0" w:color="auto"/>
      </w:divBdr>
    </w:div>
    <w:div w:id="89667014">
      <w:bodyDiv w:val="1"/>
      <w:marLeft w:val="0"/>
      <w:marRight w:val="0"/>
      <w:marTop w:val="0"/>
      <w:marBottom w:val="0"/>
      <w:divBdr>
        <w:top w:val="none" w:sz="0" w:space="0" w:color="auto"/>
        <w:left w:val="none" w:sz="0" w:space="0" w:color="auto"/>
        <w:bottom w:val="none" w:sz="0" w:space="0" w:color="auto"/>
        <w:right w:val="none" w:sz="0" w:space="0" w:color="auto"/>
      </w:divBdr>
    </w:div>
    <w:div w:id="93137674">
      <w:bodyDiv w:val="1"/>
      <w:marLeft w:val="0"/>
      <w:marRight w:val="0"/>
      <w:marTop w:val="0"/>
      <w:marBottom w:val="0"/>
      <w:divBdr>
        <w:top w:val="none" w:sz="0" w:space="0" w:color="auto"/>
        <w:left w:val="none" w:sz="0" w:space="0" w:color="auto"/>
        <w:bottom w:val="none" w:sz="0" w:space="0" w:color="auto"/>
        <w:right w:val="none" w:sz="0" w:space="0" w:color="auto"/>
      </w:divBdr>
    </w:div>
    <w:div w:id="94137111">
      <w:bodyDiv w:val="1"/>
      <w:marLeft w:val="0"/>
      <w:marRight w:val="0"/>
      <w:marTop w:val="0"/>
      <w:marBottom w:val="0"/>
      <w:divBdr>
        <w:top w:val="none" w:sz="0" w:space="0" w:color="auto"/>
        <w:left w:val="none" w:sz="0" w:space="0" w:color="auto"/>
        <w:bottom w:val="none" w:sz="0" w:space="0" w:color="auto"/>
        <w:right w:val="none" w:sz="0" w:space="0" w:color="auto"/>
      </w:divBdr>
    </w:div>
    <w:div w:id="95909681">
      <w:bodyDiv w:val="1"/>
      <w:marLeft w:val="0"/>
      <w:marRight w:val="0"/>
      <w:marTop w:val="0"/>
      <w:marBottom w:val="0"/>
      <w:divBdr>
        <w:top w:val="none" w:sz="0" w:space="0" w:color="auto"/>
        <w:left w:val="none" w:sz="0" w:space="0" w:color="auto"/>
        <w:bottom w:val="none" w:sz="0" w:space="0" w:color="auto"/>
        <w:right w:val="none" w:sz="0" w:space="0" w:color="auto"/>
      </w:divBdr>
    </w:div>
    <w:div w:id="97995838">
      <w:bodyDiv w:val="1"/>
      <w:marLeft w:val="0"/>
      <w:marRight w:val="0"/>
      <w:marTop w:val="0"/>
      <w:marBottom w:val="0"/>
      <w:divBdr>
        <w:top w:val="none" w:sz="0" w:space="0" w:color="auto"/>
        <w:left w:val="none" w:sz="0" w:space="0" w:color="auto"/>
        <w:bottom w:val="none" w:sz="0" w:space="0" w:color="auto"/>
        <w:right w:val="none" w:sz="0" w:space="0" w:color="auto"/>
      </w:divBdr>
    </w:div>
    <w:div w:id="98915642">
      <w:bodyDiv w:val="1"/>
      <w:marLeft w:val="0"/>
      <w:marRight w:val="0"/>
      <w:marTop w:val="0"/>
      <w:marBottom w:val="0"/>
      <w:divBdr>
        <w:top w:val="none" w:sz="0" w:space="0" w:color="auto"/>
        <w:left w:val="none" w:sz="0" w:space="0" w:color="auto"/>
        <w:bottom w:val="none" w:sz="0" w:space="0" w:color="auto"/>
        <w:right w:val="none" w:sz="0" w:space="0" w:color="auto"/>
      </w:divBdr>
    </w:div>
    <w:div w:id="99225620">
      <w:bodyDiv w:val="1"/>
      <w:marLeft w:val="0"/>
      <w:marRight w:val="0"/>
      <w:marTop w:val="0"/>
      <w:marBottom w:val="0"/>
      <w:divBdr>
        <w:top w:val="none" w:sz="0" w:space="0" w:color="auto"/>
        <w:left w:val="none" w:sz="0" w:space="0" w:color="auto"/>
        <w:bottom w:val="none" w:sz="0" w:space="0" w:color="auto"/>
        <w:right w:val="none" w:sz="0" w:space="0" w:color="auto"/>
      </w:divBdr>
    </w:div>
    <w:div w:id="101463505">
      <w:bodyDiv w:val="1"/>
      <w:marLeft w:val="0"/>
      <w:marRight w:val="0"/>
      <w:marTop w:val="0"/>
      <w:marBottom w:val="0"/>
      <w:divBdr>
        <w:top w:val="none" w:sz="0" w:space="0" w:color="auto"/>
        <w:left w:val="none" w:sz="0" w:space="0" w:color="auto"/>
        <w:bottom w:val="none" w:sz="0" w:space="0" w:color="auto"/>
        <w:right w:val="none" w:sz="0" w:space="0" w:color="auto"/>
      </w:divBdr>
    </w:div>
    <w:div w:id="112091360">
      <w:bodyDiv w:val="1"/>
      <w:marLeft w:val="0"/>
      <w:marRight w:val="0"/>
      <w:marTop w:val="0"/>
      <w:marBottom w:val="0"/>
      <w:divBdr>
        <w:top w:val="none" w:sz="0" w:space="0" w:color="auto"/>
        <w:left w:val="none" w:sz="0" w:space="0" w:color="auto"/>
        <w:bottom w:val="none" w:sz="0" w:space="0" w:color="auto"/>
        <w:right w:val="none" w:sz="0" w:space="0" w:color="auto"/>
      </w:divBdr>
    </w:div>
    <w:div w:id="114830952">
      <w:bodyDiv w:val="1"/>
      <w:marLeft w:val="0"/>
      <w:marRight w:val="0"/>
      <w:marTop w:val="0"/>
      <w:marBottom w:val="0"/>
      <w:divBdr>
        <w:top w:val="none" w:sz="0" w:space="0" w:color="auto"/>
        <w:left w:val="none" w:sz="0" w:space="0" w:color="auto"/>
        <w:bottom w:val="none" w:sz="0" w:space="0" w:color="auto"/>
        <w:right w:val="none" w:sz="0" w:space="0" w:color="auto"/>
      </w:divBdr>
    </w:div>
    <w:div w:id="115611356">
      <w:bodyDiv w:val="1"/>
      <w:marLeft w:val="0"/>
      <w:marRight w:val="0"/>
      <w:marTop w:val="0"/>
      <w:marBottom w:val="0"/>
      <w:divBdr>
        <w:top w:val="none" w:sz="0" w:space="0" w:color="auto"/>
        <w:left w:val="none" w:sz="0" w:space="0" w:color="auto"/>
        <w:bottom w:val="none" w:sz="0" w:space="0" w:color="auto"/>
        <w:right w:val="none" w:sz="0" w:space="0" w:color="auto"/>
      </w:divBdr>
    </w:div>
    <w:div w:id="116340224">
      <w:bodyDiv w:val="1"/>
      <w:marLeft w:val="0"/>
      <w:marRight w:val="0"/>
      <w:marTop w:val="0"/>
      <w:marBottom w:val="0"/>
      <w:divBdr>
        <w:top w:val="none" w:sz="0" w:space="0" w:color="auto"/>
        <w:left w:val="none" w:sz="0" w:space="0" w:color="auto"/>
        <w:bottom w:val="none" w:sz="0" w:space="0" w:color="auto"/>
        <w:right w:val="none" w:sz="0" w:space="0" w:color="auto"/>
      </w:divBdr>
    </w:div>
    <w:div w:id="126168605">
      <w:bodyDiv w:val="1"/>
      <w:marLeft w:val="0"/>
      <w:marRight w:val="0"/>
      <w:marTop w:val="0"/>
      <w:marBottom w:val="0"/>
      <w:divBdr>
        <w:top w:val="none" w:sz="0" w:space="0" w:color="auto"/>
        <w:left w:val="none" w:sz="0" w:space="0" w:color="auto"/>
        <w:bottom w:val="none" w:sz="0" w:space="0" w:color="auto"/>
        <w:right w:val="none" w:sz="0" w:space="0" w:color="auto"/>
      </w:divBdr>
    </w:div>
    <w:div w:id="128208390">
      <w:bodyDiv w:val="1"/>
      <w:marLeft w:val="0"/>
      <w:marRight w:val="0"/>
      <w:marTop w:val="0"/>
      <w:marBottom w:val="0"/>
      <w:divBdr>
        <w:top w:val="none" w:sz="0" w:space="0" w:color="auto"/>
        <w:left w:val="none" w:sz="0" w:space="0" w:color="auto"/>
        <w:bottom w:val="none" w:sz="0" w:space="0" w:color="auto"/>
        <w:right w:val="none" w:sz="0" w:space="0" w:color="auto"/>
      </w:divBdr>
    </w:div>
    <w:div w:id="130442142">
      <w:bodyDiv w:val="1"/>
      <w:marLeft w:val="0"/>
      <w:marRight w:val="0"/>
      <w:marTop w:val="0"/>
      <w:marBottom w:val="0"/>
      <w:divBdr>
        <w:top w:val="none" w:sz="0" w:space="0" w:color="auto"/>
        <w:left w:val="none" w:sz="0" w:space="0" w:color="auto"/>
        <w:bottom w:val="none" w:sz="0" w:space="0" w:color="auto"/>
        <w:right w:val="none" w:sz="0" w:space="0" w:color="auto"/>
      </w:divBdr>
    </w:div>
    <w:div w:id="132061637">
      <w:bodyDiv w:val="1"/>
      <w:marLeft w:val="0"/>
      <w:marRight w:val="0"/>
      <w:marTop w:val="0"/>
      <w:marBottom w:val="0"/>
      <w:divBdr>
        <w:top w:val="none" w:sz="0" w:space="0" w:color="auto"/>
        <w:left w:val="none" w:sz="0" w:space="0" w:color="auto"/>
        <w:bottom w:val="none" w:sz="0" w:space="0" w:color="auto"/>
        <w:right w:val="none" w:sz="0" w:space="0" w:color="auto"/>
      </w:divBdr>
    </w:div>
    <w:div w:id="132716710">
      <w:bodyDiv w:val="1"/>
      <w:marLeft w:val="0"/>
      <w:marRight w:val="0"/>
      <w:marTop w:val="0"/>
      <w:marBottom w:val="0"/>
      <w:divBdr>
        <w:top w:val="none" w:sz="0" w:space="0" w:color="auto"/>
        <w:left w:val="none" w:sz="0" w:space="0" w:color="auto"/>
        <w:bottom w:val="none" w:sz="0" w:space="0" w:color="auto"/>
        <w:right w:val="none" w:sz="0" w:space="0" w:color="auto"/>
      </w:divBdr>
    </w:div>
    <w:div w:id="134371517">
      <w:bodyDiv w:val="1"/>
      <w:marLeft w:val="0"/>
      <w:marRight w:val="0"/>
      <w:marTop w:val="0"/>
      <w:marBottom w:val="0"/>
      <w:divBdr>
        <w:top w:val="none" w:sz="0" w:space="0" w:color="auto"/>
        <w:left w:val="none" w:sz="0" w:space="0" w:color="auto"/>
        <w:bottom w:val="none" w:sz="0" w:space="0" w:color="auto"/>
        <w:right w:val="none" w:sz="0" w:space="0" w:color="auto"/>
      </w:divBdr>
    </w:div>
    <w:div w:id="135487660">
      <w:bodyDiv w:val="1"/>
      <w:marLeft w:val="0"/>
      <w:marRight w:val="0"/>
      <w:marTop w:val="0"/>
      <w:marBottom w:val="0"/>
      <w:divBdr>
        <w:top w:val="none" w:sz="0" w:space="0" w:color="auto"/>
        <w:left w:val="none" w:sz="0" w:space="0" w:color="auto"/>
        <w:bottom w:val="none" w:sz="0" w:space="0" w:color="auto"/>
        <w:right w:val="none" w:sz="0" w:space="0" w:color="auto"/>
      </w:divBdr>
    </w:div>
    <w:div w:id="137233677">
      <w:bodyDiv w:val="1"/>
      <w:marLeft w:val="0"/>
      <w:marRight w:val="0"/>
      <w:marTop w:val="0"/>
      <w:marBottom w:val="0"/>
      <w:divBdr>
        <w:top w:val="none" w:sz="0" w:space="0" w:color="auto"/>
        <w:left w:val="none" w:sz="0" w:space="0" w:color="auto"/>
        <w:bottom w:val="none" w:sz="0" w:space="0" w:color="auto"/>
        <w:right w:val="none" w:sz="0" w:space="0" w:color="auto"/>
      </w:divBdr>
    </w:div>
    <w:div w:id="137916187">
      <w:bodyDiv w:val="1"/>
      <w:marLeft w:val="0"/>
      <w:marRight w:val="0"/>
      <w:marTop w:val="0"/>
      <w:marBottom w:val="0"/>
      <w:divBdr>
        <w:top w:val="none" w:sz="0" w:space="0" w:color="auto"/>
        <w:left w:val="none" w:sz="0" w:space="0" w:color="auto"/>
        <w:bottom w:val="none" w:sz="0" w:space="0" w:color="auto"/>
        <w:right w:val="none" w:sz="0" w:space="0" w:color="auto"/>
      </w:divBdr>
    </w:div>
    <w:div w:id="139395079">
      <w:bodyDiv w:val="1"/>
      <w:marLeft w:val="0"/>
      <w:marRight w:val="0"/>
      <w:marTop w:val="0"/>
      <w:marBottom w:val="0"/>
      <w:divBdr>
        <w:top w:val="none" w:sz="0" w:space="0" w:color="auto"/>
        <w:left w:val="none" w:sz="0" w:space="0" w:color="auto"/>
        <w:bottom w:val="none" w:sz="0" w:space="0" w:color="auto"/>
        <w:right w:val="none" w:sz="0" w:space="0" w:color="auto"/>
      </w:divBdr>
    </w:div>
    <w:div w:id="144858131">
      <w:bodyDiv w:val="1"/>
      <w:marLeft w:val="0"/>
      <w:marRight w:val="0"/>
      <w:marTop w:val="0"/>
      <w:marBottom w:val="0"/>
      <w:divBdr>
        <w:top w:val="none" w:sz="0" w:space="0" w:color="auto"/>
        <w:left w:val="none" w:sz="0" w:space="0" w:color="auto"/>
        <w:bottom w:val="none" w:sz="0" w:space="0" w:color="auto"/>
        <w:right w:val="none" w:sz="0" w:space="0" w:color="auto"/>
      </w:divBdr>
    </w:div>
    <w:div w:id="149487772">
      <w:bodyDiv w:val="1"/>
      <w:marLeft w:val="0"/>
      <w:marRight w:val="0"/>
      <w:marTop w:val="0"/>
      <w:marBottom w:val="0"/>
      <w:divBdr>
        <w:top w:val="none" w:sz="0" w:space="0" w:color="auto"/>
        <w:left w:val="none" w:sz="0" w:space="0" w:color="auto"/>
        <w:bottom w:val="none" w:sz="0" w:space="0" w:color="auto"/>
        <w:right w:val="none" w:sz="0" w:space="0" w:color="auto"/>
      </w:divBdr>
    </w:div>
    <w:div w:id="162286826">
      <w:bodyDiv w:val="1"/>
      <w:marLeft w:val="0"/>
      <w:marRight w:val="0"/>
      <w:marTop w:val="0"/>
      <w:marBottom w:val="0"/>
      <w:divBdr>
        <w:top w:val="none" w:sz="0" w:space="0" w:color="auto"/>
        <w:left w:val="none" w:sz="0" w:space="0" w:color="auto"/>
        <w:bottom w:val="none" w:sz="0" w:space="0" w:color="auto"/>
        <w:right w:val="none" w:sz="0" w:space="0" w:color="auto"/>
      </w:divBdr>
    </w:div>
    <w:div w:id="163865522">
      <w:bodyDiv w:val="1"/>
      <w:marLeft w:val="0"/>
      <w:marRight w:val="0"/>
      <w:marTop w:val="0"/>
      <w:marBottom w:val="0"/>
      <w:divBdr>
        <w:top w:val="none" w:sz="0" w:space="0" w:color="auto"/>
        <w:left w:val="none" w:sz="0" w:space="0" w:color="auto"/>
        <w:bottom w:val="none" w:sz="0" w:space="0" w:color="auto"/>
        <w:right w:val="none" w:sz="0" w:space="0" w:color="auto"/>
      </w:divBdr>
    </w:div>
    <w:div w:id="164327854">
      <w:bodyDiv w:val="1"/>
      <w:marLeft w:val="0"/>
      <w:marRight w:val="0"/>
      <w:marTop w:val="0"/>
      <w:marBottom w:val="0"/>
      <w:divBdr>
        <w:top w:val="none" w:sz="0" w:space="0" w:color="auto"/>
        <w:left w:val="none" w:sz="0" w:space="0" w:color="auto"/>
        <w:bottom w:val="none" w:sz="0" w:space="0" w:color="auto"/>
        <w:right w:val="none" w:sz="0" w:space="0" w:color="auto"/>
      </w:divBdr>
    </w:div>
    <w:div w:id="166290973">
      <w:bodyDiv w:val="1"/>
      <w:marLeft w:val="0"/>
      <w:marRight w:val="0"/>
      <w:marTop w:val="0"/>
      <w:marBottom w:val="0"/>
      <w:divBdr>
        <w:top w:val="none" w:sz="0" w:space="0" w:color="auto"/>
        <w:left w:val="none" w:sz="0" w:space="0" w:color="auto"/>
        <w:bottom w:val="none" w:sz="0" w:space="0" w:color="auto"/>
        <w:right w:val="none" w:sz="0" w:space="0" w:color="auto"/>
      </w:divBdr>
    </w:div>
    <w:div w:id="168060301">
      <w:bodyDiv w:val="1"/>
      <w:marLeft w:val="0"/>
      <w:marRight w:val="0"/>
      <w:marTop w:val="0"/>
      <w:marBottom w:val="0"/>
      <w:divBdr>
        <w:top w:val="none" w:sz="0" w:space="0" w:color="auto"/>
        <w:left w:val="none" w:sz="0" w:space="0" w:color="auto"/>
        <w:bottom w:val="none" w:sz="0" w:space="0" w:color="auto"/>
        <w:right w:val="none" w:sz="0" w:space="0" w:color="auto"/>
      </w:divBdr>
    </w:div>
    <w:div w:id="168835979">
      <w:bodyDiv w:val="1"/>
      <w:marLeft w:val="0"/>
      <w:marRight w:val="0"/>
      <w:marTop w:val="0"/>
      <w:marBottom w:val="0"/>
      <w:divBdr>
        <w:top w:val="none" w:sz="0" w:space="0" w:color="auto"/>
        <w:left w:val="none" w:sz="0" w:space="0" w:color="auto"/>
        <w:bottom w:val="none" w:sz="0" w:space="0" w:color="auto"/>
        <w:right w:val="none" w:sz="0" w:space="0" w:color="auto"/>
      </w:divBdr>
    </w:div>
    <w:div w:id="171261227">
      <w:bodyDiv w:val="1"/>
      <w:marLeft w:val="0"/>
      <w:marRight w:val="0"/>
      <w:marTop w:val="0"/>
      <w:marBottom w:val="0"/>
      <w:divBdr>
        <w:top w:val="none" w:sz="0" w:space="0" w:color="auto"/>
        <w:left w:val="none" w:sz="0" w:space="0" w:color="auto"/>
        <w:bottom w:val="none" w:sz="0" w:space="0" w:color="auto"/>
        <w:right w:val="none" w:sz="0" w:space="0" w:color="auto"/>
      </w:divBdr>
    </w:div>
    <w:div w:id="181555215">
      <w:bodyDiv w:val="1"/>
      <w:marLeft w:val="0"/>
      <w:marRight w:val="0"/>
      <w:marTop w:val="0"/>
      <w:marBottom w:val="0"/>
      <w:divBdr>
        <w:top w:val="none" w:sz="0" w:space="0" w:color="auto"/>
        <w:left w:val="none" w:sz="0" w:space="0" w:color="auto"/>
        <w:bottom w:val="none" w:sz="0" w:space="0" w:color="auto"/>
        <w:right w:val="none" w:sz="0" w:space="0" w:color="auto"/>
      </w:divBdr>
    </w:div>
    <w:div w:id="182324555">
      <w:bodyDiv w:val="1"/>
      <w:marLeft w:val="0"/>
      <w:marRight w:val="0"/>
      <w:marTop w:val="0"/>
      <w:marBottom w:val="0"/>
      <w:divBdr>
        <w:top w:val="none" w:sz="0" w:space="0" w:color="auto"/>
        <w:left w:val="none" w:sz="0" w:space="0" w:color="auto"/>
        <w:bottom w:val="none" w:sz="0" w:space="0" w:color="auto"/>
        <w:right w:val="none" w:sz="0" w:space="0" w:color="auto"/>
      </w:divBdr>
    </w:div>
    <w:div w:id="183246799">
      <w:bodyDiv w:val="1"/>
      <w:marLeft w:val="0"/>
      <w:marRight w:val="0"/>
      <w:marTop w:val="0"/>
      <w:marBottom w:val="0"/>
      <w:divBdr>
        <w:top w:val="none" w:sz="0" w:space="0" w:color="auto"/>
        <w:left w:val="none" w:sz="0" w:space="0" w:color="auto"/>
        <w:bottom w:val="none" w:sz="0" w:space="0" w:color="auto"/>
        <w:right w:val="none" w:sz="0" w:space="0" w:color="auto"/>
      </w:divBdr>
    </w:div>
    <w:div w:id="186724654">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199055933">
      <w:bodyDiv w:val="1"/>
      <w:marLeft w:val="0"/>
      <w:marRight w:val="0"/>
      <w:marTop w:val="0"/>
      <w:marBottom w:val="0"/>
      <w:divBdr>
        <w:top w:val="none" w:sz="0" w:space="0" w:color="auto"/>
        <w:left w:val="none" w:sz="0" w:space="0" w:color="auto"/>
        <w:bottom w:val="none" w:sz="0" w:space="0" w:color="auto"/>
        <w:right w:val="none" w:sz="0" w:space="0" w:color="auto"/>
      </w:divBdr>
    </w:div>
    <w:div w:id="199705684">
      <w:bodyDiv w:val="1"/>
      <w:marLeft w:val="0"/>
      <w:marRight w:val="0"/>
      <w:marTop w:val="0"/>
      <w:marBottom w:val="0"/>
      <w:divBdr>
        <w:top w:val="none" w:sz="0" w:space="0" w:color="auto"/>
        <w:left w:val="none" w:sz="0" w:space="0" w:color="auto"/>
        <w:bottom w:val="none" w:sz="0" w:space="0" w:color="auto"/>
        <w:right w:val="none" w:sz="0" w:space="0" w:color="auto"/>
      </w:divBdr>
    </w:div>
    <w:div w:id="199902498">
      <w:bodyDiv w:val="1"/>
      <w:marLeft w:val="0"/>
      <w:marRight w:val="0"/>
      <w:marTop w:val="0"/>
      <w:marBottom w:val="0"/>
      <w:divBdr>
        <w:top w:val="none" w:sz="0" w:space="0" w:color="auto"/>
        <w:left w:val="none" w:sz="0" w:space="0" w:color="auto"/>
        <w:bottom w:val="none" w:sz="0" w:space="0" w:color="auto"/>
        <w:right w:val="none" w:sz="0" w:space="0" w:color="auto"/>
      </w:divBdr>
    </w:div>
    <w:div w:id="206335319">
      <w:bodyDiv w:val="1"/>
      <w:marLeft w:val="0"/>
      <w:marRight w:val="0"/>
      <w:marTop w:val="0"/>
      <w:marBottom w:val="0"/>
      <w:divBdr>
        <w:top w:val="none" w:sz="0" w:space="0" w:color="auto"/>
        <w:left w:val="none" w:sz="0" w:space="0" w:color="auto"/>
        <w:bottom w:val="none" w:sz="0" w:space="0" w:color="auto"/>
        <w:right w:val="none" w:sz="0" w:space="0" w:color="auto"/>
      </w:divBdr>
    </w:div>
    <w:div w:id="210965746">
      <w:bodyDiv w:val="1"/>
      <w:marLeft w:val="0"/>
      <w:marRight w:val="0"/>
      <w:marTop w:val="0"/>
      <w:marBottom w:val="0"/>
      <w:divBdr>
        <w:top w:val="none" w:sz="0" w:space="0" w:color="auto"/>
        <w:left w:val="none" w:sz="0" w:space="0" w:color="auto"/>
        <w:bottom w:val="none" w:sz="0" w:space="0" w:color="auto"/>
        <w:right w:val="none" w:sz="0" w:space="0" w:color="auto"/>
      </w:divBdr>
    </w:div>
    <w:div w:id="211232311">
      <w:bodyDiv w:val="1"/>
      <w:marLeft w:val="0"/>
      <w:marRight w:val="0"/>
      <w:marTop w:val="0"/>
      <w:marBottom w:val="0"/>
      <w:divBdr>
        <w:top w:val="none" w:sz="0" w:space="0" w:color="auto"/>
        <w:left w:val="none" w:sz="0" w:space="0" w:color="auto"/>
        <w:bottom w:val="none" w:sz="0" w:space="0" w:color="auto"/>
        <w:right w:val="none" w:sz="0" w:space="0" w:color="auto"/>
      </w:divBdr>
    </w:div>
    <w:div w:id="224221556">
      <w:bodyDiv w:val="1"/>
      <w:marLeft w:val="0"/>
      <w:marRight w:val="0"/>
      <w:marTop w:val="0"/>
      <w:marBottom w:val="0"/>
      <w:divBdr>
        <w:top w:val="none" w:sz="0" w:space="0" w:color="auto"/>
        <w:left w:val="none" w:sz="0" w:space="0" w:color="auto"/>
        <w:bottom w:val="none" w:sz="0" w:space="0" w:color="auto"/>
        <w:right w:val="none" w:sz="0" w:space="0" w:color="auto"/>
      </w:divBdr>
    </w:div>
    <w:div w:id="225529757">
      <w:bodyDiv w:val="1"/>
      <w:marLeft w:val="0"/>
      <w:marRight w:val="0"/>
      <w:marTop w:val="0"/>
      <w:marBottom w:val="0"/>
      <w:divBdr>
        <w:top w:val="none" w:sz="0" w:space="0" w:color="auto"/>
        <w:left w:val="none" w:sz="0" w:space="0" w:color="auto"/>
        <w:bottom w:val="none" w:sz="0" w:space="0" w:color="auto"/>
        <w:right w:val="none" w:sz="0" w:space="0" w:color="auto"/>
      </w:divBdr>
    </w:div>
    <w:div w:id="229735175">
      <w:bodyDiv w:val="1"/>
      <w:marLeft w:val="0"/>
      <w:marRight w:val="0"/>
      <w:marTop w:val="0"/>
      <w:marBottom w:val="0"/>
      <w:divBdr>
        <w:top w:val="none" w:sz="0" w:space="0" w:color="auto"/>
        <w:left w:val="none" w:sz="0" w:space="0" w:color="auto"/>
        <w:bottom w:val="none" w:sz="0" w:space="0" w:color="auto"/>
        <w:right w:val="none" w:sz="0" w:space="0" w:color="auto"/>
      </w:divBdr>
    </w:div>
    <w:div w:id="235938375">
      <w:bodyDiv w:val="1"/>
      <w:marLeft w:val="0"/>
      <w:marRight w:val="0"/>
      <w:marTop w:val="0"/>
      <w:marBottom w:val="0"/>
      <w:divBdr>
        <w:top w:val="none" w:sz="0" w:space="0" w:color="auto"/>
        <w:left w:val="none" w:sz="0" w:space="0" w:color="auto"/>
        <w:bottom w:val="none" w:sz="0" w:space="0" w:color="auto"/>
        <w:right w:val="none" w:sz="0" w:space="0" w:color="auto"/>
      </w:divBdr>
    </w:div>
    <w:div w:id="237641768">
      <w:bodyDiv w:val="1"/>
      <w:marLeft w:val="0"/>
      <w:marRight w:val="0"/>
      <w:marTop w:val="0"/>
      <w:marBottom w:val="0"/>
      <w:divBdr>
        <w:top w:val="none" w:sz="0" w:space="0" w:color="auto"/>
        <w:left w:val="none" w:sz="0" w:space="0" w:color="auto"/>
        <w:bottom w:val="none" w:sz="0" w:space="0" w:color="auto"/>
        <w:right w:val="none" w:sz="0" w:space="0" w:color="auto"/>
      </w:divBdr>
    </w:div>
    <w:div w:id="239020371">
      <w:bodyDiv w:val="1"/>
      <w:marLeft w:val="0"/>
      <w:marRight w:val="0"/>
      <w:marTop w:val="0"/>
      <w:marBottom w:val="0"/>
      <w:divBdr>
        <w:top w:val="none" w:sz="0" w:space="0" w:color="auto"/>
        <w:left w:val="none" w:sz="0" w:space="0" w:color="auto"/>
        <w:bottom w:val="none" w:sz="0" w:space="0" w:color="auto"/>
        <w:right w:val="none" w:sz="0" w:space="0" w:color="auto"/>
      </w:divBdr>
    </w:div>
    <w:div w:id="243539654">
      <w:bodyDiv w:val="1"/>
      <w:marLeft w:val="0"/>
      <w:marRight w:val="0"/>
      <w:marTop w:val="0"/>
      <w:marBottom w:val="0"/>
      <w:divBdr>
        <w:top w:val="none" w:sz="0" w:space="0" w:color="auto"/>
        <w:left w:val="none" w:sz="0" w:space="0" w:color="auto"/>
        <w:bottom w:val="none" w:sz="0" w:space="0" w:color="auto"/>
        <w:right w:val="none" w:sz="0" w:space="0" w:color="auto"/>
      </w:divBdr>
    </w:div>
    <w:div w:id="246693899">
      <w:bodyDiv w:val="1"/>
      <w:marLeft w:val="0"/>
      <w:marRight w:val="0"/>
      <w:marTop w:val="0"/>
      <w:marBottom w:val="0"/>
      <w:divBdr>
        <w:top w:val="none" w:sz="0" w:space="0" w:color="auto"/>
        <w:left w:val="none" w:sz="0" w:space="0" w:color="auto"/>
        <w:bottom w:val="none" w:sz="0" w:space="0" w:color="auto"/>
        <w:right w:val="none" w:sz="0" w:space="0" w:color="auto"/>
      </w:divBdr>
    </w:div>
    <w:div w:id="249120162">
      <w:bodyDiv w:val="1"/>
      <w:marLeft w:val="0"/>
      <w:marRight w:val="0"/>
      <w:marTop w:val="0"/>
      <w:marBottom w:val="0"/>
      <w:divBdr>
        <w:top w:val="none" w:sz="0" w:space="0" w:color="auto"/>
        <w:left w:val="none" w:sz="0" w:space="0" w:color="auto"/>
        <w:bottom w:val="none" w:sz="0" w:space="0" w:color="auto"/>
        <w:right w:val="none" w:sz="0" w:space="0" w:color="auto"/>
      </w:divBdr>
    </w:div>
    <w:div w:id="262689014">
      <w:bodyDiv w:val="1"/>
      <w:marLeft w:val="0"/>
      <w:marRight w:val="0"/>
      <w:marTop w:val="0"/>
      <w:marBottom w:val="0"/>
      <w:divBdr>
        <w:top w:val="none" w:sz="0" w:space="0" w:color="auto"/>
        <w:left w:val="none" w:sz="0" w:space="0" w:color="auto"/>
        <w:bottom w:val="none" w:sz="0" w:space="0" w:color="auto"/>
        <w:right w:val="none" w:sz="0" w:space="0" w:color="auto"/>
      </w:divBdr>
    </w:div>
    <w:div w:id="262886994">
      <w:bodyDiv w:val="1"/>
      <w:marLeft w:val="0"/>
      <w:marRight w:val="0"/>
      <w:marTop w:val="0"/>
      <w:marBottom w:val="0"/>
      <w:divBdr>
        <w:top w:val="none" w:sz="0" w:space="0" w:color="auto"/>
        <w:left w:val="none" w:sz="0" w:space="0" w:color="auto"/>
        <w:bottom w:val="none" w:sz="0" w:space="0" w:color="auto"/>
        <w:right w:val="none" w:sz="0" w:space="0" w:color="auto"/>
      </w:divBdr>
    </w:div>
    <w:div w:id="268511269">
      <w:bodyDiv w:val="1"/>
      <w:marLeft w:val="0"/>
      <w:marRight w:val="0"/>
      <w:marTop w:val="0"/>
      <w:marBottom w:val="0"/>
      <w:divBdr>
        <w:top w:val="none" w:sz="0" w:space="0" w:color="auto"/>
        <w:left w:val="none" w:sz="0" w:space="0" w:color="auto"/>
        <w:bottom w:val="none" w:sz="0" w:space="0" w:color="auto"/>
        <w:right w:val="none" w:sz="0" w:space="0" w:color="auto"/>
      </w:divBdr>
    </w:div>
    <w:div w:id="268657803">
      <w:bodyDiv w:val="1"/>
      <w:marLeft w:val="0"/>
      <w:marRight w:val="0"/>
      <w:marTop w:val="0"/>
      <w:marBottom w:val="0"/>
      <w:divBdr>
        <w:top w:val="none" w:sz="0" w:space="0" w:color="auto"/>
        <w:left w:val="none" w:sz="0" w:space="0" w:color="auto"/>
        <w:bottom w:val="none" w:sz="0" w:space="0" w:color="auto"/>
        <w:right w:val="none" w:sz="0" w:space="0" w:color="auto"/>
      </w:divBdr>
    </w:div>
    <w:div w:id="272787540">
      <w:bodyDiv w:val="1"/>
      <w:marLeft w:val="0"/>
      <w:marRight w:val="0"/>
      <w:marTop w:val="0"/>
      <w:marBottom w:val="0"/>
      <w:divBdr>
        <w:top w:val="none" w:sz="0" w:space="0" w:color="auto"/>
        <w:left w:val="none" w:sz="0" w:space="0" w:color="auto"/>
        <w:bottom w:val="none" w:sz="0" w:space="0" w:color="auto"/>
        <w:right w:val="none" w:sz="0" w:space="0" w:color="auto"/>
      </w:divBdr>
    </w:div>
    <w:div w:id="274023941">
      <w:bodyDiv w:val="1"/>
      <w:marLeft w:val="0"/>
      <w:marRight w:val="0"/>
      <w:marTop w:val="0"/>
      <w:marBottom w:val="0"/>
      <w:divBdr>
        <w:top w:val="none" w:sz="0" w:space="0" w:color="auto"/>
        <w:left w:val="none" w:sz="0" w:space="0" w:color="auto"/>
        <w:bottom w:val="none" w:sz="0" w:space="0" w:color="auto"/>
        <w:right w:val="none" w:sz="0" w:space="0" w:color="auto"/>
      </w:divBdr>
    </w:div>
    <w:div w:id="275449501">
      <w:bodyDiv w:val="1"/>
      <w:marLeft w:val="0"/>
      <w:marRight w:val="0"/>
      <w:marTop w:val="0"/>
      <w:marBottom w:val="0"/>
      <w:divBdr>
        <w:top w:val="none" w:sz="0" w:space="0" w:color="auto"/>
        <w:left w:val="none" w:sz="0" w:space="0" w:color="auto"/>
        <w:bottom w:val="none" w:sz="0" w:space="0" w:color="auto"/>
        <w:right w:val="none" w:sz="0" w:space="0" w:color="auto"/>
      </w:divBdr>
    </w:div>
    <w:div w:id="278072295">
      <w:bodyDiv w:val="1"/>
      <w:marLeft w:val="0"/>
      <w:marRight w:val="0"/>
      <w:marTop w:val="0"/>
      <w:marBottom w:val="0"/>
      <w:divBdr>
        <w:top w:val="none" w:sz="0" w:space="0" w:color="auto"/>
        <w:left w:val="none" w:sz="0" w:space="0" w:color="auto"/>
        <w:bottom w:val="none" w:sz="0" w:space="0" w:color="auto"/>
        <w:right w:val="none" w:sz="0" w:space="0" w:color="auto"/>
      </w:divBdr>
    </w:div>
    <w:div w:id="279839589">
      <w:bodyDiv w:val="1"/>
      <w:marLeft w:val="0"/>
      <w:marRight w:val="0"/>
      <w:marTop w:val="0"/>
      <w:marBottom w:val="0"/>
      <w:divBdr>
        <w:top w:val="none" w:sz="0" w:space="0" w:color="auto"/>
        <w:left w:val="none" w:sz="0" w:space="0" w:color="auto"/>
        <w:bottom w:val="none" w:sz="0" w:space="0" w:color="auto"/>
        <w:right w:val="none" w:sz="0" w:space="0" w:color="auto"/>
      </w:divBdr>
    </w:div>
    <w:div w:id="284386670">
      <w:bodyDiv w:val="1"/>
      <w:marLeft w:val="0"/>
      <w:marRight w:val="0"/>
      <w:marTop w:val="0"/>
      <w:marBottom w:val="0"/>
      <w:divBdr>
        <w:top w:val="none" w:sz="0" w:space="0" w:color="auto"/>
        <w:left w:val="none" w:sz="0" w:space="0" w:color="auto"/>
        <w:bottom w:val="none" w:sz="0" w:space="0" w:color="auto"/>
        <w:right w:val="none" w:sz="0" w:space="0" w:color="auto"/>
      </w:divBdr>
    </w:div>
    <w:div w:id="285045779">
      <w:bodyDiv w:val="1"/>
      <w:marLeft w:val="0"/>
      <w:marRight w:val="0"/>
      <w:marTop w:val="0"/>
      <w:marBottom w:val="0"/>
      <w:divBdr>
        <w:top w:val="none" w:sz="0" w:space="0" w:color="auto"/>
        <w:left w:val="none" w:sz="0" w:space="0" w:color="auto"/>
        <w:bottom w:val="none" w:sz="0" w:space="0" w:color="auto"/>
        <w:right w:val="none" w:sz="0" w:space="0" w:color="auto"/>
      </w:divBdr>
    </w:div>
    <w:div w:id="285087923">
      <w:bodyDiv w:val="1"/>
      <w:marLeft w:val="0"/>
      <w:marRight w:val="0"/>
      <w:marTop w:val="0"/>
      <w:marBottom w:val="0"/>
      <w:divBdr>
        <w:top w:val="none" w:sz="0" w:space="0" w:color="auto"/>
        <w:left w:val="none" w:sz="0" w:space="0" w:color="auto"/>
        <w:bottom w:val="none" w:sz="0" w:space="0" w:color="auto"/>
        <w:right w:val="none" w:sz="0" w:space="0" w:color="auto"/>
      </w:divBdr>
    </w:div>
    <w:div w:id="290282529">
      <w:bodyDiv w:val="1"/>
      <w:marLeft w:val="0"/>
      <w:marRight w:val="0"/>
      <w:marTop w:val="0"/>
      <w:marBottom w:val="0"/>
      <w:divBdr>
        <w:top w:val="none" w:sz="0" w:space="0" w:color="auto"/>
        <w:left w:val="none" w:sz="0" w:space="0" w:color="auto"/>
        <w:bottom w:val="none" w:sz="0" w:space="0" w:color="auto"/>
        <w:right w:val="none" w:sz="0" w:space="0" w:color="auto"/>
      </w:divBdr>
    </w:div>
    <w:div w:id="290474619">
      <w:bodyDiv w:val="1"/>
      <w:marLeft w:val="0"/>
      <w:marRight w:val="0"/>
      <w:marTop w:val="0"/>
      <w:marBottom w:val="0"/>
      <w:divBdr>
        <w:top w:val="none" w:sz="0" w:space="0" w:color="auto"/>
        <w:left w:val="none" w:sz="0" w:space="0" w:color="auto"/>
        <w:bottom w:val="none" w:sz="0" w:space="0" w:color="auto"/>
        <w:right w:val="none" w:sz="0" w:space="0" w:color="auto"/>
      </w:divBdr>
    </w:div>
    <w:div w:id="293412960">
      <w:bodyDiv w:val="1"/>
      <w:marLeft w:val="0"/>
      <w:marRight w:val="0"/>
      <w:marTop w:val="0"/>
      <w:marBottom w:val="0"/>
      <w:divBdr>
        <w:top w:val="none" w:sz="0" w:space="0" w:color="auto"/>
        <w:left w:val="none" w:sz="0" w:space="0" w:color="auto"/>
        <w:bottom w:val="none" w:sz="0" w:space="0" w:color="auto"/>
        <w:right w:val="none" w:sz="0" w:space="0" w:color="auto"/>
      </w:divBdr>
    </w:div>
    <w:div w:id="296380259">
      <w:bodyDiv w:val="1"/>
      <w:marLeft w:val="0"/>
      <w:marRight w:val="0"/>
      <w:marTop w:val="0"/>
      <w:marBottom w:val="0"/>
      <w:divBdr>
        <w:top w:val="none" w:sz="0" w:space="0" w:color="auto"/>
        <w:left w:val="none" w:sz="0" w:space="0" w:color="auto"/>
        <w:bottom w:val="none" w:sz="0" w:space="0" w:color="auto"/>
        <w:right w:val="none" w:sz="0" w:space="0" w:color="auto"/>
      </w:divBdr>
    </w:div>
    <w:div w:id="301497689">
      <w:bodyDiv w:val="1"/>
      <w:marLeft w:val="0"/>
      <w:marRight w:val="0"/>
      <w:marTop w:val="0"/>
      <w:marBottom w:val="0"/>
      <w:divBdr>
        <w:top w:val="none" w:sz="0" w:space="0" w:color="auto"/>
        <w:left w:val="none" w:sz="0" w:space="0" w:color="auto"/>
        <w:bottom w:val="none" w:sz="0" w:space="0" w:color="auto"/>
        <w:right w:val="none" w:sz="0" w:space="0" w:color="auto"/>
      </w:divBdr>
    </w:div>
    <w:div w:id="303119110">
      <w:bodyDiv w:val="1"/>
      <w:marLeft w:val="0"/>
      <w:marRight w:val="0"/>
      <w:marTop w:val="0"/>
      <w:marBottom w:val="0"/>
      <w:divBdr>
        <w:top w:val="none" w:sz="0" w:space="0" w:color="auto"/>
        <w:left w:val="none" w:sz="0" w:space="0" w:color="auto"/>
        <w:bottom w:val="none" w:sz="0" w:space="0" w:color="auto"/>
        <w:right w:val="none" w:sz="0" w:space="0" w:color="auto"/>
      </w:divBdr>
    </w:div>
    <w:div w:id="304625886">
      <w:bodyDiv w:val="1"/>
      <w:marLeft w:val="0"/>
      <w:marRight w:val="0"/>
      <w:marTop w:val="0"/>
      <w:marBottom w:val="0"/>
      <w:divBdr>
        <w:top w:val="none" w:sz="0" w:space="0" w:color="auto"/>
        <w:left w:val="none" w:sz="0" w:space="0" w:color="auto"/>
        <w:bottom w:val="none" w:sz="0" w:space="0" w:color="auto"/>
        <w:right w:val="none" w:sz="0" w:space="0" w:color="auto"/>
      </w:divBdr>
    </w:div>
    <w:div w:id="315186601">
      <w:bodyDiv w:val="1"/>
      <w:marLeft w:val="0"/>
      <w:marRight w:val="0"/>
      <w:marTop w:val="0"/>
      <w:marBottom w:val="0"/>
      <w:divBdr>
        <w:top w:val="none" w:sz="0" w:space="0" w:color="auto"/>
        <w:left w:val="none" w:sz="0" w:space="0" w:color="auto"/>
        <w:bottom w:val="none" w:sz="0" w:space="0" w:color="auto"/>
        <w:right w:val="none" w:sz="0" w:space="0" w:color="auto"/>
      </w:divBdr>
    </w:div>
    <w:div w:id="322128399">
      <w:bodyDiv w:val="1"/>
      <w:marLeft w:val="0"/>
      <w:marRight w:val="0"/>
      <w:marTop w:val="0"/>
      <w:marBottom w:val="0"/>
      <w:divBdr>
        <w:top w:val="none" w:sz="0" w:space="0" w:color="auto"/>
        <w:left w:val="none" w:sz="0" w:space="0" w:color="auto"/>
        <w:bottom w:val="none" w:sz="0" w:space="0" w:color="auto"/>
        <w:right w:val="none" w:sz="0" w:space="0" w:color="auto"/>
      </w:divBdr>
    </w:div>
    <w:div w:id="328486771">
      <w:bodyDiv w:val="1"/>
      <w:marLeft w:val="0"/>
      <w:marRight w:val="0"/>
      <w:marTop w:val="0"/>
      <w:marBottom w:val="0"/>
      <w:divBdr>
        <w:top w:val="none" w:sz="0" w:space="0" w:color="auto"/>
        <w:left w:val="none" w:sz="0" w:space="0" w:color="auto"/>
        <w:bottom w:val="none" w:sz="0" w:space="0" w:color="auto"/>
        <w:right w:val="none" w:sz="0" w:space="0" w:color="auto"/>
      </w:divBdr>
    </w:div>
    <w:div w:id="341012365">
      <w:bodyDiv w:val="1"/>
      <w:marLeft w:val="0"/>
      <w:marRight w:val="0"/>
      <w:marTop w:val="0"/>
      <w:marBottom w:val="0"/>
      <w:divBdr>
        <w:top w:val="none" w:sz="0" w:space="0" w:color="auto"/>
        <w:left w:val="none" w:sz="0" w:space="0" w:color="auto"/>
        <w:bottom w:val="none" w:sz="0" w:space="0" w:color="auto"/>
        <w:right w:val="none" w:sz="0" w:space="0" w:color="auto"/>
      </w:divBdr>
    </w:div>
    <w:div w:id="341277559">
      <w:bodyDiv w:val="1"/>
      <w:marLeft w:val="0"/>
      <w:marRight w:val="0"/>
      <w:marTop w:val="0"/>
      <w:marBottom w:val="0"/>
      <w:divBdr>
        <w:top w:val="none" w:sz="0" w:space="0" w:color="auto"/>
        <w:left w:val="none" w:sz="0" w:space="0" w:color="auto"/>
        <w:bottom w:val="none" w:sz="0" w:space="0" w:color="auto"/>
        <w:right w:val="none" w:sz="0" w:space="0" w:color="auto"/>
      </w:divBdr>
    </w:div>
    <w:div w:id="342637248">
      <w:bodyDiv w:val="1"/>
      <w:marLeft w:val="0"/>
      <w:marRight w:val="0"/>
      <w:marTop w:val="0"/>
      <w:marBottom w:val="0"/>
      <w:divBdr>
        <w:top w:val="none" w:sz="0" w:space="0" w:color="auto"/>
        <w:left w:val="none" w:sz="0" w:space="0" w:color="auto"/>
        <w:bottom w:val="none" w:sz="0" w:space="0" w:color="auto"/>
        <w:right w:val="none" w:sz="0" w:space="0" w:color="auto"/>
      </w:divBdr>
    </w:div>
    <w:div w:id="347366694">
      <w:bodyDiv w:val="1"/>
      <w:marLeft w:val="0"/>
      <w:marRight w:val="0"/>
      <w:marTop w:val="0"/>
      <w:marBottom w:val="0"/>
      <w:divBdr>
        <w:top w:val="none" w:sz="0" w:space="0" w:color="auto"/>
        <w:left w:val="none" w:sz="0" w:space="0" w:color="auto"/>
        <w:bottom w:val="none" w:sz="0" w:space="0" w:color="auto"/>
        <w:right w:val="none" w:sz="0" w:space="0" w:color="auto"/>
      </w:divBdr>
    </w:div>
    <w:div w:id="347803125">
      <w:bodyDiv w:val="1"/>
      <w:marLeft w:val="0"/>
      <w:marRight w:val="0"/>
      <w:marTop w:val="0"/>
      <w:marBottom w:val="0"/>
      <w:divBdr>
        <w:top w:val="none" w:sz="0" w:space="0" w:color="auto"/>
        <w:left w:val="none" w:sz="0" w:space="0" w:color="auto"/>
        <w:bottom w:val="none" w:sz="0" w:space="0" w:color="auto"/>
        <w:right w:val="none" w:sz="0" w:space="0" w:color="auto"/>
      </w:divBdr>
    </w:div>
    <w:div w:id="359597375">
      <w:bodyDiv w:val="1"/>
      <w:marLeft w:val="0"/>
      <w:marRight w:val="0"/>
      <w:marTop w:val="0"/>
      <w:marBottom w:val="0"/>
      <w:divBdr>
        <w:top w:val="none" w:sz="0" w:space="0" w:color="auto"/>
        <w:left w:val="none" w:sz="0" w:space="0" w:color="auto"/>
        <w:bottom w:val="none" w:sz="0" w:space="0" w:color="auto"/>
        <w:right w:val="none" w:sz="0" w:space="0" w:color="auto"/>
      </w:divBdr>
    </w:div>
    <w:div w:id="360398055">
      <w:bodyDiv w:val="1"/>
      <w:marLeft w:val="0"/>
      <w:marRight w:val="0"/>
      <w:marTop w:val="0"/>
      <w:marBottom w:val="0"/>
      <w:divBdr>
        <w:top w:val="none" w:sz="0" w:space="0" w:color="auto"/>
        <w:left w:val="none" w:sz="0" w:space="0" w:color="auto"/>
        <w:bottom w:val="none" w:sz="0" w:space="0" w:color="auto"/>
        <w:right w:val="none" w:sz="0" w:space="0" w:color="auto"/>
      </w:divBdr>
    </w:div>
    <w:div w:id="368654485">
      <w:bodyDiv w:val="1"/>
      <w:marLeft w:val="0"/>
      <w:marRight w:val="0"/>
      <w:marTop w:val="0"/>
      <w:marBottom w:val="0"/>
      <w:divBdr>
        <w:top w:val="none" w:sz="0" w:space="0" w:color="auto"/>
        <w:left w:val="none" w:sz="0" w:space="0" w:color="auto"/>
        <w:bottom w:val="none" w:sz="0" w:space="0" w:color="auto"/>
        <w:right w:val="none" w:sz="0" w:space="0" w:color="auto"/>
      </w:divBdr>
    </w:div>
    <w:div w:id="368842109">
      <w:bodyDiv w:val="1"/>
      <w:marLeft w:val="0"/>
      <w:marRight w:val="0"/>
      <w:marTop w:val="0"/>
      <w:marBottom w:val="0"/>
      <w:divBdr>
        <w:top w:val="none" w:sz="0" w:space="0" w:color="auto"/>
        <w:left w:val="none" w:sz="0" w:space="0" w:color="auto"/>
        <w:bottom w:val="none" w:sz="0" w:space="0" w:color="auto"/>
        <w:right w:val="none" w:sz="0" w:space="0" w:color="auto"/>
      </w:divBdr>
    </w:div>
    <w:div w:id="370149690">
      <w:bodyDiv w:val="1"/>
      <w:marLeft w:val="0"/>
      <w:marRight w:val="0"/>
      <w:marTop w:val="0"/>
      <w:marBottom w:val="0"/>
      <w:divBdr>
        <w:top w:val="none" w:sz="0" w:space="0" w:color="auto"/>
        <w:left w:val="none" w:sz="0" w:space="0" w:color="auto"/>
        <w:bottom w:val="none" w:sz="0" w:space="0" w:color="auto"/>
        <w:right w:val="none" w:sz="0" w:space="0" w:color="auto"/>
      </w:divBdr>
    </w:div>
    <w:div w:id="372388908">
      <w:bodyDiv w:val="1"/>
      <w:marLeft w:val="0"/>
      <w:marRight w:val="0"/>
      <w:marTop w:val="0"/>
      <w:marBottom w:val="0"/>
      <w:divBdr>
        <w:top w:val="none" w:sz="0" w:space="0" w:color="auto"/>
        <w:left w:val="none" w:sz="0" w:space="0" w:color="auto"/>
        <w:bottom w:val="none" w:sz="0" w:space="0" w:color="auto"/>
        <w:right w:val="none" w:sz="0" w:space="0" w:color="auto"/>
      </w:divBdr>
    </w:div>
    <w:div w:id="372661636">
      <w:bodyDiv w:val="1"/>
      <w:marLeft w:val="0"/>
      <w:marRight w:val="0"/>
      <w:marTop w:val="0"/>
      <w:marBottom w:val="0"/>
      <w:divBdr>
        <w:top w:val="none" w:sz="0" w:space="0" w:color="auto"/>
        <w:left w:val="none" w:sz="0" w:space="0" w:color="auto"/>
        <w:bottom w:val="none" w:sz="0" w:space="0" w:color="auto"/>
        <w:right w:val="none" w:sz="0" w:space="0" w:color="auto"/>
      </w:divBdr>
    </w:div>
    <w:div w:id="377704956">
      <w:bodyDiv w:val="1"/>
      <w:marLeft w:val="0"/>
      <w:marRight w:val="0"/>
      <w:marTop w:val="0"/>
      <w:marBottom w:val="0"/>
      <w:divBdr>
        <w:top w:val="none" w:sz="0" w:space="0" w:color="auto"/>
        <w:left w:val="none" w:sz="0" w:space="0" w:color="auto"/>
        <w:bottom w:val="none" w:sz="0" w:space="0" w:color="auto"/>
        <w:right w:val="none" w:sz="0" w:space="0" w:color="auto"/>
      </w:divBdr>
    </w:div>
    <w:div w:id="377710125">
      <w:bodyDiv w:val="1"/>
      <w:marLeft w:val="0"/>
      <w:marRight w:val="0"/>
      <w:marTop w:val="0"/>
      <w:marBottom w:val="0"/>
      <w:divBdr>
        <w:top w:val="none" w:sz="0" w:space="0" w:color="auto"/>
        <w:left w:val="none" w:sz="0" w:space="0" w:color="auto"/>
        <w:bottom w:val="none" w:sz="0" w:space="0" w:color="auto"/>
        <w:right w:val="none" w:sz="0" w:space="0" w:color="auto"/>
      </w:divBdr>
    </w:div>
    <w:div w:id="381754461">
      <w:bodyDiv w:val="1"/>
      <w:marLeft w:val="0"/>
      <w:marRight w:val="0"/>
      <w:marTop w:val="0"/>
      <w:marBottom w:val="0"/>
      <w:divBdr>
        <w:top w:val="none" w:sz="0" w:space="0" w:color="auto"/>
        <w:left w:val="none" w:sz="0" w:space="0" w:color="auto"/>
        <w:bottom w:val="none" w:sz="0" w:space="0" w:color="auto"/>
        <w:right w:val="none" w:sz="0" w:space="0" w:color="auto"/>
      </w:divBdr>
    </w:div>
    <w:div w:id="382028349">
      <w:bodyDiv w:val="1"/>
      <w:marLeft w:val="0"/>
      <w:marRight w:val="0"/>
      <w:marTop w:val="0"/>
      <w:marBottom w:val="0"/>
      <w:divBdr>
        <w:top w:val="none" w:sz="0" w:space="0" w:color="auto"/>
        <w:left w:val="none" w:sz="0" w:space="0" w:color="auto"/>
        <w:bottom w:val="none" w:sz="0" w:space="0" w:color="auto"/>
        <w:right w:val="none" w:sz="0" w:space="0" w:color="auto"/>
      </w:divBdr>
    </w:div>
    <w:div w:id="382171222">
      <w:bodyDiv w:val="1"/>
      <w:marLeft w:val="0"/>
      <w:marRight w:val="0"/>
      <w:marTop w:val="0"/>
      <w:marBottom w:val="0"/>
      <w:divBdr>
        <w:top w:val="none" w:sz="0" w:space="0" w:color="auto"/>
        <w:left w:val="none" w:sz="0" w:space="0" w:color="auto"/>
        <w:bottom w:val="none" w:sz="0" w:space="0" w:color="auto"/>
        <w:right w:val="none" w:sz="0" w:space="0" w:color="auto"/>
      </w:divBdr>
    </w:div>
    <w:div w:id="386950163">
      <w:bodyDiv w:val="1"/>
      <w:marLeft w:val="0"/>
      <w:marRight w:val="0"/>
      <w:marTop w:val="0"/>
      <w:marBottom w:val="0"/>
      <w:divBdr>
        <w:top w:val="none" w:sz="0" w:space="0" w:color="auto"/>
        <w:left w:val="none" w:sz="0" w:space="0" w:color="auto"/>
        <w:bottom w:val="none" w:sz="0" w:space="0" w:color="auto"/>
        <w:right w:val="none" w:sz="0" w:space="0" w:color="auto"/>
      </w:divBdr>
    </w:div>
    <w:div w:id="389427514">
      <w:bodyDiv w:val="1"/>
      <w:marLeft w:val="0"/>
      <w:marRight w:val="0"/>
      <w:marTop w:val="0"/>
      <w:marBottom w:val="0"/>
      <w:divBdr>
        <w:top w:val="none" w:sz="0" w:space="0" w:color="auto"/>
        <w:left w:val="none" w:sz="0" w:space="0" w:color="auto"/>
        <w:bottom w:val="none" w:sz="0" w:space="0" w:color="auto"/>
        <w:right w:val="none" w:sz="0" w:space="0" w:color="auto"/>
      </w:divBdr>
    </w:div>
    <w:div w:id="389620641">
      <w:bodyDiv w:val="1"/>
      <w:marLeft w:val="0"/>
      <w:marRight w:val="0"/>
      <w:marTop w:val="0"/>
      <w:marBottom w:val="0"/>
      <w:divBdr>
        <w:top w:val="none" w:sz="0" w:space="0" w:color="auto"/>
        <w:left w:val="none" w:sz="0" w:space="0" w:color="auto"/>
        <w:bottom w:val="none" w:sz="0" w:space="0" w:color="auto"/>
        <w:right w:val="none" w:sz="0" w:space="0" w:color="auto"/>
      </w:divBdr>
    </w:div>
    <w:div w:id="398141654">
      <w:bodyDiv w:val="1"/>
      <w:marLeft w:val="0"/>
      <w:marRight w:val="0"/>
      <w:marTop w:val="0"/>
      <w:marBottom w:val="0"/>
      <w:divBdr>
        <w:top w:val="none" w:sz="0" w:space="0" w:color="auto"/>
        <w:left w:val="none" w:sz="0" w:space="0" w:color="auto"/>
        <w:bottom w:val="none" w:sz="0" w:space="0" w:color="auto"/>
        <w:right w:val="none" w:sz="0" w:space="0" w:color="auto"/>
      </w:divBdr>
    </w:div>
    <w:div w:id="402489293">
      <w:bodyDiv w:val="1"/>
      <w:marLeft w:val="0"/>
      <w:marRight w:val="0"/>
      <w:marTop w:val="0"/>
      <w:marBottom w:val="0"/>
      <w:divBdr>
        <w:top w:val="none" w:sz="0" w:space="0" w:color="auto"/>
        <w:left w:val="none" w:sz="0" w:space="0" w:color="auto"/>
        <w:bottom w:val="none" w:sz="0" w:space="0" w:color="auto"/>
        <w:right w:val="none" w:sz="0" w:space="0" w:color="auto"/>
      </w:divBdr>
    </w:div>
    <w:div w:id="406000683">
      <w:bodyDiv w:val="1"/>
      <w:marLeft w:val="0"/>
      <w:marRight w:val="0"/>
      <w:marTop w:val="0"/>
      <w:marBottom w:val="0"/>
      <w:divBdr>
        <w:top w:val="none" w:sz="0" w:space="0" w:color="auto"/>
        <w:left w:val="none" w:sz="0" w:space="0" w:color="auto"/>
        <w:bottom w:val="none" w:sz="0" w:space="0" w:color="auto"/>
        <w:right w:val="none" w:sz="0" w:space="0" w:color="auto"/>
      </w:divBdr>
    </w:div>
    <w:div w:id="407191604">
      <w:bodyDiv w:val="1"/>
      <w:marLeft w:val="0"/>
      <w:marRight w:val="0"/>
      <w:marTop w:val="0"/>
      <w:marBottom w:val="0"/>
      <w:divBdr>
        <w:top w:val="none" w:sz="0" w:space="0" w:color="auto"/>
        <w:left w:val="none" w:sz="0" w:space="0" w:color="auto"/>
        <w:bottom w:val="none" w:sz="0" w:space="0" w:color="auto"/>
        <w:right w:val="none" w:sz="0" w:space="0" w:color="auto"/>
      </w:divBdr>
    </w:div>
    <w:div w:id="411973909">
      <w:bodyDiv w:val="1"/>
      <w:marLeft w:val="0"/>
      <w:marRight w:val="0"/>
      <w:marTop w:val="0"/>
      <w:marBottom w:val="0"/>
      <w:divBdr>
        <w:top w:val="none" w:sz="0" w:space="0" w:color="auto"/>
        <w:left w:val="none" w:sz="0" w:space="0" w:color="auto"/>
        <w:bottom w:val="none" w:sz="0" w:space="0" w:color="auto"/>
        <w:right w:val="none" w:sz="0" w:space="0" w:color="auto"/>
      </w:divBdr>
    </w:div>
    <w:div w:id="413625524">
      <w:bodyDiv w:val="1"/>
      <w:marLeft w:val="0"/>
      <w:marRight w:val="0"/>
      <w:marTop w:val="0"/>
      <w:marBottom w:val="0"/>
      <w:divBdr>
        <w:top w:val="none" w:sz="0" w:space="0" w:color="auto"/>
        <w:left w:val="none" w:sz="0" w:space="0" w:color="auto"/>
        <w:bottom w:val="none" w:sz="0" w:space="0" w:color="auto"/>
        <w:right w:val="none" w:sz="0" w:space="0" w:color="auto"/>
      </w:divBdr>
    </w:div>
    <w:div w:id="417143092">
      <w:bodyDiv w:val="1"/>
      <w:marLeft w:val="0"/>
      <w:marRight w:val="0"/>
      <w:marTop w:val="0"/>
      <w:marBottom w:val="0"/>
      <w:divBdr>
        <w:top w:val="none" w:sz="0" w:space="0" w:color="auto"/>
        <w:left w:val="none" w:sz="0" w:space="0" w:color="auto"/>
        <w:bottom w:val="none" w:sz="0" w:space="0" w:color="auto"/>
        <w:right w:val="none" w:sz="0" w:space="0" w:color="auto"/>
      </w:divBdr>
    </w:div>
    <w:div w:id="424695177">
      <w:bodyDiv w:val="1"/>
      <w:marLeft w:val="0"/>
      <w:marRight w:val="0"/>
      <w:marTop w:val="0"/>
      <w:marBottom w:val="0"/>
      <w:divBdr>
        <w:top w:val="none" w:sz="0" w:space="0" w:color="auto"/>
        <w:left w:val="none" w:sz="0" w:space="0" w:color="auto"/>
        <w:bottom w:val="none" w:sz="0" w:space="0" w:color="auto"/>
        <w:right w:val="none" w:sz="0" w:space="0" w:color="auto"/>
      </w:divBdr>
    </w:div>
    <w:div w:id="425729777">
      <w:bodyDiv w:val="1"/>
      <w:marLeft w:val="0"/>
      <w:marRight w:val="0"/>
      <w:marTop w:val="0"/>
      <w:marBottom w:val="0"/>
      <w:divBdr>
        <w:top w:val="none" w:sz="0" w:space="0" w:color="auto"/>
        <w:left w:val="none" w:sz="0" w:space="0" w:color="auto"/>
        <w:bottom w:val="none" w:sz="0" w:space="0" w:color="auto"/>
        <w:right w:val="none" w:sz="0" w:space="0" w:color="auto"/>
      </w:divBdr>
    </w:div>
    <w:div w:id="426770706">
      <w:bodyDiv w:val="1"/>
      <w:marLeft w:val="0"/>
      <w:marRight w:val="0"/>
      <w:marTop w:val="0"/>
      <w:marBottom w:val="0"/>
      <w:divBdr>
        <w:top w:val="none" w:sz="0" w:space="0" w:color="auto"/>
        <w:left w:val="none" w:sz="0" w:space="0" w:color="auto"/>
        <w:bottom w:val="none" w:sz="0" w:space="0" w:color="auto"/>
        <w:right w:val="none" w:sz="0" w:space="0" w:color="auto"/>
      </w:divBdr>
    </w:div>
    <w:div w:id="427392252">
      <w:bodyDiv w:val="1"/>
      <w:marLeft w:val="0"/>
      <w:marRight w:val="0"/>
      <w:marTop w:val="0"/>
      <w:marBottom w:val="0"/>
      <w:divBdr>
        <w:top w:val="none" w:sz="0" w:space="0" w:color="auto"/>
        <w:left w:val="none" w:sz="0" w:space="0" w:color="auto"/>
        <w:bottom w:val="none" w:sz="0" w:space="0" w:color="auto"/>
        <w:right w:val="none" w:sz="0" w:space="0" w:color="auto"/>
      </w:divBdr>
    </w:div>
    <w:div w:id="429087868">
      <w:bodyDiv w:val="1"/>
      <w:marLeft w:val="0"/>
      <w:marRight w:val="0"/>
      <w:marTop w:val="0"/>
      <w:marBottom w:val="0"/>
      <w:divBdr>
        <w:top w:val="none" w:sz="0" w:space="0" w:color="auto"/>
        <w:left w:val="none" w:sz="0" w:space="0" w:color="auto"/>
        <w:bottom w:val="none" w:sz="0" w:space="0" w:color="auto"/>
        <w:right w:val="none" w:sz="0" w:space="0" w:color="auto"/>
      </w:divBdr>
    </w:div>
    <w:div w:id="430203190">
      <w:bodyDiv w:val="1"/>
      <w:marLeft w:val="0"/>
      <w:marRight w:val="0"/>
      <w:marTop w:val="0"/>
      <w:marBottom w:val="0"/>
      <w:divBdr>
        <w:top w:val="none" w:sz="0" w:space="0" w:color="auto"/>
        <w:left w:val="none" w:sz="0" w:space="0" w:color="auto"/>
        <w:bottom w:val="none" w:sz="0" w:space="0" w:color="auto"/>
        <w:right w:val="none" w:sz="0" w:space="0" w:color="auto"/>
      </w:divBdr>
    </w:div>
    <w:div w:id="439179691">
      <w:bodyDiv w:val="1"/>
      <w:marLeft w:val="0"/>
      <w:marRight w:val="0"/>
      <w:marTop w:val="0"/>
      <w:marBottom w:val="0"/>
      <w:divBdr>
        <w:top w:val="none" w:sz="0" w:space="0" w:color="auto"/>
        <w:left w:val="none" w:sz="0" w:space="0" w:color="auto"/>
        <w:bottom w:val="none" w:sz="0" w:space="0" w:color="auto"/>
        <w:right w:val="none" w:sz="0" w:space="0" w:color="auto"/>
      </w:divBdr>
    </w:div>
    <w:div w:id="444541381">
      <w:bodyDiv w:val="1"/>
      <w:marLeft w:val="0"/>
      <w:marRight w:val="0"/>
      <w:marTop w:val="0"/>
      <w:marBottom w:val="0"/>
      <w:divBdr>
        <w:top w:val="none" w:sz="0" w:space="0" w:color="auto"/>
        <w:left w:val="none" w:sz="0" w:space="0" w:color="auto"/>
        <w:bottom w:val="none" w:sz="0" w:space="0" w:color="auto"/>
        <w:right w:val="none" w:sz="0" w:space="0" w:color="auto"/>
      </w:divBdr>
    </w:div>
    <w:div w:id="448624773">
      <w:bodyDiv w:val="1"/>
      <w:marLeft w:val="0"/>
      <w:marRight w:val="0"/>
      <w:marTop w:val="0"/>
      <w:marBottom w:val="0"/>
      <w:divBdr>
        <w:top w:val="none" w:sz="0" w:space="0" w:color="auto"/>
        <w:left w:val="none" w:sz="0" w:space="0" w:color="auto"/>
        <w:bottom w:val="none" w:sz="0" w:space="0" w:color="auto"/>
        <w:right w:val="none" w:sz="0" w:space="0" w:color="auto"/>
      </w:divBdr>
    </w:div>
    <w:div w:id="450319384">
      <w:bodyDiv w:val="1"/>
      <w:marLeft w:val="0"/>
      <w:marRight w:val="0"/>
      <w:marTop w:val="0"/>
      <w:marBottom w:val="0"/>
      <w:divBdr>
        <w:top w:val="none" w:sz="0" w:space="0" w:color="auto"/>
        <w:left w:val="none" w:sz="0" w:space="0" w:color="auto"/>
        <w:bottom w:val="none" w:sz="0" w:space="0" w:color="auto"/>
        <w:right w:val="none" w:sz="0" w:space="0" w:color="auto"/>
      </w:divBdr>
    </w:div>
    <w:div w:id="451873809">
      <w:bodyDiv w:val="1"/>
      <w:marLeft w:val="0"/>
      <w:marRight w:val="0"/>
      <w:marTop w:val="0"/>
      <w:marBottom w:val="0"/>
      <w:divBdr>
        <w:top w:val="none" w:sz="0" w:space="0" w:color="auto"/>
        <w:left w:val="none" w:sz="0" w:space="0" w:color="auto"/>
        <w:bottom w:val="none" w:sz="0" w:space="0" w:color="auto"/>
        <w:right w:val="none" w:sz="0" w:space="0" w:color="auto"/>
      </w:divBdr>
    </w:div>
    <w:div w:id="457143610">
      <w:bodyDiv w:val="1"/>
      <w:marLeft w:val="0"/>
      <w:marRight w:val="0"/>
      <w:marTop w:val="0"/>
      <w:marBottom w:val="0"/>
      <w:divBdr>
        <w:top w:val="none" w:sz="0" w:space="0" w:color="auto"/>
        <w:left w:val="none" w:sz="0" w:space="0" w:color="auto"/>
        <w:bottom w:val="none" w:sz="0" w:space="0" w:color="auto"/>
        <w:right w:val="none" w:sz="0" w:space="0" w:color="auto"/>
      </w:divBdr>
    </w:div>
    <w:div w:id="458381300">
      <w:bodyDiv w:val="1"/>
      <w:marLeft w:val="0"/>
      <w:marRight w:val="0"/>
      <w:marTop w:val="0"/>
      <w:marBottom w:val="0"/>
      <w:divBdr>
        <w:top w:val="none" w:sz="0" w:space="0" w:color="auto"/>
        <w:left w:val="none" w:sz="0" w:space="0" w:color="auto"/>
        <w:bottom w:val="none" w:sz="0" w:space="0" w:color="auto"/>
        <w:right w:val="none" w:sz="0" w:space="0" w:color="auto"/>
      </w:divBdr>
    </w:div>
    <w:div w:id="459227591">
      <w:bodyDiv w:val="1"/>
      <w:marLeft w:val="0"/>
      <w:marRight w:val="0"/>
      <w:marTop w:val="0"/>
      <w:marBottom w:val="0"/>
      <w:divBdr>
        <w:top w:val="none" w:sz="0" w:space="0" w:color="auto"/>
        <w:left w:val="none" w:sz="0" w:space="0" w:color="auto"/>
        <w:bottom w:val="none" w:sz="0" w:space="0" w:color="auto"/>
        <w:right w:val="none" w:sz="0" w:space="0" w:color="auto"/>
      </w:divBdr>
    </w:div>
    <w:div w:id="459541281">
      <w:bodyDiv w:val="1"/>
      <w:marLeft w:val="0"/>
      <w:marRight w:val="0"/>
      <w:marTop w:val="0"/>
      <w:marBottom w:val="0"/>
      <w:divBdr>
        <w:top w:val="none" w:sz="0" w:space="0" w:color="auto"/>
        <w:left w:val="none" w:sz="0" w:space="0" w:color="auto"/>
        <w:bottom w:val="none" w:sz="0" w:space="0" w:color="auto"/>
        <w:right w:val="none" w:sz="0" w:space="0" w:color="auto"/>
      </w:divBdr>
    </w:div>
    <w:div w:id="462114277">
      <w:bodyDiv w:val="1"/>
      <w:marLeft w:val="0"/>
      <w:marRight w:val="0"/>
      <w:marTop w:val="0"/>
      <w:marBottom w:val="0"/>
      <w:divBdr>
        <w:top w:val="none" w:sz="0" w:space="0" w:color="auto"/>
        <w:left w:val="none" w:sz="0" w:space="0" w:color="auto"/>
        <w:bottom w:val="none" w:sz="0" w:space="0" w:color="auto"/>
        <w:right w:val="none" w:sz="0" w:space="0" w:color="auto"/>
      </w:divBdr>
    </w:div>
    <w:div w:id="465708132">
      <w:bodyDiv w:val="1"/>
      <w:marLeft w:val="0"/>
      <w:marRight w:val="0"/>
      <w:marTop w:val="0"/>
      <w:marBottom w:val="0"/>
      <w:divBdr>
        <w:top w:val="none" w:sz="0" w:space="0" w:color="auto"/>
        <w:left w:val="none" w:sz="0" w:space="0" w:color="auto"/>
        <w:bottom w:val="none" w:sz="0" w:space="0" w:color="auto"/>
        <w:right w:val="none" w:sz="0" w:space="0" w:color="auto"/>
      </w:divBdr>
    </w:div>
    <w:div w:id="470951122">
      <w:bodyDiv w:val="1"/>
      <w:marLeft w:val="0"/>
      <w:marRight w:val="0"/>
      <w:marTop w:val="0"/>
      <w:marBottom w:val="0"/>
      <w:divBdr>
        <w:top w:val="none" w:sz="0" w:space="0" w:color="auto"/>
        <w:left w:val="none" w:sz="0" w:space="0" w:color="auto"/>
        <w:bottom w:val="none" w:sz="0" w:space="0" w:color="auto"/>
        <w:right w:val="none" w:sz="0" w:space="0" w:color="auto"/>
      </w:divBdr>
    </w:div>
    <w:div w:id="475949297">
      <w:bodyDiv w:val="1"/>
      <w:marLeft w:val="0"/>
      <w:marRight w:val="0"/>
      <w:marTop w:val="0"/>
      <w:marBottom w:val="0"/>
      <w:divBdr>
        <w:top w:val="none" w:sz="0" w:space="0" w:color="auto"/>
        <w:left w:val="none" w:sz="0" w:space="0" w:color="auto"/>
        <w:bottom w:val="none" w:sz="0" w:space="0" w:color="auto"/>
        <w:right w:val="none" w:sz="0" w:space="0" w:color="auto"/>
      </w:divBdr>
    </w:div>
    <w:div w:id="476805526">
      <w:bodyDiv w:val="1"/>
      <w:marLeft w:val="0"/>
      <w:marRight w:val="0"/>
      <w:marTop w:val="0"/>
      <w:marBottom w:val="0"/>
      <w:divBdr>
        <w:top w:val="none" w:sz="0" w:space="0" w:color="auto"/>
        <w:left w:val="none" w:sz="0" w:space="0" w:color="auto"/>
        <w:bottom w:val="none" w:sz="0" w:space="0" w:color="auto"/>
        <w:right w:val="none" w:sz="0" w:space="0" w:color="auto"/>
      </w:divBdr>
    </w:div>
    <w:div w:id="477309328">
      <w:bodyDiv w:val="1"/>
      <w:marLeft w:val="0"/>
      <w:marRight w:val="0"/>
      <w:marTop w:val="0"/>
      <w:marBottom w:val="0"/>
      <w:divBdr>
        <w:top w:val="none" w:sz="0" w:space="0" w:color="auto"/>
        <w:left w:val="none" w:sz="0" w:space="0" w:color="auto"/>
        <w:bottom w:val="none" w:sz="0" w:space="0" w:color="auto"/>
        <w:right w:val="none" w:sz="0" w:space="0" w:color="auto"/>
      </w:divBdr>
    </w:div>
    <w:div w:id="480081772">
      <w:bodyDiv w:val="1"/>
      <w:marLeft w:val="0"/>
      <w:marRight w:val="0"/>
      <w:marTop w:val="0"/>
      <w:marBottom w:val="0"/>
      <w:divBdr>
        <w:top w:val="none" w:sz="0" w:space="0" w:color="auto"/>
        <w:left w:val="none" w:sz="0" w:space="0" w:color="auto"/>
        <w:bottom w:val="none" w:sz="0" w:space="0" w:color="auto"/>
        <w:right w:val="none" w:sz="0" w:space="0" w:color="auto"/>
      </w:divBdr>
    </w:div>
    <w:div w:id="485047198">
      <w:bodyDiv w:val="1"/>
      <w:marLeft w:val="0"/>
      <w:marRight w:val="0"/>
      <w:marTop w:val="0"/>
      <w:marBottom w:val="0"/>
      <w:divBdr>
        <w:top w:val="none" w:sz="0" w:space="0" w:color="auto"/>
        <w:left w:val="none" w:sz="0" w:space="0" w:color="auto"/>
        <w:bottom w:val="none" w:sz="0" w:space="0" w:color="auto"/>
        <w:right w:val="none" w:sz="0" w:space="0" w:color="auto"/>
      </w:divBdr>
    </w:div>
    <w:div w:id="486553561">
      <w:bodyDiv w:val="1"/>
      <w:marLeft w:val="0"/>
      <w:marRight w:val="0"/>
      <w:marTop w:val="0"/>
      <w:marBottom w:val="0"/>
      <w:divBdr>
        <w:top w:val="none" w:sz="0" w:space="0" w:color="auto"/>
        <w:left w:val="none" w:sz="0" w:space="0" w:color="auto"/>
        <w:bottom w:val="none" w:sz="0" w:space="0" w:color="auto"/>
        <w:right w:val="none" w:sz="0" w:space="0" w:color="auto"/>
      </w:divBdr>
    </w:div>
    <w:div w:id="488325115">
      <w:bodyDiv w:val="1"/>
      <w:marLeft w:val="0"/>
      <w:marRight w:val="0"/>
      <w:marTop w:val="0"/>
      <w:marBottom w:val="0"/>
      <w:divBdr>
        <w:top w:val="none" w:sz="0" w:space="0" w:color="auto"/>
        <w:left w:val="none" w:sz="0" w:space="0" w:color="auto"/>
        <w:bottom w:val="none" w:sz="0" w:space="0" w:color="auto"/>
        <w:right w:val="none" w:sz="0" w:space="0" w:color="auto"/>
      </w:divBdr>
    </w:div>
    <w:div w:id="495150598">
      <w:bodyDiv w:val="1"/>
      <w:marLeft w:val="0"/>
      <w:marRight w:val="0"/>
      <w:marTop w:val="0"/>
      <w:marBottom w:val="0"/>
      <w:divBdr>
        <w:top w:val="none" w:sz="0" w:space="0" w:color="auto"/>
        <w:left w:val="none" w:sz="0" w:space="0" w:color="auto"/>
        <w:bottom w:val="none" w:sz="0" w:space="0" w:color="auto"/>
        <w:right w:val="none" w:sz="0" w:space="0" w:color="auto"/>
      </w:divBdr>
    </w:div>
    <w:div w:id="495926459">
      <w:bodyDiv w:val="1"/>
      <w:marLeft w:val="0"/>
      <w:marRight w:val="0"/>
      <w:marTop w:val="0"/>
      <w:marBottom w:val="0"/>
      <w:divBdr>
        <w:top w:val="none" w:sz="0" w:space="0" w:color="auto"/>
        <w:left w:val="none" w:sz="0" w:space="0" w:color="auto"/>
        <w:bottom w:val="none" w:sz="0" w:space="0" w:color="auto"/>
        <w:right w:val="none" w:sz="0" w:space="0" w:color="auto"/>
      </w:divBdr>
    </w:div>
    <w:div w:id="530338236">
      <w:bodyDiv w:val="1"/>
      <w:marLeft w:val="0"/>
      <w:marRight w:val="0"/>
      <w:marTop w:val="0"/>
      <w:marBottom w:val="0"/>
      <w:divBdr>
        <w:top w:val="none" w:sz="0" w:space="0" w:color="auto"/>
        <w:left w:val="none" w:sz="0" w:space="0" w:color="auto"/>
        <w:bottom w:val="none" w:sz="0" w:space="0" w:color="auto"/>
        <w:right w:val="none" w:sz="0" w:space="0" w:color="auto"/>
      </w:divBdr>
    </w:div>
    <w:div w:id="532546228">
      <w:bodyDiv w:val="1"/>
      <w:marLeft w:val="0"/>
      <w:marRight w:val="0"/>
      <w:marTop w:val="0"/>
      <w:marBottom w:val="0"/>
      <w:divBdr>
        <w:top w:val="none" w:sz="0" w:space="0" w:color="auto"/>
        <w:left w:val="none" w:sz="0" w:space="0" w:color="auto"/>
        <w:bottom w:val="none" w:sz="0" w:space="0" w:color="auto"/>
        <w:right w:val="none" w:sz="0" w:space="0" w:color="auto"/>
      </w:divBdr>
    </w:div>
    <w:div w:id="544222916">
      <w:bodyDiv w:val="1"/>
      <w:marLeft w:val="0"/>
      <w:marRight w:val="0"/>
      <w:marTop w:val="0"/>
      <w:marBottom w:val="0"/>
      <w:divBdr>
        <w:top w:val="none" w:sz="0" w:space="0" w:color="auto"/>
        <w:left w:val="none" w:sz="0" w:space="0" w:color="auto"/>
        <w:bottom w:val="none" w:sz="0" w:space="0" w:color="auto"/>
        <w:right w:val="none" w:sz="0" w:space="0" w:color="auto"/>
      </w:divBdr>
    </w:div>
    <w:div w:id="549070483">
      <w:bodyDiv w:val="1"/>
      <w:marLeft w:val="0"/>
      <w:marRight w:val="0"/>
      <w:marTop w:val="0"/>
      <w:marBottom w:val="0"/>
      <w:divBdr>
        <w:top w:val="none" w:sz="0" w:space="0" w:color="auto"/>
        <w:left w:val="none" w:sz="0" w:space="0" w:color="auto"/>
        <w:bottom w:val="none" w:sz="0" w:space="0" w:color="auto"/>
        <w:right w:val="none" w:sz="0" w:space="0" w:color="auto"/>
      </w:divBdr>
    </w:div>
    <w:div w:id="549267845">
      <w:bodyDiv w:val="1"/>
      <w:marLeft w:val="0"/>
      <w:marRight w:val="0"/>
      <w:marTop w:val="0"/>
      <w:marBottom w:val="0"/>
      <w:divBdr>
        <w:top w:val="none" w:sz="0" w:space="0" w:color="auto"/>
        <w:left w:val="none" w:sz="0" w:space="0" w:color="auto"/>
        <w:bottom w:val="none" w:sz="0" w:space="0" w:color="auto"/>
        <w:right w:val="none" w:sz="0" w:space="0" w:color="auto"/>
      </w:divBdr>
    </w:div>
    <w:div w:id="552079885">
      <w:bodyDiv w:val="1"/>
      <w:marLeft w:val="0"/>
      <w:marRight w:val="0"/>
      <w:marTop w:val="0"/>
      <w:marBottom w:val="0"/>
      <w:divBdr>
        <w:top w:val="none" w:sz="0" w:space="0" w:color="auto"/>
        <w:left w:val="none" w:sz="0" w:space="0" w:color="auto"/>
        <w:bottom w:val="none" w:sz="0" w:space="0" w:color="auto"/>
        <w:right w:val="none" w:sz="0" w:space="0" w:color="auto"/>
      </w:divBdr>
    </w:div>
    <w:div w:id="552469302">
      <w:bodyDiv w:val="1"/>
      <w:marLeft w:val="0"/>
      <w:marRight w:val="0"/>
      <w:marTop w:val="0"/>
      <w:marBottom w:val="0"/>
      <w:divBdr>
        <w:top w:val="none" w:sz="0" w:space="0" w:color="auto"/>
        <w:left w:val="none" w:sz="0" w:space="0" w:color="auto"/>
        <w:bottom w:val="none" w:sz="0" w:space="0" w:color="auto"/>
        <w:right w:val="none" w:sz="0" w:space="0" w:color="auto"/>
      </w:divBdr>
    </w:div>
    <w:div w:id="553128024">
      <w:bodyDiv w:val="1"/>
      <w:marLeft w:val="0"/>
      <w:marRight w:val="0"/>
      <w:marTop w:val="0"/>
      <w:marBottom w:val="0"/>
      <w:divBdr>
        <w:top w:val="none" w:sz="0" w:space="0" w:color="auto"/>
        <w:left w:val="none" w:sz="0" w:space="0" w:color="auto"/>
        <w:bottom w:val="none" w:sz="0" w:space="0" w:color="auto"/>
        <w:right w:val="none" w:sz="0" w:space="0" w:color="auto"/>
      </w:divBdr>
    </w:div>
    <w:div w:id="555243659">
      <w:bodyDiv w:val="1"/>
      <w:marLeft w:val="0"/>
      <w:marRight w:val="0"/>
      <w:marTop w:val="0"/>
      <w:marBottom w:val="0"/>
      <w:divBdr>
        <w:top w:val="none" w:sz="0" w:space="0" w:color="auto"/>
        <w:left w:val="none" w:sz="0" w:space="0" w:color="auto"/>
        <w:bottom w:val="none" w:sz="0" w:space="0" w:color="auto"/>
        <w:right w:val="none" w:sz="0" w:space="0" w:color="auto"/>
      </w:divBdr>
    </w:div>
    <w:div w:id="558635876">
      <w:bodyDiv w:val="1"/>
      <w:marLeft w:val="0"/>
      <w:marRight w:val="0"/>
      <w:marTop w:val="0"/>
      <w:marBottom w:val="0"/>
      <w:divBdr>
        <w:top w:val="none" w:sz="0" w:space="0" w:color="auto"/>
        <w:left w:val="none" w:sz="0" w:space="0" w:color="auto"/>
        <w:bottom w:val="none" w:sz="0" w:space="0" w:color="auto"/>
        <w:right w:val="none" w:sz="0" w:space="0" w:color="auto"/>
      </w:divBdr>
    </w:div>
    <w:div w:id="560866450">
      <w:bodyDiv w:val="1"/>
      <w:marLeft w:val="0"/>
      <w:marRight w:val="0"/>
      <w:marTop w:val="0"/>
      <w:marBottom w:val="0"/>
      <w:divBdr>
        <w:top w:val="none" w:sz="0" w:space="0" w:color="auto"/>
        <w:left w:val="none" w:sz="0" w:space="0" w:color="auto"/>
        <w:bottom w:val="none" w:sz="0" w:space="0" w:color="auto"/>
        <w:right w:val="none" w:sz="0" w:space="0" w:color="auto"/>
      </w:divBdr>
    </w:div>
    <w:div w:id="571281444">
      <w:bodyDiv w:val="1"/>
      <w:marLeft w:val="0"/>
      <w:marRight w:val="0"/>
      <w:marTop w:val="0"/>
      <w:marBottom w:val="0"/>
      <w:divBdr>
        <w:top w:val="none" w:sz="0" w:space="0" w:color="auto"/>
        <w:left w:val="none" w:sz="0" w:space="0" w:color="auto"/>
        <w:bottom w:val="none" w:sz="0" w:space="0" w:color="auto"/>
        <w:right w:val="none" w:sz="0" w:space="0" w:color="auto"/>
      </w:divBdr>
    </w:div>
    <w:div w:id="573705460">
      <w:bodyDiv w:val="1"/>
      <w:marLeft w:val="0"/>
      <w:marRight w:val="0"/>
      <w:marTop w:val="0"/>
      <w:marBottom w:val="0"/>
      <w:divBdr>
        <w:top w:val="none" w:sz="0" w:space="0" w:color="auto"/>
        <w:left w:val="none" w:sz="0" w:space="0" w:color="auto"/>
        <w:bottom w:val="none" w:sz="0" w:space="0" w:color="auto"/>
        <w:right w:val="none" w:sz="0" w:space="0" w:color="auto"/>
      </w:divBdr>
    </w:div>
    <w:div w:id="575477121">
      <w:bodyDiv w:val="1"/>
      <w:marLeft w:val="0"/>
      <w:marRight w:val="0"/>
      <w:marTop w:val="0"/>
      <w:marBottom w:val="0"/>
      <w:divBdr>
        <w:top w:val="none" w:sz="0" w:space="0" w:color="auto"/>
        <w:left w:val="none" w:sz="0" w:space="0" w:color="auto"/>
        <w:bottom w:val="none" w:sz="0" w:space="0" w:color="auto"/>
        <w:right w:val="none" w:sz="0" w:space="0" w:color="auto"/>
      </w:divBdr>
    </w:div>
    <w:div w:id="576861265">
      <w:bodyDiv w:val="1"/>
      <w:marLeft w:val="0"/>
      <w:marRight w:val="0"/>
      <w:marTop w:val="0"/>
      <w:marBottom w:val="0"/>
      <w:divBdr>
        <w:top w:val="none" w:sz="0" w:space="0" w:color="auto"/>
        <w:left w:val="none" w:sz="0" w:space="0" w:color="auto"/>
        <w:bottom w:val="none" w:sz="0" w:space="0" w:color="auto"/>
        <w:right w:val="none" w:sz="0" w:space="0" w:color="auto"/>
      </w:divBdr>
    </w:div>
    <w:div w:id="579406733">
      <w:bodyDiv w:val="1"/>
      <w:marLeft w:val="0"/>
      <w:marRight w:val="0"/>
      <w:marTop w:val="0"/>
      <w:marBottom w:val="0"/>
      <w:divBdr>
        <w:top w:val="none" w:sz="0" w:space="0" w:color="auto"/>
        <w:left w:val="none" w:sz="0" w:space="0" w:color="auto"/>
        <w:bottom w:val="none" w:sz="0" w:space="0" w:color="auto"/>
        <w:right w:val="none" w:sz="0" w:space="0" w:color="auto"/>
      </w:divBdr>
    </w:div>
    <w:div w:id="582109596">
      <w:bodyDiv w:val="1"/>
      <w:marLeft w:val="0"/>
      <w:marRight w:val="0"/>
      <w:marTop w:val="0"/>
      <w:marBottom w:val="0"/>
      <w:divBdr>
        <w:top w:val="none" w:sz="0" w:space="0" w:color="auto"/>
        <w:left w:val="none" w:sz="0" w:space="0" w:color="auto"/>
        <w:bottom w:val="none" w:sz="0" w:space="0" w:color="auto"/>
        <w:right w:val="none" w:sz="0" w:space="0" w:color="auto"/>
      </w:divBdr>
    </w:div>
    <w:div w:id="588657275">
      <w:bodyDiv w:val="1"/>
      <w:marLeft w:val="0"/>
      <w:marRight w:val="0"/>
      <w:marTop w:val="0"/>
      <w:marBottom w:val="0"/>
      <w:divBdr>
        <w:top w:val="none" w:sz="0" w:space="0" w:color="auto"/>
        <w:left w:val="none" w:sz="0" w:space="0" w:color="auto"/>
        <w:bottom w:val="none" w:sz="0" w:space="0" w:color="auto"/>
        <w:right w:val="none" w:sz="0" w:space="0" w:color="auto"/>
      </w:divBdr>
    </w:div>
    <w:div w:id="589387519">
      <w:bodyDiv w:val="1"/>
      <w:marLeft w:val="0"/>
      <w:marRight w:val="0"/>
      <w:marTop w:val="0"/>
      <w:marBottom w:val="0"/>
      <w:divBdr>
        <w:top w:val="none" w:sz="0" w:space="0" w:color="auto"/>
        <w:left w:val="none" w:sz="0" w:space="0" w:color="auto"/>
        <w:bottom w:val="none" w:sz="0" w:space="0" w:color="auto"/>
        <w:right w:val="none" w:sz="0" w:space="0" w:color="auto"/>
      </w:divBdr>
    </w:div>
    <w:div w:id="596796019">
      <w:bodyDiv w:val="1"/>
      <w:marLeft w:val="0"/>
      <w:marRight w:val="0"/>
      <w:marTop w:val="0"/>
      <w:marBottom w:val="0"/>
      <w:divBdr>
        <w:top w:val="none" w:sz="0" w:space="0" w:color="auto"/>
        <w:left w:val="none" w:sz="0" w:space="0" w:color="auto"/>
        <w:bottom w:val="none" w:sz="0" w:space="0" w:color="auto"/>
        <w:right w:val="none" w:sz="0" w:space="0" w:color="auto"/>
      </w:divBdr>
    </w:div>
    <w:div w:id="597907640">
      <w:bodyDiv w:val="1"/>
      <w:marLeft w:val="0"/>
      <w:marRight w:val="0"/>
      <w:marTop w:val="0"/>
      <w:marBottom w:val="0"/>
      <w:divBdr>
        <w:top w:val="none" w:sz="0" w:space="0" w:color="auto"/>
        <w:left w:val="none" w:sz="0" w:space="0" w:color="auto"/>
        <w:bottom w:val="none" w:sz="0" w:space="0" w:color="auto"/>
        <w:right w:val="none" w:sz="0" w:space="0" w:color="auto"/>
      </w:divBdr>
    </w:div>
    <w:div w:id="601038903">
      <w:bodyDiv w:val="1"/>
      <w:marLeft w:val="0"/>
      <w:marRight w:val="0"/>
      <w:marTop w:val="0"/>
      <w:marBottom w:val="0"/>
      <w:divBdr>
        <w:top w:val="none" w:sz="0" w:space="0" w:color="auto"/>
        <w:left w:val="none" w:sz="0" w:space="0" w:color="auto"/>
        <w:bottom w:val="none" w:sz="0" w:space="0" w:color="auto"/>
        <w:right w:val="none" w:sz="0" w:space="0" w:color="auto"/>
      </w:divBdr>
    </w:div>
    <w:div w:id="601572670">
      <w:bodyDiv w:val="1"/>
      <w:marLeft w:val="0"/>
      <w:marRight w:val="0"/>
      <w:marTop w:val="0"/>
      <w:marBottom w:val="0"/>
      <w:divBdr>
        <w:top w:val="none" w:sz="0" w:space="0" w:color="auto"/>
        <w:left w:val="none" w:sz="0" w:space="0" w:color="auto"/>
        <w:bottom w:val="none" w:sz="0" w:space="0" w:color="auto"/>
        <w:right w:val="none" w:sz="0" w:space="0" w:color="auto"/>
      </w:divBdr>
    </w:div>
    <w:div w:id="604968360">
      <w:bodyDiv w:val="1"/>
      <w:marLeft w:val="0"/>
      <w:marRight w:val="0"/>
      <w:marTop w:val="0"/>
      <w:marBottom w:val="0"/>
      <w:divBdr>
        <w:top w:val="none" w:sz="0" w:space="0" w:color="auto"/>
        <w:left w:val="none" w:sz="0" w:space="0" w:color="auto"/>
        <w:bottom w:val="none" w:sz="0" w:space="0" w:color="auto"/>
        <w:right w:val="none" w:sz="0" w:space="0" w:color="auto"/>
      </w:divBdr>
    </w:div>
    <w:div w:id="609439013">
      <w:bodyDiv w:val="1"/>
      <w:marLeft w:val="0"/>
      <w:marRight w:val="0"/>
      <w:marTop w:val="0"/>
      <w:marBottom w:val="0"/>
      <w:divBdr>
        <w:top w:val="none" w:sz="0" w:space="0" w:color="auto"/>
        <w:left w:val="none" w:sz="0" w:space="0" w:color="auto"/>
        <w:bottom w:val="none" w:sz="0" w:space="0" w:color="auto"/>
        <w:right w:val="none" w:sz="0" w:space="0" w:color="auto"/>
      </w:divBdr>
    </w:div>
    <w:div w:id="615328275">
      <w:bodyDiv w:val="1"/>
      <w:marLeft w:val="0"/>
      <w:marRight w:val="0"/>
      <w:marTop w:val="0"/>
      <w:marBottom w:val="0"/>
      <w:divBdr>
        <w:top w:val="none" w:sz="0" w:space="0" w:color="auto"/>
        <w:left w:val="none" w:sz="0" w:space="0" w:color="auto"/>
        <w:bottom w:val="none" w:sz="0" w:space="0" w:color="auto"/>
        <w:right w:val="none" w:sz="0" w:space="0" w:color="auto"/>
      </w:divBdr>
    </w:div>
    <w:div w:id="619992339">
      <w:bodyDiv w:val="1"/>
      <w:marLeft w:val="0"/>
      <w:marRight w:val="0"/>
      <w:marTop w:val="0"/>
      <w:marBottom w:val="0"/>
      <w:divBdr>
        <w:top w:val="none" w:sz="0" w:space="0" w:color="auto"/>
        <w:left w:val="none" w:sz="0" w:space="0" w:color="auto"/>
        <w:bottom w:val="none" w:sz="0" w:space="0" w:color="auto"/>
        <w:right w:val="none" w:sz="0" w:space="0" w:color="auto"/>
      </w:divBdr>
    </w:div>
    <w:div w:id="622734400">
      <w:bodyDiv w:val="1"/>
      <w:marLeft w:val="0"/>
      <w:marRight w:val="0"/>
      <w:marTop w:val="0"/>
      <w:marBottom w:val="0"/>
      <w:divBdr>
        <w:top w:val="none" w:sz="0" w:space="0" w:color="auto"/>
        <w:left w:val="none" w:sz="0" w:space="0" w:color="auto"/>
        <w:bottom w:val="none" w:sz="0" w:space="0" w:color="auto"/>
        <w:right w:val="none" w:sz="0" w:space="0" w:color="auto"/>
      </w:divBdr>
    </w:div>
    <w:div w:id="623459970">
      <w:bodyDiv w:val="1"/>
      <w:marLeft w:val="0"/>
      <w:marRight w:val="0"/>
      <w:marTop w:val="0"/>
      <w:marBottom w:val="0"/>
      <w:divBdr>
        <w:top w:val="none" w:sz="0" w:space="0" w:color="auto"/>
        <w:left w:val="none" w:sz="0" w:space="0" w:color="auto"/>
        <w:bottom w:val="none" w:sz="0" w:space="0" w:color="auto"/>
        <w:right w:val="none" w:sz="0" w:space="0" w:color="auto"/>
      </w:divBdr>
    </w:div>
    <w:div w:id="629480767">
      <w:bodyDiv w:val="1"/>
      <w:marLeft w:val="0"/>
      <w:marRight w:val="0"/>
      <w:marTop w:val="0"/>
      <w:marBottom w:val="0"/>
      <w:divBdr>
        <w:top w:val="none" w:sz="0" w:space="0" w:color="auto"/>
        <w:left w:val="none" w:sz="0" w:space="0" w:color="auto"/>
        <w:bottom w:val="none" w:sz="0" w:space="0" w:color="auto"/>
        <w:right w:val="none" w:sz="0" w:space="0" w:color="auto"/>
      </w:divBdr>
    </w:div>
    <w:div w:id="634604808">
      <w:bodyDiv w:val="1"/>
      <w:marLeft w:val="0"/>
      <w:marRight w:val="0"/>
      <w:marTop w:val="0"/>
      <w:marBottom w:val="0"/>
      <w:divBdr>
        <w:top w:val="none" w:sz="0" w:space="0" w:color="auto"/>
        <w:left w:val="none" w:sz="0" w:space="0" w:color="auto"/>
        <w:bottom w:val="none" w:sz="0" w:space="0" w:color="auto"/>
        <w:right w:val="none" w:sz="0" w:space="0" w:color="auto"/>
      </w:divBdr>
    </w:div>
    <w:div w:id="637994658">
      <w:bodyDiv w:val="1"/>
      <w:marLeft w:val="0"/>
      <w:marRight w:val="0"/>
      <w:marTop w:val="0"/>
      <w:marBottom w:val="0"/>
      <w:divBdr>
        <w:top w:val="none" w:sz="0" w:space="0" w:color="auto"/>
        <w:left w:val="none" w:sz="0" w:space="0" w:color="auto"/>
        <w:bottom w:val="none" w:sz="0" w:space="0" w:color="auto"/>
        <w:right w:val="none" w:sz="0" w:space="0" w:color="auto"/>
      </w:divBdr>
    </w:div>
    <w:div w:id="638651412">
      <w:bodyDiv w:val="1"/>
      <w:marLeft w:val="0"/>
      <w:marRight w:val="0"/>
      <w:marTop w:val="0"/>
      <w:marBottom w:val="0"/>
      <w:divBdr>
        <w:top w:val="none" w:sz="0" w:space="0" w:color="auto"/>
        <w:left w:val="none" w:sz="0" w:space="0" w:color="auto"/>
        <w:bottom w:val="none" w:sz="0" w:space="0" w:color="auto"/>
        <w:right w:val="none" w:sz="0" w:space="0" w:color="auto"/>
      </w:divBdr>
      <w:divsChild>
        <w:div w:id="923219976">
          <w:marLeft w:val="0"/>
          <w:marRight w:val="0"/>
          <w:marTop w:val="0"/>
          <w:marBottom w:val="0"/>
          <w:divBdr>
            <w:top w:val="none" w:sz="0" w:space="0" w:color="auto"/>
            <w:left w:val="none" w:sz="0" w:space="0" w:color="auto"/>
            <w:bottom w:val="none" w:sz="0" w:space="0" w:color="auto"/>
            <w:right w:val="none" w:sz="0" w:space="0" w:color="auto"/>
          </w:divBdr>
          <w:divsChild>
            <w:div w:id="186875711">
              <w:marLeft w:val="0"/>
              <w:marRight w:val="0"/>
              <w:marTop w:val="0"/>
              <w:marBottom w:val="0"/>
              <w:divBdr>
                <w:top w:val="none" w:sz="0" w:space="0" w:color="auto"/>
                <w:left w:val="none" w:sz="0" w:space="0" w:color="auto"/>
                <w:bottom w:val="none" w:sz="0" w:space="0" w:color="auto"/>
                <w:right w:val="none" w:sz="0" w:space="0" w:color="auto"/>
              </w:divBdr>
              <w:divsChild>
                <w:div w:id="1470824965">
                  <w:marLeft w:val="0"/>
                  <w:marRight w:val="0"/>
                  <w:marTop w:val="0"/>
                  <w:marBottom w:val="0"/>
                  <w:divBdr>
                    <w:top w:val="none" w:sz="0" w:space="0" w:color="auto"/>
                    <w:left w:val="none" w:sz="0" w:space="0" w:color="auto"/>
                    <w:bottom w:val="none" w:sz="0" w:space="0" w:color="auto"/>
                    <w:right w:val="none" w:sz="0" w:space="0" w:color="auto"/>
                  </w:divBdr>
                  <w:divsChild>
                    <w:div w:id="399912812">
                      <w:marLeft w:val="0"/>
                      <w:marRight w:val="0"/>
                      <w:marTop w:val="0"/>
                      <w:marBottom w:val="0"/>
                      <w:divBdr>
                        <w:top w:val="none" w:sz="0" w:space="0" w:color="auto"/>
                        <w:left w:val="none" w:sz="0" w:space="0" w:color="auto"/>
                        <w:bottom w:val="none" w:sz="0" w:space="0" w:color="auto"/>
                        <w:right w:val="none" w:sz="0" w:space="0" w:color="auto"/>
                      </w:divBdr>
                      <w:divsChild>
                        <w:div w:id="1283878066">
                          <w:marLeft w:val="0"/>
                          <w:marRight w:val="0"/>
                          <w:marTop w:val="0"/>
                          <w:marBottom w:val="0"/>
                          <w:divBdr>
                            <w:top w:val="none" w:sz="0" w:space="0" w:color="auto"/>
                            <w:left w:val="none" w:sz="0" w:space="0" w:color="auto"/>
                            <w:bottom w:val="none" w:sz="0" w:space="0" w:color="auto"/>
                            <w:right w:val="none" w:sz="0" w:space="0" w:color="auto"/>
                          </w:divBdr>
                          <w:divsChild>
                            <w:div w:id="15934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728128">
      <w:bodyDiv w:val="1"/>
      <w:marLeft w:val="0"/>
      <w:marRight w:val="0"/>
      <w:marTop w:val="0"/>
      <w:marBottom w:val="0"/>
      <w:divBdr>
        <w:top w:val="none" w:sz="0" w:space="0" w:color="auto"/>
        <w:left w:val="none" w:sz="0" w:space="0" w:color="auto"/>
        <w:bottom w:val="none" w:sz="0" w:space="0" w:color="auto"/>
        <w:right w:val="none" w:sz="0" w:space="0" w:color="auto"/>
      </w:divBdr>
    </w:div>
    <w:div w:id="642738045">
      <w:bodyDiv w:val="1"/>
      <w:marLeft w:val="0"/>
      <w:marRight w:val="0"/>
      <w:marTop w:val="0"/>
      <w:marBottom w:val="0"/>
      <w:divBdr>
        <w:top w:val="none" w:sz="0" w:space="0" w:color="auto"/>
        <w:left w:val="none" w:sz="0" w:space="0" w:color="auto"/>
        <w:bottom w:val="none" w:sz="0" w:space="0" w:color="auto"/>
        <w:right w:val="none" w:sz="0" w:space="0" w:color="auto"/>
      </w:divBdr>
    </w:div>
    <w:div w:id="648553860">
      <w:bodyDiv w:val="1"/>
      <w:marLeft w:val="0"/>
      <w:marRight w:val="0"/>
      <w:marTop w:val="0"/>
      <w:marBottom w:val="0"/>
      <w:divBdr>
        <w:top w:val="none" w:sz="0" w:space="0" w:color="auto"/>
        <w:left w:val="none" w:sz="0" w:space="0" w:color="auto"/>
        <w:bottom w:val="none" w:sz="0" w:space="0" w:color="auto"/>
        <w:right w:val="none" w:sz="0" w:space="0" w:color="auto"/>
      </w:divBdr>
    </w:div>
    <w:div w:id="655643047">
      <w:bodyDiv w:val="1"/>
      <w:marLeft w:val="0"/>
      <w:marRight w:val="0"/>
      <w:marTop w:val="0"/>
      <w:marBottom w:val="0"/>
      <w:divBdr>
        <w:top w:val="none" w:sz="0" w:space="0" w:color="auto"/>
        <w:left w:val="none" w:sz="0" w:space="0" w:color="auto"/>
        <w:bottom w:val="none" w:sz="0" w:space="0" w:color="auto"/>
        <w:right w:val="none" w:sz="0" w:space="0" w:color="auto"/>
      </w:divBdr>
    </w:div>
    <w:div w:id="656307221">
      <w:bodyDiv w:val="1"/>
      <w:marLeft w:val="0"/>
      <w:marRight w:val="0"/>
      <w:marTop w:val="0"/>
      <w:marBottom w:val="0"/>
      <w:divBdr>
        <w:top w:val="none" w:sz="0" w:space="0" w:color="auto"/>
        <w:left w:val="none" w:sz="0" w:space="0" w:color="auto"/>
        <w:bottom w:val="none" w:sz="0" w:space="0" w:color="auto"/>
        <w:right w:val="none" w:sz="0" w:space="0" w:color="auto"/>
      </w:divBdr>
    </w:div>
    <w:div w:id="662440833">
      <w:bodyDiv w:val="1"/>
      <w:marLeft w:val="0"/>
      <w:marRight w:val="0"/>
      <w:marTop w:val="0"/>
      <w:marBottom w:val="0"/>
      <w:divBdr>
        <w:top w:val="none" w:sz="0" w:space="0" w:color="auto"/>
        <w:left w:val="none" w:sz="0" w:space="0" w:color="auto"/>
        <w:bottom w:val="none" w:sz="0" w:space="0" w:color="auto"/>
        <w:right w:val="none" w:sz="0" w:space="0" w:color="auto"/>
      </w:divBdr>
    </w:div>
    <w:div w:id="663244354">
      <w:bodyDiv w:val="1"/>
      <w:marLeft w:val="0"/>
      <w:marRight w:val="0"/>
      <w:marTop w:val="0"/>
      <w:marBottom w:val="0"/>
      <w:divBdr>
        <w:top w:val="none" w:sz="0" w:space="0" w:color="auto"/>
        <w:left w:val="none" w:sz="0" w:space="0" w:color="auto"/>
        <w:bottom w:val="none" w:sz="0" w:space="0" w:color="auto"/>
        <w:right w:val="none" w:sz="0" w:space="0" w:color="auto"/>
      </w:divBdr>
    </w:div>
    <w:div w:id="663439191">
      <w:bodyDiv w:val="1"/>
      <w:marLeft w:val="0"/>
      <w:marRight w:val="0"/>
      <w:marTop w:val="0"/>
      <w:marBottom w:val="0"/>
      <w:divBdr>
        <w:top w:val="none" w:sz="0" w:space="0" w:color="auto"/>
        <w:left w:val="none" w:sz="0" w:space="0" w:color="auto"/>
        <w:bottom w:val="none" w:sz="0" w:space="0" w:color="auto"/>
        <w:right w:val="none" w:sz="0" w:space="0" w:color="auto"/>
      </w:divBdr>
    </w:div>
    <w:div w:id="664631260">
      <w:bodyDiv w:val="1"/>
      <w:marLeft w:val="0"/>
      <w:marRight w:val="0"/>
      <w:marTop w:val="0"/>
      <w:marBottom w:val="0"/>
      <w:divBdr>
        <w:top w:val="none" w:sz="0" w:space="0" w:color="auto"/>
        <w:left w:val="none" w:sz="0" w:space="0" w:color="auto"/>
        <w:bottom w:val="none" w:sz="0" w:space="0" w:color="auto"/>
        <w:right w:val="none" w:sz="0" w:space="0" w:color="auto"/>
      </w:divBdr>
    </w:div>
    <w:div w:id="664868653">
      <w:bodyDiv w:val="1"/>
      <w:marLeft w:val="0"/>
      <w:marRight w:val="0"/>
      <w:marTop w:val="0"/>
      <w:marBottom w:val="0"/>
      <w:divBdr>
        <w:top w:val="none" w:sz="0" w:space="0" w:color="auto"/>
        <w:left w:val="none" w:sz="0" w:space="0" w:color="auto"/>
        <w:bottom w:val="none" w:sz="0" w:space="0" w:color="auto"/>
        <w:right w:val="none" w:sz="0" w:space="0" w:color="auto"/>
      </w:divBdr>
    </w:div>
    <w:div w:id="674842147">
      <w:bodyDiv w:val="1"/>
      <w:marLeft w:val="0"/>
      <w:marRight w:val="0"/>
      <w:marTop w:val="0"/>
      <w:marBottom w:val="0"/>
      <w:divBdr>
        <w:top w:val="none" w:sz="0" w:space="0" w:color="auto"/>
        <w:left w:val="none" w:sz="0" w:space="0" w:color="auto"/>
        <w:bottom w:val="none" w:sz="0" w:space="0" w:color="auto"/>
        <w:right w:val="none" w:sz="0" w:space="0" w:color="auto"/>
      </w:divBdr>
    </w:div>
    <w:div w:id="677582141">
      <w:bodyDiv w:val="1"/>
      <w:marLeft w:val="0"/>
      <w:marRight w:val="0"/>
      <w:marTop w:val="0"/>
      <w:marBottom w:val="0"/>
      <w:divBdr>
        <w:top w:val="none" w:sz="0" w:space="0" w:color="auto"/>
        <w:left w:val="none" w:sz="0" w:space="0" w:color="auto"/>
        <w:bottom w:val="none" w:sz="0" w:space="0" w:color="auto"/>
        <w:right w:val="none" w:sz="0" w:space="0" w:color="auto"/>
      </w:divBdr>
    </w:div>
    <w:div w:id="678389644">
      <w:bodyDiv w:val="1"/>
      <w:marLeft w:val="0"/>
      <w:marRight w:val="0"/>
      <w:marTop w:val="0"/>
      <w:marBottom w:val="0"/>
      <w:divBdr>
        <w:top w:val="none" w:sz="0" w:space="0" w:color="auto"/>
        <w:left w:val="none" w:sz="0" w:space="0" w:color="auto"/>
        <w:bottom w:val="none" w:sz="0" w:space="0" w:color="auto"/>
        <w:right w:val="none" w:sz="0" w:space="0" w:color="auto"/>
      </w:divBdr>
    </w:div>
    <w:div w:id="680207695">
      <w:bodyDiv w:val="1"/>
      <w:marLeft w:val="0"/>
      <w:marRight w:val="0"/>
      <w:marTop w:val="0"/>
      <w:marBottom w:val="0"/>
      <w:divBdr>
        <w:top w:val="none" w:sz="0" w:space="0" w:color="auto"/>
        <w:left w:val="none" w:sz="0" w:space="0" w:color="auto"/>
        <w:bottom w:val="none" w:sz="0" w:space="0" w:color="auto"/>
        <w:right w:val="none" w:sz="0" w:space="0" w:color="auto"/>
      </w:divBdr>
    </w:div>
    <w:div w:id="682972296">
      <w:bodyDiv w:val="1"/>
      <w:marLeft w:val="0"/>
      <w:marRight w:val="0"/>
      <w:marTop w:val="0"/>
      <w:marBottom w:val="0"/>
      <w:divBdr>
        <w:top w:val="none" w:sz="0" w:space="0" w:color="auto"/>
        <w:left w:val="none" w:sz="0" w:space="0" w:color="auto"/>
        <w:bottom w:val="none" w:sz="0" w:space="0" w:color="auto"/>
        <w:right w:val="none" w:sz="0" w:space="0" w:color="auto"/>
      </w:divBdr>
    </w:div>
    <w:div w:id="690037381">
      <w:bodyDiv w:val="1"/>
      <w:marLeft w:val="0"/>
      <w:marRight w:val="0"/>
      <w:marTop w:val="0"/>
      <w:marBottom w:val="0"/>
      <w:divBdr>
        <w:top w:val="none" w:sz="0" w:space="0" w:color="auto"/>
        <w:left w:val="none" w:sz="0" w:space="0" w:color="auto"/>
        <w:bottom w:val="none" w:sz="0" w:space="0" w:color="auto"/>
        <w:right w:val="none" w:sz="0" w:space="0" w:color="auto"/>
      </w:divBdr>
    </w:div>
    <w:div w:id="704137184">
      <w:bodyDiv w:val="1"/>
      <w:marLeft w:val="0"/>
      <w:marRight w:val="0"/>
      <w:marTop w:val="0"/>
      <w:marBottom w:val="0"/>
      <w:divBdr>
        <w:top w:val="none" w:sz="0" w:space="0" w:color="auto"/>
        <w:left w:val="none" w:sz="0" w:space="0" w:color="auto"/>
        <w:bottom w:val="none" w:sz="0" w:space="0" w:color="auto"/>
        <w:right w:val="none" w:sz="0" w:space="0" w:color="auto"/>
      </w:divBdr>
    </w:div>
    <w:div w:id="709184240">
      <w:bodyDiv w:val="1"/>
      <w:marLeft w:val="0"/>
      <w:marRight w:val="0"/>
      <w:marTop w:val="0"/>
      <w:marBottom w:val="0"/>
      <w:divBdr>
        <w:top w:val="none" w:sz="0" w:space="0" w:color="auto"/>
        <w:left w:val="none" w:sz="0" w:space="0" w:color="auto"/>
        <w:bottom w:val="none" w:sz="0" w:space="0" w:color="auto"/>
        <w:right w:val="none" w:sz="0" w:space="0" w:color="auto"/>
      </w:divBdr>
    </w:div>
    <w:div w:id="709496995">
      <w:bodyDiv w:val="1"/>
      <w:marLeft w:val="0"/>
      <w:marRight w:val="0"/>
      <w:marTop w:val="0"/>
      <w:marBottom w:val="0"/>
      <w:divBdr>
        <w:top w:val="none" w:sz="0" w:space="0" w:color="auto"/>
        <w:left w:val="none" w:sz="0" w:space="0" w:color="auto"/>
        <w:bottom w:val="none" w:sz="0" w:space="0" w:color="auto"/>
        <w:right w:val="none" w:sz="0" w:space="0" w:color="auto"/>
      </w:divBdr>
    </w:div>
    <w:div w:id="710880832">
      <w:bodyDiv w:val="1"/>
      <w:marLeft w:val="0"/>
      <w:marRight w:val="0"/>
      <w:marTop w:val="0"/>
      <w:marBottom w:val="0"/>
      <w:divBdr>
        <w:top w:val="none" w:sz="0" w:space="0" w:color="auto"/>
        <w:left w:val="none" w:sz="0" w:space="0" w:color="auto"/>
        <w:bottom w:val="none" w:sz="0" w:space="0" w:color="auto"/>
        <w:right w:val="none" w:sz="0" w:space="0" w:color="auto"/>
      </w:divBdr>
    </w:div>
    <w:div w:id="712458913">
      <w:bodyDiv w:val="1"/>
      <w:marLeft w:val="0"/>
      <w:marRight w:val="0"/>
      <w:marTop w:val="0"/>
      <w:marBottom w:val="0"/>
      <w:divBdr>
        <w:top w:val="none" w:sz="0" w:space="0" w:color="auto"/>
        <w:left w:val="none" w:sz="0" w:space="0" w:color="auto"/>
        <w:bottom w:val="none" w:sz="0" w:space="0" w:color="auto"/>
        <w:right w:val="none" w:sz="0" w:space="0" w:color="auto"/>
      </w:divBdr>
    </w:div>
    <w:div w:id="719019468">
      <w:bodyDiv w:val="1"/>
      <w:marLeft w:val="0"/>
      <w:marRight w:val="0"/>
      <w:marTop w:val="0"/>
      <w:marBottom w:val="0"/>
      <w:divBdr>
        <w:top w:val="none" w:sz="0" w:space="0" w:color="auto"/>
        <w:left w:val="none" w:sz="0" w:space="0" w:color="auto"/>
        <w:bottom w:val="none" w:sz="0" w:space="0" w:color="auto"/>
        <w:right w:val="none" w:sz="0" w:space="0" w:color="auto"/>
      </w:divBdr>
    </w:div>
    <w:div w:id="721707799">
      <w:bodyDiv w:val="1"/>
      <w:marLeft w:val="0"/>
      <w:marRight w:val="0"/>
      <w:marTop w:val="0"/>
      <w:marBottom w:val="0"/>
      <w:divBdr>
        <w:top w:val="none" w:sz="0" w:space="0" w:color="auto"/>
        <w:left w:val="none" w:sz="0" w:space="0" w:color="auto"/>
        <w:bottom w:val="none" w:sz="0" w:space="0" w:color="auto"/>
        <w:right w:val="none" w:sz="0" w:space="0" w:color="auto"/>
      </w:divBdr>
    </w:div>
    <w:div w:id="726143740">
      <w:bodyDiv w:val="1"/>
      <w:marLeft w:val="0"/>
      <w:marRight w:val="0"/>
      <w:marTop w:val="0"/>
      <w:marBottom w:val="0"/>
      <w:divBdr>
        <w:top w:val="none" w:sz="0" w:space="0" w:color="auto"/>
        <w:left w:val="none" w:sz="0" w:space="0" w:color="auto"/>
        <w:bottom w:val="none" w:sz="0" w:space="0" w:color="auto"/>
        <w:right w:val="none" w:sz="0" w:space="0" w:color="auto"/>
      </w:divBdr>
    </w:div>
    <w:div w:id="726147018">
      <w:bodyDiv w:val="1"/>
      <w:marLeft w:val="0"/>
      <w:marRight w:val="0"/>
      <w:marTop w:val="0"/>
      <w:marBottom w:val="0"/>
      <w:divBdr>
        <w:top w:val="none" w:sz="0" w:space="0" w:color="auto"/>
        <w:left w:val="none" w:sz="0" w:space="0" w:color="auto"/>
        <w:bottom w:val="none" w:sz="0" w:space="0" w:color="auto"/>
        <w:right w:val="none" w:sz="0" w:space="0" w:color="auto"/>
      </w:divBdr>
    </w:div>
    <w:div w:id="735126984">
      <w:bodyDiv w:val="1"/>
      <w:marLeft w:val="0"/>
      <w:marRight w:val="0"/>
      <w:marTop w:val="0"/>
      <w:marBottom w:val="0"/>
      <w:divBdr>
        <w:top w:val="none" w:sz="0" w:space="0" w:color="auto"/>
        <w:left w:val="none" w:sz="0" w:space="0" w:color="auto"/>
        <w:bottom w:val="none" w:sz="0" w:space="0" w:color="auto"/>
        <w:right w:val="none" w:sz="0" w:space="0" w:color="auto"/>
      </w:divBdr>
    </w:div>
    <w:div w:id="741100909">
      <w:bodyDiv w:val="1"/>
      <w:marLeft w:val="0"/>
      <w:marRight w:val="0"/>
      <w:marTop w:val="0"/>
      <w:marBottom w:val="0"/>
      <w:divBdr>
        <w:top w:val="none" w:sz="0" w:space="0" w:color="auto"/>
        <w:left w:val="none" w:sz="0" w:space="0" w:color="auto"/>
        <w:bottom w:val="none" w:sz="0" w:space="0" w:color="auto"/>
        <w:right w:val="none" w:sz="0" w:space="0" w:color="auto"/>
      </w:divBdr>
    </w:div>
    <w:div w:id="744692799">
      <w:bodyDiv w:val="1"/>
      <w:marLeft w:val="0"/>
      <w:marRight w:val="0"/>
      <w:marTop w:val="0"/>
      <w:marBottom w:val="0"/>
      <w:divBdr>
        <w:top w:val="none" w:sz="0" w:space="0" w:color="auto"/>
        <w:left w:val="none" w:sz="0" w:space="0" w:color="auto"/>
        <w:bottom w:val="none" w:sz="0" w:space="0" w:color="auto"/>
        <w:right w:val="none" w:sz="0" w:space="0" w:color="auto"/>
      </w:divBdr>
    </w:div>
    <w:div w:id="747339382">
      <w:bodyDiv w:val="1"/>
      <w:marLeft w:val="0"/>
      <w:marRight w:val="0"/>
      <w:marTop w:val="0"/>
      <w:marBottom w:val="0"/>
      <w:divBdr>
        <w:top w:val="none" w:sz="0" w:space="0" w:color="auto"/>
        <w:left w:val="none" w:sz="0" w:space="0" w:color="auto"/>
        <w:bottom w:val="none" w:sz="0" w:space="0" w:color="auto"/>
        <w:right w:val="none" w:sz="0" w:space="0" w:color="auto"/>
      </w:divBdr>
    </w:div>
    <w:div w:id="748771602">
      <w:bodyDiv w:val="1"/>
      <w:marLeft w:val="0"/>
      <w:marRight w:val="0"/>
      <w:marTop w:val="0"/>
      <w:marBottom w:val="0"/>
      <w:divBdr>
        <w:top w:val="none" w:sz="0" w:space="0" w:color="auto"/>
        <w:left w:val="none" w:sz="0" w:space="0" w:color="auto"/>
        <w:bottom w:val="none" w:sz="0" w:space="0" w:color="auto"/>
        <w:right w:val="none" w:sz="0" w:space="0" w:color="auto"/>
      </w:divBdr>
    </w:div>
    <w:div w:id="748969462">
      <w:bodyDiv w:val="1"/>
      <w:marLeft w:val="0"/>
      <w:marRight w:val="0"/>
      <w:marTop w:val="0"/>
      <w:marBottom w:val="0"/>
      <w:divBdr>
        <w:top w:val="none" w:sz="0" w:space="0" w:color="auto"/>
        <w:left w:val="none" w:sz="0" w:space="0" w:color="auto"/>
        <w:bottom w:val="none" w:sz="0" w:space="0" w:color="auto"/>
        <w:right w:val="none" w:sz="0" w:space="0" w:color="auto"/>
      </w:divBdr>
    </w:div>
    <w:div w:id="749079158">
      <w:bodyDiv w:val="1"/>
      <w:marLeft w:val="0"/>
      <w:marRight w:val="0"/>
      <w:marTop w:val="0"/>
      <w:marBottom w:val="0"/>
      <w:divBdr>
        <w:top w:val="none" w:sz="0" w:space="0" w:color="auto"/>
        <w:left w:val="none" w:sz="0" w:space="0" w:color="auto"/>
        <w:bottom w:val="none" w:sz="0" w:space="0" w:color="auto"/>
        <w:right w:val="none" w:sz="0" w:space="0" w:color="auto"/>
      </w:divBdr>
    </w:div>
    <w:div w:id="757753015">
      <w:bodyDiv w:val="1"/>
      <w:marLeft w:val="0"/>
      <w:marRight w:val="0"/>
      <w:marTop w:val="0"/>
      <w:marBottom w:val="0"/>
      <w:divBdr>
        <w:top w:val="none" w:sz="0" w:space="0" w:color="auto"/>
        <w:left w:val="none" w:sz="0" w:space="0" w:color="auto"/>
        <w:bottom w:val="none" w:sz="0" w:space="0" w:color="auto"/>
        <w:right w:val="none" w:sz="0" w:space="0" w:color="auto"/>
      </w:divBdr>
    </w:div>
    <w:div w:id="758986682">
      <w:bodyDiv w:val="1"/>
      <w:marLeft w:val="0"/>
      <w:marRight w:val="0"/>
      <w:marTop w:val="0"/>
      <w:marBottom w:val="0"/>
      <w:divBdr>
        <w:top w:val="none" w:sz="0" w:space="0" w:color="auto"/>
        <w:left w:val="none" w:sz="0" w:space="0" w:color="auto"/>
        <w:bottom w:val="none" w:sz="0" w:space="0" w:color="auto"/>
        <w:right w:val="none" w:sz="0" w:space="0" w:color="auto"/>
      </w:divBdr>
    </w:div>
    <w:div w:id="771239972">
      <w:bodyDiv w:val="1"/>
      <w:marLeft w:val="0"/>
      <w:marRight w:val="0"/>
      <w:marTop w:val="0"/>
      <w:marBottom w:val="0"/>
      <w:divBdr>
        <w:top w:val="none" w:sz="0" w:space="0" w:color="auto"/>
        <w:left w:val="none" w:sz="0" w:space="0" w:color="auto"/>
        <w:bottom w:val="none" w:sz="0" w:space="0" w:color="auto"/>
        <w:right w:val="none" w:sz="0" w:space="0" w:color="auto"/>
      </w:divBdr>
    </w:div>
    <w:div w:id="775491151">
      <w:bodyDiv w:val="1"/>
      <w:marLeft w:val="0"/>
      <w:marRight w:val="0"/>
      <w:marTop w:val="0"/>
      <w:marBottom w:val="0"/>
      <w:divBdr>
        <w:top w:val="none" w:sz="0" w:space="0" w:color="auto"/>
        <w:left w:val="none" w:sz="0" w:space="0" w:color="auto"/>
        <w:bottom w:val="none" w:sz="0" w:space="0" w:color="auto"/>
        <w:right w:val="none" w:sz="0" w:space="0" w:color="auto"/>
      </w:divBdr>
    </w:div>
    <w:div w:id="780341888">
      <w:bodyDiv w:val="1"/>
      <w:marLeft w:val="0"/>
      <w:marRight w:val="0"/>
      <w:marTop w:val="0"/>
      <w:marBottom w:val="0"/>
      <w:divBdr>
        <w:top w:val="none" w:sz="0" w:space="0" w:color="auto"/>
        <w:left w:val="none" w:sz="0" w:space="0" w:color="auto"/>
        <w:bottom w:val="none" w:sz="0" w:space="0" w:color="auto"/>
        <w:right w:val="none" w:sz="0" w:space="0" w:color="auto"/>
      </w:divBdr>
    </w:div>
    <w:div w:id="782044077">
      <w:bodyDiv w:val="1"/>
      <w:marLeft w:val="0"/>
      <w:marRight w:val="0"/>
      <w:marTop w:val="0"/>
      <w:marBottom w:val="0"/>
      <w:divBdr>
        <w:top w:val="none" w:sz="0" w:space="0" w:color="auto"/>
        <w:left w:val="none" w:sz="0" w:space="0" w:color="auto"/>
        <w:bottom w:val="none" w:sz="0" w:space="0" w:color="auto"/>
        <w:right w:val="none" w:sz="0" w:space="0" w:color="auto"/>
      </w:divBdr>
    </w:div>
    <w:div w:id="784732980">
      <w:bodyDiv w:val="1"/>
      <w:marLeft w:val="0"/>
      <w:marRight w:val="0"/>
      <w:marTop w:val="0"/>
      <w:marBottom w:val="0"/>
      <w:divBdr>
        <w:top w:val="none" w:sz="0" w:space="0" w:color="auto"/>
        <w:left w:val="none" w:sz="0" w:space="0" w:color="auto"/>
        <w:bottom w:val="none" w:sz="0" w:space="0" w:color="auto"/>
        <w:right w:val="none" w:sz="0" w:space="0" w:color="auto"/>
      </w:divBdr>
    </w:div>
    <w:div w:id="785125250">
      <w:bodyDiv w:val="1"/>
      <w:marLeft w:val="0"/>
      <w:marRight w:val="0"/>
      <w:marTop w:val="0"/>
      <w:marBottom w:val="0"/>
      <w:divBdr>
        <w:top w:val="none" w:sz="0" w:space="0" w:color="auto"/>
        <w:left w:val="none" w:sz="0" w:space="0" w:color="auto"/>
        <w:bottom w:val="none" w:sz="0" w:space="0" w:color="auto"/>
        <w:right w:val="none" w:sz="0" w:space="0" w:color="auto"/>
      </w:divBdr>
    </w:div>
    <w:div w:id="786849267">
      <w:bodyDiv w:val="1"/>
      <w:marLeft w:val="0"/>
      <w:marRight w:val="0"/>
      <w:marTop w:val="0"/>
      <w:marBottom w:val="0"/>
      <w:divBdr>
        <w:top w:val="none" w:sz="0" w:space="0" w:color="auto"/>
        <w:left w:val="none" w:sz="0" w:space="0" w:color="auto"/>
        <w:bottom w:val="none" w:sz="0" w:space="0" w:color="auto"/>
        <w:right w:val="none" w:sz="0" w:space="0" w:color="auto"/>
      </w:divBdr>
    </w:div>
    <w:div w:id="787968664">
      <w:bodyDiv w:val="1"/>
      <w:marLeft w:val="0"/>
      <w:marRight w:val="0"/>
      <w:marTop w:val="0"/>
      <w:marBottom w:val="0"/>
      <w:divBdr>
        <w:top w:val="none" w:sz="0" w:space="0" w:color="auto"/>
        <w:left w:val="none" w:sz="0" w:space="0" w:color="auto"/>
        <w:bottom w:val="none" w:sz="0" w:space="0" w:color="auto"/>
        <w:right w:val="none" w:sz="0" w:space="0" w:color="auto"/>
      </w:divBdr>
    </w:div>
    <w:div w:id="793601356">
      <w:bodyDiv w:val="1"/>
      <w:marLeft w:val="0"/>
      <w:marRight w:val="0"/>
      <w:marTop w:val="0"/>
      <w:marBottom w:val="0"/>
      <w:divBdr>
        <w:top w:val="none" w:sz="0" w:space="0" w:color="auto"/>
        <w:left w:val="none" w:sz="0" w:space="0" w:color="auto"/>
        <w:bottom w:val="none" w:sz="0" w:space="0" w:color="auto"/>
        <w:right w:val="none" w:sz="0" w:space="0" w:color="auto"/>
      </w:divBdr>
    </w:div>
    <w:div w:id="795946822">
      <w:bodyDiv w:val="1"/>
      <w:marLeft w:val="0"/>
      <w:marRight w:val="0"/>
      <w:marTop w:val="0"/>
      <w:marBottom w:val="0"/>
      <w:divBdr>
        <w:top w:val="none" w:sz="0" w:space="0" w:color="auto"/>
        <w:left w:val="none" w:sz="0" w:space="0" w:color="auto"/>
        <w:bottom w:val="none" w:sz="0" w:space="0" w:color="auto"/>
        <w:right w:val="none" w:sz="0" w:space="0" w:color="auto"/>
      </w:divBdr>
    </w:div>
    <w:div w:id="799420063">
      <w:bodyDiv w:val="1"/>
      <w:marLeft w:val="0"/>
      <w:marRight w:val="0"/>
      <w:marTop w:val="0"/>
      <w:marBottom w:val="0"/>
      <w:divBdr>
        <w:top w:val="none" w:sz="0" w:space="0" w:color="auto"/>
        <w:left w:val="none" w:sz="0" w:space="0" w:color="auto"/>
        <w:bottom w:val="none" w:sz="0" w:space="0" w:color="auto"/>
        <w:right w:val="none" w:sz="0" w:space="0" w:color="auto"/>
      </w:divBdr>
    </w:div>
    <w:div w:id="803278424">
      <w:bodyDiv w:val="1"/>
      <w:marLeft w:val="0"/>
      <w:marRight w:val="0"/>
      <w:marTop w:val="0"/>
      <w:marBottom w:val="0"/>
      <w:divBdr>
        <w:top w:val="none" w:sz="0" w:space="0" w:color="auto"/>
        <w:left w:val="none" w:sz="0" w:space="0" w:color="auto"/>
        <w:bottom w:val="none" w:sz="0" w:space="0" w:color="auto"/>
        <w:right w:val="none" w:sz="0" w:space="0" w:color="auto"/>
      </w:divBdr>
    </w:div>
    <w:div w:id="805704196">
      <w:bodyDiv w:val="1"/>
      <w:marLeft w:val="0"/>
      <w:marRight w:val="0"/>
      <w:marTop w:val="0"/>
      <w:marBottom w:val="0"/>
      <w:divBdr>
        <w:top w:val="none" w:sz="0" w:space="0" w:color="auto"/>
        <w:left w:val="none" w:sz="0" w:space="0" w:color="auto"/>
        <w:bottom w:val="none" w:sz="0" w:space="0" w:color="auto"/>
        <w:right w:val="none" w:sz="0" w:space="0" w:color="auto"/>
      </w:divBdr>
    </w:div>
    <w:div w:id="805927752">
      <w:bodyDiv w:val="1"/>
      <w:marLeft w:val="0"/>
      <w:marRight w:val="0"/>
      <w:marTop w:val="0"/>
      <w:marBottom w:val="0"/>
      <w:divBdr>
        <w:top w:val="none" w:sz="0" w:space="0" w:color="auto"/>
        <w:left w:val="none" w:sz="0" w:space="0" w:color="auto"/>
        <w:bottom w:val="none" w:sz="0" w:space="0" w:color="auto"/>
        <w:right w:val="none" w:sz="0" w:space="0" w:color="auto"/>
      </w:divBdr>
    </w:div>
    <w:div w:id="806775476">
      <w:bodyDiv w:val="1"/>
      <w:marLeft w:val="0"/>
      <w:marRight w:val="0"/>
      <w:marTop w:val="0"/>
      <w:marBottom w:val="0"/>
      <w:divBdr>
        <w:top w:val="none" w:sz="0" w:space="0" w:color="auto"/>
        <w:left w:val="none" w:sz="0" w:space="0" w:color="auto"/>
        <w:bottom w:val="none" w:sz="0" w:space="0" w:color="auto"/>
        <w:right w:val="none" w:sz="0" w:space="0" w:color="auto"/>
      </w:divBdr>
    </w:div>
    <w:div w:id="819274020">
      <w:bodyDiv w:val="1"/>
      <w:marLeft w:val="0"/>
      <w:marRight w:val="0"/>
      <w:marTop w:val="0"/>
      <w:marBottom w:val="0"/>
      <w:divBdr>
        <w:top w:val="none" w:sz="0" w:space="0" w:color="auto"/>
        <w:left w:val="none" w:sz="0" w:space="0" w:color="auto"/>
        <w:bottom w:val="none" w:sz="0" w:space="0" w:color="auto"/>
        <w:right w:val="none" w:sz="0" w:space="0" w:color="auto"/>
      </w:divBdr>
    </w:div>
    <w:div w:id="819731704">
      <w:bodyDiv w:val="1"/>
      <w:marLeft w:val="0"/>
      <w:marRight w:val="0"/>
      <w:marTop w:val="0"/>
      <w:marBottom w:val="0"/>
      <w:divBdr>
        <w:top w:val="none" w:sz="0" w:space="0" w:color="auto"/>
        <w:left w:val="none" w:sz="0" w:space="0" w:color="auto"/>
        <w:bottom w:val="none" w:sz="0" w:space="0" w:color="auto"/>
        <w:right w:val="none" w:sz="0" w:space="0" w:color="auto"/>
      </w:divBdr>
    </w:div>
    <w:div w:id="821043240">
      <w:bodyDiv w:val="1"/>
      <w:marLeft w:val="0"/>
      <w:marRight w:val="0"/>
      <w:marTop w:val="0"/>
      <w:marBottom w:val="0"/>
      <w:divBdr>
        <w:top w:val="none" w:sz="0" w:space="0" w:color="auto"/>
        <w:left w:val="none" w:sz="0" w:space="0" w:color="auto"/>
        <w:bottom w:val="none" w:sz="0" w:space="0" w:color="auto"/>
        <w:right w:val="none" w:sz="0" w:space="0" w:color="auto"/>
      </w:divBdr>
    </w:div>
    <w:div w:id="821434730">
      <w:bodyDiv w:val="1"/>
      <w:marLeft w:val="0"/>
      <w:marRight w:val="0"/>
      <w:marTop w:val="0"/>
      <w:marBottom w:val="0"/>
      <w:divBdr>
        <w:top w:val="none" w:sz="0" w:space="0" w:color="auto"/>
        <w:left w:val="none" w:sz="0" w:space="0" w:color="auto"/>
        <w:bottom w:val="none" w:sz="0" w:space="0" w:color="auto"/>
        <w:right w:val="none" w:sz="0" w:space="0" w:color="auto"/>
      </w:divBdr>
    </w:div>
    <w:div w:id="825128614">
      <w:bodyDiv w:val="1"/>
      <w:marLeft w:val="0"/>
      <w:marRight w:val="0"/>
      <w:marTop w:val="0"/>
      <w:marBottom w:val="0"/>
      <w:divBdr>
        <w:top w:val="none" w:sz="0" w:space="0" w:color="auto"/>
        <w:left w:val="none" w:sz="0" w:space="0" w:color="auto"/>
        <w:bottom w:val="none" w:sz="0" w:space="0" w:color="auto"/>
        <w:right w:val="none" w:sz="0" w:space="0" w:color="auto"/>
      </w:divBdr>
    </w:div>
    <w:div w:id="825317013">
      <w:bodyDiv w:val="1"/>
      <w:marLeft w:val="0"/>
      <w:marRight w:val="0"/>
      <w:marTop w:val="0"/>
      <w:marBottom w:val="0"/>
      <w:divBdr>
        <w:top w:val="none" w:sz="0" w:space="0" w:color="auto"/>
        <w:left w:val="none" w:sz="0" w:space="0" w:color="auto"/>
        <w:bottom w:val="none" w:sz="0" w:space="0" w:color="auto"/>
        <w:right w:val="none" w:sz="0" w:space="0" w:color="auto"/>
      </w:divBdr>
    </w:div>
    <w:div w:id="840703477">
      <w:bodyDiv w:val="1"/>
      <w:marLeft w:val="0"/>
      <w:marRight w:val="0"/>
      <w:marTop w:val="0"/>
      <w:marBottom w:val="0"/>
      <w:divBdr>
        <w:top w:val="none" w:sz="0" w:space="0" w:color="auto"/>
        <w:left w:val="none" w:sz="0" w:space="0" w:color="auto"/>
        <w:bottom w:val="none" w:sz="0" w:space="0" w:color="auto"/>
        <w:right w:val="none" w:sz="0" w:space="0" w:color="auto"/>
      </w:divBdr>
    </w:div>
    <w:div w:id="843470823">
      <w:bodyDiv w:val="1"/>
      <w:marLeft w:val="0"/>
      <w:marRight w:val="0"/>
      <w:marTop w:val="0"/>
      <w:marBottom w:val="0"/>
      <w:divBdr>
        <w:top w:val="none" w:sz="0" w:space="0" w:color="auto"/>
        <w:left w:val="none" w:sz="0" w:space="0" w:color="auto"/>
        <w:bottom w:val="none" w:sz="0" w:space="0" w:color="auto"/>
        <w:right w:val="none" w:sz="0" w:space="0" w:color="auto"/>
      </w:divBdr>
    </w:div>
    <w:div w:id="847839288">
      <w:bodyDiv w:val="1"/>
      <w:marLeft w:val="0"/>
      <w:marRight w:val="0"/>
      <w:marTop w:val="0"/>
      <w:marBottom w:val="0"/>
      <w:divBdr>
        <w:top w:val="none" w:sz="0" w:space="0" w:color="auto"/>
        <w:left w:val="none" w:sz="0" w:space="0" w:color="auto"/>
        <w:bottom w:val="none" w:sz="0" w:space="0" w:color="auto"/>
        <w:right w:val="none" w:sz="0" w:space="0" w:color="auto"/>
      </w:divBdr>
    </w:div>
    <w:div w:id="848907351">
      <w:bodyDiv w:val="1"/>
      <w:marLeft w:val="0"/>
      <w:marRight w:val="0"/>
      <w:marTop w:val="0"/>
      <w:marBottom w:val="0"/>
      <w:divBdr>
        <w:top w:val="none" w:sz="0" w:space="0" w:color="auto"/>
        <w:left w:val="none" w:sz="0" w:space="0" w:color="auto"/>
        <w:bottom w:val="none" w:sz="0" w:space="0" w:color="auto"/>
        <w:right w:val="none" w:sz="0" w:space="0" w:color="auto"/>
      </w:divBdr>
    </w:div>
    <w:div w:id="851454645">
      <w:bodyDiv w:val="1"/>
      <w:marLeft w:val="0"/>
      <w:marRight w:val="0"/>
      <w:marTop w:val="0"/>
      <w:marBottom w:val="0"/>
      <w:divBdr>
        <w:top w:val="none" w:sz="0" w:space="0" w:color="auto"/>
        <w:left w:val="none" w:sz="0" w:space="0" w:color="auto"/>
        <w:bottom w:val="none" w:sz="0" w:space="0" w:color="auto"/>
        <w:right w:val="none" w:sz="0" w:space="0" w:color="auto"/>
      </w:divBdr>
    </w:div>
    <w:div w:id="851644426">
      <w:bodyDiv w:val="1"/>
      <w:marLeft w:val="0"/>
      <w:marRight w:val="0"/>
      <w:marTop w:val="0"/>
      <w:marBottom w:val="0"/>
      <w:divBdr>
        <w:top w:val="none" w:sz="0" w:space="0" w:color="auto"/>
        <w:left w:val="none" w:sz="0" w:space="0" w:color="auto"/>
        <w:bottom w:val="none" w:sz="0" w:space="0" w:color="auto"/>
        <w:right w:val="none" w:sz="0" w:space="0" w:color="auto"/>
      </w:divBdr>
    </w:div>
    <w:div w:id="854540642">
      <w:bodyDiv w:val="1"/>
      <w:marLeft w:val="0"/>
      <w:marRight w:val="0"/>
      <w:marTop w:val="0"/>
      <w:marBottom w:val="0"/>
      <w:divBdr>
        <w:top w:val="none" w:sz="0" w:space="0" w:color="auto"/>
        <w:left w:val="none" w:sz="0" w:space="0" w:color="auto"/>
        <w:bottom w:val="none" w:sz="0" w:space="0" w:color="auto"/>
        <w:right w:val="none" w:sz="0" w:space="0" w:color="auto"/>
      </w:divBdr>
    </w:div>
    <w:div w:id="855535709">
      <w:bodyDiv w:val="1"/>
      <w:marLeft w:val="0"/>
      <w:marRight w:val="0"/>
      <w:marTop w:val="0"/>
      <w:marBottom w:val="0"/>
      <w:divBdr>
        <w:top w:val="none" w:sz="0" w:space="0" w:color="auto"/>
        <w:left w:val="none" w:sz="0" w:space="0" w:color="auto"/>
        <w:bottom w:val="none" w:sz="0" w:space="0" w:color="auto"/>
        <w:right w:val="none" w:sz="0" w:space="0" w:color="auto"/>
      </w:divBdr>
    </w:div>
    <w:div w:id="85854164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4098544">
      <w:bodyDiv w:val="1"/>
      <w:marLeft w:val="0"/>
      <w:marRight w:val="0"/>
      <w:marTop w:val="0"/>
      <w:marBottom w:val="0"/>
      <w:divBdr>
        <w:top w:val="none" w:sz="0" w:space="0" w:color="auto"/>
        <w:left w:val="none" w:sz="0" w:space="0" w:color="auto"/>
        <w:bottom w:val="none" w:sz="0" w:space="0" w:color="auto"/>
        <w:right w:val="none" w:sz="0" w:space="0" w:color="auto"/>
      </w:divBdr>
    </w:div>
    <w:div w:id="864517721">
      <w:bodyDiv w:val="1"/>
      <w:marLeft w:val="0"/>
      <w:marRight w:val="0"/>
      <w:marTop w:val="0"/>
      <w:marBottom w:val="0"/>
      <w:divBdr>
        <w:top w:val="none" w:sz="0" w:space="0" w:color="auto"/>
        <w:left w:val="none" w:sz="0" w:space="0" w:color="auto"/>
        <w:bottom w:val="none" w:sz="0" w:space="0" w:color="auto"/>
        <w:right w:val="none" w:sz="0" w:space="0" w:color="auto"/>
      </w:divBdr>
    </w:div>
    <w:div w:id="866215726">
      <w:bodyDiv w:val="1"/>
      <w:marLeft w:val="0"/>
      <w:marRight w:val="0"/>
      <w:marTop w:val="0"/>
      <w:marBottom w:val="0"/>
      <w:divBdr>
        <w:top w:val="none" w:sz="0" w:space="0" w:color="auto"/>
        <w:left w:val="none" w:sz="0" w:space="0" w:color="auto"/>
        <w:bottom w:val="none" w:sz="0" w:space="0" w:color="auto"/>
        <w:right w:val="none" w:sz="0" w:space="0" w:color="auto"/>
      </w:divBdr>
    </w:div>
    <w:div w:id="872227799">
      <w:bodyDiv w:val="1"/>
      <w:marLeft w:val="0"/>
      <w:marRight w:val="0"/>
      <w:marTop w:val="0"/>
      <w:marBottom w:val="0"/>
      <w:divBdr>
        <w:top w:val="none" w:sz="0" w:space="0" w:color="auto"/>
        <w:left w:val="none" w:sz="0" w:space="0" w:color="auto"/>
        <w:bottom w:val="none" w:sz="0" w:space="0" w:color="auto"/>
        <w:right w:val="none" w:sz="0" w:space="0" w:color="auto"/>
      </w:divBdr>
    </w:div>
    <w:div w:id="872495840">
      <w:bodyDiv w:val="1"/>
      <w:marLeft w:val="0"/>
      <w:marRight w:val="0"/>
      <w:marTop w:val="0"/>
      <w:marBottom w:val="0"/>
      <w:divBdr>
        <w:top w:val="none" w:sz="0" w:space="0" w:color="auto"/>
        <w:left w:val="none" w:sz="0" w:space="0" w:color="auto"/>
        <w:bottom w:val="none" w:sz="0" w:space="0" w:color="auto"/>
        <w:right w:val="none" w:sz="0" w:space="0" w:color="auto"/>
      </w:divBdr>
    </w:div>
    <w:div w:id="872811651">
      <w:bodyDiv w:val="1"/>
      <w:marLeft w:val="0"/>
      <w:marRight w:val="0"/>
      <w:marTop w:val="0"/>
      <w:marBottom w:val="0"/>
      <w:divBdr>
        <w:top w:val="none" w:sz="0" w:space="0" w:color="auto"/>
        <w:left w:val="none" w:sz="0" w:space="0" w:color="auto"/>
        <w:bottom w:val="none" w:sz="0" w:space="0" w:color="auto"/>
        <w:right w:val="none" w:sz="0" w:space="0" w:color="auto"/>
      </w:divBdr>
    </w:div>
    <w:div w:id="873032611">
      <w:bodyDiv w:val="1"/>
      <w:marLeft w:val="0"/>
      <w:marRight w:val="0"/>
      <w:marTop w:val="0"/>
      <w:marBottom w:val="0"/>
      <w:divBdr>
        <w:top w:val="none" w:sz="0" w:space="0" w:color="auto"/>
        <w:left w:val="none" w:sz="0" w:space="0" w:color="auto"/>
        <w:bottom w:val="none" w:sz="0" w:space="0" w:color="auto"/>
        <w:right w:val="none" w:sz="0" w:space="0" w:color="auto"/>
      </w:divBdr>
    </w:div>
    <w:div w:id="874730617">
      <w:bodyDiv w:val="1"/>
      <w:marLeft w:val="0"/>
      <w:marRight w:val="0"/>
      <w:marTop w:val="0"/>
      <w:marBottom w:val="0"/>
      <w:divBdr>
        <w:top w:val="none" w:sz="0" w:space="0" w:color="auto"/>
        <w:left w:val="none" w:sz="0" w:space="0" w:color="auto"/>
        <w:bottom w:val="none" w:sz="0" w:space="0" w:color="auto"/>
        <w:right w:val="none" w:sz="0" w:space="0" w:color="auto"/>
      </w:divBdr>
    </w:div>
    <w:div w:id="875195727">
      <w:bodyDiv w:val="1"/>
      <w:marLeft w:val="0"/>
      <w:marRight w:val="0"/>
      <w:marTop w:val="0"/>
      <w:marBottom w:val="0"/>
      <w:divBdr>
        <w:top w:val="none" w:sz="0" w:space="0" w:color="auto"/>
        <w:left w:val="none" w:sz="0" w:space="0" w:color="auto"/>
        <w:bottom w:val="none" w:sz="0" w:space="0" w:color="auto"/>
        <w:right w:val="none" w:sz="0" w:space="0" w:color="auto"/>
      </w:divBdr>
    </w:div>
    <w:div w:id="878250449">
      <w:bodyDiv w:val="1"/>
      <w:marLeft w:val="0"/>
      <w:marRight w:val="0"/>
      <w:marTop w:val="0"/>
      <w:marBottom w:val="0"/>
      <w:divBdr>
        <w:top w:val="none" w:sz="0" w:space="0" w:color="auto"/>
        <w:left w:val="none" w:sz="0" w:space="0" w:color="auto"/>
        <w:bottom w:val="none" w:sz="0" w:space="0" w:color="auto"/>
        <w:right w:val="none" w:sz="0" w:space="0" w:color="auto"/>
      </w:divBdr>
    </w:div>
    <w:div w:id="883716523">
      <w:bodyDiv w:val="1"/>
      <w:marLeft w:val="0"/>
      <w:marRight w:val="0"/>
      <w:marTop w:val="0"/>
      <w:marBottom w:val="0"/>
      <w:divBdr>
        <w:top w:val="none" w:sz="0" w:space="0" w:color="auto"/>
        <w:left w:val="none" w:sz="0" w:space="0" w:color="auto"/>
        <w:bottom w:val="none" w:sz="0" w:space="0" w:color="auto"/>
        <w:right w:val="none" w:sz="0" w:space="0" w:color="auto"/>
      </w:divBdr>
      <w:divsChild>
        <w:div w:id="3015895">
          <w:marLeft w:val="0"/>
          <w:marRight w:val="0"/>
          <w:marTop w:val="0"/>
          <w:marBottom w:val="0"/>
          <w:divBdr>
            <w:top w:val="none" w:sz="0" w:space="0" w:color="auto"/>
            <w:left w:val="none" w:sz="0" w:space="0" w:color="auto"/>
            <w:bottom w:val="none" w:sz="0" w:space="0" w:color="auto"/>
            <w:right w:val="none" w:sz="0" w:space="0" w:color="auto"/>
          </w:divBdr>
          <w:divsChild>
            <w:div w:id="868182544">
              <w:marLeft w:val="0"/>
              <w:marRight w:val="0"/>
              <w:marTop w:val="0"/>
              <w:marBottom w:val="0"/>
              <w:divBdr>
                <w:top w:val="single" w:sz="6" w:space="0" w:color="EBB600"/>
                <w:left w:val="single" w:sz="6" w:space="0" w:color="EBB600"/>
                <w:bottom w:val="single" w:sz="6" w:space="0" w:color="EBB600"/>
                <w:right w:val="single" w:sz="6" w:space="0" w:color="EBB600"/>
              </w:divBdr>
              <w:divsChild>
                <w:div w:id="1655135013">
                  <w:marLeft w:val="300"/>
                  <w:marRight w:val="300"/>
                  <w:marTop w:val="300"/>
                  <w:marBottom w:val="300"/>
                  <w:divBdr>
                    <w:top w:val="none" w:sz="0" w:space="0" w:color="auto"/>
                    <w:left w:val="none" w:sz="0" w:space="0" w:color="auto"/>
                    <w:bottom w:val="none" w:sz="0" w:space="0" w:color="auto"/>
                    <w:right w:val="none" w:sz="0" w:space="0" w:color="auto"/>
                  </w:divBdr>
                  <w:divsChild>
                    <w:div w:id="801464936">
                      <w:marLeft w:val="0"/>
                      <w:marRight w:val="0"/>
                      <w:marTop w:val="0"/>
                      <w:marBottom w:val="0"/>
                      <w:divBdr>
                        <w:top w:val="none" w:sz="0" w:space="0" w:color="auto"/>
                        <w:left w:val="none" w:sz="0" w:space="0" w:color="auto"/>
                        <w:bottom w:val="none" w:sz="0" w:space="0" w:color="auto"/>
                        <w:right w:val="none" w:sz="0" w:space="0" w:color="auto"/>
                      </w:divBdr>
                      <w:divsChild>
                        <w:div w:id="246425594">
                          <w:marLeft w:val="0"/>
                          <w:marRight w:val="0"/>
                          <w:marTop w:val="180"/>
                          <w:marBottom w:val="0"/>
                          <w:divBdr>
                            <w:top w:val="none" w:sz="0" w:space="0" w:color="auto"/>
                            <w:left w:val="none" w:sz="0" w:space="0" w:color="auto"/>
                            <w:bottom w:val="none" w:sz="0" w:space="0" w:color="auto"/>
                            <w:right w:val="none" w:sz="0" w:space="0" w:color="auto"/>
                          </w:divBdr>
                          <w:divsChild>
                            <w:div w:id="1330867935">
                              <w:marLeft w:val="0"/>
                              <w:marRight w:val="0"/>
                              <w:marTop w:val="450"/>
                              <w:marBottom w:val="0"/>
                              <w:divBdr>
                                <w:top w:val="none" w:sz="0" w:space="0" w:color="auto"/>
                                <w:left w:val="none" w:sz="0" w:space="0" w:color="auto"/>
                                <w:bottom w:val="none" w:sz="0" w:space="0" w:color="auto"/>
                                <w:right w:val="none" w:sz="0" w:space="0" w:color="auto"/>
                              </w:divBdr>
                              <w:divsChild>
                                <w:div w:id="173581719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676963">
      <w:bodyDiv w:val="1"/>
      <w:marLeft w:val="0"/>
      <w:marRight w:val="0"/>
      <w:marTop w:val="0"/>
      <w:marBottom w:val="0"/>
      <w:divBdr>
        <w:top w:val="none" w:sz="0" w:space="0" w:color="auto"/>
        <w:left w:val="none" w:sz="0" w:space="0" w:color="auto"/>
        <w:bottom w:val="none" w:sz="0" w:space="0" w:color="auto"/>
        <w:right w:val="none" w:sz="0" w:space="0" w:color="auto"/>
      </w:divBdr>
    </w:div>
    <w:div w:id="888496888">
      <w:bodyDiv w:val="1"/>
      <w:marLeft w:val="0"/>
      <w:marRight w:val="0"/>
      <w:marTop w:val="0"/>
      <w:marBottom w:val="0"/>
      <w:divBdr>
        <w:top w:val="none" w:sz="0" w:space="0" w:color="auto"/>
        <w:left w:val="none" w:sz="0" w:space="0" w:color="auto"/>
        <w:bottom w:val="none" w:sz="0" w:space="0" w:color="auto"/>
        <w:right w:val="none" w:sz="0" w:space="0" w:color="auto"/>
      </w:divBdr>
    </w:div>
    <w:div w:id="889462847">
      <w:bodyDiv w:val="1"/>
      <w:marLeft w:val="0"/>
      <w:marRight w:val="0"/>
      <w:marTop w:val="0"/>
      <w:marBottom w:val="0"/>
      <w:divBdr>
        <w:top w:val="none" w:sz="0" w:space="0" w:color="auto"/>
        <w:left w:val="none" w:sz="0" w:space="0" w:color="auto"/>
        <w:bottom w:val="none" w:sz="0" w:space="0" w:color="auto"/>
        <w:right w:val="none" w:sz="0" w:space="0" w:color="auto"/>
      </w:divBdr>
    </w:div>
    <w:div w:id="900558439">
      <w:bodyDiv w:val="1"/>
      <w:marLeft w:val="0"/>
      <w:marRight w:val="0"/>
      <w:marTop w:val="0"/>
      <w:marBottom w:val="0"/>
      <w:divBdr>
        <w:top w:val="none" w:sz="0" w:space="0" w:color="auto"/>
        <w:left w:val="none" w:sz="0" w:space="0" w:color="auto"/>
        <w:bottom w:val="none" w:sz="0" w:space="0" w:color="auto"/>
        <w:right w:val="none" w:sz="0" w:space="0" w:color="auto"/>
      </w:divBdr>
    </w:div>
    <w:div w:id="902178592">
      <w:bodyDiv w:val="1"/>
      <w:marLeft w:val="0"/>
      <w:marRight w:val="0"/>
      <w:marTop w:val="0"/>
      <w:marBottom w:val="0"/>
      <w:divBdr>
        <w:top w:val="none" w:sz="0" w:space="0" w:color="auto"/>
        <w:left w:val="none" w:sz="0" w:space="0" w:color="auto"/>
        <w:bottom w:val="none" w:sz="0" w:space="0" w:color="auto"/>
        <w:right w:val="none" w:sz="0" w:space="0" w:color="auto"/>
      </w:divBdr>
    </w:div>
    <w:div w:id="905148237">
      <w:bodyDiv w:val="1"/>
      <w:marLeft w:val="0"/>
      <w:marRight w:val="0"/>
      <w:marTop w:val="0"/>
      <w:marBottom w:val="0"/>
      <w:divBdr>
        <w:top w:val="none" w:sz="0" w:space="0" w:color="auto"/>
        <w:left w:val="none" w:sz="0" w:space="0" w:color="auto"/>
        <w:bottom w:val="none" w:sz="0" w:space="0" w:color="auto"/>
        <w:right w:val="none" w:sz="0" w:space="0" w:color="auto"/>
      </w:divBdr>
    </w:div>
    <w:div w:id="911502570">
      <w:bodyDiv w:val="1"/>
      <w:marLeft w:val="0"/>
      <w:marRight w:val="0"/>
      <w:marTop w:val="0"/>
      <w:marBottom w:val="0"/>
      <w:divBdr>
        <w:top w:val="none" w:sz="0" w:space="0" w:color="auto"/>
        <w:left w:val="none" w:sz="0" w:space="0" w:color="auto"/>
        <w:bottom w:val="none" w:sz="0" w:space="0" w:color="auto"/>
        <w:right w:val="none" w:sz="0" w:space="0" w:color="auto"/>
      </w:divBdr>
    </w:div>
    <w:div w:id="932669412">
      <w:bodyDiv w:val="1"/>
      <w:marLeft w:val="0"/>
      <w:marRight w:val="0"/>
      <w:marTop w:val="0"/>
      <w:marBottom w:val="0"/>
      <w:divBdr>
        <w:top w:val="none" w:sz="0" w:space="0" w:color="auto"/>
        <w:left w:val="none" w:sz="0" w:space="0" w:color="auto"/>
        <w:bottom w:val="none" w:sz="0" w:space="0" w:color="auto"/>
        <w:right w:val="none" w:sz="0" w:space="0" w:color="auto"/>
      </w:divBdr>
    </w:div>
    <w:div w:id="947007287">
      <w:bodyDiv w:val="1"/>
      <w:marLeft w:val="0"/>
      <w:marRight w:val="0"/>
      <w:marTop w:val="0"/>
      <w:marBottom w:val="0"/>
      <w:divBdr>
        <w:top w:val="none" w:sz="0" w:space="0" w:color="auto"/>
        <w:left w:val="none" w:sz="0" w:space="0" w:color="auto"/>
        <w:bottom w:val="none" w:sz="0" w:space="0" w:color="auto"/>
        <w:right w:val="none" w:sz="0" w:space="0" w:color="auto"/>
      </w:divBdr>
    </w:div>
    <w:div w:id="951128991">
      <w:bodyDiv w:val="1"/>
      <w:marLeft w:val="0"/>
      <w:marRight w:val="0"/>
      <w:marTop w:val="0"/>
      <w:marBottom w:val="0"/>
      <w:divBdr>
        <w:top w:val="none" w:sz="0" w:space="0" w:color="auto"/>
        <w:left w:val="none" w:sz="0" w:space="0" w:color="auto"/>
        <w:bottom w:val="none" w:sz="0" w:space="0" w:color="auto"/>
        <w:right w:val="none" w:sz="0" w:space="0" w:color="auto"/>
      </w:divBdr>
    </w:div>
    <w:div w:id="952322996">
      <w:bodyDiv w:val="1"/>
      <w:marLeft w:val="0"/>
      <w:marRight w:val="0"/>
      <w:marTop w:val="0"/>
      <w:marBottom w:val="0"/>
      <w:divBdr>
        <w:top w:val="none" w:sz="0" w:space="0" w:color="auto"/>
        <w:left w:val="none" w:sz="0" w:space="0" w:color="auto"/>
        <w:bottom w:val="none" w:sz="0" w:space="0" w:color="auto"/>
        <w:right w:val="none" w:sz="0" w:space="0" w:color="auto"/>
      </w:divBdr>
    </w:div>
    <w:div w:id="953827979">
      <w:bodyDiv w:val="1"/>
      <w:marLeft w:val="0"/>
      <w:marRight w:val="0"/>
      <w:marTop w:val="0"/>
      <w:marBottom w:val="0"/>
      <w:divBdr>
        <w:top w:val="none" w:sz="0" w:space="0" w:color="auto"/>
        <w:left w:val="none" w:sz="0" w:space="0" w:color="auto"/>
        <w:bottom w:val="none" w:sz="0" w:space="0" w:color="auto"/>
        <w:right w:val="none" w:sz="0" w:space="0" w:color="auto"/>
      </w:divBdr>
    </w:div>
    <w:div w:id="955522531">
      <w:bodyDiv w:val="1"/>
      <w:marLeft w:val="0"/>
      <w:marRight w:val="0"/>
      <w:marTop w:val="0"/>
      <w:marBottom w:val="0"/>
      <w:divBdr>
        <w:top w:val="none" w:sz="0" w:space="0" w:color="auto"/>
        <w:left w:val="none" w:sz="0" w:space="0" w:color="auto"/>
        <w:bottom w:val="none" w:sz="0" w:space="0" w:color="auto"/>
        <w:right w:val="none" w:sz="0" w:space="0" w:color="auto"/>
      </w:divBdr>
    </w:div>
    <w:div w:id="956060928">
      <w:bodyDiv w:val="1"/>
      <w:marLeft w:val="0"/>
      <w:marRight w:val="0"/>
      <w:marTop w:val="0"/>
      <w:marBottom w:val="0"/>
      <w:divBdr>
        <w:top w:val="none" w:sz="0" w:space="0" w:color="auto"/>
        <w:left w:val="none" w:sz="0" w:space="0" w:color="auto"/>
        <w:bottom w:val="none" w:sz="0" w:space="0" w:color="auto"/>
        <w:right w:val="none" w:sz="0" w:space="0" w:color="auto"/>
      </w:divBdr>
    </w:div>
    <w:div w:id="956184038">
      <w:bodyDiv w:val="1"/>
      <w:marLeft w:val="0"/>
      <w:marRight w:val="0"/>
      <w:marTop w:val="0"/>
      <w:marBottom w:val="0"/>
      <w:divBdr>
        <w:top w:val="none" w:sz="0" w:space="0" w:color="auto"/>
        <w:left w:val="none" w:sz="0" w:space="0" w:color="auto"/>
        <w:bottom w:val="none" w:sz="0" w:space="0" w:color="auto"/>
        <w:right w:val="none" w:sz="0" w:space="0" w:color="auto"/>
      </w:divBdr>
    </w:div>
    <w:div w:id="958026525">
      <w:bodyDiv w:val="1"/>
      <w:marLeft w:val="0"/>
      <w:marRight w:val="0"/>
      <w:marTop w:val="0"/>
      <w:marBottom w:val="0"/>
      <w:divBdr>
        <w:top w:val="none" w:sz="0" w:space="0" w:color="auto"/>
        <w:left w:val="none" w:sz="0" w:space="0" w:color="auto"/>
        <w:bottom w:val="none" w:sz="0" w:space="0" w:color="auto"/>
        <w:right w:val="none" w:sz="0" w:space="0" w:color="auto"/>
      </w:divBdr>
    </w:div>
    <w:div w:id="961420441">
      <w:bodyDiv w:val="1"/>
      <w:marLeft w:val="0"/>
      <w:marRight w:val="0"/>
      <w:marTop w:val="0"/>
      <w:marBottom w:val="0"/>
      <w:divBdr>
        <w:top w:val="none" w:sz="0" w:space="0" w:color="auto"/>
        <w:left w:val="none" w:sz="0" w:space="0" w:color="auto"/>
        <w:bottom w:val="none" w:sz="0" w:space="0" w:color="auto"/>
        <w:right w:val="none" w:sz="0" w:space="0" w:color="auto"/>
      </w:divBdr>
    </w:div>
    <w:div w:id="961813896">
      <w:bodyDiv w:val="1"/>
      <w:marLeft w:val="0"/>
      <w:marRight w:val="0"/>
      <w:marTop w:val="0"/>
      <w:marBottom w:val="0"/>
      <w:divBdr>
        <w:top w:val="none" w:sz="0" w:space="0" w:color="auto"/>
        <w:left w:val="none" w:sz="0" w:space="0" w:color="auto"/>
        <w:bottom w:val="none" w:sz="0" w:space="0" w:color="auto"/>
        <w:right w:val="none" w:sz="0" w:space="0" w:color="auto"/>
      </w:divBdr>
    </w:div>
    <w:div w:id="962468158">
      <w:bodyDiv w:val="1"/>
      <w:marLeft w:val="0"/>
      <w:marRight w:val="0"/>
      <w:marTop w:val="0"/>
      <w:marBottom w:val="0"/>
      <w:divBdr>
        <w:top w:val="none" w:sz="0" w:space="0" w:color="auto"/>
        <w:left w:val="none" w:sz="0" w:space="0" w:color="auto"/>
        <w:bottom w:val="none" w:sz="0" w:space="0" w:color="auto"/>
        <w:right w:val="none" w:sz="0" w:space="0" w:color="auto"/>
      </w:divBdr>
    </w:div>
    <w:div w:id="967008376">
      <w:bodyDiv w:val="1"/>
      <w:marLeft w:val="0"/>
      <w:marRight w:val="0"/>
      <w:marTop w:val="0"/>
      <w:marBottom w:val="0"/>
      <w:divBdr>
        <w:top w:val="none" w:sz="0" w:space="0" w:color="auto"/>
        <w:left w:val="none" w:sz="0" w:space="0" w:color="auto"/>
        <w:bottom w:val="none" w:sz="0" w:space="0" w:color="auto"/>
        <w:right w:val="none" w:sz="0" w:space="0" w:color="auto"/>
      </w:divBdr>
    </w:div>
    <w:div w:id="972054420">
      <w:bodyDiv w:val="1"/>
      <w:marLeft w:val="0"/>
      <w:marRight w:val="0"/>
      <w:marTop w:val="0"/>
      <w:marBottom w:val="0"/>
      <w:divBdr>
        <w:top w:val="none" w:sz="0" w:space="0" w:color="auto"/>
        <w:left w:val="none" w:sz="0" w:space="0" w:color="auto"/>
        <w:bottom w:val="none" w:sz="0" w:space="0" w:color="auto"/>
        <w:right w:val="none" w:sz="0" w:space="0" w:color="auto"/>
      </w:divBdr>
    </w:div>
    <w:div w:id="981616043">
      <w:bodyDiv w:val="1"/>
      <w:marLeft w:val="0"/>
      <w:marRight w:val="0"/>
      <w:marTop w:val="0"/>
      <w:marBottom w:val="0"/>
      <w:divBdr>
        <w:top w:val="none" w:sz="0" w:space="0" w:color="auto"/>
        <w:left w:val="none" w:sz="0" w:space="0" w:color="auto"/>
        <w:bottom w:val="none" w:sz="0" w:space="0" w:color="auto"/>
        <w:right w:val="none" w:sz="0" w:space="0" w:color="auto"/>
      </w:divBdr>
    </w:div>
    <w:div w:id="982003195">
      <w:bodyDiv w:val="1"/>
      <w:marLeft w:val="0"/>
      <w:marRight w:val="0"/>
      <w:marTop w:val="0"/>
      <w:marBottom w:val="0"/>
      <w:divBdr>
        <w:top w:val="none" w:sz="0" w:space="0" w:color="auto"/>
        <w:left w:val="none" w:sz="0" w:space="0" w:color="auto"/>
        <w:bottom w:val="none" w:sz="0" w:space="0" w:color="auto"/>
        <w:right w:val="none" w:sz="0" w:space="0" w:color="auto"/>
      </w:divBdr>
    </w:div>
    <w:div w:id="984237270">
      <w:bodyDiv w:val="1"/>
      <w:marLeft w:val="0"/>
      <w:marRight w:val="0"/>
      <w:marTop w:val="0"/>
      <w:marBottom w:val="0"/>
      <w:divBdr>
        <w:top w:val="none" w:sz="0" w:space="0" w:color="auto"/>
        <w:left w:val="none" w:sz="0" w:space="0" w:color="auto"/>
        <w:bottom w:val="none" w:sz="0" w:space="0" w:color="auto"/>
        <w:right w:val="none" w:sz="0" w:space="0" w:color="auto"/>
      </w:divBdr>
    </w:div>
    <w:div w:id="989872368">
      <w:bodyDiv w:val="1"/>
      <w:marLeft w:val="0"/>
      <w:marRight w:val="0"/>
      <w:marTop w:val="0"/>
      <w:marBottom w:val="0"/>
      <w:divBdr>
        <w:top w:val="none" w:sz="0" w:space="0" w:color="auto"/>
        <w:left w:val="none" w:sz="0" w:space="0" w:color="auto"/>
        <w:bottom w:val="none" w:sz="0" w:space="0" w:color="auto"/>
        <w:right w:val="none" w:sz="0" w:space="0" w:color="auto"/>
      </w:divBdr>
    </w:div>
    <w:div w:id="1008630848">
      <w:bodyDiv w:val="1"/>
      <w:marLeft w:val="0"/>
      <w:marRight w:val="0"/>
      <w:marTop w:val="0"/>
      <w:marBottom w:val="0"/>
      <w:divBdr>
        <w:top w:val="none" w:sz="0" w:space="0" w:color="auto"/>
        <w:left w:val="none" w:sz="0" w:space="0" w:color="auto"/>
        <w:bottom w:val="none" w:sz="0" w:space="0" w:color="auto"/>
        <w:right w:val="none" w:sz="0" w:space="0" w:color="auto"/>
      </w:divBdr>
    </w:div>
    <w:div w:id="1017196054">
      <w:bodyDiv w:val="1"/>
      <w:marLeft w:val="0"/>
      <w:marRight w:val="0"/>
      <w:marTop w:val="0"/>
      <w:marBottom w:val="0"/>
      <w:divBdr>
        <w:top w:val="none" w:sz="0" w:space="0" w:color="auto"/>
        <w:left w:val="none" w:sz="0" w:space="0" w:color="auto"/>
        <w:bottom w:val="none" w:sz="0" w:space="0" w:color="auto"/>
        <w:right w:val="none" w:sz="0" w:space="0" w:color="auto"/>
      </w:divBdr>
    </w:div>
    <w:div w:id="1020668419">
      <w:bodyDiv w:val="1"/>
      <w:marLeft w:val="0"/>
      <w:marRight w:val="0"/>
      <w:marTop w:val="0"/>
      <w:marBottom w:val="0"/>
      <w:divBdr>
        <w:top w:val="none" w:sz="0" w:space="0" w:color="auto"/>
        <w:left w:val="none" w:sz="0" w:space="0" w:color="auto"/>
        <w:bottom w:val="none" w:sz="0" w:space="0" w:color="auto"/>
        <w:right w:val="none" w:sz="0" w:space="0" w:color="auto"/>
      </w:divBdr>
    </w:div>
    <w:div w:id="1025250725">
      <w:bodyDiv w:val="1"/>
      <w:marLeft w:val="0"/>
      <w:marRight w:val="0"/>
      <w:marTop w:val="0"/>
      <w:marBottom w:val="0"/>
      <w:divBdr>
        <w:top w:val="none" w:sz="0" w:space="0" w:color="auto"/>
        <w:left w:val="none" w:sz="0" w:space="0" w:color="auto"/>
        <w:bottom w:val="none" w:sz="0" w:space="0" w:color="auto"/>
        <w:right w:val="none" w:sz="0" w:space="0" w:color="auto"/>
      </w:divBdr>
    </w:div>
    <w:div w:id="1027679078">
      <w:bodyDiv w:val="1"/>
      <w:marLeft w:val="0"/>
      <w:marRight w:val="0"/>
      <w:marTop w:val="0"/>
      <w:marBottom w:val="0"/>
      <w:divBdr>
        <w:top w:val="none" w:sz="0" w:space="0" w:color="auto"/>
        <w:left w:val="none" w:sz="0" w:space="0" w:color="auto"/>
        <w:bottom w:val="none" w:sz="0" w:space="0" w:color="auto"/>
        <w:right w:val="none" w:sz="0" w:space="0" w:color="auto"/>
      </w:divBdr>
    </w:div>
    <w:div w:id="1030839281">
      <w:bodyDiv w:val="1"/>
      <w:marLeft w:val="0"/>
      <w:marRight w:val="0"/>
      <w:marTop w:val="0"/>
      <w:marBottom w:val="0"/>
      <w:divBdr>
        <w:top w:val="none" w:sz="0" w:space="0" w:color="auto"/>
        <w:left w:val="none" w:sz="0" w:space="0" w:color="auto"/>
        <w:bottom w:val="none" w:sz="0" w:space="0" w:color="auto"/>
        <w:right w:val="none" w:sz="0" w:space="0" w:color="auto"/>
      </w:divBdr>
    </w:div>
    <w:div w:id="1032657112">
      <w:bodyDiv w:val="1"/>
      <w:marLeft w:val="0"/>
      <w:marRight w:val="0"/>
      <w:marTop w:val="0"/>
      <w:marBottom w:val="0"/>
      <w:divBdr>
        <w:top w:val="none" w:sz="0" w:space="0" w:color="auto"/>
        <w:left w:val="none" w:sz="0" w:space="0" w:color="auto"/>
        <w:bottom w:val="none" w:sz="0" w:space="0" w:color="auto"/>
        <w:right w:val="none" w:sz="0" w:space="0" w:color="auto"/>
      </w:divBdr>
    </w:div>
    <w:div w:id="1039209149">
      <w:bodyDiv w:val="1"/>
      <w:marLeft w:val="0"/>
      <w:marRight w:val="0"/>
      <w:marTop w:val="0"/>
      <w:marBottom w:val="0"/>
      <w:divBdr>
        <w:top w:val="none" w:sz="0" w:space="0" w:color="auto"/>
        <w:left w:val="none" w:sz="0" w:space="0" w:color="auto"/>
        <w:bottom w:val="none" w:sz="0" w:space="0" w:color="auto"/>
        <w:right w:val="none" w:sz="0" w:space="0" w:color="auto"/>
      </w:divBdr>
    </w:div>
    <w:div w:id="1041594159">
      <w:bodyDiv w:val="1"/>
      <w:marLeft w:val="0"/>
      <w:marRight w:val="0"/>
      <w:marTop w:val="0"/>
      <w:marBottom w:val="0"/>
      <w:divBdr>
        <w:top w:val="none" w:sz="0" w:space="0" w:color="auto"/>
        <w:left w:val="none" w:sz="0" w:space="0" w:color="auto"/>
        <w:bottom w:val="none" w:sz="0" w:space="0" w:color="auto"/>
        <w:right w:val="none" w:sz="0" w:space="0" w:color="auto"/>
      </w:divBdr>
    </w:div>
    <w:div w:id="1053890409">
      <w:bodyDiv w:val="1"/>
      <w:marLeft w:val="0"/>
      <w:marRight w:val="0"/>
      <w:marTop w:val="0"/>
      <w:marBottom w:val="0"/>
      <w:divBdr>
        <w:top w:val="none" w:sz="0" w:space="0" w:color="auto"/>
        <w:left w:val="none" w:sz="0" w:space="0" w:color="auto"/>
        <w:bottom w:val="none" w:sz="0" w:space="0" w:color="auto"/>
        <w:right w:val="none" w:sz="0" w:space="0" w:color="auto"/>
      </w:divBdr>
    </w:div>
    <w:div w:id="1054504901">
      <w:bodyDiv w:val="1"/>
      <w:marLeft w:val="0"/>
      <w:marRight w:val="0"/>
      <w:marTop w:val="0"/>
      <w:marBottom w:val="0"/>
      <w:divBdr>
        <w:top w:val="none" w:sz="0" w:space="0" w:color="auto"/>
        <w:left w:val="none" w:sz="0" w:space="0" w:color="auto"/>
        <w:bottom w:val="none" w:sz="0" w:space="0" w:color="auto"/>
        <w:right w:val="none" w:sz="0" w:space="0" w:color="auto"/>
      </w:divBdr>
    </w:div>
    <w:div w:id="1057436109">
      <w:bodyDiv w:val="1"/>
      <w:marLeft w:val="0"/>
      <w:marRight w:val="0"/>
      <w:marTop w:val="0"/>
      <w:marBottom w:val="0"/>
      <w:divBdr>
        <w:top w:val="none" w:sz="0" w:space="0" w:color="auto"/>
        <w:left w:val="none" w:sz="0" w:space="0" w:color="auto"/>
        <w:bottom w:val="none" w:sz="0" w:space="0" w:color="auto"/>
        <w:right w:val="none" w:sz="0" w:space="0" w:color="auto"/>
      </w:divBdr>
    </w:div>
    <w:div w:id="1078482078">
      <w:bodyDiv w:val="1"/>
      <w:marLeft w:val="0"/>
      <w:marRight w:val="0"/>
      <w:marTop w:val="0"/>
      <w:marBottom w:val="0"/>
      <w:divBdr>
        <w:top w:val="none" w:sz="0" w:space="0" w:color="auto"/>
        <w:left w:val="none" w:sz="0" w:space="0" w:color="auto"/>
        <w:bottom w:val="none" w:sz="0" w:space="0" w:color="auto"/>
        <w:right w:val="none" w:sz="0" w:space="0" w:color="auto"/>
      </w:divBdr>
    </w:div>
    <w:div w:id="1078793040">
      <w:bodyDiv w:val="1"/>
      <w:marLeft w:val="0"/>
      <w:marRight w:val="0"/>
      <w:marTop w:val="0"/>
      <w:marBottom w:val="0"/>
      <w:divBdr>
        <w:top w:val="none" w:sz="0" w:space="0" w:color="auto"/>
        <w:left w:val="none" w:sz="0" w:space="0" w:color="auto"/>
        <w:bottom w:val="none" w:sz="0" w:space="0" w:color="auto"/>
        <w:right w:val="none" w:sz="0" w:space="0" w:color="auto"/>
      </w:divBdr>
    </w:div>
    <w:div w:id="1080761186">
      <w:bodyDiv w:val="1"/>
      <w:marLeft w:val="0"/>
      <w:marRight w:val="0"/>
      <w:marTop w:val="0"/>
      <w:marBottom w:val="0"/>
      <w:divBdr>
        <w:top w:val="none" w:sz="0" w:space="0" w:color="auto"/>
        <w:left w:val="none" w:sz="0" w:space="0" w:color="auto"/>
        <w:bottom w:val="none" w:sz="0" w:space="0" w:color="auto"/>
        <w:right w:val="none" w:sz="0" w:space="0" w:color="auto"/>
      </w:divBdr>
    </w:div>
    <w:div w:id="1092050119">
      <w:bodyDiv w:val="1"/>
      <w:marLeft w:val="0"/>
      <w:marRight w:val="0"/>
      <w:marTop w:val="0"/>
      <w:marBottom w:val="0"/>
      <w:divBdr>
        <w:top w:val="none" w:sz="0" w:space="0" w:color="auto"/>
        <w:left w:val="none" w:sz="0" w:space="0" w:color="auto"/>
        <w:bottom w:val="none" w:sz="0" w:space="0" w:color="auto"/>
        <w:right w:val="none" w:sz="0" w:space="0" w:color="auto"/>
      </w:divBdr>
    </w:div>
    <w:div w:id="1099252495">
      <w:bodyDiv w:val="1"/>
      <w:marLeft w:val="0"/>
      <w:marRight w:val="0"/>
      <w:marTop w:val="0"/>
      <w:marBottom w:val="0"/>
      <w:divBdr>
        <w:top w:val="none" w:sz="0" w:space="0" w:color="auto"/>
        <w:left w:val="none" w:sz="0" w:space="0" w:color="auto"/>
        <w:bottom w:val="none" w:sz="0" w:space="0" w:color="auto"/>
        <w:right w:val="none" w:sz="0" w:space="0" w:color="auto"/>
      </w:divBdr>
    </w:div>
    <w:div w:id="1116948576">
      <w:bodyDiv w:val="1"/>
      <w:marLeft w:val="0"/>
      <w:marRight w:val="0"/>
      <w:marTop w:val="0"/>
      <w:marBottom w:val="0"/>
      <w:divBdr>
        <w:top w:val="none" w:sz="0" w:space="0" w:color="auto"/>
        <w:left w:val="none" w:sz="0" w:space="0" w:color="auto"/>
        <w:bottom w:val="none" w:sz="0" w:space="0" w:color="auto"/>
        <w:right w:val="none" w:sz="0" w:space="0" w:color="auto"/>
      </w:divBdr>
    </w:div>
    <w:div w:id="1124039744">
      <w:bodyDiv w:val="1"/>
      <w:marLeft w:val="0"/>
      <w:marRight w:val="0"/>
      <w:marTop w:val="0"/>
      <w:marBottom w:val="0"/>
      <w:divBdr>
        <w:top w:val="none" w:sz="0" w:space="0" w:color="auto"/>
        <w:left w:val="none" w:sz="0" w:space="0" w:color="auto"/>
        <w:bottom w:val="none" w:sz="0" w:space="0" w:color="auto"/>
        <w:right w:val="none" w:sz="0" w:space="0" w:color="auto"/>
      </w:divBdr>
    </w:div>
    <w:div w:id="1131363364">
      <w:bodyDiv w:val="1"/>
      <w:marLeft w:val="0"/>
      <w:marRight w:val="0"/>
      <w:marTop w:val="0"/>
      <w:marBottom w:val="0"/>
      <w:divBdr>
        <w:top w:val="none" w:sz="0" w:space="0" w:color="auto"/>
        <w:left w:val="none" w:sz="0" w:space="0" w:color="auto"/>
        <w:bottom w:val="none" w:sz="0" w:space="0" w:color="auto"/>
        <w:right w:val="none" w:sz="0" w:space="0" w:color="auto"/>
      </w:divBdr>
    </w:div>
    <w:div w:id="1144540484">
      <w:bodyDiv w:val="1"/>
      <w:marLeft w:val="0"/>
      <w:marRight w:val="0"/>
      <w:marTop w:val="0"/>
      <w:marBottom w:val="0"/>
      <w:divBdr>
        <w:top w:val="none" w:sz="0" w:space="0" w:color="auto"/>
        <w:left w:val="none" w:sz="0" w:space="0" w:color="auto"/>
        <w:bottom w:val="none" w:sz="0" w:space="0" w:color="auto"/>
        <w:right w:val="none" w:sz="0" w:space="0" w:color="auto"/>
      </w:divBdr>
    </w:div>
    <w:div w:id="1144850551">
      <w:bodyDiv w:val="1"/>
      <w:marLeft w:val="0"/>
      <w:marRight w:val="0"/>
      <w:marTop w:val="0"/>
      <w:marBottom w:val="0"/>
      <w:divBdr>
        <w:top w:val="none" w:sz="0" w:space="0" w:color="auto"/>
        <w:left w:val="none" w:sz="0" w:space="0" w:color="auto"/>
        <w:bottom w:val="none" w:sz="0" w:space="0" w:color="auto"/>
        <w:right w:val="none" w:sz="0" w:space="0" w:color="auto"/>
      </w:divBdr>
    </w:div>
    <w:div w:id="1146047764">
      <w:bodyDiv w:val="1"/>
      <w:marLeft w:val="0"/>
      <w:marRight w:val="0"/>
      <w:marTop w:val="0"/>
      <w:marBottom w:val="0"/>
      <w:divBdr>
        <w:top w:val="none" w:sz="0" w:space="0" w:color="auto"/>
        <w:left w:val="none" w:sz="0" w:space="0" w:color="auto"/>
        <w:bottom w:val="none" w:sz="0" w:space="0" w:color="auto"/>
        <w:right w:val="none" w:sz="0" w:space="0" w:color="auto"/>
      </w:divBdr>
    </w:div>
    <w:div w:id="1148936552">
      <w:bodyDiv w:val="1"/>
      <w:marLeft w:val="0"/>
      <w:marRight w:val="0"/>
      <w:marTop w:val="0"/>
      <w:marBottom w:val="0"/>
      <w:divBdr>
        <w:top w:val="none" w:sz="0" w:space="0" w:color="auto"/>
        <w:left w:val="none" w:sz="0" w:space="0" w:color="auto"/>
        <w:bottom w:val="none" w:sz="0" w:space="0" w:color="auto"/>
        <w:right w:val="none" w:sz="0" w:space="0" w:color="auto"/>
      </w:divBdr>
    </w:div>
    <w:div w:id="1149980734">
      <w:bodyDiv w:val="1"/>
      <w:marLeft w:val="0"/>
      <w:marRight w:val="0"/>
      <w:marTop w:val="0"/>
      <w:marBottom w:val="0"/>
      <w:divBdr>
        <w:top w:val="none" w:sz="0" w:space="0" w:color="auto"/>
        <w:left w:val="none" w:sz="0" w:space="0" w:color="auto"/>
        <w:bottom w:val="none" w:sz="0" w:space="0" w:color="auto"/>
        <w:right w:val="none" w:sz="0" w:space="0" w:color="auto"/>
      </w:divBdr>
    </w:div>
    <w:div w:id="1158957010">
      <w:bodyDiv w:val="1"/>
      <w:marLeft w:val="0"/>
      <w:marRight w:val="0"/>
      <w:marTop w:val="0"/>
      <w:marBottom w:val="0"/>
      <w:divBdr>
        <w:top w:val="none" w:sz="0" w:space="0" w:color="auto"/>
        <w:left w:val="none" w:sz="0" w:space="0" w:color="auto"/>
        <w:bottom w:val="none" w:sz="0" w:space="0" w:color="auto"/>
        <w:right w:val="none" w:sz="0" w:space="0" w:color="auto"/>
      </w:divBdr>
    </w:div>
    <w:div w:id="1159074973">
      <w:bodyDiv w:val="1"/>
      <w:marLeft w:val="0"/>
      <w:marRight w:val="0"/>
      <w:marTop w:val="0"/>
      <w:marBottom w:val="0"/>
      <w:divBdr>
        <w:top w:val="none" w:sz="0" w:space="0" w:color="auto"/>
        <w:left w:val="none" w:sz="0" w:space="0" w:color="auto"/>
        <w:bottom w:val="none" w:sz="0" w:space="0" w:color="auto"/>
        <w:right w:val="none" w:sz="0" w:space="0" w:color="auto"/>
      </w:divBdr>
    </w:div>
    <w:div w:id="1159351376">
      <w:bodyDiv w:val="1"/>
      <w:marLeft w:val="0"/>
      <w:marRight w:val="0"/>
      <w:marTop w:val="0"/>
      <w:marBottom w:val="0"/>
      <w:divBdr>
        <w:top w:val="none" w:sz="0" w:space="0" w:color="auto"/>
        <w:left w:val="none" w:sz="0" w:space="0" w:color="auto"/>
        <w:bottom w:val="none" w:sz="0" w:space="0" w:color="auto"/>
        <w:right w:val="none" w:sz="0" w:space="0" w:color="auto"/>
      </w:divBdr>
    </w:div>
    <w:div w:id="1164931087">
      <w:bodyDiv w:val="1"/>
      <w:marLeft w:val="0"/>
      <w:marRight w:val="0"/>
      <w:marTop w:val="0"/>
      <w:marBottom w:val="0"/>
      <w:divBdr>
        <w:top w:val="none" w:sz="0" w:space="0" w:color="auto"/>
        <w:left w:val="none" w:sz="0" w:space="0" w:color="auto"/>
        <w:bottom w:val="none" w:sz="0" w:space="0" w:color="auto"/>
        <w:right w:val="none" w:sz="0" w:space="0" w:color="auto"/>
      </w:divBdr>
    </w:div>
    <w:div w:id="1168591097">
      <w:bodyDiv w:val="1"/>
      <w:marLeft w:val="0"/>
      <w:marRight w:val="0"/>
      <w:marTop w:val="0"/>
      <w:marBottom w:val="0"/>
      <w:divBdr>
        <w:top w:val="none" w:sz="0" w:space="0" w:color="auto"/>
        <w:left w:val="none" w:sz="0" w:space="0" w:color="auto"/>
        <w:bottom w:val="none" w:sz="0" w:space="0" w:color="auto"/>
        <w:right w:val="none" w:sz="0" w:space="0" w:color="auto"/>
      </w:divBdr>
    </w:div>
    <w:div w:id="1176187400">
      <w:bodyDiv w:val="1"/>
      <w:marLeft w:val="0"/>
      <w:marRight w:val="0"/>
      <w:marTop w:val="0"/>
      <w:marBottom w:val="0"/>
      <w:divBdr>
        <w:top w:val="none" w:sz="0" w:space="0" w:color="auto"/>
        <w:left w:val="none" w:sz="0" w:space="0" w:color="auto"/>
        <w:bottom w:val="none" w:sz="0" w:space="0" w:color="auto"/>
        <w:right w:val="none" w:sz="0" w:space="0" w:color="auto"/>
      </w:divBdr>
    </w:div>
    <w:div w:id="1182931844">
      <w:bodyDiv w:val="1"/>
      <w:marLeft w:val="0"/>
      <w:marRight w:val="0"/>
      <w:marTop w:val="0"/>
      <w:marBottom w:val="0"/>
      <w:divBdr>
        <w:top w:val="none" w:sz="0" w:space="0" w:color="auto"/>
        <w:left w:val="none" w:sz="0" w:space="0" w:color="auto"/>
        <w:bottom w:val="none" w:sz="0" w:space="0" w:color="auto"/>
        <w:right w:val="none" w:sz="0" w:space="0" w:color="auto"/>
      </w:divBdr>
    </w:div>
    <w:div w:id="1191727177">
      <w:bodyDiv w:val="1"/>
      <w:marLeft w:val="0"/>
      <w:marRight w:val="0"/>
      <w:marTop w:val="0"/>
      <w:marBottom w:val="0"/>
      <w:divBdr>
        <w:top w:val="none" w:sz="0" w:space="0" w:color="auto"/>
        <w:left w:val="none" w:sz="0" w:space="0" w:color="auto"/>
        <w:bottom w:val="none" w:sz="0" w:space="0" w:color="auto"/>
        <w:right w:val="none" w:sz="0" w:space="0" w:color="auto"/>
      </w:divBdr>
    </w:div>
    <w:div w:id="1193421773">
      <w:bodyDiv w:val="1"/>
      <w:marLeft w:val="0"/>
      <w:marRight w:val="0"/>
      <w:marTop w:val="0"/>
      <w:marBottom w:val="0"/>
      <w:divBdr>
        <w:top w:val="none" w:sz="0" w:space="0" w:color="auto"/>
        <w:left w:val="none" w:sz="0" w:space="0" w:color="auto"/>
        <w:bottom w:val="none" w:sz="0" w:space="0" w:color="auto"/>
        <w:right w:val="none" w:sz="0" w:space="0" w:color="auto"/>
      </w:divBdr>
    </w:div>
    <w:div w:id="1195116484">
      <w:bodyDiv w:val="1"/>
      <w:marLeft w:val="0"/>
      <w:marRight w:val="0"/>
      <w:marTop w:val="0"/>
      <w:marBottom w:val="0"/>
      <w:divBdr>
        <w:top w:val="none" w:sz="0" w:space="0" w:color="auto"/>
        <w:left w:val="none" w:sz="0" w:space="0" w:color="auto"/>
        <w:bottom w:val="none" w:sz="0" w:space="0" w:color="auto"/>
        <w:right w:val="none" w:sz="0" w:space="0" w:color="auto"/>
      </w:divBdr>
    </w:div>
    <w:div w:id="1197154406">
      <w:bodyDiv w:val="1"/>
      <w:marLeft w:val="0"/>
      <w:marRight w:val="0"/>
      <w:marTop w:val="0"/>
      <w:marBottom w:val="0"/>
      <w:divBdr>
        <w:top w:val="none" w:sz="0" w:space="0" w:color="auto"/>
        <w:left w:val="none" w:sz="0" w:space="0" w:color="auto"/>
        <w:bottom w:val="none" w:sz="0" w:space="0" w:color="auto"/>
        <w:right w:val="none" w:sz="0" w:space="0" w:color="auto"/>
      </w:divBdr>
    </w:div>
    <w:div w:id="1197818154">
      <w:bodyDiv w:val="1"/>
      <w:marLeft w:val="0"/>
      <w:marRight w:val="0"/>
      <w:marTop w:val="0"/>
      <w:marBottom w:val="0"/>
      <w:divBdr>
        <w:top w:val="none" w:sz="0" w:space="0" w:color="auto"/>
        <w:left w:val="none" w:sz="0" w:space="0" w:color="auto"/>
        <w:bottom w:val="none" w:sz="0" w:space="0" w:color="auto"/>
        <w:right w:val="none" w:sz="0" w:space="0" w:color="auto"/>
      </w:divBdr>
    </w:div>
    <w:div w:id="1203207520">
      <w:bodyDiv w:val="1"/>
      <w:marLeft w:val="0"/>
      <w:marRight w:val="0"/>
      <w:marTop w:val="0"/>
      <w:marBottom w:val="0"/>
      <w:divBdr>
        <w:top w:val="none" w:sz="0" w:space="0" w:color="auto"/>
        <w:left w:val="none" w:sz="0" w:space="0" w:color="auto"/>
        <w:bottom w:val="none" w:sz="0" w:space="0" w:color="auto"/>
        <w:right w:val="none" w:sz="0" w:space="0" w:color="auto"/>
      </w:divBdr>
    </w:div>
    <w:div w:id="1205558890">
      <w:bodyDiv w:val="1"/>
      <w:marLeft w:val="0"/>
      <w:marRight w:val="0"/>
      <w:marTop w:val="0"/>
      <w:marBottom w:val="0"/>
      <w:divBdr>
        <w:top w:val="none" w:sz="0" w:space="0" w:color="auto"/>
        <w:left w:val="none" w:sz="0" w:space="0" w:color="auto"/>
        <w:bottom w:val="none" w:sz="0" w:space="0" w:color="auto"/>
        <w:right w:val="none" w:sz="0" w:space="0" w:color="auto"/>
      </w:divBdr>
    </w:div>
    <w:div w:id="1207717830">
      <w:bodyDiv w:val="1"/>
      <w:marLeft w:val="0"/>
      <w:marRight w:val="0"/>
      <w:marTop w:val="0"/>
      <w:marBottom w:val="0"/>
      <w:divBdr>
        <w:top w:val="none" w:sz="0" w:space="0" w:color="auto"/>
        <w:left w:val="none" w:sz="0" w:space="0" w:color="auto"/>
        <w:bottom w:val="none" w:sz="0" w:space="0" w:color="auto"/>
        <w:right w:val="none" w:sz="0" w:space="0" w:color="auto"/>
      </w:divBdr>
    </w:div>
    <w:div w:id="1208488680">
      <w:bodyDiv w:val="1"/>
      <w:marLeft w:val="0"/>
      <w:marRight w:val="0"/>
      <w:marTop w:val="0"/>
      <w:marBottom w:val="0"/>
      <w:divBdr>
        <w:top w:val="none" w:sz="0" w:space="0" w:color="auto"/>
        <w:left w:val="none" w:sz="0" w:space="0" w:color="auto"/>
        <w:bottom w:val="none" w:sz="0" w:space="0" w:color="auto"/>
        <w:right w:val="none" w:sz="0" w:space="0" w:color="auto"/>
      </w:divBdr>
    </w:div>
    <w:div w:id="1209957071">
      <w:bodyDiv w:val="1"/>
      <w:marLeft w:val="0"/>
      <w:marRight w:val="0"/>
      <w:marTop w:val="0"/>
      <w:marBottom w:val="0"/>
      <w:divBdr>
        <w:top w:val="none" w:sz="0" w:space="0" w:color="auto"/>
        <w:left w:val="none" w:sz="0" w:space="0" w:color="auto"/>
        <w:bottom w:val="none" w:sz="0" w:space="0" w:color="auto"/>
        <w:right w:val="none" w:sz="0" w:space="0" w:color="auto"/>
      </w:divBdr>
    </w:div>
    <w:div w:id="1211460927">
      <w:bodyDiv w:val="1"/>
      <w:marLeft w:val="0"/>
      <w:marRight w:val="0"/>
      <w:marTop w:val="0"/>
      <w:marBottom w:val="0"/>
      <w:divBdr>
        <w:top w:val="none" w:sz="0" w:space="0" w:color="auto"/>
        <w:left w:val="none" w:sz="0" w:space="0" w:color="auto"/>
        <w:bottom w:val="none" w:sz="0" w:space="0" w:color="auto"/>
        <w:right w:val="none" w:sz="0" w:space="0" w:color="auto"/>
      </w:divBdr>
    </w:div>
    <w:div w:id="1213228207">
      <w:bodyDiv w:val="1"/>
      <w:marLeft w:val="0"/>
      <w:marRight w:val="0"/>
      <w:marTop w:val="0"/>
      <w:marBottom w:val="0"/>
      <w:divBdr>
        <w:top w:val="none" w:sz="0" w:space="0" w:color="auto"/>
        <w:left w:val="none" w:sz="0" w:space="0" w:color="auto"/>
        <w:bottom w:val="none" w:sz="0" w:space="0" w:color="auto"/>
        <w:right w:val="none" w:sz="0" w:space="0" w:color="auto"/>
      </w:divBdr>
    </w:div>
    <w:div w:id="1213229082">
      <w:bodyDiv w:val="1"/>
      <w:marLeft w:val="0"/>
      <w:marRight w:val="0"/>
      <w:marTop w:val="0"/>
      <w:marBottom w:val="0"/>
      <w:divBdr>
        <w:top w:val="none" w:sz="0" w:space="0" w:color="auto"/>
        <w:left w:val="none" w:sz="0" w:space="0" w:color="auto"/>
        <w:bottom w:val="none" w:sz="0" w:space="0" w:color="auto"/>
        <w:right w:val="none" w:sz="0" w:space="0" w:color="auto"/>
      </w:divBdr>
    </w:div>
    <w:div w:id="1213804851">
      <w:bodyDiv w:val="1"/>
      <w:marLeft w:val="0"/>
      <w:marRight w:val="0"/>
      <w:marTop w:val="0"/>
      <w:marBottom w:val="0"/>
      <w:divBdr>
        <w:top w:val="none" w:sz="0" w:space="0" w:color="auto"/>
        <w:left w:val="none" w:sz="0" w:space="0" w:color="auto"/>
        <w:bottom w:val="none" w:sz="0" w:space="0" w:color="auto"/>
        <w:right w:val="none" w:sz="0" w:space="0" w:color="auto"/>
      </w:divBdr>
    </w:div>
    <w:div w:id="1214076468">
      <w:bodyDiv w:val="1"/>
      <w:marLeft w:val="0"/>
      <w:marRight w:val="0"/>
      <w:marTop w:val="0"/>
      <w:marBottom w:val="0"/>
      <w:divBdr>
        <w:top w:val="none" w:sz="0" w:space="0" w:color="auto"/>
        <w:left w:val="none" w:sz="0" w:space="0" w:color="auto"/>
        <w:bottom w:val="none" w:sz="0" w:space="0" w:color="auto"/>
        <w:right w:val="none" w:sz="0" w:space="0" w:color="auto"/>
      </w:divBdr>
    </w:div>
    <w:div w:id="1215042816">
      <w:bodyDiv w:val="1"/>
      <w:marLeft w:val="0"/>
      <w:marRight w:val="0"/>
      <w:marTop w:val="0"/>
      <w:marBottom w:val="0"/>
      <w:divBdr>
        <w:top w:val="none" w:sz="0" w:space="0" w:color="auto"/>
        <w:left w:val="none" w:sz="0" w:space="0" w:color="auto"/>
        <w:bottom w:val="none" w:sz="0" w:space="0" w:color="auto"/>
        <w:right w:val="none" w:sz="0" w:space="0" w:color="auto"/>
      </w:divBdr>
    </w:div>
    <w:div w:id="1215388756">
      <w:bodyDiv w:val="1"/>
      <w:marLeft w:val="0"/>
      <w:marRight w:val="0"/>
      <w:marTop w:val="0"/>
      <w:marBottom w:val="0"/>
      <w:divBdr>
        <w:top w:val="none" w:sz="0" w:space="0" w:color="auto"/>
        <w:left w:val="none" w:sz="0" w:space="0" w:color="auto"/>
        <w:bottom w:val="none" w:sz="0" w:space="0" w:color="auto"/>
        <w:right w:val="none" w:sz="0" w:space="0" w:color="auto"/>
      </w:divBdr>
    </w:div>
    <w:div w:id="1218858795">
      <w:bodyDiv w:val="1"/>
      <w:marLeft w:val="0"/>
      <w:marRight w:val="0"/>
      <w:marTop w:val="0"/>
      <w:marBottom w:val="0"/>
      <w:divBdr>
        <w:top w:val="none" w:sz="0" w:space="0" w:color="auto"/>
        <w:left w:val="none" w:sz="0" w:space="0" w:color="auto"/>
        <w:bottom w:val="none" w:sz="0" w:space="0" w:color="auto"/>
        <w:right w:val="none" w:sz="0" w:space="0" w:color="auto"/>
      </w:divBdr>
    </w:div>
    <w:div w:id="1235161374">
      <w:bodyDiv w:val="1"/>
      <w:marLeft w:val="0"/>
      <w:marRight w:val="0"/>
      <w:marTop w:val="0"/>
      <w:marBottom w:val="0"/>
      <w:divBdr>
        <w:top w:val="none" w:sz="0" w:space="0" w:color="auto"/>
        <w:left w:val="none" w:sz="0" w:space="0" w:color="auto"/>
        <w:bottom w:val="none" w:sz="0" w:space="0" w:color="auto"/>
        <w:right w:val="none" w:sz="0" w:space="0" w:color="auto"/>
      </w:divBdr>
    </w:div>
    <w:div w:id="1235772821">
      <w:bodyDiv w:val="1"/>
      <w:marLeft w:val="0"/>
      <w:marRight w:val="0"/>
      <w:marTop w:val="0"/>
      <w:marBottom w:val="0"/>
      <w:divBdr>
        <w:top w:val="none" w:sz="0" w:space="0" w:color="auto"/>
        <w:left w:val="none" w:sz="0" w:space="0" w:color="auto"/>
        <w:bottom w:val="none" w:sz="0" w:space="0" w:color="auto"/>
        <w:right w:val="none" w:sz="0" w:space="0" w:color="auto"/>
      </w:divBdr>
    </w:div>
    <w:div w:id="1237012715">
      <w:bodyDiv w:val="1"/>
      <w:marLeft w:val="0"/>
      <w:marRight w:val="0"/>
      <w:marTop w:val="0"/>
      <w:marBottom w:val="0"/>
      <w:divBdr>
        <w:top w:val="none" w:sz="0" w:space="0" w:color="auto"/>
        <w:left w:val="none" w:sz="0" w:space="0" w:color="auto"/>
        <w:bottom w:val="none" w:sz="0" w:space="0" w:color="auto"/>
        <w:right w:val="none" w:sz="0" w:space="0" w:color="auto"/>
      </w:divBdr>
    </w:div>
    <w:div w:id="1239514754">
      <w:bodyDiv w:val="1"/>
      <w:marLeft w:val="0"/>
      <w:marRight w:val="0"/>
      <w:marTop w:val="0"/>
      <w:marBottom w:val="0"/>
      <w:divBdr>
        <w:top w:val="none" w:sz="0" w:space="0" w:color="auto"/>
        <w:left w:val="none" w:sz="0" w:space="0" w:color="auto"/>
        <w:bottom w:val="none" w:sz="0" w:space="0" w:color="auto"/>
        <w:right w:val="none" w:sz="0" w:space="0" w:color="auto"/>
      </w:divBdr>
    </w:div>
    <w:div w:id="1241863321">
      <w:bodyDiv w:val="1"/>
      <w:marLeft w:val="0"/>
      <w:marRight w:val="0"/>
      <w:marTop w:val="0"/>
      <w:marBottom w:val="0"/>
      <w:divBdr>
        <w:top w:val="none" w:sz="0" w:space="0" w:color="auto"/>
        <w:left w:val="none" w:sz="0" w:space="0" w:color="auto"/>
        <w:bottom w:val="none" w:sz="0" w:space="0" w:color="auto"/>
        <w:right w:val="none" w:sz="0" w:space="0" w:color="auto"/>
      </w:divBdr>
    </w:div>
    <w:div w:id="1245454398">
      <w:bodyDiv w:val="1"/>
      <w:marLeft w:val="0"/>
      <w:marRight w:val="0"/>
      <w:marTop w:val="0"/>
      <w:marBottom w:val="0"/>
      <w:divBdr>
        <w:top w:val="none" w:sz="0" w:space="0" w:color="auto"/>
        <w:left w:val="none" w:sz="0" w:space="0" w:color="auto"/>
        <w:bottom w:val="none" w:sz="0" w:space="0" w:color="auto"/>
        <w:right w:val="none" w:sz="0" w:space="0" w:color="auto"/>
      </w:divBdr>
    </w:div>
    <w:div w:id="1247882889">
      <w:bodyDiv w:val="1"/>
      <w:marLeft w:val="0"/>
      <w:marRight w:val="0"/>
      <w:marTop w:val="0"/>
      <w:marBottom w:val="0"/>
      <w:divBdr>
        <w:top w:val="none" w:sz="0" w:space="0" w:color="auto"/>
        <w:left w:val="none" w:sz="0" w:space="0" w:color="auto"/>
        <w:bottom w:val="none" w:sz="0" w:space="0" w:color="auto"/>
        <w:right w:val="none" w:sz="0" w:space="0" w:color="auto"/>
      </w:divBdr>
    </w:div>
    <w:div w:id="1249774580">
      <w:bodyDiv w:val="1"/>
      <w:marLeft w:val="0"/>
      <w:marRight w:val="0"/>
      <w:marTop w:val="0"/>
      <w:marBottom w:val="0"/>
      <w:divBdr>
        <w:top w:val="none" w:sz="0" w:space="0" w:color="auto"/>
        <w:left w:val="none" w:sz="0" w:space="0" w:color="auto"/>
        <w:bottom w:val="none" w:sz="0" w:space="0" w:color="auto"/>
        <w:right w:val="none" w:sz="0" w:space="0" w:color="auto"/>
      </w:divBdr>
    </w:div>
    <w:div w:id="1250384883">
      <w:bodyDiv w:val="1"/>
      <w:marLeft w:val="0"/>
      <w:marRight w:val="0"/>
      <w:marTop w:val="0"/>
      <w:marBottom w:val="0"/>
      <w:divBdr>
        <w:top w:val="none" w:sz="0" w:space="0" w:color="auto"/>
        <w:left w:val="none" w:sz="0" w:space="0" w:color="auto"/>
        <w:bottom w:val="none" w:sz="0" w:space="0" w:color="auto"/>
        <w:right w:val="none" w:sz="0" w:space="0" w:color="auto"/>
      </w:divBdr>
    </w:div>
    <w:div w:id="1251281361">
      <w:bodyDiv w:val="1"/>
      <w:marLeft w:val="0"/>
      <w:marRight w:val="0"/>
      <w:marTop w:val="0"/>
      <w:marBottom w:val="0"/>
      <w:divBdr>
        <w:top w:val="none" w:sz="0" w:space="0" w:color="auto"/>
        <w:left w:val="none" w:sz="0" w:space="0" w:color="auto"/>
        <w:bottom w:val="none" w:sz="0" w:space="0" w:color="auto"/>
        <w:right w:val="none" w:sz="0" w:space="0" w:color="auto"/>
      </w:divBdr>
    </w:div>
    <w:div w:id="1256742699">
      <w:bodyDiv w:val="1"/>
      <w:marLeft w:val="0"/>
      <w:marRight w:val="0"/>
      <w:marTop w:val="0"/>
      <w:marBottom w:val="0"/>
      <w:divBdr>
        <w:top w:val="none" w:sz="0" w:space="0" w:color="auto"/>
        <w:left w:val="none" w:sz="0" w:space="0" w:color="auto"/>
        <w:bottom w:val="none" w:sz="0" w:space="0" w:color="auto"/>
        <w:right w:val="none" w:sz="0" w:space="0" w:color="auto"/>
      </w:divBdr>
    </w:div>
    <w:div w:id="1259145121">
      <w:bodyDiv w:val="1"/>
      <w:marLeft w:val="0"/>
      <w:marRight w:val="0"/>
      <w:marTop w:val="0"/>
      <w:marBottom w:val="0"/>
      <w:divBdr>
        <w:top w:val="none" w:sz="0" w:space="0" w:color="auto"/>
        <w:left w:val="none" w:sz="0" w:space="0" w:color="auto"/>
        <w:bottom w:val="none" w:sz="0" w:space="0" w:color="auto"/>
        <w:right w:val="none" w:sz="0" w:space="0" w:color="auto"/>
      </w:divBdr>
    </w:div>
    <w:div w:id="1271477527">
      <w:bodyDiv w:val="1"/>
      <w:marLeft w:val="0"/>
      <w:marRight w:val="0"/>
      <w:marTop w:val="0"/>
      <w:marBottom w:val="0"/>
      <w:divBdr>
        <w:top w:val="none" w:sz="0" w:space="0" w:color="auto"/>
        <w:left w:val="none" w:sz="0" w:space="0" w:color="auto"/>
        <w:bottom w:val="none" w:sz="0" w:space="0" w:color="auto"/>
        <w:right w:val="none" w:sz="0" w:space="0" w:color="auto"/>
      </w:divBdr>
    </w:div>
    <w:div w:id="1271933934">
      <w:bodyDiv w:val="1"/>
      <w:marLeft w:val="0"/>
      <w:marRight w:val="0"/>
      <w:marTop w:val="0"/>
      <w:marBottom w:val="0"/>
      <w:divBdr>
        <w:top w:val="none" w:sz="0" w:space="0" w:color="auto"/>
        <w:left w:val="none" w:sz="0" w:space="0" w:color="auto"/>
        <w:bottom w:val="none" w:sz="0" w:space="0" w:color="auto"/>
        <w:right w:val="none" w:sz="0" w:space="0" w:color="auto"/>
      </w:divBdr>
    </w:div>
    <w:div w:id="1272513797">
      <w:bodyDiv w:val="1"/>
      <w:marLeft w:val="0"/>
      <w:marRight w:val="0"/>
      <w:marTop w:val="0"/>
      <w:marBottom w:val="0"/>
      <w:divBdr>
        <w:top w:val="none" w:sz="0" w:space="0" w:color="auto"/>
        <w:left w:val="none" w:sz="0" w:space="0" w:color="auto"/>
        <w:bottom w:val="none" w:sz="0" w:space="0" w:color="auto"/>
        <w:right w:val="none" w:sz="0" w:space="0" w:color="auto"/>
      </w:divBdr>
    </w:div>
    <w:div w:id="1273631679">
      <w:bodyDiv w:val="1"/>
      <w:marLeft w:val="0"/>
      <w:marRight w:val="0"/>
      <w:marTop w:val="0"/>
      <w:marBottom w:val="0"/>
      <w:divBdr>
        <w:top w:val="none" w:sz="0" w:space="0" w:color="auto"/>
        <w:left w:val="none" w:sz="0" w:space="0" w:color="auto"/>
        <w:bottom w:val="none" w:sz="0" w:space="0" w:color="auto"/>
        <w:right w:val="none" w:sz="0" w:space="0" w:color="auto"/>
      </w:divBdr>
    </w:div>
    <w:div w:id="1278412189">
      <w:bodyDiv w:val="1"/>
      <w:marLeft w:val="0"/>
      <w:marRight w:val="0"/>
      <w:marTop w:val="0"/>
      <w:marBottom w:val="0"/>
      <w:divBdr>
        <w:top w:val="none" w:sz="0" w:space="0" w:color="auto"/>
        <w:left w:val="none" w:sz="0" w:space="0" w:color="auto"/>
        <w:bottom w:val="none" w:sz="0" w:space="0" w:color="auto"/>
        <w:right w:val="none" w:sz="0" w:space="0" w:color="auto"/>
      </w:divBdr>
    </w:div>
    <w:div w:id="1279599913">
      <w:bodyDiv w:val="1"/>
      <w:marLeft w:val="0"/>
      <w:marRight w:val="0"/>
      <w:marTop w:val="0"/>
      <w:marBottom w:val="0"/>
      <w:divBdr>
        <w:top w:val="none" w:sz="0" w:space="0" w:color="auto"/>
        <w:left w:val="none" w:sz="0" w:space="0" w:color="auto"/>
        <w:bottom w:val="none" w:sz="0" w:space="0" w:color="auto"/>
        <w:right w:val="none" w:sz="0" w:space="0" w:color="auto"/>
      </w:divBdr>
    </w:div>
    <w:div w:id="1280378516">
      <w:bodyDiv w:val="1"/>
      <w:marLeft w:val="0"/>
      <w:marRight w:val="0"/>
      <w:marTop w:val="0"/>
      <w:marBottom w:val="0"/>
      <w:divBdr>
        <w:top w:val="none" w:sz="0" w:space="0" w:color="auto"/>
        <w:left w:val="none" w:sz="0" w:space="0" w:color="auto"/>
        <w:bottom w:val="none" w:sz="0" w:space="0" w:color="auto"/>
        <w:right w:val="none" w:sz="0" w:space="0" w:color="auto"/>
      </w:divBdr>
    </w:div>
    <w:div w:id="1280911549">
      <w:bodyDiv w:val="1"/>
      <w:marLeft w:val="0"/>
      <w:marRight w:val="0"/>
      <w:marTop w:val="0"/>
      <w:marBottom w:val="0"/>
      <w:divBdr>
        <w:top w:val="none" w:sz="0" w:space="0" w:color="auto"/>
        <w:left w:val="none" w:sz="0" w:space="0" w:color="auto"/>
        <w:bottom w:val="none" w:sz="0" w:space="0" w:color="auto"/>
        <w:right w:val="none" w:sz="0" w:space="0" w:color="auto"/>
      </w:divBdr>
    </w:div>
    <w:div w:id="1288509764">
      <w:bodyDiv w:val="1"/>
      <w:marLeft w:val="0"/>
      <w:marRight w:val="0"/>
      <w:marTop w:val="0"/>
      <w:marBottom w:val="0"/>
      <w:divBdr>
        <w:top w:val="none" w:sz="0" w:space="0" w:color="auto"/>
        <w:left w:val="none" w:sz="0" w:space="0" w:color="auto"/>
        <w:bottom w:val="none" w:sz="0" w:space="0" w:color="auto"/>
        <w:right w:val="none" w:sz="0" w:space="0" w:color="auto"/>
      </w:divBdr>
    </w:div>
    <w:div w:id="1292445984">
      <w:bodyDiv w:val="1"/>
      <w:marLeft w:val="0"/>
      <w:marRight w:val="0"/>
      <w:marTop w:val="0"/>
      <w:marBottom w:val="0"/>
      <w:divBdr>
        <w:top w:val="none" w:sz="0" w:space="0" w:color="auto"/>
        <w:left w:val="none" w:sz="0" w:space="0" w:color="auto"/>
        <w:bottom w:val="none" w:sz="0" w:space="0" w:color="auto"/>
        <w:right w:val="none" w:sz="0" w:space="0" w:color="auto"/>
      </w:divBdr>
    </w:div>
    <w:div w:id="1295595915">
      <w:bodyDiv w:val="1"/>
      <w:marLeft w:val="0"/>
      <w:marRight w:val="0"/>
      <w:marTop w:val="0"/>
      <w:marBottom w:val="0"/>
      <w:divBdr>
        <w:top w:val="none" w:sz="0" w:space="0" w:color="auto"/>
        <w:left w:val="none" w:sz="0" w:space="0" w:color="auto"/>
        <w:bottom w:val="none" w:sz="0" w:space="0" w:color="auto"/>
        <w:right w:val="none" w:sz="0" w:space="0" w:color="auto"/>
      </w:divBdr>
    </w:div>
    <w:div w:id="1300107046">
      <w:bodyDiv w:val="1"/>
      <w:marLeft w:val="0"/>
      <w:marRight w:val="0"/>
      <w:marTop w:val="0"/>
      <w:marBottom w:val="0"/>
      <w:divBdr>
        <w:top w:val="none" w:sz="0" w:space="0" w:color="auto"/>
        <w:left w:val="none" w:sz="0" w:space="0" w:color="auto"/>
        <w:bottom w:val="none" w:sz="0" w:space="0" w:color="auto"/>
        <w:right w:val="none" w:sz="0" w:space="0" w:color="auto"/>
      </w:divBdr>
    </w:div>
    <w:div w:id="1301306698">
      <w:bodyDiv w:val="1"/>
      <w:marLeft w:val="0"/>
      <w:marRight w:val="0"/>
      <w:marTop w:val="0"/>
      <w:marBottom w:val="0"/>
      <w:divBdr>
        <w:top w:val="none" w:sz="0" w:space="0" w:color="auto"/>
        <w:left w:val="none" w:sz="0" w:space="0" w:color="auto"/>
        <w:bottom w:val="none" w:sz="0" w:space="0" w:color="auto"/>
        <w:right w:val="none" w:sz="0" w:space="0" w:color="auto"/>
      </w:divBdr>
    </w:div>
    <w:div w:id="1302614563">
      <w:bodyDiv w:val="1"/>
      <w:marLeft w:val="0"/>
      <w:marRight w:val="0"/>
      <w:marTop w:val="0"/>
      <w:marBottom w:val="0"/>
      <w:divBdr>
        <w:top w:val="none" w:sz="0" w:space="0" w:color="auto"/>
        <w:left w:val="none" w:sz="0" w:space="0" w:color="auto"/>
        <w:bottom w:val="none" w:sz="0" w:space="0" w:color="auto"/>
        <w:right w:val="none" w:sz="0" w:space="0" w:color="auto"/>
      </w:divBdr>
    </w:div>
    <w:div w:id="1307121748">
      <w:bodyDiv w:val="1"/>
      <w:marLeft w:val="0"/>
      <w:marRight w:val="0"/>
      <w:marTop w:val="0"/>
      <w:marBottom w:val="0"/>
      <w:divBdr>
        <w:top w:val="none" w:sz="0" w:space="0" w:color="auto"/>
        <w:left w:val="none" w:sz="0" w:space="0" w:color="auto"/>
        <w:bottom w:val="none" w:sz="0" w:space="0" w:color="auto"/>
        <w:right w:val="none" w:sz="0" w:space="0" w:color="auto"/>
      </w:divBdr>
    </w:div>
    <w:div w:id="1309936274">
      <w:bodyDiv w:val="1"/>
      <w:marLeft w:val="0"/>
      <w:marRight w:val="0"/>
      <w:marTop w:val="0"/>
      <w:marBottom w:val="0"/>
      <w:divBdr>
        <w:top w:val="none" w:sz="0" w:space="0" w:color="auto"/>
        <w:left w:val="none" w:sz="0" w:space="0" w:color="auto"/>
        <w:bottom w:val="none" w:sz="0" w:space="0" w:color="auto"/>
        <w:right w:val="none" w:sz="0" w:space="0" w:color="auto"/>
      </w:divBdr>
    </w:div>
    <w:div w:id="1316836354">
      <w:bodyDiv w:val="1"/>
      <w:marLeft w:val="0"/>
      <w:marRight w:val="0"/>
      <w:marTop w:val="0"/>
      <w:marBottom w:val="0"/>
      <w:divBdr>
        <w:top w:val="none" w:sz="0" w:space="0" w:color="auto"/>
        <w:left w:val="none" w:sz="0" w:space="0" w:color="auto"/>
        <w:bottom w:val="none" w:sz="0" w:space="0" w:color="auto"/>
        <w:right w:val="none" w:sz="0" w:space="0" w:color="auto"/>
      </w:divBdr>
    </w:div>
    <w:div w:id="1317799784">
      <w:bodyDiv w:val="1"/>
      <w:marLeft w:val="0"/>
      <w:marRight w:val="0"/>
      <w:marTop w:val="0"/>
      <w:marBottom w:val="0"/>
      <w:divBdr>
        <w:top w:val="none" w:sz="0" w:space="0" w:color="auto"/>
        <w:left w:val="none" w:sz="0" w:space="0" w:color="auto"/>
        <w:bottom w:val="none" w:sz="0" w:space="0" w:color="auto"/>
        <w:right w:val="none" w:sz="0" w:space="0" w:color="auto"/>
      </w:divBdr>
    </w:div>
    <w:div w:id="1321546406">
      <w:bodyDiv w:val="1"/>
      <w:marLeft w:val="0"/>
      <w:marRight w:val="0"/>
      <w:marTop w:val="0"/>
      <w:marBottom w:val="0"/>
      <w:divBdr>
        <w:top w:val="none" w:sz="0" w:space="0" w:color="auto"/>
        <w:left w:val="none" w:sz="0" w:space="0" w:color="auto"/>
        <w:bottom w:val="none" w:sz="0" w:space="0" w:color="auto"/>
        <w:right w:val="none" w:sz="0" w:space="0" w:color="auto"/>
      </w:divBdr>
    </w:div>
    <w:div w:id="1328745425">
      <w:bodyDiv w:val="1"/>
      <w:marLeft w:val="0"/>
      <w:marRight w:val="0"/>
      <w:marTop w:val="0"/>
      <w:marBottom w:val="0"/>
      <w:divBdr>
        <w:top w:val="none" w:sz="0" w:space="0" w:color="auto"/>
        <w:left w:val="none" w:sz="0" w:space="0" w:color="auto"/>
        <w:bottom w:val="none" w:sz="0" w:space="0" w:color="auto"/>
        <w:right w:val="none" w:sz="0" w:space="0" w:color="auto"/>
      </w:divBdr>
    </w:div>
    <w:div w:id="1328940568">
      <w:bodyDiv w:val="1"/>
      <w:marLeft w:val="0"/>
      <w:marRight w:val="0"/>
      <w:marTop w:val="0"/>
      <w:marBottom w:val="0"/>
      <w:divBdr>
        <w:top w:val="none" w:sz="0" w:space="0" w:color="auto"/>
        <w:left w:val="none" w:sz="0" w:space="0" w:color="auto"/>
        <w:bottom w:val="none" w:sz="0" w:space="0" w:color="auto"/>
        <w:right w:val="none" w:sz="0" w:space="0" w:color="auto"/>
      </w:divBdr>
    </w:div>
    <w:div w:id="1333681282">
      <w:bodyDiv w:val="1"/>
      <w:marLeft w:val="0"/>
      <w:marRight w:val="0"/>
      <w:marTop w:val="0"/>
      <w:marBottom w:val="0"/>
      <w:divBdr>
        <w:top w:val="none" w:sz="0" w:space="0" w:color="auto"/>
        <w:left w:val="none" w:sz="0" w:space="0" w:color="auto"/>
        <w:bottom w:val="none" w:sz="0" w:space="0" w:color="auto"/>
        <w:right w:val="none" w:sz="0" w:space="0" w:color="auto"/>
      </w:divBdr>
    </w:div>
    <w:div w:id="1334601185">
      <w:bodyDiv w:val="1"/>
      <w:marLeft w:val="0"/>
      <w:marRight w:val="0"/>
      <w:marTop w:val="0"/>
      <w:marBottom w:val="0"/>
      <w:divBdr>
        <w:top w:val="none" w:sz="0" w:space="0" w:color="auto"/>
        <w:left w:val="none" w:sz="0" w:space="0" w:color="auto"/>
        <w:bottom w:val="none" w:sz="0" w:space="0" w:color="auto"/>
        <w:right w:val="none" w:sz="0" w:space="0" w:color="auto"/>
      </w:divBdr>
    </w:div>
    <w:div w:id="1335456690">
      <w:bodyDiv w:val="1"/>
      <w:marLeft w:val="0"/>
      <w:marRight w:val="0"/>
      <w:marTop w:val="0"/>
      <w:marBottom w:val="0"/>
      <w:divBdr>
        <w:top w:val="none" w:sz="0" w:space="0" w:color="auto"/>
        <w:left w:val="none" w:sz="0" w:space="0" w:color="auto"/>
        <w:bottom w:val="none" w:sz="0" w:space="0" w:color="auto"/>
        <w:right w:val="none" w:sz="0" w:space="0" w:color="auto"/>
      </w:divBdr>
    </w:div>
    <w:div w:id="1339306964">
      <w:bodyDiv w:val="1"/>
      <w:marLeft w:val="0"/>
      <w:marRight w:val="0"/>
      <w:marTop w:val="0"/>
      <w:marBottom w:val="0"/>
      <w:divBdr>
        <w:top w:val="none" w:sz="0" w:space="0" w:color="auto"/>
        <w:left w:val="none" w:sz="0" w:space="0" w:color="auto"/>
        <w:bottom w:val="none" w:sz="0" w:space="0" w:color="auto"/>
        <w:right w:val="none" w:sz="0" w:space="0" w:color="auto"/>
      </w:divBdr>
    </w:div>
    <w:div w:id="1345328229">
      <w:bodyDiv w:val="1"/>
      <w:marLeft w:val="0"/>
      <w:marRight w:val="0"/>
      <w:marTop w:val="0"/>
      <w:marBottom w:val="0"/>
      <w:divBdr>
        <w:top w:val="none" w:sz="0" w:space="0" w:color="auto"/>
        <w:left w:val="none" w:sz="0" w:space="0" w:color="auto"/>
        <w:bottom w:val="none" w:sz="0" w:space="0" w:color="auto"/>
        <w:right w:val="none" w:sz="0" w:space="0" w:color="auto"/>
      </w:divBdr>
    </w:div>
    <w:div w:id="1346325557">
      <w:bodyDiv w:val="1"/>
      <w:marLeft w:val="0"/>
      <w:marRight w:val="0"/>
      <w:marTop w:val="0"/>
      <w:marBottom w:val="0"/>
      <w:divBdr>
        <w:top w:val="none" w:sz="0" w:space="0" w:color="auto"/>
        <w:left w:val="none" w:sz="0" w:space="0" w:color="auto"/>
        <w:bottom w:val="none" w:sz="0" w:space="0" w:color="auto"/>
        <w:right w:val="none" w:sz="0" w:space="0" w:color="auto"/>
      </w:divBdr>
    </w:div>
    <w:div w:id="1347756967">
      <w:bodyDiv w:val="1"/>
      <w:marLeft w:val="0"/>
      <w:marRight w:val="0"/>
      <w:marTop w:val="0"/>
      <w:marBottom w:val="0"/>
      <w:divBdr>
        <w:top w:val="none" w:sz="0" w:space="0" w:color="auto"/>
        <w:left w:val="none" w:sz="0" w:space="0" w:color="auto"/>
        <w:bottom w:val="none" w:sz="0" w:space="0" w:color="auto"/>
        <w:right w:val="none" w:sz="0" w:space="0" w:color="auto"/>
      </w:divBdr>
    </w:div>
    <w:div w:id="1356998523">
      <w:bodyDiv w:val="1"/>
      <w:marLeft w:val="0"/>
      <w:marRight w:val="0"/>
      <w:marTop w:val="0"/>
      <w:marBottom w:val="0"/>
      <w:divBdr>
        <w:top w:val="none" w:sz="0" w:space="0" w:color="auto"/>
        <w:left w:val="none" w:sz="0" w:space="0" w:color="auto"/>
        <w:bottom w:val="none" w:sz="0" w:space="0" w:color="auto"/>
        <w:right w:val="none" w:sz="0" w:space="0" w:color="auto"/>
      </w:divBdr>
    </w:div>
    <w:div w:id="1357733476">
      <w:bodyDiv w:val="1"/>
      <w:marLeft w:val="0"/>
      <w:marRight w:val="0"/>
      <w:marTop w:val="0"/>
      <w:marBottom w:val="0"/>
      <w:divBdr>
        <w:top w:val="none" w:sz="0" w:space="0" w:color="auto"/>
        <w:left w:val="none" w:sz="0" w:space="0" w:color="auto"/>
        <w:bottom w:val="none" w:sz="0" w:space="0" w:color="auto"/>
        <w:right w:val="none" w:sz="0" w:space="0" w:color="auto"/>
      </w:divBdr>
    </w:div>
    <w:div w:id="1359818582">
      <w:bodyDiv w:val="1"/>
      <w:marLeft w:val="0"/>
      <w:marRight w:val="0"/>
      <w:marTop w:val="0"/>
      <w:marBottom w:val="0"/>
      <w:divBdr>
        <w:top w:val="none" w:sz="0" w:space="0" w:color="auto"/>
        <w:left w:val="none" w:sz="0" w:space="0" w:color="auto"/>
        <w:bottom w:val="none" w:sz="0" w:space="0" w:color="auto"/>
        <w:right w:val="none" w:sz="0" w:space="0" w:color="auto"/>
      </w:divBdr>
    </w:div>
    <w:div w:id="1361122124">
      <w:bodyDiv w:val="1"/>
      <w:marLeft w:val="0"/>
      <w:marRight w:val="0"/>
      <w:marTop w:val="0"/>
      <w:marBottom w:val="0"/>
      <w:divBdr>
        <w:top w:val="none" w:sz="0" w:space="0" w:color="auto"/>
        <w:left w:val="none" w:sz="0" w:space="0" w:color="auto"/>
        <w:bottom w:val="none" w:sz="0" w:space="0" w:color="auto"/>
        <w:right w:val="none" w:sz="0" w:space="0" w:color="auto"/>
      </w:divBdr>
    </w:div>
    <w:div w:id="1367372646">
      <w:bodyDiv w:val="1"/>
      <w:marLeft w:val="0"/>
      <w:marRight w:val="0"/>
      <w:marTop w:val="0"/>
      <w:marBottom w:val="0"/>
      <w:divBdr>
        <w:top w:val="none" w:sz="0" w:space="0" w:color="auto"/>
        <w:left w:val="none" w:sz="0" w:space="0" w:color="auto"/>
        <w:bottom w:val="none" w:sz="0" w:space="0" w:color="auto"/>
        <w:right w:val="none" w:sz="0" w:space="0" w:color="auto"/>
      </w:divBdr>
    </w:div>
    <w:div w:id="1368988268">
      <w:bodyDiv w:val="1"/>
      <w:marLeft w:val="0"/>
      <w:marRight w:val="0"/>
      <w:marTop w:val="0"/>
      <w:marBottom w:val="0"/>
      <w:divBdr>
        <w:top w:val="none" w:sz="0" w:space="0" w:color="auto"/>
        <w:left w:val="none" w:sz="0" w:space="0" w:color="auto"/>
        <w:bottom w:val="none" w:sz="0" w:space="0" w:color="auto"/>
        <w:right w:val="none" w:sz="0" w:space="0" w:color="auto"/>
      </w:divBdr>
    </w:div>
    <w:div w:id="1378120403">
      <w:bodyDiv w:val="1"/>
      <w:marLeft w:val="0"/>
      <w:marRight w:val="0"/>
      <w:marTop w:val="0"/>
      <w:marBottom w:val="0"/>
      <w:divBdr>
        <w:top w:val="none" w:sz="0" w:space="0" w:color="auto"/>
        <w:left w:val="none" w:sz="0" w:space="0" w:color="auto"/>
        <w:bottom w:val="none" w:sz="0" w:space="0" w:color="auto"/>
        <w:right w:val="none" w:sz="0" w:space="0" w:color="auto"/>
      </w:divBdr>
    </w:div>
    <w:div w:id="1378427781">
      <w:bodyDiv w:val="1"/>
      <w:marLeft w:val="0"/>
      <w:marRight w:val="0"/>
      <w:marTop w:val="0"/>
      <w:marBottom w:val="0"/>
      <w:divBdr>
        <w:top w:val="none" w:sz="0" w:space="0" w:color="auto"/>
        <w:left w:val="none" w:sz="0" w:space="0" w:color="auto"/>
        <w:bottom w:val="none" w:sz="0" w:space="0" w:color="auto"/>
        <w:right w:val="none" w:sz="0" w:space="0" w:color="auto"/>
      </w:divBdr>
    </w:div>
    <w:div w:id="1379209901">
      <w:bodyDiv w:val="1"/>
      <w:marLeft w:val="0"/>
      <w:marRight w:val="0"/>
      <w:marTop w:val="0"/>
      <w:marBottom w:val="0"/>
      <w:divBdr>
        <w:top w:val="none" w:sz="0" w:space="0" w:color="auto"/>
        <w:left w:val="none" w:sz="0" w:space="0" w:color="auto"/>
        <w:bottom w:val="none" w:sz="0" w:space="0" w:color="auto"/>
        <w:right w:val="none" w:sz="0" w:space="0" w:color="auto"/>
      </w:divBdr>
    </w:div>
    <w:div w:id="1384328399">
      <w:bodyDiv w:val="1"/>
      <w:marLeft w:val="0"/>
      <w:marRight w:val="0"/>
      <w:marTop w:val="0"/>
      <w:marBottom w:val="0"/>
      <w:divBdr>
        <w:top w:val="none" w:sz="0" w:space="0" w:color="auto"/>
        <w:left w:val="none" w:sz="0" w:space="0" w:color="auto"/>
        <w:bottom w:val="none" w:sz="0" w:space="0" w:color="auto"/>
        <w:right w:val="none" w:sz="0" w:space="0" w:color="auto"/>
      </w:divBdr>
    </w:div>
    <w:div w:id="1385524434">
      <w:bodyDiv w:val="1"/>
      <w:marLeft w:val="0"/>
      <w:marRight w:val="0"/>
      <w:marTop w:val="0"/>
      <w:marBottom w:val="0"/>
      <w:divBdr>
        <w:top w:val="none" w:sz="0" w:space="0" w:color="auto"/>
        <w:left w:val="none" w:sz="0" w:space="0" w:color="auto"/>
        <w:bottom w:val="none" w:sz="0" w:space="0" w:color="auto"/>
        <w:right w:val="none" w:sz="0" w:space="0" w:color="auto"/>
      </w:divBdr>
    </w:div>
    <w:div w:id="1387686323">
      <w:bodyDiv w:val="1"/>
      <w:marLeft w:val="0"/>
      <w:marRight w:val="0"/>
      <w:marTop w:val="0"/>
      <w:marBottom w:val="0"/>
      <w:divBdr>
        <w:top w:val="none" w:sz="0" w:space="0" w:color="auto"/>
        <w:left w:val="none" w:sz="0" w:space="0" w:color="auto"/>
        <w:bottom w:val="none" w:sz="0" w:space="0" w:color="auto"/>
        <w:right w:val="none" w:sz="0" w:space="0" w:color="auto"/>
      </w:divBdr>
    </w:div>
    <w:div w:id="1389381064">
      <w:bodyDiv w:val="1"/>
      <w:marLeft w:val="0"/>
      <w:marRight w:val="0"/>
      <w:marTop w:val="0"/>
      <w:marBottom w:val="0"/>
      <w:divBdr>
        <w:top w:val="none" w:sz="0" w:space="0" w:color="auto"/>
        <w:left w:val="none" w:sz="0" w:space="0" w:color="auto"/>
        <w:bottom w:val="none" w:sz="0" w:space="0" w:color="auto"/>
        <w:right w:val="none" w:sz="0" w:space="0" w:color="auto"/>
      </w:divBdr>
    </w:div>
    <w:div w:id="1389651079">
      <w:bodyDiv w:val="1"/>
      <w:marLeft w:val="0"/>
      <w:marRight w:val="0"/>
      <w:marTop w:val="0"/>
      <w:marBottom w:val="0"/>
      <w:divBdr>
        <w:top w:val="none" w:sz="0" w:space="0" w:color="auto"/>
        <w:left w:val="none" w:sz="0" w:space="0" w:color="auto"/>
        <w:bottom w:val="none" w:sz="0" w:space="0" w:color="auto"/>
        <w:right w:val="none" w:sz="0" w:space="0" w:color="auto"/>
      </w:divBdr>
    </w:div>
    <w:div w:id="1392382180">
      <w:bodyDiv w:val="1"/>
      <w:marLeft w:val="0"/>
      <w:marRight w:val="0"/>
      <w:marTop w:val="0"/>
      <w:marBottom w:val="0"/>
      <w:divBdr>
        <w:top w:val="none" w:sz="0" w:space="0" w:color="auto"/>
        <w:left w:val="none" w:sz="0" w:space="0" w:color="auto"/>
        <w:bottom w:val="none" w:sz="0" w:space="0" w:color="auto"/>
        <w:right w:val="none" w:sz="0" w:space="0" w:color="auto"/>
      </w:divBdr>
    </w:div>
    <w:div w:id="1392534221">
      <w:bodyDiv w:val="1"/>
      <w:marLeft w:val="0"/>
      <w:marRight w:val="0"/>
      <w:marTop w:val="0"/>
      <w:marBottom w:val="0"/>
      <w:divBdr>
        <w:top w:val="none" w:sz="0" w:space="0" w:color="auto"/>
        <w:left w:val="none" w:sz="0" w:space="0" w:color="auto"/>
        <w:bottom w:val="none" w:sz="0" w:space="0" w:color="auto"/>
        <w:right w:val="none" w:sz="0" w:space="0" w:color="auto"/>
      </w:divBdr>
    </w:div>
    <w:div w:id="1394045001">
      <w:bodyDiv w:val="1"/>
      <w:marLeft w:val="0"/>
      <w:marRight w:val="0"/>
      <w:marTop w:val="0"/>
      <w:marBottom w:val="0"/>
      <w:divBdr>
        <w:top w:val="none" w:sz="0" w:space="0" w:color="auto"/>
        <w:left w:val="none" w:sz="0" w:space="0" w:color="auto"/>
        <w:bottom w:val="none" w:sz="0" w:space="0" w:color="auto"/>
        <w:right w:val="none" w:sz="0" w:space="0" w:color="auto"/>
      </w:divBdr>
    </w:div>
    <w:div w:id="1395011486">
      <w:bodyDiv w:val="1"/>
      <w:marLeft w:val="0"/>
      <w:marRight w:val="0"/>
      <w:marTop w:val="0"/>
      <w:marBottom w:val="0"/>
      <w:divBdr>
        <w:top w:val="none" w:sz="0" w:space="0" w:color="auto"/>
        <w:left w:val="none" w:sz="0" w:space="0" w:color="auto"/>
        <w:bottom w:val="none" w:sz="0" w:space="0" w:color="auto"/>
        <w:right w:val="none" w:sz="0" w:space="0" w:color="auto"/>
      </w:divBdr>
    </w:div>
    <w:div w:id="1395082308">
      <w:bodyDiv w:val="1"/>
      <w:marLeft w:val="0"/>
      <w:marRight w:val="0"/>
      <w:marTop w:val="0"/>
      <w:marBottom w:val="0"/>
      <w:divBdr>
        <w:top w:val="none" w:sz="0" w:space="0" w:color="auto"/>
        <w:left w:val="none" w:sz="0" w:space="0" w:color="auto"/>
        <w:bottom w:val="none" w:sz="0" w:space="0" w:color="auto"/>
        <w:right w:val="none" w:sz="0" w:space="0" w:color="auto"/>
      </w:divBdr>
    </w:div>
    <w:div w:id="1395397003">
      <w:bodyDiv w:val="1"/>
      <w:marLeft w:val="0"/>
      <w:marRight w:val="0"/>
      <w:marTop w:val="0"/>
      <w:marBottom w:val="0"/>
      <w:divBdr>
        <w:top w:val="none" w:sz="0" w:space="0" w:color="auto"/>
        <w:left w:val="none" w:sz="0" w:space="0" w:color="auto"/>
        <w:bottom w:val="none" w:sz="0" w:space="0" w:color="auto"/>
        <w:right w:val="none" w:sz="0" w:space="0" w:color="auto"/>
      </w:divBdr>
    </w:div>
    <w:div w:id="1397316802">
      <w:bodyDiv w:val="1"/>
      <w:marLeft w:val="0"/>
      <w:marRight w:val="0"/>
      <w:marTop w:val="0"/>
      <w:marBottom w:val="0"/>
      <w:divBdr>
        <w:top w:val="none" w:sz="0" w:space="0" w:color="auto"/>
        <w:left w:val="none" w:sz="0" w:space="0" w:color="auto"/>
        <w:bottom w:val="none" w:sz="0" w:space="0" w:color="auto"/>
        <w:right w:val="none" w:sz="0" w:space="0" w:color="auto"/>
      </w:divBdr>
    </w:div>
    <w:div w:id="1405224333">
      <w:bodyDiv w:val="1"/>
      <w:marLeft w:val="0"/>
      <w:marRight w:val="0"/>
      <w:marTop w:val="0"/>
      <w:marBottom w:val="0"/>
      <w:divBdr>
        <w:top w:val="none" w:sz="0" w:space="0" w:color="auto"/>
        <w:left w:val="none" w:sz="0" w:space="0" w:color="auto"/>
        <w:bottom w:val="none" w:sz="0" w:space="0" w:color="auto"/>
        <w:right w:val="none" w:sz="0" w:space="0" w:color="auto"/>
      </w:divBdr>
      <w:divsChild>
        <w:div w:id="224880456">
          <w:marLeft w:val="0"/>
          <w:marRight w:val="0"/>
          <w:marTop w:val="0"/>
          <w:marBottom w:val="0"/>
          <w:divBdr>
            <w:top w:val="none" w:sz="0" w:space="0" w:color="auto"/>
            <w:left w:val="none" w:sz="0" w:space="0" w:color="auto"/>
            <w:bottom w:val="none" w:sz="0" w:space="0" w:color="auto"/>
            <w:right w:val="none" w:sz="0" w:space="0" w:color="auto"/>
          </w:divBdr>
          <w:divsChild>
            <w:div w:id="1832481827">
              <w:marLeft w:val="0"/>
              <w:marRight w:val="0"/>
              <w:marTop w:val="0"/>
              <w:marBottom w:val="0"/>
              <w:divBdr>
                <w:top w:val="single" w:sz="6" w:space="0" w:color="EBB600"/>
                <w:left w:val="single" w:sz="6" w:space="0" w:color="EBB600"/>
                <w:bottom w:val="single" w:sz="6" w:space="0" w:color="EBB600"/>
                <w:right w:val="single" w:sz="6" w:space="0" w:color="EBB600"/>
              </w:divBdr>
              <w:divsChild>
                <w:div w:id="1407146940">
                  <w:marLeft w:val="300"/>
                  <w:marRight w:val="300"/>
                  <w:marTop w:val="300"/>
                  <w:marBottom w:val="300"/>
                  <w:divBdr>
                    <w:top w:val="none" w:sz="0" w:space="0" w:color="auto"/>
                    <w:left w:val="none" w:sz="0" w:space="0" w:color="auto"/>
                    <w:bottom w:val="none" w:sz="0" w:space="0" w:color="auto"/>
                    <w:right w:val="none" w:sz="0" w:space="0" w:color="auto"/>
                  </w:divBdr>
                  <w:divsChild>
                    <w:div w:id="2006743915">
                      <w:marLeft w:val="0"/>
                      <w:marRight w:val="0"/>
                      <w:marTop w:val="0"/>
                      <w:marBottom w:val="0"/>
                      <w:divBdr>
                        <w:top w:val="none" w:sz="0" w:space="0" w:color="auto"/>
                        <w:left w:val="none" w:sz="0" w:space="0" w:color="auto"/>
                        <w:bottom w:val="none" w:sz="0" w:space="0" w:color="auto"/>
                        <w:right w:val="none" w:sz="0" w:space="0" w:color="auto"/>
                      </w:divBdr>
                      <w:divsChild>
                        <w:div w:id="1253201158">
                          <w:marLeft w:val="0"/>
                          <w:marRight w:val="0"/>
                          <w:marTop w:val="180"/>
                          <w:marBottom w:val="0"/>
                          <w:divBdr>
                            <w:top w:val="none" w:sz="0" w:space="0" w:color="auto"/>
                            <w:left w:val="none" w:sz="0" w:space="0" w:color="auto"/>
                            <w:bottom w:val="none" w:sz="0" w:space="0" w:color="auto"/>
                            <w:right w:val="none" w:sz="0" w:space="0" w:color="auto"/>
                          </w:divBdr>
                          <w:divsChild>
                            <w:div w:id="1737820289">
                              <w:marLeft w:val="0"/>
                              <w:marRight w:val="0"/>
                              <w:marTop w:val="450"/>
                              <w:marBottom w:val="0"/>
                              <w:divBdr>
                                <w:top w:val="none" w:sz="0" w:space="0" w:color="auto"/>
                                <w:left w:val="none" w:sz="0" w:space="0" w:color="auto"/>
                                <w:bottom w:val="none" w:sz="0" w:space="0" w:color="auto"/>
                                <w:right w:val="none" w:sz="0" w:space="0" w:color="auto"/>
                              </w:divBdr>
                              <w:divsChild>
                                <w:div w:id="1632591184">
                                  <w:marLeft w:val="0"/>
                                  <w:marRight w:val="0"/>
                                  <w:marTop w:val="180"/>
                                  <w:marBottom w:val="0"/>
                                  <w:divBdr>
                                    <w:top w:val="none" w:sz="0" w:space="0" w:color="auto"/>
                                    <w:left w:val="none" w:sz="0" w:space="0" w:color="auto"/>
                                    <w:bottom w:val="none" w:sz="0" w:space="0" w:color="auto"/>
                                    <w:right w:val="none" w:sz="0" w:space="0" w:color="auto"/>
                                  </w:divBdr>
                                  <w:divsChild>
                                    <w:div w:id="1246570857">
                                      <w:marLeft w:val="0"/>
                                      <w:marRight w:val="0"/>
                                      <w:marTop w:val="0"/>
                                      <w:marBottom w:val="0"/>
                                      <w:divBdr>
                                        <w:top w:val="none" w:sz="0" w:space="0" w:color="auto"/>
                                        <w:left w:val="none" w:sz="0" w:space="0" w:color="auto"/>
                                        <w:bottom w:val="none" w:sz="0" w:space="0" w:color="auto"/>
                                        <w:right w:val="none" w:sz="0" w:space="0" w:color="auto"/>
                                      </w:divBdr>
                                    </w:div>
                                    <w:div w:id="2004118835">
                                      <w:blockQuote w:val="1"/>
                                      <w:marLeft w:val="300"/>
                                      <w:marRight w:val="300"/>
                                      <w:marTop w:val="300"/>
                                      <w:marBottom w:val="300"/>
                                      <w:divBdr>
                                        <w:top w:val="none" w:sz="0" w:space="0" w:color="auto"/>
                                        <w:left w:val="none" w:sz="0" w:space="0" w:color="auto"/>
                                        <w:bottom w:val="none" w:sz="0" w:space="0" w:color="auto"/>
                                        <w:right w:val="none" w:sz="0" w:space="0" w:color="auto"/>
                                      </w:divBdr>
                                      <w:divsChild>
                                        <w:div w:id="458257251">
                                          <w:marLeft w:val="0"/>
                                          <w:marRight w:val="0"/>
                                          <w:marTop w:val="150"/>
                                          <w:marBottom w:val="0"/>
                                          <w:divBdr>
                                            <w:top w:val="none" w:sz="0" w:space="0" w:color="auto"/>
                                            <w:left w:val="none" w:sz="0" w:space="0" w:color="auto"/>
                                            <w:bottom w:val="none" w:sz="0" w:space="0" w:color="auto"/>
                                            <w:right w:val="none" w:sz="0" w:space="0" w:color="auto"/>
                                          </w:divBdr>
                                        </w:div>
                                        <w:div w:id="1375346727">
                                          <w:marLeft w:val="0"/>
                                          <w:marRight w:val="0"/>
                                          <w:marTop w:val="150"/>
                                          <w:marBottom w:val="0"/>
                                          <w:divBdr>
                                            <w:top w:val="none" w:sz="0" w:space="0" w:color="auto"/>
                                            <w:left w:val="none" w:sz="0" w:space="0" w:color="auto"/>
                                            <w:bottom w:val="none" w:sz="0" w:space="0" w:color="auto"/>
                                            <w:right w:val="none" w:sz="0" w:space="0" w:color="auto"/>
                                          </w:divBdr>
                                        </w:div>
                                        <w:div w:id="1761245753">
                                          <w:marLeft w:val="0"/>
                                          <w:marRight w:val="0"/>
                                          <w:marTop w:val="150"/>
                                          <w:marBottom w:val="0"/>
                                          <w:divBdr>
                                            <w:top w:val="none" w:sz="0" w:space="0" w:color="auto"/>
                                            <w:left w:val="none" w:sz="0" w:space="0" w:color="auto"/>
                                            <w:bottom w:val="none" w:sz="0" w:space="0" w:color="auto"/>
                                            <w:right w:val="none" w:sz="0" w:space="0" w:color="auto"/>
                                          </w:divBdr>
                                          <w:divsChild>
                                            <w:div w:id="589003963">
                                              <w:marLeft w:val="0"/>
                                              <w:marRight w:val="0"/>
                                              <w:marTop w:val="150"/>
                                              <w:marBottom w:val="0"/>
                                              <w:divBdr>
                                                <w:top w:val="none" w:sz="0" w:space="0" w:color="auto"/>
                                                <w:left w:val="none" w:sz="0" w:space="0" w:color="auto"/>
                                                <w:bottom w:val="none" w:sz="0" w:space="0" w:color="auto"/>
                                                <w:right w:val="none" w:sz="0" w:space="0" w:color="auto"/>
                                              </w:divBdr>
                                            </w:div>
                                            <w:div w:id="13446708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6799357">
      <w:bodyDiv w:val="1"/>
      <w:marLeft w:val="0"/>
      <w:marRight w:val="0"/>
      <w:marTop w:val="0"/>
      <w:marBottom w:val="0"/>
      <w:divBdr>
        <w:top w:val="none" w:sz="0" w:space="0" w:color="auto"/>
        <w:left w:val="none" w:sz="0" w:space="0" w:color="auto"/>
        <w:bottom w:val="none" w:sz="0" w:space="0" w:color="auto"/>
        <w:right w:val="none" w:sz="0" w:space="0" w:color="auto"/>
      </w:divBdr>
    </w:div>
    <w:div w:id="1410883043">
      <w:bodyDiv w:val="1"/>
      <w:marLeft w:val="0"/>
      <w:marRight w:val="0"/>
      <w:marTop w:val="0"/>
      <w:marBottom w:val="0"/>
      <w:divBdr>
        <w:top w:val="none" w:sz="0" w:space="0" w:color="auto"/>
        <w:left w:val="none" w:sz="0" w:space="0" w:color="auto"/>
        <w:bottom w:val="none" w:sz="0" w:space="0" w:color="auto"/>
        <w:right w:val="none" w:sz="0" w:space="0" w:color="auto"/>
      </w:divBdr>
    </w:div>
    <w:div w:id="1414401687">
      <w:bodyDiv w:val="1"/>
      <w:marLeft w:val="0"/>
      <w:marRight w:val="0"/>
      <w:marTop w:val="0"/>
      <w:marBottom w:val="0"/>
      <w:divBdr>
        <w:top w:val="none" w:sz="0" w:space="0" w:color="auto"/>
        <w:left w:val="none" w:sz="0" w:space="0" w:color="auto"/>
        <w:bottom w:val="none" w:sz="0" w:space="0" w:color="auto"/>
        <w:right w:val="none" w:sz="0" w:space="0" w:color="auto"/>
      </w:divBdr>
    </w:div>
    <w:div w:id="1415934509">
      <w:bodyDiv w:val="1"/>
      <w:marLeft w:val="0"/>
      <w:marRight w:val="0"/>
      <w:marTop w:val="0"/>
      <w:marBottom w:val="0"/>
      <w:divBdr>
        <w:top w:val="none" w:sz="0" w:space="0" w:color="auto"/>
        <w:left w:val="none" w:sz="0" w:space="0" w:color="auto"/>
        <w:bottom w:val="none" w:sz="0" w:space="0" w:color="auto"/>
        <w:right w:val="none" w:sz="0" w:space="0" w:color="auto"/>
      </w:divBdr>
    </w:div>
    <w:div w:id="1432434049">
      <w:bodyDiv w:val="1"/>
      <w:marLeft w:val="0"/>
      <w:marRight w:val="0"/>
      <w:marTop w:val="0"/>
      <w:marBottom w:val="0"/>
      <w:divBdr>
        <w:top w:val="none" w:sz="0" w:space="0" w:color="auto"/>
        <w:left w:val="none" w:sz="0" w:space="0" w:color="auto"/>
        <w:bottom w:val="none" w:sz="0" w:space="0" w:color="auto"/>
        <w:right w:val="none" w:sz="0" w:space="0" w:color="auto"/>
      </w:divBdr>
    </w:div>
    <w:div w:id="1435247570">
      <w:bodyDiv w:val="1"/>
      <w:marLeft w:val="0"/>
      <w:marRight w:val="0"/>
      <w:marTop w:val="0"/>
      <w:marBottom w:val="0"/>
      <w:divBdr>
        <w:top w:val="none" w:sz="0" w:space="0" w:color="auto"/>
        <w:left w:val="none" w:sz="0" w:space="0" w:color="auto"/>
        <w:bottom w:val="none" w:sz="0" w:space="0" w:color="auto"/>
        <w:right w:val="none" w:sz="0" w:space="0" w:color="auto"/>
      </w:divBdr>
    </w:div>
    <w:div w:id="1439761300">
      <w:bodyDiv w:val="1"/>
      <w:marLeft w:val="0"/>
      <w:marRight w:val="0"/>
      <w:marTop w:val="0"/>
      <w:marBottom w:val="0"/>
      <w:divBdr>
        <w:top w:val="none" w:sz="0" w:space="0" w:color="auto"/>
        <w:left w:val="none" w:sz="0" w:space="0" w:color="auto"/>
        <w:bottom w:val="none" w:sz="0" w:space="0" w:color="auto"/>
        <w:right w:val="none" w:sz="0" w:space="0" w:color="auto"/>
      </w:divBdr>
    </w:div>
    <w:div w:id="1451628635">
      <w:bodyDiv w:val="1"/>
      <w:marLeft w:val="0"/>
      <w:marRight w:val="0"/>
      <w:marTop w:val="0"/>
      <w:marBottom w:val="0"/>
      <w:divBdr>
        <w:top w:val="none" w:sz="0" w:space="0" w:color="auto"/>
        <w:left w:val="none" w:sz="0" w:space="0" w:color="auto"/>
        <w:bottom w:val="none" w:sz="0" w:space="0" w:color="auto"/>
        <w:right w:val="none" w:sz="0" w:space="0" w:color="auto"/>
      </w:divBdr>
    </w:div>
    <w:div w:id="1456757025">
      <w:bodyDiv w:val="1"/>
      <w:marLeft w:val="0"/>
      <w:marRight w:val="0"/>
      <w:marTop w:val="0"/>
      <w:marBottom w:val="0"/>
      <w:divBdr>
        <w:top w:val="none" w:sz="0" w:space="0" w:color="auto"/>
        <w:left w:val="none" w:sz="0" w:space="0" w:color="auto"/>
        <w:bottom w:val="none" w:sz="0" w:space="0" w:color="auto"/>
        <w:right w:val="none" w:sz="0" w:space="0" w:color="auto"/>
      </w:divBdr>
    </w:div>
    <w:div w:id="1458722602">
      <w:bodyDiv w:val="1"/>
      <w:marLeft w:val="0"/>
      <w:marRight w:val="0"/>
      <w:marTop w:val="0"/>
      <w:marBottom w:val="0"/>
      <w:divBdr>
        <w:top w:val="none" w:sz="0" w:space="0" w:color="auto"/>
        <w:left w:val="none" w:sz="0" w:space="0" w:color="auto"/>
        <w:bottom w:val="none" w:sz="0" w:space="0" w:color="auto"/>
        <w:right w:val="none" w:sz="0" w:space="0" w:color="auto"/>
      </w:divBdr>
    </w:div>
    <w:div w:id="1460025786">
      <w:bodyDiv w:val="1"/>
      <w:marLeft w:val="0"/>
      <w:marRight w:val="0"/>
      <w:marTop w:val="0"/>
      <w:marBottom w:val="0"/>
      <w:divBdr>
        <w:top w:val="none" w:sz="0" w:space="0" w:color="auto"/>
        <w:left w:val="none" w:sz="0" w:space="0" w:color="auto"/>
        <w:bottom w:val="none" w:sz="0" w:space="0" w:color="auto"/>
        <w:right w:val="none" w:sz="0" w:space="0" w:color="auto"/>
      </w:divBdr>
    </w:div>
    <w:div w:id="1465349707">
      <w:bodyDiv w:val="1"/>
      <w:marLeft w:val="0"/>
      <w:marRight w:val="0"/>
      <w:marTop w:val="0"/>
      <w:marBottom w:val="0"/>
      <w:divBdr>
        <w:top w:val="none" w:sz="0" w:space="0" w:color="auto"/>
        <w:left w:val="none" w:sz="0" w:space="0" w:color="auto"/>
        <w:bottom w:val="none" w:sz="0" w:space="0" w:color="auto"/>
        <w:right w:val="none" w:sz="0" w:space="0" w:color="auto"/>
      </w:divBdr>
    </w:div>
    <w:div w:id="1470245368">
      <w:bodyDiv w:val="1"/>
      <w:marLeft w:val="0"/>
      <w:marRight w:val="0"/>
      <w:marTop w:val="0"/>
      <w:marBottom w:val="0"/>
      <w:divBdr>
        <w:top w:val="none" w:sz="0" w:space="0" w:color="auto"/>
        <w:left w:val="none" w:sz="0" w:space="0" w:color="auto"/>
        <w:bottom w:val="none" w:sz="0" w:space="0" w:color="auto"/>
        <w:right w:val="none" w:sz="0" w:space="0" w:color="auto"/>
      </w:divBdr>
    </w:div>
    <w:div w:id="1471244552">
      <w:bodyDiv w:val="1"/>
      <w:marLeft w:val="0"/>
      <w:marRight w:val="0"/>
      <w:marTop w:val="0"/>
      <w:marBottom w:val="0"/>
      <w:divBdr>
        <w:top w:val="none" w:sz="0" w:space="0" w:color="auto"/>
        <w:left w:val="none" w:sz="0" w:space="0" w:color="auto"/>
        <w:bottom w:val="none" w:sz="0" w:space="0" w:color="auto"/>
        <w:right w:val="none" w:sz="0" w:space="0" w:color="auto"/>
      </w:divBdr>
    </w:div>
    <w:div w:id="1472791306">
      <w:bodyDiv w:val="1"/>
      <w:marLeft w:val="0"/>
      <w:marRight w:val="0"/>
      <w:marTop w:val="0"/>
      <w:marBottom w:val="0"/>
      <w:divBdr>
        <w:top w:val="none" w:sz="0" w:space="0" w:color="auto"/>
        <w:left w:val="none" w:sz="0" w:space="0" w:color="auto"/>
        <w:bottom w:val="none" w:sz="0" w:space="0" w:color="auto"/>
        <w:right w:val="none" w:sz="0" w:space="0" w:color="auto"/>
      </w:divBdr>
    </w:div>
    <w:div w:id="1474370704">
      <w:bodyDiv w:val="1"/>
      <w:marLeft w:val="0"/>
      <w:marRight w:val="0"/>
      <w:marTop w:val="0"/>
      <w:marBottom w:val="0"/>
      <w:divBdr>
        <w:top w:val="none" w:sz="0" w:space="0" w:color="auto"/>
        <w:left w:val="none" w:sz="0" w:space="0" w:color="auto"/>
        <w:bottom w:val="none" w:sz="0" w:space="0" w:color="auto"/>
        <w:right w:val="none" w:sz="0" w:space="0" w:color="auto"/>
      </w:divBdr>
    </w:div>
    <w:div w:id="1480540710">
      <w:bodyDiv w:val="1"/>
      <w:marLeft w:val="0"/>
      <w:marRight w:val="0"/>
      <w:marTop w:val="0"/>
      <w:marBottom w:val="0"/>
      <w:divBdr>
        <w:top w:val="none" w:sz="0" w:space="0" w:color="auto"/>
        <w:left w:val="none" w:sz="0" w:space="0" w:color="auto"/>
        <w:bottom w:val="none" w:sz="0" w:space="0" w:color="auto"/>
        <w:right w:val="none" w:sz="0" w:space="0" w:color="auto"/>
      </w:divBdr>
    </w:div>
    <w:div w:id="1484345630">
      <w:bodyDiv w:val="1"/>
      <w:marLeft w:val="0"/>
      <w:marRight w:val="0"/>
      <w:marTop w:val="0"/>
      <w:marBottom w:val="0"/>
      <w:divBdr>
        <w:top w:val="none" w:sz="0" w:space="0" w:color="auto"/>
        <w:left w:val="none" w:sz="0" w:space="0" w:color="auto"/>
        <w:bottom w:val="none" w:sz="0" w:space="0" w:color="auto"/>
        <w:right w:val="none" w:sz="0" w:space="0" w:color="auto"/>
      </w:divBdr>
    </w:div>
    <w:div w:id="1485194696">
      <w:bodyDiv w:val="1"/>
      <w:marLeft w:val="0"/>
      <w:marRight w:val="0"/>
      <w:marTop w:val="0"/>
      <w:marBottom w:val="0"/>
      <w:divBdr>
        <w:top w:val="none" w:sz="0" w:space="0" w:color="auto"/>
        <w:left w:val="none" w:sz="0" w:space="0" w:color="auto"/>
        <w:bottom w:val="none" w:sz="0" w:space="0" w:color="auto"/>
        <w:right w:val="none" w:sz="0" w:space="0" w:color="auto"/>
      </w:divBdr>
    </w:div>
    <w:div w:id="1488323429">
      <w:bodyDiv w:val="1"/>
      <w:marLeft w:val="0"/>
      <w:marRight w:val="0"/>
      <w:marTop w:val="0"/>
      <w:marBottom w:val="0"/>
      <w:divBdr>
        <w:top w:val="none" w:sz="0" w:space="0" w:color="auto"/>
        <w:left w:val="none" w:sz="0" w:space="0" w:color="auto"/>
        <w:bottom w:val="none" w:sz="0" w:space="0" w:color="auto"/>
        <w:right w:val="none" w:sz="0" w:space="0" w:color="auto"/>
      </w:divBdr>
    </w:div>
    <w:div w:id="1491946514">
      <w:bodyDiv w:val="1"/>
      <w:marLeft w:val="0"/>
      <w:marRight w:val="0"/>
      <w:marTop w:val="0"/>
      <w:marBottom w:val="0"/>
      <w:divBdr>
        <w:top w:val="none" w:sz="0" w:space="0" w:color="auto"/>
        <w:left w:val="none" w:sz="0" w:space="0" w:color="auto"/>
        <w:bottom w:val="none" w:sz="0" w:space="0" w:color="auto"/>
        <w:right w:val="none" w:sz="0" w:space="0" w:color="auto"/>
      </w:divBdr>
    </w:div>
    <w:div w:id="1493327208">
      <w:bodyDiv w:val="1"/>
      <w:marLeft w:val="0"/>
      <w:marRight w:val="0"/>
      <w:marTop w:val="0"/>
      <w:marBottom w:val="0"/>
      <w:divBdr>
        <w:top w:val="none" w:sz="0" w:space="0" w:color="auto"/>
        <w:left w:val="none" w:sz="0" w:space="0" w:color="auto"/>
        <w:bottom w:val="none" w:sz="0" w:space="0" w:color="auto"/>
        <w:right w:val="none" w:sz="0" w:space="0" w:color="auto"/>
      </w:divBdr>
    </w:div>
    <w:div w:id="1493569553">
      <w:bodyDiv w:val="1"/>
      <w:marLeft w:val="0"/>
      <w:marRight w:val="0"/>
      <w:marTop w:val="0"/>
      <w:marBottom w:val="0"/>
      <w:divBdr>
        <w:top w:val="none" w:sz="0" w:space="0" w:color="auto"/>
        <w:left w:val="none" w:sz="0" w:space="0" w:color="auto"/>
        <w:bottom w:val="none" w:sz="0" w:space="0" w:color="auto"/>
        <w:right w:val="none" w:sz="0" w:space="0" w:color="auto"/>
      </w:divBdr>
    </w:div>
    <w:div w:id="1496219394">
      <w:bodyDiv w:val="1"/>
      <w:marLeft w:val="0"/>
      <w:marRight w:val="0"/>
      <w:marTop w:val="0"/>
      <w:marBottom w:val="0"/>
      <w:divBdr>
        <w:top w:val="none" w:sz="0" w:space="0" w:color="auto"/>
        <w:left w:val="none" w:sz="0" w:space="0" w:color="auto"/>
        <w:bottom w:val="none" w:sz="0" w:space="0" w:color="auto"/>
        <w:right w:val="none" w:sz="0" w:space="0" w:color="auto"/>
      </w:divBdr>
    </w:div>
    <w:div w:id="1497726477">
      <w:bodyDiv w:val="1"/>
      <w:marLeft w:val="0"/>
      <w:marRight w:val="0"/>
      <w:marTop w:val="0"/>
      <w:marBottom w:val="0"/>
      <w:divBdr>
        <w:top w:val="none" w:sz="0" w:space="0" w:color="auto"/>
        <w:left w:val="none" w:sz="0" w:space="0" w:color="auto"/>
        <w:bottom w:val="none" w:sz="0" w:space="0" w:color="auto"/>
        <w:right w:val="none" w:sz="0" w:space="0" w:color="auto"/>
      </w:divBdr>
    </w:div>
    <w:div w:id="1498959094">
      <w:bodyDiv w:val="1"/>
      <w:marLeft w:val="0"/>
      <w:marRight w:val="0"/>
      <w:marTop w:val="0"/>
      <w:marBottom w:val="0"/>
      <w:divBdr>
        <w:top w:val="none" w:sz="0" w:space="0" w:color="auto"/>
        <w:left w:val="none" w:sz="0" w:space="0" w:color="auto"/>
        <w:bottom w:val="none" w:sz="0" w:space="0" w:color="auto"/>
        <w:right w:val="none" w:sz="0" w:space="0" w:color="auto"/>
      </w:divBdr>
    </w:div>
    <w:div w:id="1509252487">
      <w:bodyDiv w:val="1"/>
      <w:marLeft w:val="0"/>
      <w:marRight w:val="0"/>
      <w:marTop w:val="0"/>
      <w:marBottom w:val="0"/>
      <w:divBdr>
        <w:top w:val="none" w:sz="0" w:space="0" w:color="auto"/>
        <w:left w:val="none" w:sz="0" w:space="0" w:color="auto"/>
        <w:bottom w:val="none" w:sz="0" w:space="0" w:color="auto"/>
        <w:right w:val="none" w:sz="0" w:space="0" w:color="auto"/>
      </w:divBdr>
    </w:div>
    <w:div w:id="1509784184">
      <w:bodyDiv w:val="1"/>
      <w:marLeft w:val="0"/>
      <w:marRight w:val="0"/>
      <w:marTop w:val="0"/>
      <w:marBottom w:val="0"/>
      <w:divBdr>
        <w:top w:val="none" w:sz="0" w:space="0" w:color="auto"/>
        <w:left w:val="none" w:sz="0" w:space="0" w:color="auto"/>
        <w:bottom w:val="none" w:sz="0" w:space="0" w:color="auto"/>
        <w:right w:val="none" w:sz="0" w:space="0" w:color="auto"/>
      </w:divBdr>
    </w:div>
    <w:div w:id="1514294664">
      <w:bodyDiv w:val="1"/>
      <w:marLeft w:val="0"/>
      <w:marRight w:val="0"/>
      <w:marTop w:val="0"/>
      <w:marBottom w:val="0"/>
      <w:divBdr>
        <w:top w:val="none" w:sz="0" w:space="0" w:color="auto"/>
        <w:left w:val="none" w:sz="0" w:space="0" w:color="auto"/>
        <w:bottom w:val="none" w:sz="0" w:space="0" w:color="auto"/>
        <w:right w:val="none" w:sz="0" w:space="0" w:color="auto"/>
      </w:divBdr>
    </w:div>
    <w:div w:id="1515916210">
      <w:bodyDiv w:val="1"/>
      <w:marLeft w:val="0"/>
      <w:marRight w:val="0"/>
      <w:marTop w:val="0"/>
      <w:marBottom w:val="0"/>
      <w:divBdr>
        <w:top w:val="none" w:sz="0" w:space="0" w:color="auto"/>
        <w:left w:val="none" w:sz="0" w:space="0" w:color="auto"/>
        <w:bottom w:val="none" w:sz="0" w:space="0" w:color="auto"/>
        <w:right w:val="none" w:sz="0" w:space="0" w:color="auto"/>
      </w:divBdr>
    </w:div>
    <w:div w:id="1520002331">
      <w:bodyDiv w:val="1"/>
      <w:marLeft w:val="0"/>
      <w:marRight w:val="0"/>
      <w:marTop w:val="0"/>
      <w:marBottom w:val="0"/>
      <w:divBdr>
        <w:top w:val="none" w:sz="0" w:space="0" w:color="auto"/>
        <w:left w:val="none" w:sz="0" w:space="0" w:color="auto"/>
        <w:bottom w:val="none" w:sz="0" w:space="0" w:color="auto"/>
        <w:right w:val="none" w:sz="0" w:space="0" w:color="auto"/>
      </w:divBdr>
    </w:div>
    <w:div w:id="1520504872">
      <w:bodyDiv w:val="1"/>
      <w:marLeft w:val="0"/>
      <w:marRight w:val="0"/>
      <w:marTop w:val="0"/>
      <w:marBottom w:val="0"/>
      <w:divBdr>
        <w:top w:val="none" w:sz="0" w:space="0" w:color="auto"/>
        <w:left w:val="none" w:sz="0" w:space="0" w:color="auto"/>
        <w:bottom w:val="none" w:sz="0" w:space="0" w:color="auto"/>
        <w:right w:val="none" w:sz="0" w:space="0" w:color="auto"/>
      </w:divBdr>
    </w:div>
    <w:div w:id="1537769393">
      <w:bodyDiv w:val="1"/>
      <w:marLeft w:val="0"/>
      <w:marRight w:val="0"/>
      <w:marTop w:val="0"/>
      <w:marBottom w:val="0"/>
      <w:divBdr>
        <w:top w:val="none" w:sz="0" w:space="0" w:color="auto"/>
        <w:left w:val="none" w:sz="0" w:space="0" w:color="auto"/>
        <w:bottom w:val="none" w:sz="0" w:space="0" w:color="auto"/>
        <w:right w:val="none" w:sz="0" w:space="0" w:color="auto"/>
      </w:divBdr>
    </w:div>
    <w:div w:id="1538811202">
      <w:bodyDiv w:val="1"/>
      <w:marLeft w:val="0"/>
      <w:marRight w:val="0"/>
      <w:marTop w:val="0"/>
      <w:marBottom w:val="0"/>
      <w:divBdr>
        <w:top w:val="none" w:sz="0" w:space="0" w:color="auto"/>
        <w:left w:val="none" w:sz="0" w:space="0" w:color="auto"/>
        <w:bottom w:val="none" w:sz="0" w:space="0" w:color="auto"/>
        <w:right w:val="none" w:sz="0" w:space="0" w:color="auto"/>
      </w:divBdr>
    </w:div>
    <w:div w:id="1542788244">
      <w:bodyDiv w:val="1"/>
      <w:marLeft w:val="0"/>
      <w:marRight w:val="0"/>
      <w:marTop w:val="0"/>
      <w:marBottom w:val="0"/>
      <w:divBdr>
        <w:top w:val="none" w:sz="0" w:space="0" w:color="auto"/>
        <w:left w:val="none" w:sz="0" w:space="0" w:color="auto"/>
        <w:bottom w:val="none" w:sz="0" w:space="0" w:color="auto"/>
        <w:right w:val="none" w:sz="0" w:space="0" w:color="auto"/>
      </w:divBdr>
    </w:div>
    <w:div w:id="1542984989">
      <w:bodyDiv w:val="1"/>
      <w:marLeft w:val="0"/>
      <w:marRight w:val="0"/>
      <w:marTop w:val="0"/>
      <w:marBottom w:val="0"/>
      <w:divBdr>
        <w:top w:val="none" w:sz="0" w:space="0" w:color="auto"/>
        <w:left w:val="none" w:sz="0" w:space="0" w:color="auto"/>
        <w:bottom w:val="none" w:sz="0" w:space="0" w:color="auto"/>
        <w:right w:val="none" w:sz="0" w:space="0" w:color="auto"/>
      </w:divBdr>
    </w:div>
    <w:div w:id="1552383600">
      <w:bodyDiv w:val="1"/>
      <w:marLeft w:val="0"/>
      <w:marRight w:val="0"/>
      <w:marTop w:val="0"/>
      <w:marBottom w:val="0"/>
      <w:divBdr>
        <w:top w:val="none" w:sz="0" w:space="0" w:color="auto"/>
        <w:left w:val="none" w:sz="0" w:space="0" w:color="auto"/>
        <w:bottom w:val="none" w:sz="0" w:space="0" w:color="auto"/>
        <w:right w:val="none" w:sz="0" w:space="0" w:color="auto"/>
      </w:divBdr>
    </w:div>
    <w:div w:id="1554462824">
      <w:bodyDiv w:val="1"/>
      <w:marLeft w:val="0"/>
      <w:marRight w:val="0"/>
      <w:marTop w:val="0"/>
      <w:marBottom w:val="0"/>
      <w:divBdr>
        <w:top w:val="none" w:sz="0" w:space="0" w:color="auto"/>
        <w:left w:val="none" w:sz="0" w:space="0" w:color="auto"/>
        <w:bottom w:val="none" w:sz="0" w:space="0" w:color="auto"/>
        <w:right w:val="none" w:sz="0" w:space="0" w:color="auto"/>
      </w:divBdr>
    </w:div>
    <w:div w:id="1555696900">
      <w:bodyDiv w:val="1"/>
      <w:marLeft w:val="0"/>
      <w:marRight w:val="0"/>
      <w:marTop w:val="0"/>
      <w:marBottom w:val="0"/>
      <w:divBdr>
        <w:top w:val="none" w:sz="0" w:space="0" w:color="auto"/>
        <w:left w:val="none" w:sz="0" w:space="0" w:color="auto"/>
        <w:bottom w:val="none" w:sz="0" w:space="0" w:color="auto"/>
        <w:right w:val="none" w:sz="0" w:space="0" w:color="auto"/>
      </w:divBdr>
    </w:div>
    <w:div w:id="1558974619">
      <w:bodyDiv w:val="1"/>
      <w:marLeft w:val="0"/>
      <w:marRight w:val="0"/>
      <w:marTop w:val="0"/>
      <w:marBottom w:val="0"/>
      <w:divBdr>
        <w:top w:val="none" w:sz="0" w:space="0" w:color="auto"/>
        <w:left w:val="none" w:sz="0" w:space="0" w:color="auto"/>
        <w:bottom w:val="none" w:sz="0" w:space="0" w:color="auto"/>
        <w:right w:val="none" w:sz="0" w:space="0" w:color="auto"/>
      </w:divBdr>
    </w:div>
    <w:div w:id="1559703591">
      <w:bodyDiv w:val="1"/>
      <w:marLeft w:val="0"/>
      <w:marRight w:val="0"/>
      <w:marTop w:val="0"/>
      <w:marBottom w:val="0"/>
      <w:divBdr>
        <w:top w:val="none" w:sz="0" w:space="0" w:color="auto"/>
        <w:left w:val="none" w:sz="0" w:space="0" w:color="auto"/>
        <w:bottom w:val="none" w:sz="0" w:space="0" w:color="auto"/>
        <w:right w:val="none" w:sz="0" w:space="0" w:color="auto"/>
      </w:divBdr>
    </w:div>
    <w:div w:id="1561558648">
      <w:bodyDiv w:val="1"/>
      <w:marLeft w:val="0"/>
      <w:marRight w:val="0"/>
      <w:marTop w:val="0"/>
      <w:marBottom w:val="0"/>
      <w:divBdr>
        <w:top w:val="none" w:sz="0" w:space="0" w:color="auto"/>
        <w:left w:val="none" w:sz="0" w:space="0" w:color="auto"/>
        <w:bottom w:val="none" w:sz="0" w:space="0" w:color="auto"/>
        <w:right w:val="none" w:sz="0" w:space="0" w:color="auto"/>
      </w:divBdr>
    </w:div>
    <w:div w:id="1568611940">
      <w:bodyDiv w:val="1"/>
      <w:marLeft w:val="0"/>
      <w:marRight w:val="0"/>
      <w:marTop w:val="0"/>
      <w:marBottom w:val="0"/>
      <w:divBdr>
        <w:top w:val="none" w:sz="0" w:space="0" w:color="auto"/>
        <w:left w:val="none" w:sz="0" w:space="0" w:color="auto"/>
        <w:bottom w:val="none" w:sz="0" w:space="0" w:color="auto"/>
        <w:right w:val="none" w:sz="0" w:space="0" w:color="auto"/>
      </w:divBdr>
    </w:div>
    <w:div w:id="1568951346">
      <w:bodyDiv w:val="1"/>
      <w:marLeft w:val="0"/>
      <w:marRight w:val="0"/>
      <w:marTop w:val="0"/>
      <w:marBottom w:val="0"/>
      <w:divBdr>
        <w:top w:val="none" w:sz="0" w:space="0" w:color="auto"/>
        <w:left w:val="none" w:sz="0" w:space="0" w:color="auto"/>
        <w:bottom w:val="none" w:sz="0" w:space="0" w:color="auto"/>
        <w:right w:val="none" w:sz="0" w:space="0" w:color="auto"/>
      </w:divBdr>
    </w:div>
    <w:div w:id="1583955662">
      <w:bodyDiv w:val="1"/>
      <w:marLeft w:val="0"/>
      <w:marRight w:val="0"/>
      <w:marTop w:val="0"/>
      <w:marBottom w:val="0"/>
      <w:divBdr>
        <w:top w:val="none" w:sz="0" w:space="0" w:color="auto"/>
        <w:left w:val="none" w:sz="0" w:space="0" w:color="auto"/>
        <w:bottom w:val="none" w:sz="0" w:space="0" w:color="auto"/>
        <w:right w:val="none" w:sz="0" w:space="0" w:color="auto"/>
      </w:divBdr>
    </w:div>
    <w:div w:id="1585990250">
      <w:bodyDiv w:val="1"/>
      <w:marLeft w:val="0"/>
      <w:marRight w:val="0"/>
      <w:marTop w:val="0"/>
      <w:marBottom w:val="0"/>
      <w:divBdr>
        <w:top w:val="none" w:sz="0" w:space="0" w:color="auto"/>
        <w:left w:val="none" w:sz="0" w:space="0" w:color="auto"/>
        <w:bottom w:val="none" w:sz="0" w:space="0" w:color="auto"/>
        <w:right w:val="none" w:sz="0" w:space="0" w:color="auto"/>
      </w:divBdr>
    </w:div>
    <w:div w:id="1587576286">
      <w:bodyDiv w:val="1"/>
      <w:marLeft w:val="0"/>
      <w:marRight w:val="0"/>
      <w:marTop w:val="0"/>
      <w:marBottom w:val="0"/>
      <w:divBdr>
        <w:top w:val="none" w:sz="0" w:space="0" w:color="auto"/>
        <w:left w:val="none" w:sz="0" w:space="0" w:color="auto"/>
        <w:bottom w:val="none" w:sz="0" w:space="0" w:color="auto"/>
        <w:right w:val="none" w:sz="0" w:space="0" w:color="auto"/>
      </w:divBdr>
    </w:div>
    <w:div w:id="1591767226">
      <w:bodyDiv w:val="1"/>
      <w:marLeft w:val="0"/>
      <w:marRight w:val="0"/>
      <w:marTop w:val="0"/>
      <w:marBottom w:val="0"/>
      <w:divBdr>
        <w:top w:val="none" w:sz="0" w:space="0" w:color="auto"/>
        <w:left w:val="none" w:sz="0" w:space="0" w:color="auto"/>
        <w:bottom w:val="none" w:sz="0" w:space="0" w:color="auto"/>
        <w:right w:val="none" w:sz="0" w:space="0" w:color="auto"/>
      </w:divBdr>
    </w:div>
    <w:div w:id="1592007762">
      <w:bodyDiv w:val="1"/>
      <w:marLeft w:val="0"/>
      <w:marRight w:val="0"/>
      <w:marTop w:val="0"/>
      <w:marBottom w:val="0"/>
      <w:divBdr>
        <w:top w:val="none" w:sz="0" w:space="0" w:color="auto"/>
        <w:left w:val="none" w:sz="0" w:space="0" w:color="auto"/>
        <w:bottom w:val="none" w:sz="0" w:space="0" w:color="auto"/>
        <w:right w:val="none" w:sz="0" w:space="0" w:color="auto"/>
      </w:divBdr>
    </w:div>
    <w:div w:id="1596786667">
      <w:bodyDiv w:val="1"/>
      <w:marLeft w:val="0"/>
      <w:marRight w:val="0"/>
      <w:marTop w:val="0"/>
      <w:marBottom w:val="0"/>
      <w:divBdr>
        <w:top w:val="none" w:sz="0" w:space="0" w:color="auto"/>
        <w:left w:val="none" w:sz="0" w:space="0" w:color="auto"/>
        <w:bottom w:val="none" w:sz="0" w:space="0" w:color="auto"/>
        <w:right w:val="none" w:sz="0" w:space="0" w:color="auto"/>
      </w:divBdr>
    </w:div>
    <w:div w:id="1599556674">
      <w:bodyDiv w:val="1"/>
      <w:marLeft w:val="0"/>
      <w:marRight w:val="0"/>
      <w:marTop w:val="0"/>
      <w:marBottom w:val="0"/>
      <w:divBdr>
        <w:top w:val="none" w:sz="0" w:space="0" w:color="auto"/>
        <w:left w:val="none" w:sz="0" w:space="0" w:color="auto"/>
        <w:bottom w:val="none" w:sz="0" w:space="0" w:color="auto"/>
        <w:right w:val="none" w:sz="0" w:space="0" w:color="auto"/>
      </w:divBdr>
    </w:div>
    <w:div w:id="1600748118">
      <w:bodyDiv w:val="1"/>
      <w:marLeft w:val="0"/>
      <w:marRight w:val="0"/>
      <w:marTop w:val="0"/>
      <w:marBottom w:val="0"/>
      <w:divBdr>
        <w:top w:val="none" w:sz="0" w:space="0" w:color="auto"/>
        <w:left w:val="none" w:sz="0" w:space="0" w:color="auto"/>
        <w:bottom w:val="none" w:sz="0" w:space="0" w:color="auto"/>
        <w:right w:val="none" w:sz="0" w:space="0" w:color="auto"/>
      </w:divBdr>
    </w:div>
    <w:div w:id="1603609599">
      <w:bodyDiv w:val="1"/>
      <w:marLeft w:val="0"/>
      <w:marRight w:val="0"/>
      <w:marTop w:val="0"/>
      <w:marBottom w:val="0"/>
      <w:divBdr>
        <w:top w:val="none" w:sz="0" w:space="0" w:color="auto"/>
        <w:left w:val="none" w:sz="0" w:space="0" w:color="auto"/>
        <w:bottom w:val="none" w:sz="0" w:space="0" w:color="auto"/>
        <w:right w:val="none" w:sz="0" w:space="0" w:color="auto"/>
      </w:divBdr>
    </w:div>
    <w:div w:id="1604415741">
      <w:bodyDiv w:val="1"/>
      <w:marLeft w:val="0"/>
      <w:marRight w:val="0"/>
      <w:marTop w:val="0"/>
      <w:marBottom w:val="0"/>
      <w:divBdr>
        <w:top w:val="none" w:sz="0" w:space="0" w:color="auto"/>
        <w:left w:val="none" w:sz="0" w:space="0" w:color="auto"/>
        <w:bottom w:val="none" w:sz="0" w:space="0" w:color="auto"/>
        <w:right w:val="none" w:sz="0" w:space="0" w:color="auto"/>
      </w:divBdr>
    </w:div>
    <w:div w:id="1605379859">
      <w:bodyDiv w:val="1"/>
      <w:marLeft w:val="0"/>
      <w:marRight w:val="0"/>
      <w:marTop w:val="0"/>
      <w:marBottom w:val="0"/>
      <w:divBdr>
        <w:top w:val="none" w:sz="0" w:space="0" w:color="auto"/>
        <w:left w:val="none" w:sz="0" w:space="0" w:color="auto"/>
        <w:bottom w:val="none" w:sz="0" w:space="0" w:color="auto"/>
        <w:right w:val="none" w:sz="0" w:space="0" w:color="auto"/>
      </w:divBdr>
    </w:div>
    <w:div w:id="1625698037">
      <w:bodyDiv w:val="1"/>
      <w:marLeft w:val="0"/>
      <w:marRight w:val="0"/>
      <w:marTop w:val="0"/>
      <w:marBottom w:val="0"/>
      <w:divBdr>
        <w:top w:val="none" w:sz="0" w:space="0" w:color="auto"/>
        <w:left w:val="none" w:sz="0" w:space="0" w:color="auto"/>
        <w:bottom w:val="none" w:sz="0" w:space="0" w:color="auto"/>
        <w:right w:val="none" w:sz="0" w:space="0" w:color="auto"/>
      </w:divBdr>
    </w:div>
    <w:div w:id="1627853342">
      <w:bodyDiv w:val="1"/>
      <w:marLeft w:val="0"/>
      <w:marRight w:val="0"/>
      <w:marTop w:val="0"/>
      <w:marBottom w:val="0"/>
      <w:divBdr>
        <w:top w:val="none" w:sz="0" w:space="0" w:color="auto"/>
        <w:left w:val="none" w:sz="0" w:space="0" w:color="auto"/>
        <w:bottom w:val="none" w:sz="0" w:space="0" w:color="auto"/>
        <w:right w:val="none" w:sz="0" w:space="0" w:color="auto"/>
      </w:divBdr>
    </w:div>
    <w:div w:id="1632055479">
      <w:bodyDiv w:val="1"/>
      <w:marLeft w:val="0"/>
      <w:marRight w:val="0"/>
      <w:marTop w:val="0"/>
      <w:marBottom w:val="0"/>
      <w:divBdr>
        <w:top w:val="none" w:sz="0" w:space="0" w:color="auto"/>
        <w:left w:val="none" w:sz="0" w:space="0" w:color="auto"/>
        <w:bottom w:val="none" w:sz="0" w:space="0" w:color="auto"/>
        <w:right w:val="none" w:sz="0" w:space="0" w:color="auto"/>
      </w:divBdr>
    </w:div>
    <w:div w:id="1636911881">
      <w:bodyDiv w:val="1"/>
      <w:marLeft w:val="0"/>
      <w:marRight w:val="0"/>
      <w:marTop w:val="0"/>
      <w:marBottom w:val="0"/>
      <w:divBdr>
        <w:top w:val="none" w:sz="0" w:space="0" w:color="auto"/>
        <w:left w:val="none" w:sz="0" w:space="0" w:color="auto"/>
        <w:bottom w:val="none" w:sz="0" w:space="0" w:color="auto"/>
        <w:right w:val="none" w:sz="0" w:space="0" w:color="auto"/>
      </w:divBdr>
    </w:div>
    <w:div w:id="1641692436">
      <w:bodyDiv w:val="1"/>
      <w:marLeft w:val="0"/>
      <w:marRight w:val="0"/>
      <w:marTop w:val="0"/>
      <w:marBottom w:val="0"/>
      <w:divBdr>
        <w:top w:val="none" w:sz="0" w:space="0" w:color="auto"/>
        <w:left w:val="none" w:sz="0" w:space="0" w:color="auto"/>
        <w:bottom w:val="none" w:sz="0" w:space="0" w:color="auto"/>
        <w:right w:val="none" w:sz="0" w:space="0" w:color="auto"/>
      </w:divBdr>
    </w:div>
    <w:div w:id="1642345623">
      <w:bodyDiv w:val="1"/>
      <w:marLeft w:val="0"/>
      <w:marRight w:val="0"/>
      <w:marTop w:val="0"/>
      <w:marBottom w:val="0"/>
      <w:divBdr>
        <w:top w:val="none" w:sz="0" w:space="0" w:color="auto"/>
        <w:left w:val="none" w:sz="0" w:space="0" w:color="auto"/>
        <w:bottom w:val="none" w:sz="0" w:space="0" w:color="auto"/>
        <w:right w:val="none" w:sz="0" w:space="0" w:color="auto"/>
      </w:divBdr>
    </w:div>
    <w:div w:id="1644264906">
      <w:bodyDiv w:val="1"/>
      <w:marLeft w:val="0"/>
      <w:marRight w:val="0"/>
      <w:marTop w:val="0"/>
      <w:marBottom w:val="0"/>
      <w:divBdr>
        <w:top w:val="none" w:sz="0" w:space="0" w:color="auto"/>
        <w:left w:val="none" w:sz="0" w:space="0" w:color="auto"/>
        <w:bottom w:val="none" w:sz="0" w:space="0" w:color="auto"/>
        <w:right w:val="none" w:sz="0" w:space="0" w:color="auto"/>
      </w:divBdr>
    </w:div>
    <w:div w:id="1646929600">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902588">
      <w:bodyDiv w:val="1"/>
      <w:marLeft w:val="0"/>
      <w:marRight w:val="0"/>
      <w:marTop w:val="0"/>
      <w:marBottom w:val="0"/>
      <w:divBdr>
        <w:top w:val="none" w:sz="0" w:space="0" w:color="auto"/>
        <w:left w:val="none" w:sz="0" w:space="0" w:color="auto"/>
        <w:bottom w:val="none" w:sz="0" w:space="0" w:color="auto"/>
        <w:right w:val="none" w:sz="0" w:space="0" w:color="auto"/>
      </w:divBdr>
    </w:div>
    <w:div w:id="1659263610">
      <w:bodyDiv w:val="1"/>
      <w:marLeft w:val="0"/>
      <w:marRight w:val="0"/>
      <w:marTop w:val="0"/>
      <w:marBottom w:val="0"/>
      <w:divBdr>
        <w:top w:val="none" w:sz="0" w:space="0" w:color="auto"/>
        <w:left w:val="none" w:sz="0" w:space="0" w:color="auto"/>
        <w:bottom w:val="none" w:sz="0" w:space="0" w:color="auto"/>
        <w:right w:val="none" w:sz="0" w:space="0" w:color="auto"/>
      </w:divBdr>
    </w:div>
    <w:div w:id="1660035787">
      <w:bodyDiv w:val="1"/>
      <w:marLeft w:val="0"/>
      <w:marRight w:val="0"/>
      <w:marTop w:val="0"/>
      <w:marBottom w:val="0"/>
      <w:divBdr>
        <w:top w:val="none" w:sz="0" w:space="0" w:color="auto"/>
        <w:left w:val="none" w:sz="0" w:space="0" w:color="auto"/>
        <w:bottom w:val="none" w:sz="0" w:space="0" w:color="auto"/>
        <w:right w:val="none" w:sz="0" w:space="0" w:color="auto"/>
      </w:divBdr>
    </w:div>
    <w:div w:id="1661301266">
      <w:bodyDiv w:val="1"/>
      <w:marLeft w:val="0"/>
      <w:marRight w:val="0"/>
      <w:marTop w:val="0"/>
      <w:marBottom w:val="0"/>
      <w:divBdr>
        <w:top w:val="none" w:sz="0" w:space="0" w:color="auto"/>
        <w:left w:val="none" w:sz="0" w:space="0" w:color="auto"/>
        <w:bottom w:val="none" w:sz="0" w:space="0" w:color="auto"/>
        <w:right w:val="none" w:sz="0" w:space="0" w:color="auto"/>
      </w:divBdr>
    </w:div>
    <w:div w:id="1664235568">
      <w:bodyDiv w:val="1"/>
      <w:marLeft w:val="0"/>
      <w:marRight w:val="0"/>
      <w:marTop w:val="0"/>
      <w:marBottom w:val="0"/>
      <w:divBdr>
        <w:top w:val="none" w:sz="0" w:space="0" w:color="auto"/>
        <w:left w:val="none" w:sz="0" w:space="0" w:color="auto"/>
        <w:bottom w:val="none" w:sz="0" w:space="0" w:color="auto"/>
        <w:right w:val="none" w:sz="0" w:space="0" w:color="auto"/>
      </w:divBdr>
    </w:div>
    <w:div w:id="1666276780">
      <w:bodyDiv w:val="1"/>
      <w:marLeft w:val="0"/>
      <w:marRight w:val="0"/>
      <w:marTop w:val="0"/>
      <w:marBottom w:val="0"/>
      <w:divBdr>
        <w:top w:val="none" w:sz="0" w:space="0" w:color="auto"/>
        <w:left w:val="none" w:sz="0" w:space="0" w:color="auto"/>
        <w:bottom w:val="none" w:sz="0" w:space="0" w:color="auto"/>
        <w:right w:val="none" w:sz="0" w:space="0" w:color="auto"/>
      </w:divBdr>
    </w:div>
    <w:div w:id="1670136648">
      <w:bodyDiv w:val="1"/>
      <w:marLeft w:val="0"/>
      <w:marRight w:val="0"/>
      <w:marTop w:val="0"/>
      <w:marBottom w:val="0"/>
      <w:divBdr>
        <w:top w:val="none" w:sz="0" w:space="0" w:color="auto"/>
        <w:left w:val="none" w:sz="0" w:space="0" w:color="auto"/>
        <w:bottom w:val="none" w:sz="0" w:space="0" w:color="auto"/>
        <w:right w:val="none" w:sz="0" w:space="0" w:color="auto"/>
      </w:divBdr>
    </w:div>
    <w:div w:id="1673796133">
      <w:bodyDiv w:val="1"/>
      <w:marLeft w:val="0"/>
      <w:marRight w:val="0"/>
      <w:marTop w:val="0"/>
      <w:marBottom w:val="0"/>
      <w:divBdr>
        <w:top w:val="none" w:sz="0" w:space="0" w:color="auto"/>
        <w:left w:val="none" w:sz="0" w:space="0" w:color="auto"/>
        <w:bottom w:val="none" w:sz="0" w:space="0" w:color="auto"/>
        <w:right w:val="none" w:sz="0" w:space="0" w:color="auto"/>
      </w:divBdr>
    </w:div>
    <w:div w:id="1674840350">
      <w:bodyDiv w:val="1"/>
      <w:marLeft w:val="0"/>
      <w:marRight w:val="0"/>
      <w:marTop w:val="0"/>
      <w:marBottom w:val="0"/>
      <w:divBdr>
        <w:top w:val="none" w:sz="0" w:space="0" w:color="auto"/>
        <w:left w:val="none" w:sz="0" w:space="0" w:color="auto"/>
        <w:bottom w:val="none" w:sz="0" w:space="0" w:color="auto"/>
        <w:right w:val="none" w:sz="0" w:space="0" w:color="auto"/>
      </w:divBdr>
    </w:div>
    <w:div w:id="1676491441">
      <w:bodyDiv w:val="1"/>
      <w:marLeft w:val="0"/>
      <w:marRight w:val="0"/>
      <w:marTop w:val="0"/>
      <w:marBottom w:val="0"/>
      <w:divBdr>
        <w:top w:val="none" w:sz="0" w:space="0" w:color="auto"/>
        <w:left w:val="none" w:sz="0" w:space="0" w:color="auto"/>
        <w:bottom w:val="none" w:sz="0" w:space="0" w:color="auto"/>
        <w:right w:val="none" w:sz="0" w:space="0" w:color="auto"/>
      </w:divBdr>
    </w:div>
    <w:div w:id="1678533256">
      <w:bodyDiv w:val="1"/>
      <w:marLeft w:val="0"/>
      <w:marRight w:val="0"/>
      <w:marTop w:val="0"/>
      <w:marBottom w:val="0"/>
      <w:divBdr>
        <w:top w:val="none" w:sz="0" w:space="0" w:color="auto"/>
        <w:left w:val="none" w:sz="0" w:space="0" w:color="auto"/>
        <w:bottom w:val="none" w:sz="0" w:space="0" w:color="auto"/>
        <w:right w:val="none" w:sz="0" w:space="0" w:color="auto"/>
      </w:divBdr>
    </w:div>
    <w:div w:id="1682971497">
      <w:bodyDiv w:val="1"/>
      <w:marLeft w:val="0"/>
      <w:marRight w:val="0"/>
      <w:marTop w:val="0"/>
      <w:marBottom w:val="0"/>
      <w:divBdr>
        <w:top w:val="none" w:sz="0" w:space="0" w:color="auto"/>
        <w:left w:val="none" w:sz="0" w:space="0" w:color="auto"/>
        <w:bottom w:val="none" w:sz="0" w:space="0" w:color="auto"/>
        <w:right w:val="none" w:sz="0" w:space="0" w:color="auto"/>
      </w:divBdr>
    </w:div>
    <w:div w:id="1689328833">
      <w:bodyDiv w:val="1"/>
      <w:marLeft w:val="0"/>
      <w:marRight w:val="0"/>
      <w:marTop w:val="0"/>
      <w:marBottom w:val="0"/>
      <w:divBdr>
        <w:top w:val="none" w:sz="0" w:space="0" w:color="auto"/>
        <w:left w:val="none" w:sz="0" w:space="0" w:color="auto"/>
        <w:bottom w:val="none" w:sz="0" w:space="0" w:color="auto"/>
        <w:right w:val="none" w:sz="0" w:space="0" w:color="auto"/>
      </w:divBdr>
    </w:div>
    <w:div w:id="1691225096">
      <w:bodyDiv w:val="1"/>
      <w:marLeft w:val="0"/>
      <w:marRight w:val="0"/>
      <w:marTop w:val="0"/>
      <w:marBottom w:val="0"/>
      <w:divBdr>
        <w:top w:val="none" w:sz="0" w:space="0" w:color="auto"/>
        <w:left w:val="none" w:sz="0" w:space="0" w:color="auto"/>
        <w:bottom w:val="none" w:sz="0" w:space="0" w:color="auto"/>
        <w:right w:val="none" w:sz="0" w:space="0" w:color="auto"/>
      </w:divBdr>
    </w:div>
    <w:div w:id="1691444612">
      <w:bodyDiv w:val="1"/>
      <w:marLeft w:val="0"/>
      <w:marRight w:val="0"/>
      <w:marTop w:val="0"/>
      <w:marBottom w:val="0"/>
      <w:divBdr>
        <w:top w:val="none" w:sz="0" w:space="0" w:color="auto"/>
        <w:left w:val="none" w:sz="0" w:space="0" w:color="auto"/>
        <w:bottom w:val="none" w:sz="0" w:space="0" w:color="auto"/>
        <w:right w:val="none" w:sz="0" w:space="0" w:color="auto"/>
      </w:divBdr>
    </w:div>
    <w:div w:id="1694575298">
      <w:bodyDiv w:val="1"/>
      <w:marLeft w:val="0"/>
      <w:marRight w:val="0"/>
      <w:marTop w:val="0"/>
      <w:marBottom w:val="0"/>
      <w:divBdr>
        <w:top w:val="none" w:sz="0" w:space="0" w:color="auto"/>
        <w:left w:val="none" w:sz="0" w:space="0" w:color="auto"/>
        <w:bottom w:val="none" w:sz="0" w:space="0" w:color="auto"/>
        <w:right w:val="none" w:sz="0" w:space="0" w:color="auto"/>
      </w:divBdr>
    </w:div>
    <w:div w:id="1701081274">
      <w:bodyDiv w:val="1"/>
      <w:marLeft w:val="0"/>
      <w:marRight w:val="0"/>
      <w:marTop w:val="0"/>
      <w:marBottom w:val="0"/>
      <w:divBdr>
        <w:top w:val="none" w:sz="0" w:space="0" w:color="auto"/>
        <w:left w:val="none" w:sz="0" w:space="0" w:color="auto"/>
        <w:bottom w:val="none" w:sz="0" w:space="0" w:color="auto"/>
        <w:right w:val="none" w:sz="0" w:space="0" w:color="auto"/>
      </w:divBdr>
    </w:div>
    <w:div w:id="1706634647">
      <w:bodyDiv w:val="1"/>
      <w:marLeft w:val="0"/>
      <w:marRight w:val="0"/>
      <w:marTop w:val="0"/>
      <w:marBottom w:val="0"/>
      <w:divBdr>
        <w:top w:val="none" w:sz="0" w:space="0" w:color="auto"/>
        <w:left w:val="none" w:sz="0" w:space="0" w:color="auto"/>
        <w:bottom w:val="none" w:sz="0" w:space="0" w:color="auto"/>
        <w:right w:val="none" w:sz="0" w:space="0" w:color="auto"/>
      </w:divBdr>
    </w:div>
    <w:div w:id="1706907606">
      <w:bodyDiv w:val="1"/>
      <w:marLeft w:val="0"/>
      <w:marRight w:val="0"/>
      <w:marTop w:val="0"/>
      <w:marBottom w:val="0"/>
      <w:divBdr>
        <w:top w:val="none" w:sz="0" w:space="0" w:color="auto"/>
        <w:left w:val="none" w:sz="0" w:space="0" w:color="auto"/>
        <w:bottom w:val="none" w:sz="0" w:space="0" w:color="auto"/>
        <w:right w:val="none" w:sz="0" w:space="0" w:color="auto"/>
      </w:divBdr>
    </w:div>
    <w:div w:id="1708675873">
      <w:bodyDiv w:val="1"/>
      <w:marLeft w:val="0"/>
      <w:marRight w:val="0"/>
      <w:marTop w:val="0"/>
      <w:marBottom w:val="0"/>
      <w:divBdr>
        <w:top w:val="none" w:sz="0" w:space="0" w:color="auto"/>
        <w:left w:val="none" w:sz="0" w:space="0" w:color="auto"/>
        <w:bottom w:val="none" w:sz="0" w:space="0" w:color="auto"/>
        <w:right w:val="none" w:sz="0" w:space="0" w:color="auto"/>
      </w:divBdr>
    </w:div>
    <w:div w:id="1711152105">
      <w:bodyDiv w:val="1"/>
      <w:marLeft w:val="0"/>
      <w:marRight w:val="0"/>
      <w:marTop w:val="0"/>
      <w:marBottom w:val="0"/>
      <w:divBdr>
        <w:top w:val="none" w:sz="0" w:space="0" w:color="auto"/>
        <w:left w:val="none" w:sz="0" w:space="0" w:color="auto"/>
        <w:bottom w:val="none" w:sz="0" w:space="0" w:color="auto"/>
        <w:right w:val="none" w:sz="0" w:space="0" w:color="auto"/>
      </w:divBdr>
    </w:div>
    <w:div w:id="1714883870">
      <w:bodyDiv w:val="1"/>
      <w:marLeft w:val="0"/>
      <w:marRight w:val="0"/>
      <w:marTop w:val="0"/>
      <w:marBottom w:val="0"/>
      <w:divBdr>
        <w:top w:val="none" w:sz="0" w:space="0" w:color="auto"/>
        <w:left w:val="none" w:sz="0" w:space="0" w:color="auto"/>
        <w:bottom w:val="none" w:sz="0" w:space="0" w:color="auto"/>
        <w:right w:val="none" w:sz="0" w:space="0" w:color="auto"/>
      </w:divBdr>
    </w:div>
    <w:div w:id="1726247973">
      <w:bodyDiv w:val="1"/>
      <w:marLeft w:val="0"/>
      <w:marRight w:val="0"/>
      <w:marTop w:val="0"/>
      <w:marBottom w:val="0"/>
      <w:divBdr>
        <w:top w:val="none" w:sz="0" w:space="0" w:color="auto"/>
        <w:left w:val="none" w:sz="0" w:space="0" w:color="auto"/>
        <w:bottom w:val="none" w:sz="0" w:space="0" w:color="auto"/>
        <w:right w:val="none" w:sz="0" w:space="0" w:color="auto"/>
      </w:divBdr>
    </w:div>
    <w:div w:id="1729189204">
      <w:bodyDiv w:val="1"/>
      <w:marLeft w:val="0"/>
      <w:marRight w:val="0"/>
      <w:marTop w:val="0"/>
      <w:marBottom w:val="0"/>
      <w:divBdr>
        <w:top w:val="none" w:sz="0" w:space="0" w:color="auto"/>
        <w:left w:val="none" w:sz="0" w:space="0" w:color="auto"/>
        <w:bottom w:val="none" w:sz="0" w:space="0" w:color="auto"/>
        <w:right w:val="none" w:sz="0" w:space="0" w:color="auto"/>
      </w:divBdr>
    </w:div>
    <w:div w:id="1729837243">
      <w:bodyDiv w:val="1"/>
      <w:marLeft w:val="0"/>
      <w:marRight w:val="0"/>
      <w:marTop w:val="0"/>
      <w:marBottom w:val="0"/>
      <w:divBdr>
        <w:top w:val="none" w:sz="0" w:space="0" w:color="auto"/>
        <w:left w:val="none" w:sz="0" w:space="0" w:color="auto"/>
        <w:bottom w:val="none" w:sz="0" w:space="0" w:color="auto"/>
        <w:right w:val="none" w:sz="0" w:space="0" w:color="auto"/>
      </w:divBdr>
    </w:div>
    <w:div w:id="1730151985">
      <w:bodyDiv w:val="1"/>
      <w:marLeft w:val="0"/>
      <w:marRight w:val="0"/>
      <w:marTop w:val="0"/>
      <w:marBottom w:val="0"/>
      <w:divBdr>
        <w:top w:val="none" w:sz="0" w:space="0" w:color="auto"/>
        <w:left w:val="none" w:sz="0" w:space="0" w:color="auto"/>
        <w:bottom w:val="none" w:sz="0" w:space="0" w:color="auto"/>
        <w:right w:val="none" w:sz="0" w:space="0" w:color="auto"/>
      </w:divBdr>
    </w:div>
    <w:div w:id="1736316495">
      <w:bodyDiv w:val="1"/>
      <w:marLeft w:val="0"/>
      <w:marRight w:val="0"/>
      <w:marTop w:val="0"/>
      <w:marBottom w:val="0"/>
      <w:divBdr>
        <w:top w:val="none" w:sz="0" w:space="0" w:color="auto"/>
        <w:left w:val="none" w:sz="0" w:space="0" w:color="auto"/>
        <w:bottom w:val="none" w:sz="0" w:space="0" w:color="auto"/>
        <w:right w:val="none" w:sz="0" w:space="0" w:color="auto"/>
      </w:divBdr>
    </w:div>
    <w:div w:id="1736587790">
      <w:bodyDiv w:val="1"/>
      <w:marLeft w:val="0"/>
      <w:marRight w:val="0"/>
      <w:marTop w:val="0"/>
      <w:marBottom w:val="0"/>
      <w:divBdr>
        <w:top w:val="none" w:sz="0" w:space="0" w:color="auto"/>
        <w:left w:val="none" w:sz="0" w:space="0" w:color="auto"/>
        <w:bottom w:val="none" w:sz="0" w:space="0" w:color="auto"/>
        <w:right w:val="none" w:sz="0" w:space="0" w:color="auto"/>
      </w:divBdr>
    </w:div>
    <w:div w:id="1738671613">
      <w:bodyDiv w:val="1"/>
      <w:marLeft w:val="0"/>
      <w:marRight w:val="0"/>
      <w:marTop w:val="0"/>
      <w:marBottom w:val="0"/>
      <w:divBdr>
        <w:top w:val="none" w:sz="0" w:space="0" w:color="auto"/>
        <w:left w:val="none" w:sz="0" w:space="0" w:color="auto"/>
        <w:bottom w:val="none" w:sz="0" w:space="0" w:color="auto"/>
        <w:right w:val="none" w:sz="0" w:space="0" w:color="auto"/>
      </w:divBdr>
    </w:div>
    <w:div w:id="1740517729">
      <w:bodyDiv w:val="1"/>
      <w:marLeft w:val="0"/>
      <w:marRight w:val="0"/>
      <w:marTop w:val="0"/>
      <w:marBottom w:val="0"/>
      <w:divBdr>
        <w:top w:val="none" w:sz="0" w:space="0" w:color="auto"/>
        <w:left w:val="none" w:sz="0" w:space="0" w:color="auto"/>
        <w:bottom w:val="none" w:sz="0" w:space="0" w:color="auto"/>
        <w:right w:val="none" w:sz="0" w:space="0" w:color="auto"/>
      </w:divBdr>
    </w:div>
    <w:div w:id="1743134657">
      <w:bodyDiv w:val="1"/>
      <w:marLeft w:val="0"/>
      <w:marRight w:val="0"/>
      <w:marTop w:val="0"/>
      <w:marBottom w:val="0"/>
      <w:divBdr>
        <w:top w:val="none" w:sz="0" w:space="0" w:color="auto"/>
        <w:left w:val="none" w:sz="0" w:space="0" w:color="auto"/>
        <w:bottom w:val="none" w:sz="0" w:space="0" w:color="auto"/>
        <w:right w:val="none" w:sz="0" w:space="0" w:color="auto"/>
      </w:divBdr>
    </w:div>
    <w:div w:id="1747722319">
      <w:bodyDiv w:val="1"/>
      <w:marLeft w:val="0"/>
      <w:marRight w:val="0"/>
      <w:marTop w:val="0"/>
      <w:marBottom w:val="0"/>
      <w:divBdr>
        <w:top w:val="none" w:sz="0" w:space="0" w:color="auto"/>
        <w:left w:val="none" w:sz="0" w:space="0" w:color="auto"/>
        <w:bottom w:val="none" w:sz="0" w:space="0" w:color="auto"/>
        <w:right w:val="none" w:sz="0" w:space="0" w:color="auto"/>
      </w:divBdr>
    </w:div>
    <w:div w:id="1750612912">
      <w:bodyDiv w:val="1"/>
      <w:marLeft w:val="0"/>
      <w:marRight w:val="0"/>
      <w:marTop w:val="0"/>
      <w:marBottom w:val="0"/>
      <w:divBdr>
        <w:top w:val="none" w:sz="0" w:space="0" w:color="auto"/>
        <w:left w:val="none" w:sz="0" w:space="0" w:color="auto"/>
        <w:bottom w:val="none" w:sz="0" w:space="0" w:color="auto"/>
        <w:right w:val="none" w:sz="0" w:space="0" w:color="auto"/>
      </w:divBdr>
    </w:div>
    <w:div w:id="1751922288">
      <w:bodyDiv w:val="1"/>
      <w:marLeft w:val="0"/>
      <w:marRight w:val="0"/>
      <w:marTop w:val="0"/>
      <w:marBottom w:val="0"/>
      <w:divBdr>
        <w:top w:val="none" w:sz="0" w:space="0" w:color="auto"/>
        <w:left w:val="none" w:sz="0" w:space="0" w:color="auto"/>
        <w:bottom w:val="none" w:sz="0" w:space="0" w:color="auto"/>
        <w:right w:val="none" w:sz="0" w:space="0" w:color="auto"/>
      </w:divBdr>
    </w:div>
    <w:div w:id="1756322487">
      <w:bodyDiv w:val="1"/>
      <w:marLeft w:val="0"/>
      <w:marRight w:val="0"/>
      <w:marTop w:val="0"/>
      <w:marBottom w:val="0"/>
      <w:divBdr>
        <w:top w:val="none" w:sz="0" w:space="0" w:color="auto"/>
        <w:left w:val="none" w:sz="0" w:space="0" w:color="auto"/>
        <w:bottom w:val="none" w:sz="0" w:space="0" w:color="auto"/>
        <w:right w:val="none" w:sz="0" w:space="0" w:color="auto"/>
      </w:divBdr>
    </w:div>
    <w:div w:id="1758674747">
      <w:bodyDiv w:val="1"/>
      <w:marLeft w:val="0"/>
      <w:marRight w:val="0"/>
      <w:marTop w:val="0"/>
      <w:marBottom w:val="0"/>
      <w:divBdr>
        <w:top w:val="none" w:sz="0" w:space="0" w:color="auto"/>
        <w:left w:val="none" w:sz="0" w:space="0" w:color="auto"/>
        <w:bottom w:val="none" w:sz="0" w:space="0" w:color="auto"/>
        <w:right w:val="none" w:sz="0" w:space="0" w:color="auto"/>
      </w:divBdr>
    </w:div>
    <w:div w:id="1762143179">
      <w:bodyDiv w:val="1"/>
      <w:marLeft w:val="0"/>
      <w:marRight w:val="0"/>
      <w:marTop w:val="0"/>
      <w:marBottom w:val="0"/>
      <w:divBdr>
        <w:top w:val="none" w:sz="0" w:space="0" w:color="auto"/>
        <w:left w:val="none" w:sz="0" w:space="0" w:color="auto"/>
        <w:bottom w:val="none" w:sz="0" w:space="0" w:color="auto"/>
        <w:right w:val="none" w:sz="0" w:space="0" w:color="auto"/>
      </w:divBdr>
    </w:div>
    <w:div w:id="1762601910">
      <w:bodyDiv w:val="1"/>
      <w:marLeft w:val="0"/>
      <w:marRight w:val="0"/>
      <w:marTop w:val="0"/>
      <w:marBottom w:val="0"/>
      <w:divBdr>
        <w:top w:val="none" w:sz="0" w:space="0" w:color="auto"/>
        <w:left w:val="none" w:sz="0" w:space="0" w:color="auto"/>
        <w:bottom w:val="none" w:sz="0" w:space="0" w:color="auto"/>
        <w:right w:val="none" w:sz="0" w:space="0" w:color="auto"/>
      </w:divBdr>
    </w:div>
    <w:div w:id="1768966026">
      <w:bodyDiv w:val="1"/>
      <w:marLeft w:val="0"/>
      <w:marRight w:val="0"/>
      <w:marTop w:val="0"/>
      <w:marBottom w:val="0"/>
      <w:divBdr>
        <w:top w:val="none" w:sz="0" w:space="0" w:color="auto"/>
        <w:left w:val="none" w:sz="0" w:space="0" w:color="auto"/>
        <w:bottom w:val="none" w:sz="0" w:space="0" w:color="auto"/>
        <w:right w:val="none" w:sz="0" w:space="0" w:color="auto"/>
      </w:divBdr>
    </w:div>
    <w:div w:id="1783718386">
      <w:bodyDiv w:val="1"/>
      <w:marLeft w:val="0"/>
      <w:marRight w:val="0"/>
      <w:marTop w:val="0"/>
      <w:marBottom w:val="0"/>
      <w:divBdr>
        <w:top w:val="none" w:sz="0" w:space="0" w:color="auto"/>
        <w:left w:val="none" w:sz="0" w:space="0" w:color="auto"/>
        <w:bottom w:val="none" w:sz="0" w:space="0" w:color="auto"/>
        <w:right w:val="none" w:sz="0" w:space="0" w:color="auto"/>
      </w:divBdr>
    </w:div>
    <w:div w:id="1783769309">
      <w:bodyDiv w:val="1"/>
      <w:marLeft w:val="0"/>
      <w:marRight w:val="0"/>
      <w:marTop w:val="0"/>
      <w:marBottom w:val="0"/>
      <w:divBdr>
        <w:top w:val="none" w:sz="0" w:space="0" w:color="auto"/>
        <w:left w:val="none" w:sz="0" w:space="0" w:color="auto"/>
        <w:bottom w:val="none" w:sz="0" w:space="0" w:color="auto"/>
        <w:right w:val="none" w:sz="0" w:space="0" w:color="auto"/>
      </w:divBdr>
    </w:div>
    <w:div w:id="1789934343">
      <w:bodyDiv w:val="1"/>
      <w:marLeft w:val="0"/>
      <w:marRight w:val="0"/>
      <w:marTop w:val="0"/>
      <w:marBottom w:val="0"/>
      <w:divBdr>
        <w:top w:val="none" w:sz="0" w:space="0" w:color="auto"/>
        <w:left w:val="none" w:sz="0" w:space="0" w:color="auto"/>
        <w:bottom w:val="none" w:sz="0" w:space="0" w:color="auto"/>
        <w:right w:val="none" w:sz="0" w:space="0" w:color="auto"/>
      </w:divBdr>
    </w:div>
    <w:div w:id="1792048487">
      <w:bodyDiv w:val="1"/>
      <w:marLeft w:val="0"/>
      <w:marRight w:val="0"/>
      <w:marTop w:val="0"/>
      <w:marBottom w:val="0"/>
      <w:divBdr>
        <w:top w:val="none" w:sz="0" w:space="0" w:color="auto"/>
        <w:left w:val="none" w:sz="0" w:space="0" w:color="auto"/>
        <w:bottom w:val="none" w:sz="0" w:space="0" w:color="auto"/>
        <w:right w:val="none" w:sz="0" w:space="0" w:color="auto"/>
      </w:divBdr>
    </w:div>
    <w:div w:id="1795370299">
      <w:bodyDiv w:val="1"/>
      <w:marLeft w:val="0"/>
      <w:marRight w:val="0"/>
      <w:marTop w:val="0"/>
      <w:marBottom w:val="0"/>
      <w:divBdr>
        <w:top w:val="none" w:sz="0" w:space="0" w:color="auto"/>
        <w:left w:val="none" w:sz="0" w:space="0" w:color="auto"/>
        <w:bottom w:val="none" w:sz="0" w:space="0" w:color="auto"/>
        <w:right w:val="none" w:sz="0" w:space="0" w:color="auto"/>
      </w:divBdr>
    </w:div>
    <w:div w:id="1798253825">
      <w:bodyDiv w:val="1"/>
      <w:marLeft w:val="0"/>
      <w:marRight w:val="0"/>
      <w:marTop w:val="0"/>
      <w:marBottom w:val="0"/>
      <w:divBdr>
        <w:top w:val="none" w:sz="0" w:space="0" w:color="auto"/>
        <w:left w:val="none" w:sz="0" w:space="0" w:color="auto"/>
        <w:bottom w:val="none" w:sz="0" w:space="0" w:color="auto"/>
        <w:right w:val="none" w:sz="0" w:space="0" w:color="auto"/>
      </w:divBdr>
    </w:div>
    <w:div w:id="1801411527">
      <w:bodyDiv w:val="1"/>
      <w:marLeft w:val="0"/>
      <w:marRight w:val="0"/>
      <w:marTop w:val="0"/>
      <w:marBottom w:val="0"/>
      <w:divBdr>
        <w:top w:val="none" w:sz="0" w:space="0" w:color="auto"/>
        <w:left w:val="none" w:sz="0" w:space="0" w:color="auto"/>
        <w:bottom w:val="none" w:sz="0" w:space="0" w:color="auto"/>
        <w:right w:val="none" w:sz="0" w:space="0" w:color="auto"/>
      </w:divBdr>
    </w:div>
    <w:div w:id="1806041575">
      <w:bodyDiv w:val="1"/>
      <w:marLeft w:val="0"/>
      <w:marRight w:val="0"/>
      <w:marTop w:val="0"/>
      <w:marBottom w:val="0"/>
      <w:divBdr>
        <w:top w:val="none" w:sz="0" w:space="0" w:color="auto"/>
        <w:left w:val="none" w:sz="0" w:space="0" w:color="auto"/>
        <w:bottom w:val="none" w:sz="0" w:space="0" w:color="auto"/>
        <w:right w:val="none" w:sz="0" w:space="0" w:color="auto"/>
      </w:divBdr>
    </w:div>
    <w:div w:id="1812483671">
      <w:bodyDiv w:val="1"/>
      <w:marLeft w:val="0"/>
      <w:marRight w:val="0"/>
      <w:marTop w:val="0"/>
      <w:marBottom w:val="0"/>
      <w:divBdr>
        <w:top w:val="none" w:sz="0" w:space="0" w:color="auto"/>
        <w:left w:val="none" w:sz="0" w:space="0" w:color="auto"/>
        <w:bottom w:val="none" w:sz="0" w:space="0" w:color="auto"/>
        <w:right w:val="none" w:sz="0" w:space="0" w:color="auto"/>
      </w:divBdr>
    </w:div>
    <w:div w:id="1816876229">
      <w:bodyDiv w:val="1"/>
      <w:marLeft w:val="0"/>
      <w:marRight w:val="0"/>
      <w:marTop w:val="0"/>
      <w:marBottom w:val="0"/>
      <w:divBdr>
        <w:top w:val="none" w:sz="0" w:space="0" w:color="auto"/>
        <w:left w:val="none" w:sz="0" w:space="0" w:color="auto"/>
        <w:bottom w:val="none" w:sz="0" w:space="0" w:color="auto"/>
        <w:right w:val="none" w:sz="0" w:space="0" w:color="auto"/>
      </w:divBdr>
    </w:div>
    <w:div w:id="1818454346">
      <w:bodyDiv w:val="1"/>
      <w:marLeft w:val="0"/>
      <w:marRight w:val="0"/>
      <w:marTop w:val="0"/>
      <w:marBottom w:val="0"/>
      <w:divBdr>
        <w:top w:val="none" w:sz="0" w:space="0" w:color="auto"/>
        <w:left w:val="none" w:sz="0" w:space="0" w:color="auto"/>
        <w:bottom w:val="none" w:sz="0" w:space="0" w:color="auto"/>
        <w:right w:val="none" w:sz="0" w:space="0" w:color="auto"/>
      </w:divBdr>
    </w:div>
    <w:div w:id="1830517421">
      <w:bodyDiv w:val="1"/>
      <w:marLeft w:val="0"/>
      <w:marRight w:val="0"/>
      <w:marTop w:val="0"/>
      <w:marBottom w:val="0"/>
      <w:divBdr>
        <w:top w:val="none" w:sz="0" w:space="0" w:color="auto"/>
        <w:left w:val="none" w:sz="0" w:space="0" w:color="auto"/>
        <w:bottom w:val="none" w:sz="0" w:space="0" w:color="auto"/>
        <w:right w:val="none" w:sz="0" w:space="0" w:color="auto"/>
      </w:divBdr>
    </w:div>
    <w:div w:id="1845053904">
      <w:bodyDiv w:val="1"/>
      <w:marLeft w:val="0"/>
      <w:marRight w:val="0"/>
      <w:marTop w:val="0"/>
      <w:marBottom w:val="0"/>
      <w:divBdr>
        <w:top w:val="none" w:sz="0" w:space="0" w:color="auto"/>
        <w:left w:val="none" w:sz="0" w:space="0" w:color="auto"/>
        <w:bottom w:val="none" w:sz="0" w:space="0" w:color="auto"/>
        <w:right w:val="none" w:sz="0" w:space="0" w:color="auto"/>
      </w:divBdr>
    </w:div>
    <w:div w:id="1848474650">
      <w:bodyDiv w:val="1"/>
      <w:marLeft w:val="0"/>
      <w:marRight w:val="0"/>
      <w:marTop w:val="0"/>
      <w:marBottom w:val="0"/>
      <w:divBdr>
        <w:top w:val="none" w:sz="0" w:space="0" w:color="auto"/>
        <w:left w:val="none" w:sz="0" w:space="0" w:color="auto"/>
        <w:bottom w:val="none" w:sz="0" w:space="0" w:color="auto"/>
        <w:right w:val="none" w:sz="0" w:space="0" w:color="auto"/>
      </w:divBdr>
    </w:div>
    <w:div w:id="1850951066">
      <w:bodyDiv w:val="1"/>
      <w:marLeft w:val="0"/>
      <w:marRight w:val="0"/>
      <w:marTop w:val="0"/>
      <w:marBottom w:val="0"/>
      <w:divBdr>
        <w:top w:val="none" w:sz="0" w:space="0" w:color="auto"/>
        <w:left w:val="none" w:sz="0" w:space="0" w:color="auto"/>
        <w:bottom w:val="none" w:sz="0" w:space="0" w:color="auto"/>
        <w:right w:val="none" w:sz="0" w:space="0" w:color="auto"/>
      </w:divBdr>
    </w:div>
    <w:div w:id="1851601776">
      <w:bodyDiv w:val="1"/>
      <w:marLeft w:val="0"/>
      <w:marRight w:val="0"/>
      <w:marTop w:val="0"/>
      <w:marBottom w:val="0"/>
      <w:divBdr>
        <w:top w:val="none" w:sz="0" w:space="0" w:color="auto"/>
        <w:left w:val="none" w:sz="0" w:space="0" w:color="auto"/>
        <w:bottom w:val="none" w:sz="0" w:space="0" w:color="auto"/>
        <w:right w:val="none" w:sz="0" w:space="0" w:color="auto"/>
      </w:divBdr>
    </w:div>
    <w:div w:id="1851602024">
      <w:bodyDiv w:val="1"/>
      <w:marLeft w:val="0"/>
      <w:marRight w:val="0"/>
      <w:marTop w:val="0"/>
      <w:marBottom w:val="0"/>
      <w:divBdr>
        <w:top w:val="none" w:sz="0" w:space="0" w:color="auto"/>
        <w:left w:val="none" w:sz="0" w:space="0" w:color="auto"/>
        <w:bottom w:val="none" w:sz="0" w:space="0" w:color="auto"/>
        <w:right w:val="none" w:sz="0" w:space="0" w:color="auto"/>
      </w:divBdr>
    </w:div>
    <w:div w:id="1858688200">
      <w:bodyDiv w:val="1"/>
      <w:marLeft w:val="0"/>
      <w:marRight w:val="0"/>
      <w:marTop w:val="0"/>
      <w:marBottom w:val="0"/>
      <w:divBdr>
        <w:top w:val="none" w:sz="0" w:space="0" w:color="auto"/>
        <w:left w:val="none" w:sz="0" w:space="0" w:color="auto"/>
        <w:bottom w:val="none" w:sz="0" w:space="0" w:color="auto"/>
        <w:right w:val="none" w:sz="0" w:space="0" w:color="auto"/>
      </w:divBdr>
    </w:div>
    <w:div w:id="1861234620">
      <w:bodyDiv w:val="1"/>
      <w:marLeft w:val="0"/>
      <w:marRight w:val="0"/>
      <w:marTop w:val="0"/>
      <w:marBottom w:val="0"/>
      <w:divBdr>
        <w:top w:val="none" w:sz="0" w:space="0" w:color="auto"/>
        <w:left w:val="none" w:sz="0" w:space="0" w:color="auto"/>
        <w:bottom w:val="none" w:sz="0" w:space="0" w:color="auto"/>
        <w:right w:val="none" w:sz="0" w:space="0" w:color="auto"/>
      </w:divBdr>
    </w:div>
    <w:div w:id="1864978114">
      <w:bodyDiv w:val="1"/>
      <w:marLeft w:val="0"/>
      <w:marRight w:val="0"/>
      <w:marTop w:val="0"/>
      <w:marBottom w:val="0"/>
      <w:divBdr>
        <w:top w:val="none" w:sz="0" w:space="0" w:color="auto"/>
        <w:left w:val="none" w:sz="0" w:space="0" w:color="auto"/>
        <w:bottom w:val="none" w:sz="0" w:space="0" w:color="auto"/>
        <w:right w:val="none" w:sz="0" w:space="0" w:color="auto"/>
      </w:divBdr>
    </w:div>
    <w:div w:id="1875385648">
      <w:bodyDiv w:val="1"/>
      <w:marLeft w:val="0"/>
      <w:marRight w:val="0"/>
      <w:marTop w:val="0"/>
      <w:marBottom w:val="0"/>
      <w:divBdr>
        <w:top w:val="none" w:sz="0" w:space="0" w:color="auto"/>
        <w:left w:val="none" w:sz="0" w:space="0" w:color="auto"/>
        <w:bottom w:val="none" w:sz="0" w:space="0" w:color="auto"/>
        <w:right w:val="none" w:sz="0" w:space="0" w:color="auto"/>
      </w:divBdr>
    </w:div>
    <w:div w:id="1878931809">
      <w:bodyDiv w:val="1"/>
      <w:marLeft w:val="0"/>
      <w:marRight w:val="0"/>
      <w:marTop w:val="0"/>
      <w:marBottom w:val="0"/>
      <w:divBdr>
        <w:top w:val="none" w:sz="0" w:space="0" w:color="auto"/>
        <w:left w:val="none" w:sz="0" w:space="0" w:color="auto"/>
        <w:bottom w:val="none" w:sz="0" w:space="0" w:color="auto"/>
        <w:right w:val="none" w:sz="0" w:space="0" w:color="auto"/>
      </w:divBdr>
    </w:div>
    <w:div w:id="1882786299">
      <w:bodyDiv w:val="1"/>
      <w:marLeft w:val="0"/>
      <w:marRight w:val="0"/>
      <w:marTop w:val="0"/>
      <w:marBottom w:val="0"/>
      <w:divBdr>
        <w:top w:val="none" w:sz="0" w:space="0" w:color="auto"/>
        <w:left w:val="none" w:sz="0" w:space="0" w:color="auto"/>
        <w:bottom w:val="none" w:sz="0" w:space="0" w:color="auto"/>
        <w:right w:val="none" w:sz="0" w:space="0" w:color="auto"/>
      </w:divBdr>
    </w:div>
    <w:div w:id="1896962757">
      <w:bodyDiv w:val="1"/>
      <w:marLeft w:val="0"/>
      <w:marRight w:val="0"/>
      <w:marTop w:val="0"/>
      <w:marBottom w:val="0"/>
      <w:divBdr>
        <w:top w:val="none" w:sz="0" w:space="0" w:color="auto"/>
        <w:left w:val="none" w:sz="0" w:space="0" w:color="auto"/>
        <w:bottom w:val="none" w:sz="0" w:space="0" w:color="auto"/>
        <w:right w:val="none" w:sz="0" w:space="0" w:color="auto"/>
      </w:divBdr>
    </w:div>
    <w:div w:id="1898786251">
      <w:bodyDiv w:val="1"/>
      <w:marLeft w:val="0"/>
      <w:marRight w:val="0"/>
      <w:marTop w:val="0"/>
      <w:marBottom w:val="0"/>
      <w:divBdr>
        <w:top w:val="none" w:sz="0" w:space="0" w:color="auto"/>
        <w:left w:val="none" w:sz="0" w:space="0" w:color="auto"/>
        <w:bottom w:val="none" w:sz="0" w:space="0" w:color="auto"/>
        <w:right w:val="none" w:sz="0" w:space="0" w:color="auto"/>
      </w:divBdr>
    </w:div>
    <w:div w:id="1905096731">
      <w:bodyDiv w:val="1"/>
      <w:marLeft w:val="0"/>
      <w:marRight w:val="0"/>
      <w:marTop w:val="0"/>
      <w:marBottom w:val="0"/>
      <w:divBdr>
        <w:top w:val="none" w:sz="0" w:space="0" w:color="auto"/>
        <w:left w:val="none" w:sz="0" w:space="0" w:color="auto"/>
        <w:bottom w:val="none" w:sz="0" w:space="0" w:color="auto"/>
        <w:right w:val="none" w:sz="0" w:space="0" w:color="auto"/>
      </w:divBdr>
    </w:div>
    <w:div w:id="1908226411">
      <w:bodyDiv w:val="1"/>
      <w:marLeft w:val="0"/>
      <w:marRight w:val="0"/>
      <w:marTop w:val="0"/>
      <w:marBottom w:val="0"/>
      <w:divBdr>
        <w:top w:val="none" w:sz="0" w:space="0" w:color="auto"/>
        <w:left w:val="none" w:sz="0" w:space="0" w:color="auto"/>
        <w:bottom w:val="none" w:sz="0" w:space="0" w:color="auto"/>
        <w:right w:val="none" w:sz="0" w:space="0" w:color="auto"/>
      </w:divBdr>
    </w:div>
    <w:div w:id="1914387045">
      <w:bodyDiv w:val="1"/>
      <w:marLeft w:val="0"/>
      <w:marRight w:val="0"/>
      <w:marTop w:val="0"/>
      <w:marBottom w:val="0"/>
      <w:divBdr>
        <w:top w:val="none" w:sz="0" w:space="0" w:color="auto"/>
        <w:left w:val="none" w:sz="0" w:space="0" w:color="auto"/>
        <w:bottom w:val="none" w:sz="0" w:space="0" w:color="auto"/>
        <w:right w:val="none" w:sz="0" w:space="0" w:color="auto"/>
      </w:divBdr>
    </w:div>
    <w:div w:id="1916283248">
      <w:bodyDiv w:val="1"/>
      <w:marLeft w:val="0"/>
      <w:marRight w:val="0"/>
      <w:marTop w:val="0"/>
      <w:marBottom w:val="0"/>
      <w:divBdr>
        <w:top w:val="none" w:sz="0" w:space="0" w:color="auto"/>
        <w:left w:val="none" w:sz="0" w:space="0" w:color="auto"/>
        <w:bottom w:val="none" w:sz="0" w:space="0" w:color="auto"/>
        <w:right w:val="none" w:sz="0" w:space="0" w:color="auto"/>
      </w:divBdr>
    </w:div>
    <w:div w:id="1918243367">
      <w:bodyDiv w:val="1"/>
      <w:marLeft w:val="0"/>
      <w:marRight w:val="0"/>
      <w:marTop w:val="0"/>
      <w:marBottom w:val="0"/>
      <w:divBdr>
        <w:top w:val="none" w:sz="0" w:space="0" w:color="auto"/>
        <w:left w:val="none" w:sz="0" w:space="0" w:color="auto"/>
        <w:bottom w:val="none" w:sz="0" w:space="0" w:color="auto"/>
        <w:right w:val="none" w:sz="0" w:space="0" w:color="auto"/>
      </w:divBdr>
    </w:div>
    <w:div w:id="1921017165">
      <w:bodyDiv w:val="1"/>
      <w:marLeft w:val="0"/>
      <w:marRight w:val="0"/>
      <w:marTop w:val="0"/>
      <w:marBottom w:val="0"/>
      <w:divBdr>
        <w:top w:val="none" w:sz="0" w:space="0" w:color="auto"/>
        <w:left w:val="none" w:sz="0" w:space="0" w:color="auto"/>
        <w:bottom w:val="none" w:sz="0" w:space="0" w:color="auto"/>
        <w:right w:val="none" w:sz="0" w:space="0" w:color="auto"/>
      </w:divBdr>
    </w:div>
    <w:div w:id="1922517995">
      <w:bodyDiv w:val="1"/>
      <w:marLeft w:val="0"/>
      <w:marRight w:val="0"/>
      <w:marTop w:val="0"/>
      <w:marBottom w:val="0"/>
      <w:divBdr>
        <w:top w:val="none" w:sz="0" w:space="0" w:color="auto"/>
        <w:left w:val="none" w:sz="0" w:space="0" w:color="auto"/>
        <w:bottom w:val="none" w:sz="0" w:space="0" w:color="auto"/>
        <w:right w:val="none" w:sz="0" w:space="0" w:color="auto"/>
      </w:divBdr>
    </w:div>
    <w:div w:id="1925801716">
      <w:bodyDiv w:val="1"/>
      <w:marLeft w:val="0"/>
      <w:marRight w:val="0"/>
      <w:marTop w:val="0"/>
      <w:marBottom w:val="0"/>
      <w:divBdr>
        <w:top w:val="none" w:sz="0" w:space="0" w:color="auto"/>
        <w:left w:val="none" w:sz="0" w:space="0" w:color="auto"/>
        <w:bottom w:val="none" w:sz="0" w:space="0" w:color="auto"/>
        <w:right w:val="none" w:sz="0" w:space="0" w:color="auto"/>
      </w:divBdr>
    </w:div>
    <w:div w:id="1927881700">
      <w:bodyDiv w:val="1"/>
      <w:marLeft w:val="0"/>
      <w:marRight w:val="0"/>
      <w:marTop w:val="0"/>
      <w:marBottom w:val="0"/>
      <w:divBdr>
        <w:top w:val="none" w:sz="0" w:space="0" w:color="auto"/>
        <w:left w:val="none" w:sz="0" w:space="0" w:color="auto"/>
        <w:bottom w:val="none" w:sz="0" w:space="0" w:color="auto"/>
        <w:right w:val="none" w:sz="0" w:space="0" w:color="auto"/>
      </w:divBdr>
    </w:div>
    <w:div w:id="1928155288">
      <w:bodyDiv w:val="1"/>
      <w:marLeft w:val="0"/>
      <w:marRight w:val="0"/>
      <w:marTop w:val="0"/>
      <w:marBottom w:val="0"/>
      <w:divBdr>
        <w:top w:val="none" w:sz="0" w:space="0" w:color="auto"/>
        <w:left w:val="none" w:sz="0" w:space="0" w:color="auto"/>
        <w:bottom w:val="none" w:sz="0" w:space="0" w:color="auto"/>
        <w:right w:val="none" w:sz="0" w:space="0" w:color="auto"/>
      </w:divBdr>
    </w:div>
    <w:div w:id="1943414570">
      <w:bodyDiv w:val="1"/>
      <w:marLeft w:val="0"/>
      <w:marRight w:val="0"/>
      <w:marTop w:val="0"/>
      <w:marBottom w:val="0"/>
      <w:divBdr>
        <w:top w:val="none" w:sz="0" w:space="0" w:color="auto"/>
        <w:left w:val="none" w:sz="0" w:space="0" w:color="auto"/>
        <w:bottom w:val="none" w:sz="0" w:space="0" w:color="auto"/>
        <w:right w:val="none" w:sz="0" w:space="0" w:color="auto"/>
      </w:divBdr>
    </w:div>
    <w:div w:id="1943495163">
      <w:bodyDiv w:val="1"/>
      <w:marLeft w:val="0"/>
      <w:marRight w:val="0"/>
      <w:marTop w:val="0"/>
      <w:marBottom w:val="0"/>
      <w:divBdr>
        <w:top w:val="none" w:sz="0" w:space="0" w:color="auto"/>
        <w:left w:val="none" w:sz="0" w:space="0" w:color="auto"/>
        <w:bottom w:val="none" w:sz="0" w:space="0" w:color="auto"/>
        <w:right w:val="none" w:sz="0" w:space="0" w:color="auto"/>
      </w:divBdr>
    </w:div>
    <w:div w:id="1946384213">
      <w:bodyDiv w:val="1"/>
      <w:marLeft w:val="0"/>
      <w:marRight w:val="0"/>
      <w:marTop w:val="0"/>
      <w:marBottom w:val="0"/>
      <w:divBdr>
        <w:top w:val="none" w:sz="0" w:space="0" w:color="auto"/>
        <w:left w:val="none" w:sz="0" w:space="0" w:color="auto"/>
        <w:bottom w:val="none" w:sz="0" w:space="0" w:color="auto"/>
        <w:right w:val="none" w:sz="0" w:space="0" w:color="auto"/>
      </w:divBdr>
    </w:div>
    <w:div w:id="1951430902">
      <w:bodyDiv w:val="1"/>
      <w:marLeft w:val="0"/>
      <w:marRight w:val="0"/>
      <w:marTop w:val="0"/>
      <w:marBottom w:val="0"/>
      <w:divBdr>
        <w:top w:val="none" w:sz="0" w:space="0" w:color="auto"/>
        <w:left w:val="none" w:sz="0" w:space="0" w:color="auto"/>
        <w:bottom w:val="none" w:sz="0" w:space="0" w:color="auto"/>
        <w:right w:val="none" w:sz="0" w:space="0" w:color="auto"/>
      </w:divBdr>
    </w:div>
    <w:div w:id="1951472413">
      <w:bodyDiv w:val="1"/>
      <w:marLeft w:val="0"/>
      <w:marRight w:val="0"/>
      <w:marTop w:val="0"/>
      <w:marBottom w:val="0"/>
      <w:divBdr>
        <w:top w:val="none" w:sz="0" w:space="0" w:color="auto"/>
        <w:left w:val="none" w:sz="0" w:space="0" w:color="auto"/>
        <w:bottom w:val="none" w:sz="0" w:space="0" w:color="auto"/>
        <w:right w:val="none" w:sz="0" w:space="0" w:color="auto"/>
      </w:divBdr>
    </w:div>
    <w:div w:id="1959530336">
      <w:bodyDiv w:val="1"/>
      <w:marLeft w:val="0"/>
      <w:marRight w:val="0"/>
      <w:marTop w:val="0"/>
      <w:marBottom w:val="0"/>
      <w:divBdr>
        <w:top w:val="none" w:sz="0" w:space="0" w:color="auto"/>
        <w:left w:val="none" w:sz="0" w:space="0" w:color="auto"/>
        <w:bottom w:val="none" w:sz="0" w:space="0" w:color="auto"/>
        <w:right w:val="none" w:sz="0" w:space="0" w:color="auto"/>
      </w:divBdr>
    </w:div>
    <w:div w:id="1961451574">
      <w:bodyDiv w:val="1"/>
      <w:marLeft w:val="0"/>
      <w:marRight w:val="0"/>
      <w:marTop w:val="0"/>
      <w:marBottom w:val="0"/>
      <w:divBdr>
        <w:top w:val="none" w:sz="0" w:space="0" w:color="auto"/>
        <w:left w:val="none" w:sz="0" w:space="0" w:color="auto"/>
        <w:bottom w:val="none" w:sz="0" w:space="0" w:color="auto"/>
        <w:right w:val="none" w:sz="0" w:space="0" w:color="auto"/>
      </w:divBdr>
    </w:div>
    <w:div w:id="1963150222">
      <w:bodyDiv w:val="1"/>
      <w:marLeft w:val="0"/>
      <w:marRight w:val="0"/>
      <w:marTop w:val="0"/>
      <w:marBottom w:val="0"/>
      <w:divBdr>
        <w:top w:val="none" w:sz="0" w:space="0" w:color="auto"/>
        <w:left w:val="none" w:sz="0" w:space="0" w:color="auto"/>
        <w:bottom w:val="none" w:sz="0" w:space="0" w:color="auto"/>
        <w:right w:val="none" w:sz="0" w:space="0" w:color="auto"/>
      </w:divBdr>
    </w:div>
    <w:div w:id="1963265255">
      <w:bodyDiv w:val="1"/>
      <w:marLeft w:val="0"/>
      <w:marRight w:val="0"/>
      <w:marTop w:val="0"/>
      <w:marBottom w:val="0"/>
      <w:divBdr>
        <w:top w:val="none" w:sz="0" w:space="0" w:color="auto"/>
        <w:left w:val="none" w:sz="0" w:space="0" w:color="auto"/>
        <w:bottom w:val="none" w:sz="0" w:space="0" w:color="auto"/>
        <w:right w:val="none" w:sz="0" w:space="0" w:color="auto"/>
      </w:divBdr>
    </w:div>
    <w:div w:id="1969898336">
      <w:bodyDiv w:val="1"/>
      <w:marLeft w:val="0"/>
      <w:marRight w:val="0"/>
      <w:marTop w:val="0"/>
      <w:marBottom w:val="0"/>
      <w:divBdr>
        <w:top w:val="none" w:sz="0" w:space="0" w:color="auto"/>
        <w:left w:val="none" w:sz="0" w:space="0" w:color="auto"/>
        <w:bottom w:val="none" w:sz="0" w:space="0" w:color="auto"/>
        <w:right w:val="none" w:sz="0" w:space="0" w:color="auto"/>
      </w:divBdr>
    </w:div>
    <w:div w:id="1972783755">
      <w:bodyDiv w:val="1"/>
      <w:marLeft w:val="0"/>
      <w:marRight w:val="0"/>
      <w:marTop w:val="0"/>
      <w:marBottom w:val="0"/>
      <w:divBdr>
        <w:top w:val="none" w:sz="0" w:space="0" w:color="auto"/>
        <w:left w:val="none" w:sz="0" w:space="0" w:color="auto"/>
        <w:bottom w:val="none" w:sz="0" w:space="0" w:color="auto"/>
        <w:right w:val="none" w:sz="0" w:space="0" w:color="auto"/>
      </w:divBdr>
    </w:div>
    <w:div w:id="1973246658">
      <w:bodyDiv w:val="1"/>
      <w:marLeft w:val="0"/>
      <w:marRight w:val="0"/>
      <w:marTop w:val="0"/>
      <w:marBottom w:val="0"/>
      <w:divBdr>
        <w:top w:val="none" w:sz="0" w:space="0" w:color="auto"/>
        <w:left w:val="none" w:sz="0" w:space="0" w:color="auto"/>
        <w:bottom w:val="none" w:sz="0" w:space="0" w:color="auto"/>
        <w:right w:val="none" w:sz="0" w:space="0" w:color="auto"/>
      </w:divBdr>
    </w:div>
    <w:div w:id="1976520097">
      <w:bodyDiv w:val="1"/>
      <w:marLeft w:val="0"/>
      <w:marRight w:val="0"/>
      <w:marTop w:val="0"/>
      <w:marBottom w:val="0"/>
      <w:divBdr>
        <w:top w:val="none" w:sz="0" w:space="0" w:color="auto"/>
        <w:left w:val="none" w:sz="0" w:space="0" w:color="auto"/>
        <w:bottom w:val="none" w:sz="0" w:space="0" w:color="auto"/>
        <w:right w:val="none" w:sz="0" w:space="0" w:color="auto"/>
      </w:divBdr>
    </w:div>
    <w:div w:id="1980694999">
      <w:bodyDiv w:val="1"/>
      <w:marLeft w:val="0"/>
      <w:marRight w:val="0"/>
      <w:marTop w:val="0"/>
      <w:marBottom w:val="0"/>
      <w:divBdr>
        <w:top w:val="none" w:sz="0" w:space="0" w:color="auto"/>
        <w:left w:val="none" w:sz="0" w:space="0" w:color="auto"/>
        <w:bottom w:val="none" w:sz="0" w:space="0" w:color="auto"/>
        <w:right w:val="none" w:sz="0" w:space="0" w:color="auto"/>
      </w:divBdr>
    </w:div>
    <w:div w:id="1988700766">
      <w:bodyDiv w:val="1"/>
      <w:marLeft w:val="0"/>
      <w:marRight w:val="0"/>
      <w:marTop w:val="0"/>
      <w:marBottom w:val="0"/>
      <w:divBdr>
        <w:top w:val="none" w:sz="0" w:space="0" w:color="auto"/>
        <w:left w:val="none" w:sz="0" w:space="0" w:color="auto"/>
        <w:bottom w:val="none" w:sz="0" w:space="0" w:color="auto"/>
        <w:right w:val="none" w:sz="0" w:space="0" w:color="auto"/>
      </w:divBdr>
    </w:div>
    <w:div w:id="1988775843">
      <w:bodyDiv w:val="1"/>
      <w:marLeft w:val="0"/>
      <w:marRight w:val="0"/>
      <w:marTop w:val="0"/>
      <w:marBottom w:val="0"/>
      <w:divBdr>
        <w:top w:val="none" w:sz="0" w:space="0" w:color="auto"/>
        <w:left w:val="none" w:sz="0" w:space="0" w:color="auto"/>
        <w:bottom w:val="none" w:sz="0" w:space="0" w:color="auto"/>
        <w:right w:val="none" w:sz="0" w:space="0" w:color="auto"/>
      </w:divBdr>
    </w:div>
    <w:div w:id="1998683338">
      <w:bodyDiv w:val="1"/>
      <w:marLeft w:val="0"/>
      <w:marRight w:val="0"/>
      <w:marTop w:val="0"/>
      <w:marBottom w:val="0"/>
      <w:divBdr>
        <w:top w:val="none" w:sz="0" w:space="0" w:color="auto"/>
        <w:left w:val="none" w:sz="0" w:space="0" w:color="auto"/>
        <w:bottom w:val="none" w:sz="0" w:space="0" w:color="auto"/>
        <w:right w:val="none" w:sz="0" w:space="0" w:color="auto"/>
      </w:divBdr>
    </w:div>
    <w:div w:id="1999721786">
      <w:bodyDiv w:val="1"/>
      <w:marLeft w:val="0"/>
      <w:marRight w:val="0"/>
      <w:marTop w:val="0"/>
      <w:marBottom w:val="0"/>
      <w:divBdr>
        <w:top w:val="none" w:sz="0" w:space="0" w:color="auto"/>
        <w:left w:val="none" w:sz="0" w:space="0" w:color="auto"/>
        <w:bottom w:val="none" w:sz="0" w:space="0" w:color="auto"/>
        <w:right w:val="none" w:sz="0" w:space="0" w:color="auto"/>
      </w:divBdr>
    </w:div>
    <w:div w:id="2001038221">
      <w:bodyDiv w:val="1"/>
      <w:marLeft w:val="0"/>
      <w:marRight w:val="0"/>
      <w:marTop w:val="0"/>
      <w:marBottom w:val="0"/>
      <w:divBdr>
        <w:top w:val="none" w:sz="0" w:space="0" w:color="auto"/>
        <w:left w:val="none" w:sz="0" w:space="0" w:color="auto"/>
        <w:bottom w:val="none" w:sz="0" w:space="0" w:color="auto"/>
        <w:right w:val="none" w:sz="0" w:space="0" w:color="auto"/>
      </w:divBdr>
    </w:div>
    <w:div w:id="2008366625">
      <w:bodyDiv w:val="1"/>
      <w:marLeft w:val="0"/>
      <w:marRight w:val="0"/>
      <w:marTop w:val="0"/>
      <w:marBottom w:val="0"/>
      <w:divBdr>
        <w:top w:val="none" w:sz="0" w:space="0" w:color="auto"/>
        <w:left w:val="none" w:sz="0" w:space="0" w:color="auto"/>
        <w:bottom w:val="none" w:sz="0" w:space="0" w:color="auto"/>
        <w:right w:val="none" w:sz="0" w:space="0" w:color="auto"/>
      </w:divBdr>
    </w:div>
    <w:div w:id="2016034231">
      <w:bodyDiv w:val="1"/>
      <w:marLeft w:val="0"/>
      <w:marRight w:val="0"/>
      <w:marTop w:val="0"/>
      <w:marBottom w:val="0"/>
      <w:divBdr>
        <w:top w:val="none" w:sz="0" w:space="0" w:color="auto"/>
        <w:left w:val="none" w:sz="0" w:space="0" w:color="auto"/>
        <w:bottom w:val="none" w:sz="0" w:space="0" w:color="auto"/>
        <w:right w:val="none" w:sz="0" w:space="0" w:color="auto"/>
      </w:divBdr>
    </w:div>
    <w:div w:id="2021812946">
      <w:bodyDiv w:val="1"/>
      <w:marLeft w:val="0"/>
      <w:marRight w:val="0"/>
      <w:marTop w:val="0"/>
      <w:marBottom w:val="0"/>
      <w:divBdr>
        <w:top w:val="none" w:sz="0" w:space="0" w:color="auto"/>
        <w:left w:val="none" w:sz="0" w:space="0" w:color="auto"/>
        <w:bottom w:val="none" w:sz="0" w:space="0" w:color="auto"/>
        <w:right w:val="none" w:sz="0" w:space="0" w:color="auto"/>
      </w:divBdr>
    </w:div>
    <w:div w:id="2027125379">
      <w:bodyDiv w:val="1"/>
      <w:marLeft w:val="0"/>
      <w:marRight w:val="0"/>
      <w:marTop w:val="0"/>
      <w:marBottom w:val="0"/>
      <w:divBdr>
        <w:top w:val="none" w:sz="0" w:space="0" w:color="auto"/>
        <w:left w:val="none" w:sz="0" w:space="0" w:color="auto"/>
        <w:bottom w:val="none" w:sz="0" w:space="0" w:color="auto"/>
        <w:right w:val="none" w:sz="0" w:space="0" w:color="auto"/>
      </w:divBdr>
    </w:div>
    <w:div w:id="2032295987">
      <w:bodyDiv w:val="1"/>
      <w:marLeft w:val="0"/>
      <w:marRight w:val="0"/>
      <w:marTop w:val="0"/>
      <w:marBottom w:val="0"/>
      <w:divBdr>
        <w:top w:val="none" w:sz="0" w:space="0" w:color="auto"/>
        <w:left w:val="none" w:sz="0" w:space="0" w:color="auto"/>
        <w:bottom w:val="none" w:sz="0" w:space="0" w:color="auto"/>
        <w:right w:val="none" w:sz="0" w:space="0" w:color="auto"/>
      </w:divBdr>
    </w:div>
    <w:div w:id="2034109461">
      <w:bodyDiv w:val="1"/>
      <w:marLeft w:val="0"/>
      <w:marRight w:val="0"/>
      <w:marTop w:val="0"/>
      <w:marBottom w:val="0"/>
      <w:divBdr>
        <w:top w:val="none" w:sz="0" w:space="0" w:color="auto"/>
        <w:left w:val="none" w:sz="0" w:space="0" w:color="auto"/>
        <w:bottom w:val="none" w:sz="0" w:space="0" w:color="auto"/>
        <w:right w:val="none" w:sz="0" w:space="0" w:color="auto"/>
      </w:divBdr>
    </w:div>
    <w:div w:id="2034458141">
      <w:bodyDiv w:val="1"/>
      <w:marLeft w:val="0"/>
      <w:marRight w:val="0"/>
      <w:marTop w:val="0"/>
      <w:marBottom w:val="0"/>
      <w:divBdr>
        <w:top w:val="none" w:sz="0" w:space="0" w:color="auto"/>
        <w:left w:val="none" w:sz="0" w:space="0" w:color="auto"/>
        <w:bottom w:val="none" w:sz="0" w:space="0" w:color="auto"/>
        <w:right w:val="none" w:sz="0" w:space="0" w:color="auto"/>
      </w:divBdr>
    </w:div>
    <w:div w:id="2035107932">
      <w:bodyDiv w:val="1"/>
      <w:marLeft w:val="0"/>
      <w:marRight w:val="0"/>
      <w:marTop w:val="0"/>
      <w:marBottom w:val="0"/>
      <w:divBdr>
        <w:top w:val="none" w:sz="0" w:space="0" w:color="auto"/>
        <w:left w:val="none" w:sz="0" w:space="0" w:color="auto"/>
        <w:bottom w:val="none" w:sz="0" w:space="0" w:color="auto"/>
        <w:right w:val="none" w:sz="0" w:space="0" w:color="auto"/>
      </w:divBdr>
    </w:div>
    <w:div w:id="2037651921">
      <w:bodyDiv w:val="1"/>
      <w:marLeft w:val="0"/>
      <w:marRight w:val="0"/>
      <w:marTop w:val="0"/>
      <w:marBottom w:val="0"/>
      <w:divBdr>
        <w:top w:val="none" w:sz="0" w:space="0" w:color="auto"/>
        <w:left w:val="none" w:sz="0" w:space="0" w:color="auto"/>
        <w:bottom w:val="none" w:sz="0" w:space="0" w:color="auto"/>
        <w:right w:val="none" w:sz="0" w:space="0" w:color="auto"/>
      </w:divBdr>
    </w:div>
    <w:div w:id="2038464091">
      <w:bodyDiv w:val="1"/>
      <w:marLeft w:val="0"/>
      <w:marRight w:val="0"/>
      <w:marTop w:val="0"/>
      <w:marBottom w:val="0"/>
      <w:divBdr>
        <w:top w:val="none" w:sz="0" w:space="0" w:color="auto"/>
        <w:left w:val="none" w:sz="0" w:space="0" w:color="auto"/>
        <w:bottom w:val="none" w:sz="0" w:space="0" w:color="auto"/>
        <w:right w:val="none" w:sz="0" w:space="0" w:color="auto"/>
      </w:divBdr>
    </w:div>
    <w:div w:id="2038846400">
      <w:bodyDiv w:val="1"/>
      <w:marLeft w:val="0"/>
      <w:marRight w:val="0"/>
      <w:marTop w:val="0"/>
      <w:marBottom w:val="0"/>
      <w:divBdr>
        <w:top w:val="none" w:sz="0" w:space="0" w:color="auto"/>
        <w:left w:val="none" w:sz="0" w:space="0" w:color="auto"/>
        <w:bottom w:val="none" w:sz="0" w:space="0" w:color="auto"/>
        <w:right w:val="none" w:sz="0" w:space="0" w:color="auto"/>
      </w:divBdr>
    </w:div>
    <w:div w:id="2041272722">
      <w:bodyDiv w:val="1"/>
      <w:marLeft w:val="0"/>
      <w:marRight w:val="0"/>
      <w:marTop w:val="0"/>
      <w:marBottom w:val="0"/>
      <w:divBdr>
        <w:top w:val="none" w:sz="0" w:space="0" w:color="auto"/>
        <w:left w:val="none" w:sz="0" w:space="0" w:color="auto"/>
        <w:bottom w:val="none" w:sz="0" w:space="0" w:color="auto"/>
        <w:right w:val="none" w:sz="0" w:space="0" w:color="auto"/>
      </w:divBdr>
    </w:div>
    <w:div w:id="2048677626">
      <w:bodyDiv w:val="1"/>
      <w:marLeft w:val="0"/>
      <w:marRight w:val="0"/>
      <w:marTop w:val="0"/>
      <w:marBottom w:val="0"/>
      <w:divBdr>
        <w:top w:val="none" w:sz="0" w:space="0" w:color="auto"/>
        <w:left w:val="none" w:sz="0" w:space="0" w:color="auto"/>
        <w:bottom w:val="none" w:sz="0" w:space="0" w:color="auto"/>
        <w:right w:val="none" w:sz="0" w:space="0" w:color="auto"/>
      </w:divBdr>
    </w:div>
    <w:div w:id="2049379864">
      <w:bodyDiv w:val="1"/>
      <w:marLeft w:val="0"/>
      <w:marRight w:val="0"/>
      <w:marTop w:val="0"/>
      <w:marBottom w:val="0"/>
      <w:divBdr>
        <w:top w:val="none" w:sz="0" w:space="0" w:color="auto"/>
        <w:left w:val="none" w:sz="0" w:space="0" w:color="auto"/>
        <w:bottom w:val="none" w:sz="0" w:space="0" w:color="auto"/>
        <w:right w:val="none" w:sz="0" w:space="0" w:color="auto"/>
      </w:divBdr>
    </w:div>
    <w:div w:id="2055425474">
      <w:bodyDiv w:val="1"/>
      <w:marLeft w:val="0"/>
      <w:marRight w:val="0"/>
      <w:marTop w:val="0"/>
      <w:marBottom w:val="0"/>
      <w:divBdr>
        <w:top w:val="none" w:sz="0" w:space="0" w:color="auto"/>
        <w:left w:val="none" w:sz="0" w:space="0" w:color="auto"/>
        <w:bottom w:val="none" w:sz="0" w:space="0" w:color="auto"/>
        <w:right w:val="none" w:sz="0" w:space="0" w:color="auto"/>
      </w:divBdr>
    </w:div>
    <w:div w:id="2057729626">
      <w:bodyDiv w:val="1"/>
      <w:marLeft w:val="0"/>
      <w:marRight w:val="0"/>
      <w:marTop w:val="0"/>
      <w:marBottom w:val="0"/>
      <w:divBdr>
        <w:top w:val="none" w:sz="0" w:space="0" w:color="auto"/>
        <w:left w:val="none" w:sz="0" w:space="0" w:color="auto"/>
        <w:bottom w:val="none" w:sz="0" w:space="0" w:color="auto"/>
        <w:right w:val="none" w:sz="0" w:space="0" w:color="auto"/>
      </w:divBdr>
    </w:div>
    <w:div w:id="2062554971">
      <w:bodyDiv w:val="1"/>
      <w:marLeft w:val="0"/>
      <w:marRight w:val="0"/>
      <w:marTop w:val="0"/>
      <w:marBottom w:val="0"/>
      <w:divBdr>
        <w:top w:val="none" w:sz="0" w:space="0" w:color="auto"/>
        <w:left w:val="none" w:sz="0" w:space="0" w:color="auto"/>
        <w:bottom w:val="none" w:sz="0" w:space="0" w:color="auto"/>
        <w:right w:val="none" w:sz="0" w:space="0" w:color="auto"/>
      </w:divBdr>
    </w:div>
    <w:div w:id="2065715953">
      <w:bodyDiv w:val="1"/>
      <w:marLeft w:val="0"/>
      <w:marRight w:val="0"/>
      <w:marTop w:val="0"/>
      <w:marBottom w:val="0"/>
      <w:divBdr>
        <w:top w:val="none" w:sz="0" w:space="0" w:color="auto"/>
        <w:left w:val="none" w:sz="0" w:space="0" w:color="auto"/>
        <w:bottom w:val="none" w:sz="0" w:space="0" w:color="auto"/>
        <w:right w:val="none" w:sz="0" w:space="0" w:color="auto"/>
      </w:divBdr>
    </w:div>
    <w:div w:id="2067139746">
      <w:bodyDiv w:val="1"/>
      <w:marLeft w:val="0"/>
      <w:marRight w:val="0"/>
      <w:marTop w:val="0"/>
      <w:marBottom w:val="0"/>
      <w:divBdr>
        <w:top w:val="none" w:sz="0" w:space="0" w:color="auto"/>
        <w:left w:val="none" w:sz="0" w:space="0" w:color="auto"/>
        <w:bottom w:val="none" w:sz="0" w:space="0" w:color="auto"/>
        <w:right w:val="none" w:sz="0" w:space="0" w:color="auto"/>
      </w:divBdr>
    </w:div>
    <w:div w:id="2068871295">
      <w:bodyDiv w:val="1"/>
      <w:marLeft w:val="0"/>
      <w:marRight w:val="0"/>
      <w:marTop w:val="0"/>
      <w:marBottom w:val="0"/>
      <w:divBdr>
        <w:top w:val="none" w:sz="0" w:space="0" w:color="auto"/>
        <w:left w:val="none" w:sz="0" w:space="0" w:color="auto"/>
        <w:bottom w:val="none" w:sz="0" w:space="0" w:color="auto"/>
        <w:right w:val="none" w:sz="0" w:space="0" w:color="auto"/>
      </w:divBdr>
    </w:div>
    <w:div w:id="2069069100">
      <w:bodyDiv w:val="1"/>
      <w:marLeft w:val="0"/>
      <w:marRight w:val="0"/>
      <w:marTop w:val="0"/>
      <w:marBottom w:val="0"/>
      <w:divBdr>
        <w:top w:val="none" w:sz="0" w:space="0" w:color="auto"/>
        <w:left w:val="none" w:sz="0" w:space="0" w:color="auto"/>
        <w:bottom w:val="none" w:sz="0" w:space="0" w:color="auto"/>
        <w:right w:val="none" w:sz="0" w:space="0" w:color="auto"/>
      </w:divBdr>
    </w:div>
    <w:div w:id="2069724816">
      <w:bodyDiv w:val="1"/>
      <w:marLeft w:val="0"/>
      <w:marRight w:val="0"/>
      <w:marTop w:val="0"/>
      <w:marBottom w:val="0"/>
      <w:divBdr>
        <w:top w:val="none" w:sz="0" w:space="0" w:color="auto"/>
        <w:left w:val="none" w:sz="0" w:space="0" w:color="auto"/>
        <w:bottom w:val="none" w:sz="0" w:space="0" w:color="auto"/>
        <w:right w:val="none" w:sz="0" w:space="0" w:color="auto"/>
      </w:divBdr>
    </w:div>
    <w:div w:id="2070107665">
      <w:bodyDiv w:val="1"/>
      <w:marLeft w:val="0"/>
      <w:marRight w:val="0"/>
      <w:marTop w:val="0"/>
      <w:marBottom w:val="0"/>
      <w:divBdr>
        <w:top w:val="none" w:sz="0" w:space="0" w:color="auto"/>
        <w:left w:val="none" w:sz="0" w:space="0" w:color="auto"/>
        <w:bottom w:val="none" w:sz="0" w:space="0" w:color="auto"/>
        <w:right w:val="none" w:sz="0" w:space="0" w:color="auto"/>
      </w:divBdr>
    </w:div>
    <w:div w:id="2070418149">
      <w:bodyDiv w:val="1"/>
      <w:marLeft w:val="0"/>
      <w:marRight w:val="0"/>
      <w:marTop w:val="0"/>
      <w:marBottom w:val="0"/>
      <w:divBdr>
        <w:top w:val="none" w:sz="0" w:space="0" w:color="auto"/>
        <w:left w:val="none" w:sz="0" w:space="0" w:color="auto"/>
        <w:bottom w:val="none" w:sz="0" w:space="0" w:color="auto"/>
        <w:right w:val="none" w:sz="0" w:space="0" w:color="auto"/>
      </w:divBdr>
    </w:div>
    <w:div w:id="2070758568">
      <w:bodyDiv w:val="1"/>
      <w:marLeft w:val="0"/>
      <w:marRight w:val="0"/>
      <w:marTop w:val="0"/>
      <w:marBottom w:val="0"/>
      <w:divBdr>
        <w:top w:val="none" w:sz="0" w:space="0" w:color="auto"/>
        <w:left w:val="none" w:sz="0" w:space="0" w:color="auto"/>
        <w:bottom w:val="none" w:sz="0" w:space="0" w:color="auto"/>
        <w:right w:val="none" w:sz="0" w:space="0" w:color="auto"/>
      </w:divBdr>
    </w:div>
    <w:div w:id="2072733529">
      <w:bodyDiv w:val="1"/>
      <w:marLeft w:val="0"/>
      <w:marRight w:val="0"/>
      <w:marTop w:val="0"/>
      <w:marBottom w:val="0"/>
      <w:divBdr>
        <w:top w:val="none" w:sz="0" w:space="0" w:color="auto"/>
        <w:left w:val="none" w:sz="0" w:space="0" w:color="auto"/>
        <w:bottom w:val="none" w:sz="0" w:space="0" w:color="auto"/>
        <w:right w:val="none" w:sz="0" w:space="0" w:color="auto"/>
      </w:divBdr>
    </w:div>
    <w:div w:id="2073195943">
      <w:bodyDiv w:val="1"/>
      <w:marLeft w:val="0"/>
      <w:marRight w:val="0"/>
      <w:marTop w:val="0"/>
      <w:marBottom w:val="0"/>
      <w:divBdr>
        <w:top w:val="none" w:sz="0" w:space="0" w:color="auto"/>
        <w:left w:val="none" w:sz="0" w:space="0" w:color="auto"/>
        <w:bottom w:val="none" w:sz="0" w:space="0" w:color="auto"/>
        <w:right w:val="none" w:sz="0" w:space="0" w:color="auto"/>
      </w:divBdr>
    </w:div>
    <w:div w:id="2076656189">
      <w:bodyDiv w:val="1"/>
      <w:marLeft w:val="0"/>
      <w:marRight w:val="0"/>
      <w:marTop w:val="0"/>
      <w:marBottom w:val="0"/>
      <w:divBdr>
        <w:top w:val="none" w:sz="0" w:space="0" w:color="auto"/>
        <w:left w:val="none" w:sz="0" w:space="0" w:color="auto"/>
        <w:bottom w:val="none" w:sz="0" w:space="0" w:color="auto"/>
        <w:right w:val="none" w:sz="0" w:space="0" w:color="auto"/>
      </w:divBdr>
    </w:div>
    <w:div w:id="2088918981">
      <w:bodyDiv w:val="1"/>
      <w:marLeft w:val="0"/>
      <w:marRight w:val="0"/>
      <w:marTop w:val="0"/>
      <w:marBottom w:val="0"/>
      <w:divBdr>
        <w:top w:val="none" w:sz="0" w:space="0" w:color="auto"/>
        <w:left w:val="none" w:sz="0" w:space="0" w:color="auto"/>
        <w:bottom w:val="none" w:sz="0" w:space="0" w:color="auto"/>
        <w:right w:val="none" w:sz="0" w:space="0" w:color="auto"/>
      </w:divBdr>
    </w:div>
    <w:div w:id="2094544107">
      <w:bodyDiv w:val="1"/>
      <w:marLeft w:val="0"/>
      <w:marRight w:val="0"/>
      <w:marTop w:val="0"/>
      <w:marBottom w:val="0"/>
      <w:divBdr>
        <w:top w:val="none" w:sz="0" w:space="0" w:color="auto"/>
        <w:left w:val="none" w:sz="0" w:space="0" w:color="auto"/>
        <w:bottom w:val="none" w:sz="0" w:space="0" w:color="auto"/>
        <w:right w:val="none" w:sz="0" w:space="0" w:color="auto"/>
      </w:divBdr>
    </w:div>
    <w:div w:id="2096394309">
      <w:bodyDiv w:val="1"/>
      <w:marLeft w:val="0"/>
      <w:marRight w:val="0"/>
      <w:marTop w:val="0"/>
      <w:marBottom w:val="0"/>
      <w:divBdr>
        <w:top w:val="none" w:sz="0" w:space="0" w:color="auto"/>
        <w:left w:val="none" w:sz="0" w:space="0" w:color="auto"/>
        <w:bottom w:val="none" w:sz="0" w:space="0" w:color="auto"/>
        <w:right w:val="none" w:sz="0" w:space="0" w:color="auto"/>
      </w:divBdr>
    </w:div>
    <w:div w:id="2104761821">
      <w:bodyDiv w:val="1"/>
      <w:marLeft w:val="0"/>
      <w:marRight w:val="0"/>
      <w:marTop w:val="0"/>
      <w:marBottom w:val="0"/>
      <w:divBdr>
        <w:top w:val="none" w:sz="0" w:space="0" w:color="auto"/>
        <w:left w:val="none" w:sz="0" w:space="0" w:color="auto"/>
        <w:bottom w:val="none" w:sz="0" w:space="0" w:color="auto"/>
        <w:right w:val="none" w:sz="0" w:space="0" w:color="auto"/>
      </w:divBdr>
    </w:div>
    <w:div w:id="2105220843">
      <w:bodyDiv w:val="1"/>
      <w:marLeft w:val="0"/>
      <w:marRight w:val="0"/>
      <w:marTop w:val="0"/>
      <w:marBottom w:val="0"/>
      <w:divBdr>
        <w:top w:val="none" w:sz="0" w:space="0" w:color="auto"/>
        <w:left w:val="none" w:sz="0" w:space="0" w:color="auto"/>
        <w:bottom w:val="none" w:sz="0" w:space="0" w:color="auto"/>
        <w:right w:val="none" w:sz="0" w:space="0" w:color="auto"/>
      </w:divBdr>
    </w:div>
    <w:div w:id="2109807202">
      <w:bodyDiv w:val="1"/>
      <w:marLeft w:val="0"/>
      <w:marRight w:val="0"/>
      <w:marTop w:val="0"/>
      <w:marBottom w:val="0"/>
      <w:divBdr>
        <w:top w:val="none" w:sz="0" w:space="0" w:color="auto"/>
        <w:left w:val="none" w:sz="0" w:space="0" w:color="auto"/>
        <w:bottom w:val="none" w:sz="0" w:space="0" w:color="auto"/>
        <w:right w:val="none" w:sz="0" w:space="0" w:color="auto"/>
      </w:divBdr>
    </w:div>
    <w:div w:id="2118677764">
      <w:bodyDiv w:val="1"/>
      <w:marLeft w:val="0"/>
      <w:marRight w:val="0"/>
      <w:marTop w:val="0"/>
      <w:marBottom w:val="0"/>
      <w:divBdr>
        <w:top w:val="none" w:sz="0" w:space="0" w:color="auto"/>
        <w:left w:val="none" w:sz="0" w:space="0" w:color="auto"/>
        <w:bottom w:val="none" w:sz="0" w:space="0" w:color="auto"/>
        <w:right w:val="none" w:sz="0" w:space="0" w:color="auto"/>
      </w:divBdr>
    </w:div>
    <w:div w:id="2122139433">
      <w:bodyDiv w:val="1"/>
      <w:marLeft w:val="0"/>
      <w:marRight w:val="0"/>
      <w:marTop w:val="0"/>
      <w:marBottom w:val="0"/>
      <w:divBdr>
        <w:top w:val="none" w:sz="0" w:space="0" w:color="auto"/>
        <w:left w:val="none" w:sz="0" w:space="0" w:color="auto"/>
        <w:bottom w:val="none" w:sz="0" w:space="0" w:color="auto"/>
        <w:right w:val="none" w:sz="0" w:space="0" w:color="auto"/>
      </w:divBdr>
    </w:div>
    <w:div w:id="2127381623">
      <w:bodyDiv w:val="1"/>
      <w:marLeft w:val="180"/>
      <w:marRight w:val="2100"/>
      <w:marTop w:val="3855"/>
      <w:marBottom w:val="525"/>
      <w:divBdr>
        <w:top w:val="none" w:sz="0" w:space="0" w:color="auto"/>
        <w:left w:val="none" w:sz="0" w:space="0" w:color="auto"/>
        <w:bottom w:val="none" w:sz="0" w:space="0" w:color="auto"/>
        <w:right w:val="none" w:sz="0" w:space="0" w:color="auto"/>
      </w:divBdr>
    </w:div>
    <w:div w:id="2131699092">
      <w:bodyDiv w:val="1"/>
      <w:marLeft w:val="0"/>
      <w:marRight w:val="0"/>
      <w:marTop w:val="0"/>
      <w:marBottom w:val="0"/>
      <w:divBdr>
        <w:top w:val="none" w:sz="0" w:space="0" w:color="auto"/>
        <w:left w:val="none" w:sz="0" w:space="0" w:color="auto"/>
        <w:bottom w:val="none" w:sz="0" w:space="0" w:color="auto"/>
        <w:right w:val="none" w:sz="0" w:space="0" w:color="auto"/>
      </w:divBdr>
    </w:div>
    <w:div w:id="2140872717">
      <w:bodyDiv w:val="1"/>
      <w:marLeft w:val="0"/>
      <w:marRight w:val="0"/>
      <w:marTop w:val="0"/>
      <w:marBottom w:val="0"/>
      <w:divBdr>
        <w:top w:val="none" w:sz="0" w:space="0" w:color="auto"/>
        <w:left w:val="none" w:sz="0" w:space="0" w:color="auto"/>
        <w:bottom w:val="none" w:sz="0" w:space="0" w:color="auto"/>
        <w:right w:val="none" w:sz="0" w:space="0" w:color="auto"/>
      </w:divBdr>
    </w:div>
    <w:div w:id="214685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versidadpopular@alcantara.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aedl@alcantara.es" TargetMode="External"/><Relationship Id="rId4" Type="http://schemas.openxmlformats.org/officeDocument/2006/relationships/settings" Target="settings.xml"/><Relationship Id="rId9" Type="http://schemas.openxmlformats.org/officeDocument/2006/relationships/hyperlink" Target="mailto:deportes@alcant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262F3-EA48-4318-A431-AB5F704DE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5040</Words>
  <Characters>27720</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Resolución de Alcaldía nº /11</vt:lpstr>
    </vt:vector>
  </TitlesOfParts>
  <Company>Dark</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Alcaldía nº /11</dc:title>
  <dc:creator>AYUNTAMIENTO DE ALCÁNTARA</dc:creator>
  <cp:lastModifiedBy>Usuario</cp:lastModifiedBy>
  <cp:revision>6</cp:revision>
  <cp:lastPrinted>2013-03-06T10:35:00Z</cp:lastPrinted>
  <dcterms:created xsi:type="dcterms:W3CDTF">2021-10-25T11:29:00Z</dcterms:created>
  <dcterms:modified xsi:type="dcterms:W3CDTF">2021-11-11T13:37:00Z</dcterms:modified>
</cp:coreProperties>
</file>