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</w:t>
      </w:r>
      <w:r w:rsidR="00FA7F9B">
        <w:rPr>
          <w:rFonts w:ascii="Times New Roman" w:hAnsi="Times New Roman"/>
          <w:b w:val="0"/>
          <w:bCs w:val="0"/>
          <w:lang w:val="es-ES_tradnl"/>
        </w:rPr>
        <w:t xml:space="preserve"> 27 d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e </w:t>
      </w:r>
      <w:r w:rsidR="00FA7F9B">
        <w:rPr>
          <w:rFonts w:ascii="Times New Roman" w:hAnsi="Times New Roman"/>
          <w:b w:val="0"/>
          <w:bCs w:val="0"/>
          <w:lang w:val="es-ES_tradnl"/>
        </w:rPr>
        <w:t xml:space="preserve">septiembre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23D48" w:rsidRPr="00923D48" w:rsidRDefault="00A738AF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923D48" w:rsidRPr="00923D48">
        <w:rPr>
          <w:rFonts w:ascii="Times New Roman" w:hAnsi="Times New Roman"/>
          <w:b w:val="0"/>
          <w:bCs w:val="0"/>
          <w:i/>
          <w:lang w:val="es-ES_tradnl"/>
        </w:rPr>
        <w:t xml:space="preserve">Aprobar una subvención a favor del Ayuntamiento de A Mezquita, en los siguientes términos: 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>-Objeto: Cofinanciación de la: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1.- Renovación de las instalaciones de </w:t>
      </w:r>
      <w:r>
        <w:rPr>
          <w:rFonts w:ascii="Times New Roman" w:hAnsi="Times New Roman"/>
          <w:b w:val="0"/>
          <w:bCs w:val="0"/>
          <w:i/>
          <w:lang w:val="es-ES_tradnl"/>
        </w:rPr>
        <w:t>alumbrado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públic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en A Mezquita Campo,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Pereiro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de Arriba y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Pereiro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Carrizo-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2020.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2.- Renovación de las instalaciones de </w:t>
      </w:r>
      <w:r>
        <w:rPr>
          <w:rFonts w:ascii="Times New Roman" w:hAnsi="Times New Roman"/>
          <w:b w:val="0"/>
          <w:bCs w:val="0"/>
          <w:i/>
          <w:lang w:val="es-ES_tradnl"/>
        </w:rPr>
        <w:t>alumbrado público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en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Chaguazoso-Manzalvos-IDAE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2021. 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-Importe de la subvención que figura en el presupuesto 2021: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2020 de 26.000,00 euros, e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2021 de 28.465,00 euros.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-Importe del gasto presentado por el interesado: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2020 de 166.169,32 euros e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2021 de 133.095,95 euros.  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-Importe correspondiente a cofinanciación: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2020 de 33.233,87 euros, y 26.619,19 euros para 2021.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-Importe que procede reducir en base 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l importe de gasto presentado para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2021: 1.845,81 euros.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-Importe que procede conceder: 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   1.-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2020: 26.000,00 euros que es lo que figura en el presupuesto de la Diputación.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   2.-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2021: 26.619,19 euros.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-Plazo y modo de justificación: La subvención se justificar</w:t>
      </w:r>
      <w:r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mediante la presentación de certificado expedido por la persona que tenga a su cargo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l desempeño de las funciones de intervención del ayuntamiento beneficiario, en el que se acrediten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to de la actuación subvencionada, los siguientes extremos: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>1.- Que se cumplió la finalidad para la que fue concedida la subvención.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2.- Que la justificación de la subvención concedida se refiere al </w:t>
      </w:r>
      <w:r>
        <w:rPr>
          <w:rFonts w:ascii="Times New Roman" w:hAnsi="Times New Roman"/>
          <w:b w:val="0"/>
          <w:bCs w:val="0"/>
          <w:i/>
          <w:lang w:val="es-ES_tradnl"/>
        </w:rPr>
        <w:t>mismo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proyecto que sirvió de base para la concesión de la subvención, indicando, de ser el caso, si hubo alguna variación con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to al proyecto inicial.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3.- Que la justificación de la subvención concedida </w:t>
      </w:r>
      <w:r>
        <w:rPr>
          <w:rFonts w:ascii="Times New Roman" w:hAnsi="Times New Roman"/>
          <w:b w:val="0"/>
          <w:bCs w:val="0"/>
          <w:i/>
          <w:lang w:val="es-ES_tradnl"/>
        </w:rPr>
        <w:t>alcanza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el 100% del importe de los presupuestos que sirvieron de base para la concesión de la subvención (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2020: 166.169,32 euros e </w:t>
      </w:r>
      <w:proofErr w:type="spellStart"/>
      <w:r w:rsidRPr="00923D48">
        <w:rPr>
          <w:rFonts w:ascii="Times New Roman" w:hAnsi="Times New Roman"/>
          <w:b w:val="0"/>
          <w:bCs w:val="0"/>
          <w:i/>
          <w:lang w:val="es-ES_tradnl"/>
        </w:rPr>
        <w:t>IDAE</w:t>
      </w:r>
      <w:proofErr w:type="spellEnd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2021:133.095,95 euros), indicando, en caso contrario, el porcentaje que supone.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lastRenderedPageBreak/>
        <w:t>4.- Que los documentos j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ustificativos del gasto fueron aprobados por el órgano competente. 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5.- Que la entidad local se encuentre al corriente de sus </w:t>
      </w:r>
      <w:r>
        <w:rPr>
          <w:rFonts w:ascii="Times New Roman" w:hAnsi="Times New Roman"/>
          <w:b w:val="0"/>
          <w:bCs w:val="0"/>
          <w:i/>
          <w:lang w:val="es-ES_tradnl"/>
        </w:rPr>
        <w:t>obligaciones tributaria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s con la Hacienda Estatal, Autonómica y con la Seguridad Social.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>6.- Relación de las subvenciones concedidas a la entidad local beneficiaria para la misma finalidad, indicando su importe y los conceptos subvencionados.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7.- Que en la adjudicación, se cumplió con la normativa aplicable en materia de contratos del sector </w:t>
      </w:r>
      <w:r>
        <w:rPr>
          <w:rFonts w:ascii="Times New Roman" w:hAnsi="Times New Roman"/>
          <w:b w:val="0"/>
          <w:bCs w:val="0"/>
          <w:i/>
          <w:lang w:val="es-ES_tradnl"/>
        </w:rPr>
        <w:t>público, en particular, con la L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ey 9/2017, de 8 de noviembre, de Contratos del Sector Público.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>Podrán realizarse pagos a cuenta, previa solicitud del interesado, que consistirán en la realización de pagos fraccionados que responderán al ritmo de ejecución de las acciones subvencionadas,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ándose por cuantía equivalente a la justificación presentada. Para la realización de los pagos a cuenta, deberán presentarse los justificantes correspondientes. En todo caso, la realización </w:t>
      </w:r>
      <w:r>
        <w:rPr>
          <w:rFonts w:ascii="Times New Roman" w:hAnsi="Times New Roman"/>
          <w:b w:val="0"/>
          <w:bCs w:val="0"/>
          <w:i/>
          <w:lang w:val="es-ES_tradnl"/>
        </w:rPr>
        <w:t>de estos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pagos no implica una declaración definitiva c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mo justifica</w:t>
      </w:r>
      <w:r>
        <w:rPr>
          <w:rFonts w:ascii="Times New Roman" w:hAnsi="Times New Roman"/>
          <w:b w:val="0"/>
          <w:bCs w:val="0"/>
          <w:i/>
          <w:lang w:val="es-ES_tradnl"/>
        </w:rPr>
        <w:t>do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del gasto correspondiente, ni exime de la necesidad de presentar la cuenta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ustificativa completa al final de la ejecución del proyecto. En consecuencia, en caso de que la subvención no se estimara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en el trámite final, la Diputación podrá exigir el reintegro de las cantidades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adas a cuenta, de concurrir causa legal conforme al artículo 37 de la Ley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ubvenciones.</w:t>
      </w:r>
    </w:p>
    <w:p w:rsidR="00923D48" w:rsidRPr="00923D48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>Sin perjuicio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anterior, podrán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realizarse pagos anticipados, 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a instancia de los interesados, sujetos a la constitución de garantía, seg</w:t>
      </w:r>
      <w:r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n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establecido en dicho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ubvenciones y con las excepciones correspondientes, por importe del 100% del anticipo solicitado. No obstante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anterior, estarán exentos de prestación de garantías las entidades locales, excepto en el supuesto de que en el momento de la solicitud del anticipo, tengan deudas líquidas, vencidas y e</w:t>
      </w:r>
      <w:r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ibles pendientes de pago con la Diputación por un importe que supere el 10%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del presupuesto de la entidad solicitante, en estos supuestos las entidades locales deberán acompañar certificación expedida por el funcionario encargado de la intervención, expresiva del importe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del último ejercicio liquidado de la entidad.</w:t>
      </w:r>
    </w:p>
    <w:p w:rsidR="00876F43" w:rsidRDefault="00923D48" w:rsidP="00923D48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De acuerdo con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establecido en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 artículo 16 de la Ordenanza General de 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ubvenciones, las subvenciones, como regla general, le serán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adas al beneficiario 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lastRenderedPageBreak/>
        <w:t>una vez justifica</w:t>
      </w:r>
      <w:r>
        <w:rPr>
          <w:rFonts w:ascii="Times New Roman" w:hAnsi="Times New Roman"/>
          <w:b w:val="0"/>
          <w:bCs w:val="0"/>
          <w:i/>
          <w:lang w:val="es-ES_tradnl"/>
        </w:rPr>
        <w:t>das</w:t>
      </w:r>
      <w:r w:rsidRPr="00923D48">
        <w:rPr>
          <w:rFonts w:ascii="Times New Roman" w:hAnsi="Times New Roman"/>
          <w:b w:val="0"/>
          <w:bCs w:val="0"/>
          <w:i/>
          <w:lang w:val="es-ES_tradnl"/>
        </w:rPr>
        <w:t>, en el plazo máximo de treinta días naturales desde que se dicte el acto administrativo en el que se tenga por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bookmarkStart w:id="0" w:name="_GoBack"/>
      <w:bookmarkEnd w:id="0"/>
      <w:r w:rsidRPr="00923D48">
        <w:rPr>
          <w:rFonts w:ascii="Times New Roman" w:hAnsi="Times New Roman"/>
          <w:b w:val="0"/>
          <w:bCs w:val="0"/>
          <w:i/>
          <w:lang w:val="es-ES_tradnl"/>
        </w:rPr>
        <w:t xml:space="preserve"> la subvención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FA7F9B">
        <w:rPr>
          <w:rFonts w:ascii="Times New Roman" w:hAnsi="Times New Roman"/>
          <w:b w:val="0"/>
          <w:lang w:val="es-ES_tradnl"/>
        </w:rPr>
        <w:t xml:space="preserve">27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FA7F9B">
        <w:rPr>
          <w:rFonts w:ascii="Times New Roman" w:hAnsi="Times New Roman"/>
          <w:b w:val="0"/>
          <w:lang w:val="es-ES_tradnl"/>
        </w:rPr>
        <w:t>septiembre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33A0"/>
    <w:rsid w:val="00117D16"/>
    <w:rsid w:val="00124F76"/>
    <w:rsid w:val="00141A24"/>
    <w:rsid w:val="001B5609"/>
    <w:rsid w:val="001C612E"/>
    <w:rsid w:val="001E72A1"/>
    <w:rsid w:val="001E7AE1"/>
    <w:rsid w:val="00230455"/>
    <w:rsid w:val="0027562E"/>
    <w:rsid w:val="0029557B"/>
    <w:rsid w:val="002970BB"/>
    <w:rsid w:val="002A0890"/>
    <w:rsid w:val="002B7338"/>
    <w:rsid w:val="002F3408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33CA"/>
    <w:rsid w:val="004F6D5F"/>
    <w:rsid w:val="0056680B"/>
    <w:rsid w:val="005752EA"/>
    <w:rsid w:val="005A3BCC"/>
    <w:rsid w:val="006179A0"/>
    <w:rsid w:val="00632DC0"/>
    <w:rsid w:val="006A1B64"/>
    <w:rsid w:val="006C2667"/>
    <w:rsid w:val="006E4EA0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50A17"/>
    <w:rsid w:val="00851730"/>
    <w:rsid w:val="00854E76"/>
    <w:rsid w:val="00855241"/>
    <w:rsid w:val="00857DFE"/>
    <w:rsid w:val="00876F43"/>
    <w:rsid w:val="008D18FD"/>
    <w:rsid w:val="00923D48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B00A39"/>
    <w:rsid w:val="00B371C7"/>
    <w:rsid w:val="00B37259"/>
    <w:rsid w:val="00B54787"/>
    <w:rsid w:val="00C1104F"/>
    <w:rsid w:val="00C45E6E"/>
    <w:rsid w:val="00C90F8A"/>
    <w:rsid w:val="00CB7BFA"/>
    <w:rsid w:val="00CE6757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A7F9B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2021-09-24T08:57:00Z</dcterms:created>
  <dcterms:modified xsi:type="dcterms:W3CDTF">2021-09-24T09:03:00Z</dcterms:modified>
</cp:coreProperties>
</file>