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93AFA" w14:textId="495F5B42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Os comunico que la Junta de Gobierno Local, en fecha 17 de agosto de 2021, por unanimidad, tomó,</w:t>
      </w:r>
      <w:r w:rsidRPr="007278F1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entre otros, el siguiente acuerdo, a reserva de la aprobación definitiva del acta:</w:t>
      </w:r>
    </w:p>
    <w:p w14:paraId="380BF0CC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D0677F5" w14:textId="7C4083B2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 xml:space="preserve">“Visto que el AMPA IES DOMÉNEC PERRAMON, entidad domiciliada en el Torrent </w:t>
      </w:r>
      <w:proofErr w:type="spellStart"/>
      <w:r w:rsidRPr="007278F1">
        <w:rPr>
          <w:rFonts w:eastAsia="Times New Roman" w:cstheme="minorHAnsi"/>
          <w:color w:val="000000"/>
          <w:lang w:eastAsia="ca-ES"/>
        </w:rPr>
        <w:t>d'en</w:t>
      </w:r>
      <w:proofErr w:type="spellEnd"/>
      <w:r w:rsidRPr="007278F1">
        <w:rPr>
          <w:rFonts w:eastAsia="Times New Roman" w:cstheme="minorHAnsi"/>
          <w:color w:val="000000"/>
          <w:lang w:eastAsia="ca-ES"/>
        </w:rPr>
        <w:t xml:space="preserve"> Terra, s/n,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Monte con CIF: G60696291, representada por el sr. </w:t>
      </w:r>
      <w:proofErr w:type="spellStart"/>
      <w:r w:rsidRPr="007278F1">
        <w:rPr>
          <w:rFonts w:eastAsia="Times New Roman" w:cstheme="minorHAnsi"/>
          <w:color w:val="000000"/>
          <w:lang w:eastAsia="ca-ES"/>
        </w:rPr>
        <w:t>Ivan</w:t>
      </w:r>
      <w:proofErr w:type="spellEnd"/>
      <w:r w:rsidRPr="007278F1">
        <w:rPr>
          <w:rFonts w:eastAsia="Times New Roman" w:cstheme="minorHAnsi"/>
          <w:color w:val="000000"/>
          <w:lang w:eastAsia="ca-ES"/>
        </w:rPr>
        <w:t xml:space="preserve"> Nieto Iglesias como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>, ha solicitado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una subvención nominativa por importe de 7.500,00€, mediante instancia presentada en fecha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junio de 2021, con número de registro de entrada 4233/2021, y se ha instruido el expediente correspondiente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1151/2021.</w:t>
      </w:r>
    </w:p>
    <w:p w14:paraId="4946A458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111FFF6" w14:textId="6F41F45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6F024963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356C898" w14:textId="2B00628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AMPA IES DOMÉNEC PERRAMON dirigida al fomento de actividades artísticas para potenciar la cohesión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 xml:space="preserve">social y favorecer el desarrollo de técnicas y dinámicas participativas que dan voz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jóvenes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y hacen extensible el producto final al municipio, para posteriormente actuar a partir de conciertos,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encuentros y/o diferentes actuaciones.</w:t>
      </w:r>
    </w:p>
    <w:p w14:paraId="0C0520EB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735A35E0" w14:textId="48D0C43D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66D1B73A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subvención consignada nominativamente a favor del AMPA IES DOMÉNEC PERRAMON, de</w:t>
      </w:r>
    </w:p>
    <w:p w14:paraId="2C4CE1E9" w14:textId="0EC28C86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conformidad con lo que prevé el artículo 22.2a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subvenciones, y el artículo 15.3 de 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Montón; y visto que la concesión de la subvención se puede formalizar mediante acuerdo, de conformidad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 el procedimiento regulado en el artículo 65 del Real Decreto 887/2006, de 21 de julio, por el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se aprueba el Reglamento de la Ley 38/2003, de 17 de noviembre, General de Subvenciones.</w:t>
      </w:r>
    </w:p>
    <w:p w14:paraId="7F7F876F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CCCC925" w14:textId="6DA5C55F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Arenys de Munt para los años 2020-2023 aprobado en el Pleno de 13 de febrero de 2020 y posteriormente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modificado por el Pleno de 18 de marzo de 2021.</w:t>
      </w:r>
    </w:p>
    <w:p w14:paraId="7357199B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AF6D73F" w14:textId="5BE8447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contraer y que existe crédito suficiente en la aplicación del presupuesto 810.326.48004.</w:t>
      </w:r>
    </w:p>
    <w:p w14:paraId="6CC487DA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AAC801A" w14:textId="7897A5E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 xml:space="preserve">Vista la propuesta de la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Concejalía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de Educación y cultura emitida en fecha 03/08/2021.</w:t>
      </w:r>
    </w:p>
    <w:p w14:paraId="744B6FA2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6BB34CB" w14:textId="4A9C96A1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Visto el informe de intervención 371/2021 FI. de fecha 09/08/2021 que concluye de conformidad.</w:t>
      </w:r>
    </w:p>
    <w:p w14:paraId="4FB00FA9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2873980" w14:textId="5F869441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1474A546" w14:textId="77777777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8B5A3A3" w14:textId="24EA4E4D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Primero.-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Conceder la siguiente subvención:</w:t>
      </w:r>
    </w:p>
    <w:p w14:paraId="4BCA9E16" w14:textId="371FA216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399F5A4" w14:textId="09C87276" w:rsidR="007278F1" w:rsidRDefault="007278F1" w:rsidP="000D7FBA">
      <w:pPr>
        <w:spacing w:after="0" w:line="240" w:lineRule="auto"/>
        <w:jc w:val="center"/>
        <w:rPr>
          <w:rFonts w:eastAsia="Times New Roman" w:cstheme="minorHAnsi"/>
          <w:color w:val="000000"/>
          <w:lang w:eastAsia="ca-ES"/>
        </w:rPr>
      </w:pPr>
      <w:r>
        <w:rPr>
          <w:noProof/>
        </w:rPr>
        <w:drawing>
          <wp:inline distT="0" distB="0" distL="0" distR="0" wp14:anchorId="69DBD675" wp14:editId="7C9CDECD">
            <wp:extent cx="3029975" cy="1076383"/>
            <wp:effectExtent l="0" t="0" r="0" b="0"/>
            <wp:docPr id="1" name="Imatge 1" descr="Imatge que conté taula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 1" descr="Imatge que conté taula&#10;&#10;Descripció generada automàtica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1803" cy="108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16AFC" w14:textId="6012072F" w:rsid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EAA746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40B7123" w14:textId="0FCF473E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Segundo.-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Autorizar y disponer el gasto por el importe de 7.500,00€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presupuestaria 810.326.48004 del presupuesto del Ayuntamiento de Arenys de Munt del año 2021.</w:t>
      </w:r>
    </w:p>
    <w:p w14:paraId="26003CC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Tercero.-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Gastos subvencionables y período de ejecución</w:t>
      </w:r>
    </w:p>
    <w:p w14:paraId="4BF8064E" w14:textId="23B281B5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0516C5E4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98D1333" w14:textId="759EE6ED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7D14BAF5" w14:textId="6EE75380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26A6E007" w14:textId="0A69B855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Los gastos de procedimientos judiciales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26A1899A" w14:textId="3BAF1E4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diciembre de 2021.</w:t>
      </w:r>
    </w:p>
    <w:p w14:paraId="1E289D35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Cuarto.-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Compatibilidad</w:t>
      </w:r>
    </w:p>
    <w:p w14:paraId="402AD986" w14:textId="4E7980AF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 xml:space="preserve">Unión Europea o de organismos internacionales. La suma de las subvenciones compatibles con la </w:t>
      </w:r>
      <w:proofErr w:type="spellStart"/>
      <w:r w:rsidRPr="007278F1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7278F1">
        <w:rPr>
          <w:rFonts w:eastAsia="Times New Roman" w:cstheme="minorHAnsi"/>
          <w:color w:val="000000"/>
          <w:lang w:eastAsia="ca-ES"/>
        </w:rPr>
        <w:t xml:space="preserve"> Ayuntamiento de Arenys de Munt en ningún caso puede superar el coste total de la actividad subvencionada.</w:t>
      </w:r>
    </w:p>
    <w:p w14:paraId="46E7D00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Quinto.-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Aceptación de la subvención</w:t>
      </w:r>
    </w:p>
    <w:p w14:paraId="0650550B" w14:textId="278B49DA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52DB470F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Sexto.-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Plazo y régimen de justificación</w:t>
      </w:r>
    </w:p>
    <w:p w14:paraId="0B9BDB4F" w14:textId="34CE70B1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subvención, por el importe de 7.500,00€,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 xml:space="preserve">presupuesto de la solicitud de subvención, mediante la presentación en el Registro General </w:t>
      </w:r>
      <w:proofErr w:type="spellStart"/>
      <w:r w:rsidRPr="007278F1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7278F1">
        <w:rPr>
          <w:rFonts w:eastAsia="Times New Roman" w:cstheme="minorHAnsi"/>
          <w:color w:val="000000"/>
          <w:lang w:eastAsia="ca-ES"/>
        </w:rPr>
        <w:t xml:space="preserve"> Ayuntamiento de Arenys de Munt de la siguiente documentación:</w:t>
      </w:r>
    </w:p>
    <w:p w14:paraId="2CC0CB6A" w14:textId="401B1E9A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subvenciones, que debe contener la siguiente información:</w:t>
      </w:r>
    </w:p>
    <w:p w14:paraId="769C8046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1A6E1A99" w14:textId="5C91E2C9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número de documento, importe, concepto y fecha de emisión de la factura.</w:t>
      </w:r>
    </w:p>
    <w:p w14:paraId="334298D3" w14:textId="5D9095FA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del importe y su procedencia.</w:t>
      </w:r>
    </w:p>
    <w:p w14:paraId="72A97E3D" w14:textId="53C6D440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acuerdo.</w:t>
      </w:r>
    </w:p>
    <w:p w14:paraId="050FD61B" w14:textId="7D4A12F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si se ha ejecutado un 80% o más, el importe de la subvención se mantendrá.</w:t>
      </w:r>
    </w:p>
    <w:p w14:paraId="6A242A51" w14:textId="5331482F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general de subvenciones.</w:t>
      </w:r>
    </w:p>
    <w:p w14:paraId="08784BB5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Séptimo.-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Pago</w:t>
      </w:r>
    </w:p>
    <w:p w14:paraId="4C58171D" w14:textId="565E3CC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22BFF878" w14:textId="5123DE4A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10C10F87" w14:textId="77718A5B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del Centro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Gestor.</w:t>
      </w:r>
    </w:p>
    <w:p w14:paraId="597D7B3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11AE80C0" w14:textId="5A02B274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6E8DFED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queda obligado a presentar en el plazo otorgado al efecto en el Registro General</w:t>
      </w:r>
    </w:p>
    <w:p w14:paraId="57341349" w14:textId="69AE3D65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acuerdo.</w:t>
      </w:r>
    </w:p>
    <w:p w14:paraId="03D4C8D1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Octavo.-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Obligación de difusión y publicidad</w:t>
      </w:r>
    </w:p>
    <w:p w14:paraId="1B06A1DE" w14:textId="384A92E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7278F1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091384E5" w14:textId="31890DC4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Munt.</w:t>
      </w:r>
    </w:p>
    <w:p w14:paraId="7D488AE1" w14:textId="04573E70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6304E601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12367243" w14:textId="04B68DC2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Si se incumple esta obligación, y sin perjuicio de las responsabilidades en las que, por aplicación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reglas siguientes:</w:t>
      </w:r>
    </w:p>
    <w:p w14:paraId="65348934" w14:textId="47E6C2E6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el beneficiario para que adopte las medidas de difusión establecidas en un plazo no superior a 15 días,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 expresa advertencia de que este incumplimiento puede comportar la revocación de la subvención.</w:t>
      </w:r>
    </w:p>
    <w:p w14:paraId="2B806F20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 Si por haberse desarrollado las actividades afectadas por estas medidas, no es posible</w:t>
      </w:r>
    </w:p>
    <w:p w14:paraId="14066648" w14:textId="57028FF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su cumplimiento en los términos establecidos, el órgano concedente puede establecer medidas alternativas,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siempre que éstas permitan dar la difusión de la financiación pública recibida. En el requerimiento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se dirija por el órgano concedente al beneficiario, debe fijarse un plazo no superior a 15 días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 adopción con la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subvención.</w:t>
      </w:r>
    </w:p>
    <w:p w14:paraId="548EA6D4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Noveno.-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Otras obligaciones del beneficiario.</w:t>
      </w:r>
    </w:p>
    <w:p w14:paraId="7FA30893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2C8CEF62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68C8C322" w14:textId="7B3E8D84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aplicable;</w:t>
      </w:r>
    </w:p>
    <w:p w14:paraId="3EC1A380" w14:textId="4E527AD2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solicitud;</w:t>
      </w:r>
    </w:p>
    <w:p w14:paraId="1115C9B8" w14:textId="78DD6421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0BE847CD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6917408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5E220AAC" w14:textId="0DD686DE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5B00404D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Décimo.-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Subcontratación</w:t>
      </w:r>
    </w:p>
    <w:p w14:paraId="737FBBFE" w14:textId="04A19A6F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obligaciones económicas que se deriven tendrán que ir con cargo a la entidad respectiva.</w:t>
      </w:r>
    </w:p>
    <w:p w14:paraId="065BE9C0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Undécimo.-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Modificación de las subvenciones</w:t>
      </w:r>
    </w:p>
    <w:p w14:paraId="50F21812" w14:textId="4044FCC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57A8B159" w14:textId="660DAB99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resolución correspondiente.</w:t>
      </w:r>
    </w:p>
    <w:p w14:paraId="44FC0577" w14:textId="185D9855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136A8145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Duodécimo.-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Invalidez, revocación y reintegro</w:t>
      </w:r>
    </w:p>
    <w:p w14:paraId="6236D560" w14:textId="0C31C838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los siguientes supuestos:</w:t>
      </w:r>
    </w:p>
    <w:p w14:paraId="6CA4B0AB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051A8670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subvenciones.</w:t>
      </w:r>
    </w:p>
    <w:p w14:paraId="65A422F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64DE6B5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7640DD8F" w14:textId="6391AF73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revocación y reintegro de las subvenciones concedidas, y la Junta de Gobierno Local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3180BEDF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Decimotercero.-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Verificación y control</w:t>
      </w:r>
    </w:p>
    <w:p w14:paraId="25C9CDF4" w14:textId="21A18A5F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el desempeño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subvenciones.</w:t>
      </w:r>
    </w:p>
    <w:p w14:paraId="49EED937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587313B1" w14:textId="113587B6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51C75A1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Decimocuarto.-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Prohibición de contratación con personas vinculadas</w:t>
      </w:r>
    </w:p>
    <w:p w14:paraId="33BD029B" w14:textId="2E8E873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76A24088" w14:textId="128532F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49928BBB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Decimoquinto.-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Principios éticos y reglas de conducta</w:t>
      </w:r>
    </w:p>
    <w:p w14:paraId="031B3255" w14:textId="60C47026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4566AB83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293ABD4A" w14:textId="45DCB32B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estatutarios.</w:t>
      </w:r>
    </w:p>
    <w:p w14:paraId="4D7C8E1C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3E6493ED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338BB713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11FB34CA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6D24D78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396D9EC7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dirigen.</w:t>
      </w:r>
    </w:p>
    <w:p w14:paraId="4F2B7CD1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52604F4B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53CEC344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g) La buena fe.</w:t>
      </w:r>
    </w:p>
    <w:p w14:paraId="3E25EB6F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4FC5D21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42099615" w14:textId="0CBDB62B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sus cargos.</w:t>
      </w:r>
    </w:p>
    <w:p w14:paraId="24445657" w14:textId="24F14F71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j) Cumplir las obligaciones propias en materia de transparencia que le sean aplicables, de acuerdo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4E166C4D" w14:textId="711DCCE3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cometidos.</w:t>
      </w:r>
    </w:p>
    <w:p w14:paraId="4D45A2A9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Decimosexto.-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>Normas supletorias</w:t>
      </w:r>
    </w:p>
    <w:p w14:paraId="17586F89" w14:textId="24622C55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En todo lo que se haya previsto en este acuerdo será de aplicación la Ley 38/2003, de 17 de noviembre,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0D7FBA">
        <w:rPr>
          <w:rFonts w:eastAsia="Times New Roman" w:cstheme="minorHAnsi"/>
          <w:color w:val="000000"/>
          <w:lang w:eastAsia="ca-ES"/>
        </w:rPr>
        <w:t xml:space="preserve"> Munt</w:t>
      </w:r>
      <w:r w:rsidRPr="007278F1">
        <w:rPr>
          <w:rFonts w:eastAsia="Times New Roman" w:cstheme="minorHAnsi"/>
          <w:color w:val="000000"/>
          <w:lang w:eastAsia="ca-ES"/>
        </w:rPr>
        <w:t>, y demás normativa que sea de aplicación.</w:t>
      </w:r>
    </w:p>
    <w:p w14:paraId="559D296D" w14:textId="1A3AE8B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7278F1">
        <w:rPr>
          <w:rFonts w:eastAsia="Times New Roman" w:cstheme="minorHAnsi"/>
          <w:color w:val="000000"/>
          <w:lang w:eastAsia="ca-ES"/>
        </w:rPr>
        <w:t>Decimoséptimo.-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 xml:space="preserve"> Notificar este acuerdo al AMPA IES DOMÉNEC PERRAMON ya las áreas de Servicios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Personales y de intervención del Ayuntamiento de Arenys de Munt.”</w:t>
      </w:r>
    </w:p>
    <w:p w14:paraId="1C91374E" w14:textId="51604D73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Alcalde</w:t>
      </w:r>
      <w:proofErr w:type="gramEnd"/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</w:p>
    <w:p w14:paraId="40761D65" w14:textId="535EE504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 w:rsidR="000D7FBA">
        <w:rPr>
          <w:rFonts w:eastAsia="Times New Roman" w:cstheme="minorHAnsi"/>
          <w:color w:val="000000"/>
          <w:lang w:eastAsia="ca-ES"/>
        </w:rPr>
        <w:t xml:space="preserve"> </w:t>
      </w:r>
      <w:r w:rsidRPr="007278F1">
        <w:rPr>
          <w:rFonts w:eastAsia="Times New Roman" w:cstheme="minorHAnsi"/>
          <w:color w:val="000000"/>
          <w:lang w:eastAsia="ca-ES"/>
        </w:rPr>
        <w:t>perjuicio que pueda ejercitar cualquier otro recurso que estime pertinente.</w:t>
      </w:r>
    </w:p>
    <w:p w14:paraId="0E5289BB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Atentamente,</w:t>
      </w:r>
    </w:p>
    <w:p w14:paraId="0F7A7CD7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 xml:space="preserve">La </w:t>
      </w:r>
      <w:proofErr w:type="gramStart"/>
      <w:r w:rsidRPr="007278F1">
        <w:rPr>
          <w:rFonts w:eastAsia="Times New Roman" w:cstheme="minorHAnsi"/>
          <w:color w:val="000000"/>
          <w:lang w:eastAsia="ca-ES"/>
        </w:rPr>
        <w:t>Secretaria</w:t>
      </w:r>
      <w:proofErr w:type="gramEnd"/>
      <w:r w:rsidRPr="007278F1">
        <w:rPr>
          <w:rFonts w:eastAsia="Times New Roman" w:cstheme="minorHAnsi"/>
          <w:color w:val="000000"/>
          <w:lang w:eastAsia="ca-ES"/>
        </w:rPr>
        <w:t>,</w:t>
      </w:r>
    </w:p>
    <w:p w14:paraId="6913F688" w14:textId="77777777" w:rsidR="007278F1" w:rsidRPr="007278F1" w:rsidRDefault="007278F1" w:rsidP="007278F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7278F1">
        <w:rPr>
          <w:rFonts w:eastAsia="Times New Roman" w:cstheme="minorHAnsi"/>
          <w:color w:val="000000"/>
          <w:lang w:eastAsia="ca-ES"/>
        </w:rPr>
        <w:t>M. Carmen Gómez Muñoz-Torrero </w:t>
      </w:r>
      <w:r w:rsidRPr="007278F1">
        <w:rPr>
          <w:rFonts w:eastAsia="Times New Roman" w:cstheme="minorHAnsi"/>
          <w:i/>
          <w:iCs/>
          <w:color w:val="000000"/>
          <w:lang w:eastAsia="ca-ES"/>
        </w:rPr>
        <w:t xml:space="preserve">(firmado </w:t>
      </w:r>
      <w:proofErr w:type="spellStart"/>
      <w:r w:rsidRPr="007278F1">
        <w:rPr>
          <w:rFonts w:eastAsia="Times New Roman" w:cstheme="minorHAnsi"/>
          <w:i/>
          <w:iCs/>
          <w:color w:val="000000"/>
          <w:lang w:eastAsia="ca-ES"/>
        </w:rPr>
        <w:t>electrónicament</w:t>
      </w:r>
      <w:proofErr w:type="spellEnd"/>
    </w:p>
    <w:p w14:paraId="7470C7C0" w14:textId="77777777" w:rsidR="00EF2B31" w:rsidRPr="007278F1" w:rsidRDefault="000D7FBA" w:rsidP="007278F1">
      <w:pPr>
        <w:jc w:val="both"/>
        <w:rPr>
          <w:rFonts w:cstheme="minorHAnsi"/>
        </w:rPr>
      </w:pPr>
    </w:p>
    <w:sectPr w:rsidR="00EF2B31" w:rsidRPr="007278F1" w:rsidSect="00B25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3A22F" w14:textId="77777777" w:rsidR="007278F1" w:rsidRDefault="007278F1" w:rsidP="00F60ADF">
      <w:pPr>
        <w:spacing w:after="0" w:line="240" w:lineRule="auto"/>
      </w:pPr>
      <w:r>
        <w:separator/>
      </w:r>
    </w:p>
  </w:endnote>
  <w:endnote w:type="continuationSeparator" w:id="0">
    <w:p w14:paraId="0CB03358" w14:textId="77777777" w:rsidR="007278F1" w:rsidRDefault="007278F1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FC3D1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BF44D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8BEF9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E7B3D" w14:textId="77777777" w:rsidR="007278F1" w:rsidRDefault="007278F1" w:rsidP="00F60ADF">
      <w:pPr>
        <w:spacing w:after="0" w:line="240" w:lineRule="auto"/>
      </w:pPr>
      <w:r>
        <w:separator/>
      </w:r>
    </w:p>
  </w:footnote>
  <w:footnote w:type="continuationSeparator" w:id="0">
    <w:p w14:paraId="437CBA22" w14:textId="77777777" w:rsidR="007278F1" w:rsidRDefault="007278F1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577F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EFB67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9EFF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F1"/>
    <w:rsid w:val="000662FC"/>
    <w:rsid w:val="000863EE"/>
    <w:rsid w:val="000D7FBA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278F1"/>
    <w:rsid w:val="00734DF5"/>
    <w:rsid w:val="007F65E9"/>
    <w:rsid w:val="008B4F0A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188E5"/>
  <w15:chartTrackingRefBased/>
  <w15:docId w15:val="{0C97E115-EAFA-48E1-B644-9883EC97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3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8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2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2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3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2555</Words>
  <Characters>14567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2021-10-27T12:29:00Z</dcterms:created>
  <dcterms:modified xsi:type="dcterms:W3CDTF">2021-10-27T12:44:00Z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