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6F7F28" w14:textId="1413AF0B" w:rsidR="00C25F80" w:rsidRPr="00C25F80" w:rsidRDefault="005B6569" w:rsidP="00186315">
      <w:pPr>
        <w:spacing w:after="240" w:line="240" w:lineRule="auto"/>
        <w:ind w:right="-59" w:firstLine="426"/>
        <w:jc w:val="both"/>
        <w:rPr>
          <w:rFonts w:ascii="Calibri" w:eastAsia="Times New Roman" w:hAnsi="Calibri" w:cs="Times New Roman"/>
          <w:sz w:val="24"/>
          <w:szCs w:val="24"/>
          <w:lang w:eastAsia="es-ES"/>
        </w:rPr>
      </w:pPr>
      <w:r>
        <w:rPr>
          <w:rFonts w:ascii="Calibri" w:eastAsia="Times New Roman" w:hAnsi="Calibri" w:cs="Times New Roman"/>
          <w:sz w:val="24"/>
          <w:szCs w:val="24"/>
          <w:lang w:eastAsia="es-ES"/>
        </w:rPr>
        <w:t>Resolución</w:t>
      </w:r>
      <w:r w:rsidR="00C25F80" w:rsidRPr="00C25F80">
        <w:rPr>
          <w:rFonts w:ascii="Calibri" w:eastAsia="Times New Roman" w:hAnsi="Calibri" w:cs="Times New Roman"/>
          <w:sz w:val="24"/>
          <w:szCs w:val="24"/>
          <w:lang w:eastAsia="es-ES"/>
        </w:rPr>
        <w:t xml:space="preserve"> de la Dirección de la Agenci</w:t>
      </w:r>
      <w:r w:rsidR="00A12E5F">
        <w:rPr>
          <w:rFonts w:ascii="Calibri" w:eastAsia="Times New Roman" w:hAnsi="Calibri" w:cs="Times New Roman"/>
          <w:sz w:val="24"/>
          <w:szCs w:val="24"/>
          <w:lang w:eastAsia="es-ES"/>
        </w:rPr>
        <w:t>a Española de Protección de la S</w:t>
      </w:r>
      <w:r w:rsidR="00C25F80" w:rsidRPr="00C25F80">
        <w:rPr>
          <w:rFonts w:ascii="Calibri" w:eastAsia="Times New Roman" w:hAnsi="Calibri" w:cs="Times New Roman"/>
          <w:sz w:val="24"/>
          <w:szCs w:val="24"/>
          <w:lang w:eastAsia="es-ES"/>
        </w:rPr>
        <w:t>alud en el Deporte, por la que se convoca</w:t>
      </w:r>
      <w:r w:rsidR="00EB48D5">
        <w:rPr>
          <w:rFonts w:ascii="Calibri" w:eastAsia="Times New Roman" w:hAnsi="Calibri" w:cs="Times New Roman"/>
          <w:sz w:val="24"/>
          <w:szCs w:val="24"/>
          <w:lang w:eastAsia="es-ES"/>
        </w:rPr>
        <w:t>n</w:t>
      </w:r>
      <w:r w:rsidR="00C25F80" w:rsidRPr="00C25F80">
        <w:rPr>
          <w:rFonts w:ascii="Calibri" w:eastAsia="Times New Roman" w:hAnsi="Calibri" w:cs="Times New Roman"/>
          <w:sz w:val="24"/>
          <w:szCs w:val="24"/>
          <w:lang w:eastAsia="es-ES"/>
        </w:rPr>
        <w:t xml:space="preserve"> </w:t>
      </w:r>
      <w:r w:rsidR="00EB48D5">
        <w:rPr>
          <w:rFonts w:ascii="Calibri" w:eastAsia="Times New Roman" w:hAnsi="Calibri" w:cs="Times New Roman"/>
          <w:sz w:val="24"/>
          <w:szCs w:val="24"/>
          <w:lang w:eastAsia="es-ES"/>
        </w:rPr>
        <w:t>cinco</w:t>
      </w:r>
      <w:r w:rsidR="00466961">
        <w:rPr>
          <w:rFonts w:ascii="Calibri" w:eastAsia="Times New Roman" w:hAnsi="Calibri" w:cs="Times New Roman"/>
          <w:sz w:val="24"/>
          <w:szCs w:val="24"/>
          <w:lang w:eastAsia="es-ES"/>
        </w:rPr>
        <w:t xml:space="preserve"> </w:t>
      </w:r>
      <w:r w:rsidR="00C25F80" w:rsidRPr="00C25F80">
        <w:rPr>
          <w:rFonts w:ascii="Calibri" w:eastAsia="Times New Roman" w:hAnsi="Calibri" w:cs="Times New Roman"/>
          <w:sz w:val="24"/>
          <w:szCs w:val="24"/>
          <w:lang w:eastAsia="es-ES"/>
        </w:rPr>
        <w:t>beca</w:t>
      </w:r>
      <w:r w:rsidR="00EB48D5">
        <w:rPr>
          <w:rFonts w:ascii="Calibri" w:eastAsia="Times New Roman" w:hAnsi="Calibri" w:cs="Times New Roman"/>
          <w:sz w:val="24"/>
          <w:szCs w:val="24"/>
          <w:lang w:eastAsia="es-ES"/>
        </w:rPr>
        <w:t>s</w:t>
      </w:r>
      <w:r w:rsidR="00C25F80" w:rsidRPr="00C25F80">
        <w:rPr>
          <w:rFonts w:ascii="Calibri" w:eastAsia="Times New Roman" w:hAnsi="Calibri" w:cs="Times New Roman"/>
          <w:sz w:val="24"/>
          <w:szCs w:val="24"/>
          <w:lang w:eastAsia="es-ES"/>
        </w:rPr>
        <w:t xml:space="preserve"> de formación de postgrado en el Departamento de Deporte y Salud de la Agencia Española de Protección de la Salud en el Deporte para el año </w:t>
      </w:r>
      <w:r w:rsidR="00922449">
        <w:rPr>
          <w:rFonts w:ascii="Calibri" w:eastAsia="Times New Roman" w:hAnsi="Calibri" w:cs="Times New Roman"/>
          <w:sz w:val="24"/>
          <w:szCs w:val="24"/>
          <w:lang w:eastAsia="es-ES"/>
        </w:rPr>
        <w:t>2021</w:t>
      </w:r>
      <w:r w:rsidR="00C25F80" w:rsidRPr="00C25F80">
        <w:rPr>
          <w:rFonts w:ascii="Calibri" w:eastAsia="Times New Roman" w:hAnsi="Calibri" w:cs="Times New Roman"/>
          <w:sz w:val="24"/>
          <w:szCs w:val="24"/>
          <w:lang w:eastAsia="es-ES"/>
        </w:rPr>
        <w:t>.</w:t>
      </w:r>
    </w:p>
    <w:p w14:paraId="636DEA82" w14:textId="77777777" w:rsidR="00C25F80" w:rsidRPr="00C25F80" w:rsidRDefault="00C25F80" w:rsidP="00C25F80">
      <w:pPr>
        <w:tabs>
          <w:tab w:val="left" w:pos="9781"/>
        </w:tabs>
        <w:spacing w:after="240" w:line="240" w:lineRule="auto"/>
        <w:ind w:right="-59" w:firstLine="426"/>
        <w:jc w:val="both"/>
        <w:rPr>
          <w:rFonts w:ascii="Calibri" w:eastAsia="Times New Roman" w:hAnsi="Calibri" w:cs="Times New Roman"/>
          <w:sz w:val="24"/>
          <w:szCs w:val="24"/>
          <w:lang w:eastAsia="es-ES"/>
        </w:rPr>
      </w:pPr>
      <w:r w:rsidRPr="00A16C87">
        <w:rPr>
          <w:rFonts w:ascii="Calibri" w:eastAsia="Times New Roman" w:hAnsi="Calibri" w:cs="Times New Roman"/>
          <w:sz w:val="24"/>
          <w:szCs w:val="24"/>
          <w:lang w:eastAsia="es-ES"/>
        </w:rPr>
        <w:t>El Real Decreto 461/2015, de 5 de junio, por el que se aprueba el Estatuto de la Agencia Española de Protección de la Salud en el Deporte, establece en el apartado 1 del Artículo 2 que el Objeto de la Agencia Española de Protección de la Salud en el Deporte es el desarrollo de las políticas estatales de protección de la salud en el deporte y, entre ellas y de modo especial, de lucha contra el dopaje y de investigación en ciencias del deporte, con arreglo a lo dispuesto en la Ley Orgánica 3/2013, de 20 de junio, de protección de la salud del deportista y lucha contra el dopaje en la actividad deportiva. Así mismo, el artículo 7.1.ñ) establece, entre otras funciones, la de conceder ayudas y subvenciones a la investigación científica y su seguimiento, en el ámbito de las competencias atribuidas a la Agencia.</w:t>
      </w:r>
    </w:p>
    <w:p w14:paraId="0ACA7A49" w14:textId="77777777" w:rsidR="00C25F80" w:rsidRPr="00C25F80" w:rsidRDefault="00C25F80" w:rsidP="00C25F80">
      <w:pPr>
        <w:autoSpaceDE w:val="0"/>
        <w:autoSpaceDN w:val="0"/>
        <w:adjustRightInd w:val="0"/>
        <w:spacing w:after="240" w:line="240" w:lineRule="auto"/>
        <w:ind w:right="-59" w:firstLine="426"/>
        <w:jc w:val="both"/>
        <w:rPr>
          <w:rFonts w:ascii="Calibri" w:eastAsia="Times New Roman" w:hAnsi="Calibri" w:cs="Arial"/>
          <w:sz w:val="24"/>
          <w:szCs w:val="24"/>
          <w:lang w:eastAsia="es-ES"/>
        </w:rPr>
      </w:pPr>
      <w:r w:rsidRPr="00C25F80">
        <w:rPr>
          <w:rFonts w:ascii="Calibri" w:eastAsia="Times New Roman" w:hAnsi="Calibri" w:cs="Arial"/>
          <w:sz w:val="24"/>
          <w:szCs w:val="24"/>
          <w:lang w:eastAsia="es-ES"/>
        </w:rPr>
        <w:t>Por otro lado, esta Resolución se enmarca dentro de lo previsto en la Ley 38/2003, de 17 de noviembre, General de Subvenciones, en el Real Decreto 887/2006, de 21 de julio, por el que se aprueba el Reglamento de la Ley General de Subvenciones y en la Orden ECD/2681/2012, de 12 de diciembre, por la que se aprueban las bases reguladoras para la concesión de subvenciones y ayudas por el Consejo Superior de Deportes.</w:t>
      </w:r>
    </w:p>
    <w:p w14:paraId="14C1FC11" w14:textId="77777777" w:rsidR="006E5D03" w:rsidRDefault="00C25F80" w:rsidP="006E5D03">
      <w:pPr>
        <w:autoSpaceDE w:val="0"/>
        <w:autoSpaceDN w:val="0"/>
        <w:adjustRightInd w:val="0"/>
        <w:spacing w:after="240" w:line="240" w:lineRule="auto"/>
        <w:ind w:right="-59" w:firstLine="426"/>
        <w:jc w:val="both"/>
        <w:rPr>
          <w:rFonts w:ascii="Calibri" w:eastAsia="Times New Roman" w:hAnsi="Calibri" w:cs="Arial"/>
          <w:sz w:val="24"/>
          <w:szCs w:val="24"/>
          <w:lang w:eastAsia="es-ES"/>
        </w:rPr>
      </w:pPr>
      <w:r w:rsidRPr="00C25F80">
        <w:rPr>
          <w:rFonts w:ascii="Calibri" w:eastAsia="Times New Roman" w:hAnsi="Calibri" w:cs="Arial"/>
          <w:sz w:val="24"/>
          <w:szCs w:val="24"/>
          <w:lang w:eastAsia="es-ES"/>
        </w:rPr>
        <w:t>Se prosigue la política de formación de postgrado en especialidades propias del deporte, dados los positivos resultados obtenidos en los últimos años tras la aplicación de las convocatorias anteriores de becas, que han confirmado la obtención de los objetivos propuestos, ya que estas actuaciones han permitido la formación especializada y la participación en proyectos de investigación en el ámbito del deporte de un importante número de personas, lo que redunda en beneficio de la formación de especialistas en áreas y competencias la Agencia Española de Protección de la salud en el Deporte, dentro del ámbito del Deporte y la Salud.</w:t>
      </w:r>
    </w:p>
    <w:p w14:paraId="70EFDED5" w14:textId="77777777" w:rsidR="00C25F80" w:rsidRPr="00C25F80" w:rsidRDefault="00C25F80" w:rsidP="006E5D03">
      <w:pPr>
        <w:autoSpaceDE w:val="0"/>
        <w:autoSpaceDN w:val="0"/>
        <w:adjustRightInd w:val="0"/>
        <w:spacing w:after="240" w:line="240" w:lineRule="auto"/>
        <w:ind w:right="-59" w:firstLine="426"/>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t xml:space="preserve">La presente Resolución hace pública la convocatoria para la concesión de </w:t>
      </w:r>
      <w:r w:rsidR="009957A5">
        <w:rPr>
          <w:rFonts w:ascii="Calibri" w:eastAsia="Times New Roman" w:hAnsi="Calibri" w:cs="Times New Roman"/>
          <w:sz w:val="24"/>
          <w:szCs w:val="24"/>
          <w:lang w:eastAsia="es-ES"/>
        </w:rPr>
        <w:t>cinco becas</w:t>
      </w:r>
      <w:r w:rsidRPr="00C25F80">
        <w:rPr>
          <w:rFonts w:ascii="Calibri" w:eastAsia="Times New Roman" w:hAnsi="Calibri" w:cs="Times New Roman"/>
          <w:sz w:val="24"/>
          <w:szCs w:val="24"/>
          <w:lang w:eastAsia="es-ES"/>
        </w:rPr>
        <w:t xml:space="preserve"> de formación de postgrado en el Departamento de Deporte y</w:t>
      </w:r>
      <w:r w:rsidR="006E5D03">
        <w:rPr>
          <w:rFonts w:ascii="Calibri" w:eastAsia="Times New Roman" w:hAnsi="Calibri" w:cs="Times New Roman"/>
          <w:sz w:val="24"/>
          <w:szCs w:val="24"/>
          <w:lang w:eastAsia="es-ES"/>
        </w:rPr>
        <w:t xml:space="preserve"> Salud con las siguientes bases:</w:t>
      </w:r>
    </w:p>
    <w:p w14:paraId="3D44763C" w14:textId="77777777" w:rsidR="00C25F80" w:rsidRPr="00C25F80" w:rsidRDefault="00C25F80" w:rsidP="00C25F80">
      <w:pPr>
        <w:spacing w:after="0" w:line="240" w:lineRule="auto"/>
        <w:ind w:right="-59"/>
        <w:jc w:val="both"/>
        <w:rPr>
          <w:rFonts w:ascii="Calibri" w:eastAsia="Times New Roman" w:hAnsi="Calibri" w:cs="Times New Roman"/>
          <w:sz w:val="24"/>
          <w:szCs w:val="24"/>
          <w:lang w:eastAsia="es-ES"/>
        </w:rPr>
      </w:pPr>
    </w:p>
    <w:p w14:paraId="0678A229" w14:textId="77777777" w:rsidR="00C25F80" w:rsidRPr="00C25F80" w:rsidRDefault="00C25F80" w:rsidP="00C25F80">
      <w:pPr>
        <w:tabs>
          <w:tab w:val="center" w:pos="4725"/>
        </w:tabs>
        <w:spacing w:after="0" w:line="240" w:lineRule="auto"/>
        <w:ind w:right="-59" w:firstLine="426"/>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t>Primera. Objeto de la Convocatoria</w:t>
      </w:r>
    </w:p>
    <w:p w14:paraId="5CF1A183" w14:textId="77777777" w:rsidR="00C25F80" w:rsidRPr="00C25F80" w:rsidRDefault="00C25F80" w:rsidP="00C25F80">
      <w:pPr>
        <w:autoSpaceDE w:val="0"/>
        <w:autoSpaceDN w:val="0"/>
        <w:adjustRightInd w:val="0"/>
        <w:spacing w:after="0" w:line="240" w:lineRule="auto"/>
        <w:rPr>
          <w:rFonts w:ascii="Calibri" w:eastAsia="Times New Roman" w:hAnsi="Calibri" w:cs="Arial"/>
          <w:color w:val="000000"/>
          <w:sz w:val="24"/>
          <w:szCs w:val="24"/>
          <w:lang w:eastAsia="es-ES"/>
        </w:rPr>
      </w:pPr>
    </w:p>
    <w:p w14:paraId="3CCDF548" w14:textId="77777777" w:rsidR="00C25F80" w:rsidRPr="00C25F80" w:rsidRDefault="00C25F80" w:rsidP="00C25F80">
      <w:pPr>
        <w:spacing w:after="240" w:line="240" w:lineRule="auto"/>
        <w:ind w:right="-59" w:firstLine="397"/>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t xml:space="preserve">El objeto específico de la convocatoria es la concesión de </w:t>
      </w:r>
      <w:r w:rsidR="003840C3">
        <w:rPr>
          <w:rFonts w:ascii="Calibri" w:eastAsia="Times New Roman" w:hAnsi="Calibri" w:cs="Times New Roman"/>
          <w:sz w:val="24"/>
          <w:szCs w:val="24"/>
          <w:lang w:eastAsia="es-ES"/>
        </w:rPr>
        <w:t>cinco</w:t>
      </w:r>
      <w:r w:rsidRPr="00C25F80">
        <w:rPr>
          <w:rFonts w:ascii="Calibri" w:eastAsia="Times New Roman" w:hAnsi="Calibri" w:cs="Times New Roman"/>
          <w:sz w:val="24"/>
          <w:szCs w:val="24"/>
          <w:lang w:eastAsia="es-ES"/>
        </w:rPr>
        <w:t xml:space="preserve"> beca</w:t>
      </w:r>
      <w:r w:rsidR="003840C3">
        <w:rPr>
          <w:rFonts w:ascii="Calibri" w:eastAsia="Times New Roman" w:hAnsi="Calibri" w:cs="Times New Roman"/>
          <w:sz w:val="24"/>
          <w:szCs w:val="24"/>
          <w:lang w:eastAsia="es-ES"/>
        </w:rPr>
        <w:t>s</w:t>
      </w:r>
      <w:r w:rsidRPr="00C25F80">
        <w:rPr>
          <w:rFonts w:ascii="Calibri" w:eastAsia="Times New Roman" w:hAnsi="Calibri" w:cs="Times New Roman"/>
          <w:sz w:val="24"/>
          <w:szCs w:val="24"/>
          <w:lang w:eastAsia="es-ES"/>
        </w:rPr>
        <w:t xml:space="preserve"> para la formación teórica y práctica de postgrado en las actividades que se realizan en el Centro de Medicina del Deporte </w:t>
      </w:r>
      <w:r w:rsidR="00C93EC6">
        <w:rPr>
          <w:rFonts w:ascii="Calibri" w:eastAsia="Times New Roman" w:hAnsi="Calibri" w:cs="Times New Roman"/>
          <w:sz w:val="24"/>
          <w:szCs w:val="24"/>
          <w:lang w:eastAsia="es-ES"/>
        </w:rPr>
        <w:t>del Departamento</w:t>
      </w:r>
      <w:r w:rsidRPr="00C25F80">
        <w:rPr>
          <w:rFonts w:ascii="Calibri" w:eastAsia="Times New Roman" w:hAnsi="Calibri" w:cs="Times New Roman"/>
          <w:sz w:val="24"/>
          <w:szCs w:val="24"/>
          <w:lang w:eastAsia="es-ES"/>
        </w:rPr>
        <w:t xml:space="preserve"> de Deporte y Salud:</w:t>
      </w:r>
    </w:p>
    <w:p w14:paraId="4447AB11" w14:textId="77777777" w:rsidR="00C25F80" w:rsidRPr="003840C3" w:rsidRDefault="003840C3" w:rsidP="003840C3">
      <w:pPr>
        <w:pStyle w:val="Prrafodelista"/>
        <w:numPr>
          <w:ilvl w:val="0"/>
          <w:numId w:val="22"/>
        </w:numPr>
        <w:spacing w:line="240" w:lineRule="auto"/>
        <w:ind w:right="-59"/>
        <w:jc w:val="both"/>
        <w:rPr>
          <w:rFonts w:ascii="Calibri" w:eastAsia="Times New Roman" w:hAnsi="Calibri" w:cs="Times New Roman"/>
          <w:sz w:val="24"/>
          <w:szCs w:val="24"/>
          <w:lang w:eastAsia="es-ES"/>
        </w:rPr>
      </w:pPr>
      <w:r>
        <w:rPr>
          <w:rFonts w:ascii="Calibri" w:eastAsia="Times New Roman" w:hAnsi="Calibri" w:cs="Times New Roman"/>
          <w:sz w:val="24"/>
          <w:szCs w:val="24"/>
          <w:lang w:eastAsia="es-ES"/>
        </w:rPr>
        <w:t xml:space="preserve">Una en la </w:t>
      </w:r>
      <w:r w:rsidR="00C93EC6" w:rsidRPr="003840C3">
        <w:rPr>
          <w:rFonts w:ascii="Calibri" w:eastAsia="Times New Roman" w:hAnsi="Calibri" w:cs="Times New Roman"/>
          <w:sz w:val="24"/>
          <w:szCs w:val="24"/>
          <w:lang w:eastAsia="es-ES"/>
        </w:rPr>
        <w:t>Unidad de Psicología. Licenciados/Graduados en Psicología.</w:t>
      </w:r>
    </w:p>
    <w:p w14:paraId="0C7A71D6" w14:textId="77777777" w:rsidR="003840C3" w:rsidRPr="003840C3" w:rsidRDefault="003840C3" w:rsidP="003840C3">
      <w:pPr>
        <w:pStyle w:val="Prrafodelista"/>
        <w:numPr>
          <w:ilvl w:val="0"/>
          <w:numId w:val="22"/>
        </w:numPr>
        <w:spacing w:line="240" w:lineRule="auto"/>
        <w:ind w:right="-59"/>
        <w:jc w:val="both"/>
        <w:rPr>
          <w:rFonts w:ascii="Calibri" w:eastAsia="Times New Roman" w:hAnsi="Calibri" w:cs="Times New Roman"/>
          <w:sz w:val="24"/>
          <w:szCs w:val="24"/>
          <w:lang w:eastAsia="es-ES"/>
        </w:rPr>
      </w:pPr>
      <w:r>
        <w:rPr>
          <w:rFonts w:ascii="Calibri" w:eastAsia="Times New Roman" w:hAnsi="Calibri" w:cs="Times New Roman"/>
          <w:sz w:val="24"/>
          <w:szCs w:val="24"/>
          <w:lang w:eastAsia="es-ES"/>
        </w:rPr>
        <w:t>Una</w:t>
      </w:r>
      <w:r w:rsidRPr="003840C3">
        <w:rPr>
          <w:rFonts w:ascii="Calibri" w:eastAsia="Times New Roman" w:hAnsi="Calibri" w:cs="Times New Roman"/>
          <w:sz w:val="24"/>
          <w:szCs w:val="24"/>
          <w:lang w:eastAsia="es-ES"/>
        </w:rPr>
        <w:t xml:space="preserve"> en la Unidad de Fisioterapia. Diplomados/Graduados en Fisioterapia.</w:t>
      </w:r>
    </w:p>
    <w:p w14:paraId="506DDD3B" w14:textId="77777777" w:rsidR="003840C3" w:rsidRPr="003840C3" w:rsidRDefault="009100F1" w:rsidP="003840C3">
      <w:pPr>
        <w:pStyle w:val="Prrafodelista"/>
        <w:numPr>
          <w:ilvl w:val="0"/>
          <w:numId w:val="22"/>
        </w:numPr>
        <w:spacing w:line="240" w:lineRule="auto"/>
        <w:ind w:right="-59"/>
        <w:jc w:val="both"/>
        <w:rPr>
          <w:rFonts w:ascii="Calibri" w:eastAsia="Times New Roman" w:hAnsi="Calibri" w:cs="Times New Roman"/>
          <w:sz w:val="24"/>
          <w:szCs w:val="24"/>
          <w:lang w:eastAsia="es-ES"/>
        </w:rPr>
      </w:pPr>
      <w:r>
        <w:rPr>
          <w:rFonts w:ascii="Calibri" w:eastAsia="Times New Roman" w:hAnsi="Calibri" w:cs="Times New Roman"/>
          <w:sz w:val="24"/>
          <w:szCs w:val="24"/>
          <w:lang w:eastAsia="es-ES"/>
        </w:rPr>
        <w:t>Dos</w:t>
      </w:r>
      <w:r w:rsidR="003840C3" w:rsidRPr="003840C3">
        <w:rPr>
          <w:rFonts w:ascii="Calibri" w:eastAsia="Times New Roman" w:hAnsi="Calibri" w:cs="Times New Roman"/>
          <w:sz w:val="24"/>
          <w:szCs w:val="24"/>
          <w:lang w:eastAsia="es-ES"/>
        </w:rPr>
        <w:t xml:space="preserve"> en la Unidad de Control del Rendimiento. Licenciados/Graduados en Ciencias de la Actividad Física y el Deporte.</w:t>
      </w:r>
    </w:p>
    <w:p w14:paraId="21CD0D02" w14:textId="77777777" w:rsidR="003840C3" w:rsidRPr="003840C3" w:rsidRDefault="003840C3" w:rsidP="003840C3">
      <w:pPr>
        <w:pStyle w:val="Prrafodelista"/>
        <w:numPr>
          <w:ilvl w:val="0"/>
          <w:numId w:val="22"/>
        </w:numPr>
        <w:spacing w:line="240" w:lineRule="auto"/>
        <w:ind w:right="-59"/>
        <w:jc w:val="both"/>
        <w:rPr>
          <w:rFonts w:ascii="Calibri" w:eastAsia="Times New Roman" w:hAnsi="Calibri" w:cs="Times New Roman"/>
          <w:sz w:val="24"/>
          <w:szCs w:val="24"/>
          <w:lang w:eastAsia="es-ES"/>
        </w:rPr>
      </w:pPr>
      <w:r w:rsidRPr="003840C3">
        <w:rPr>
          <w:rFonts w:ascii="Calibri" w:eastAsia="Times New Roman" w:hAnsi="Calibri" w:cs="Times New Roman"/>
          <w:sz w:val="24"/>
          <w:szCs w:val="24"/>
          <w:lang w:eastAsia="es-ES"/>
        </w:rPr>
        <w:lastRenderedPageBreak/>
        <w:t>Una en la Unidad de Endocrinología y Nutrición. Diplomado/Graduado en Nutrición Humana y/o Dietética</w:t>
      </w:r>
    </w:p>
    <w:p w14:paraId="5278C0C5" w14:textId="77777777" w:rsidR="00C25F80" w:rsidRPr="00C25F80" w:rsidRDefault="00C25F80" w:rsidP="00C25F80">
      <w:pPr>
        <w:spacing w:after="0" w:line="240" w:lineRule="auto"/>
        <w:ind w:right="-59" w:firstLine="397"/>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t>El procedimiento de concesión es el de concurrencia competitiva, entendiendo como tal aquél por el que se realiza la concesión de subvenciones mediante la comparación de las solicitudes presentadas en los términos del artículo 22.1 de la Ley 38/2003, de 17 de noviembre, General de Subvenciones.</w:t>
      </w:r>
    </w:p>
    <w:p w14:paraId="7D88247F" w14:textId="77777777" w:rsidR="00C25F80" w:rsidRPr="00C25F80" w:rsidRDefault="00C25F80" w:rsidP="00C25F80">
      <w:pPr>
        <w:spacing w:after="0" w:line="240" w:lineRule="auto"/>
        <w:ind w:right="-59"/>
        <w:jc w:val="both"/>
        <w:rPr>
          <w:rFonts w:ascii="Calibri" w:eastAsia="Times New Roman" w:hAnsi="Calibri" w:cs="Times New Roman"/>
          <w:sz w:val="24"/>
          <w:szCs w:val="24"/>
          <w:lang w:eastAsia="es-ES"/>
        </w:rPr>
      </w:pPr>
    </w:p>
    <w:p w14:paraId="6AED21A8" w14:textId="77777777" w:rsidR="00C25F80" w:rsidRPr="00C25F80" w:rsidRDefault="00C25F80" w:rsidP="006E5D03">
      <w:pPr>
        <w:tabs>
          <w:tab w:val="center" w:pos="4725"/>
        </w:tabs>
        <w:spacing w:after="0" w:line="240" w:lineRule="auto"/>
        <w:ind w:right="-59" w:firstLine="426"/>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t>Segunda. Régimen jurídico</w:t>
      </w:r>
    </w:p>
    <w:p w14:paraId="26311E3F" w14:textId="77777777" w:rsidR="00C25F80" w:rsidRPr="00C25F80" w:rsidRDefault="00C25F80" w:rsidP="00C25F80">
      <w:pPr>
        <w:tabs>
          <w:tab w:val="center" w:pos="4725"/>
        </w:tabs>
        <w:spacing w:after="0" w:line="240" w:lineRule="auto"/>
        <w:ind w:right="-59"/>
        <w:jc w:val="both"/>
        <w:rPr>
          <w:rFonts w:ascii="Calibri" w:eastAsia="Times New Roman" w:hAnsi="Calibri" w:cs="Times New Roman"/>
          <w:sz w:val="24"/>
          <w:szCs w:val="24"/>
          <w:lang w:eastAsia="es-ES"/>
        </w:rPr>
      </w:pPr>
    </w:p>
    <w:p w14:paraId="4562263C" w14:textId="77777777" w:rsidR="00C25F80" w:rsidRPr="001B59F3" w:rsidRDefault="00C25F80" w:rsidP="006E5D03">
      <w:pPr>
        <w:pStyle w:val="Prrafodelista"/>
        <w:numPr>
          <w:ilvl w:val="0"/>
          <w:numId w:val="17"/>
        </w:numPr>
        <w:spacing w:line="240" w:lineRule="auto"/>
        <w:ind w:right="-59"/>
        <w:jc w:val="both"/>
        <w:rPr>
          <w:rFonts w:ascii="Calibri" w:eastAsia="Times New Roman" w:hAnsi="Calibri" w:cs="Times New Roman"/>
          <w:sz w:val="24"/>
          <w:szCs w:val="24"/>
          <w:lang w:eastAsia="es-ES"/>
        </w:rPr>
      </w:pPr>
      <w:r w:rsidRPr="001B59F3">
        <w:rPr>
          <w:rFonts w:ascii="Calibri" w:eastAsia="Times New Roman" w:hAnsi="Calibri" w:cs="Times New Roman"/>
          <w:sz w:val="24"/>
          <w:szCs w:val="24"/>
          <w:lang w:eastAsia="es-ES"/>
        </w:rPr>
        <w:t>La presente convocatoria se ajustará a lo dispuesto en:</w:t>
      </w:r>
    </w:p>
    <w:p w14:paraId="6161B359" w14:textId="77777777" w:rsidR="00C25F80" w:rsidRPr="00C25F80" w:rsidRDefault="00C25F80" w:rsidP="00C25F80">
      <w:pPr>
        <w:numPr>
          <w:ilvl w:val="0"/>
          <w:numId w:val="1"/>
        </w:numPr>
        <w:tabs>
          <w:tab w:val="clear" w:pos="360"/>
        </w:tabs>
        <w:spacing w:after="0" w:line="240" w:lineRule="auto"/>
        <w:ind w:left="397" w:right="-59" w:firstLine="426"/>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t>La Ley 47/2003, de 26 de noviembre, General Presupuestaria,</w:t>
      </w:r>
    </w:p>
    <w:p w14:paraId="7C2A3837" w14:textId="77777777" w:rsidR="00C25F80" w:rsidRPr="00C25F80" w:rsidRDefault="00C25F80" w:rsidP="00C25F80">
      <w:pPr>
        <w:numPr>
          <w:ilvl w:val="0"/>
          <w:numId w:val="12"/>
        </w:numPr>
        <w:tabs>
          <w:tab w:val="clear" w:pos="1080"/>
        </w:tabs>
        <w:spacing w:after="0" w:line="240" w:lineRule="auto"/>
        <w:ind w:left="397" w:right="-59" w:firstLine="426"/>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t>La Ley 38/2003, de 17 de noviembre,  General de Subvenciones,</w:t>
      </w:r>
    </w:p>
    <w:p w14:paraId="7ABBA2D8" w14:textId="77777777" w:rsidR="00C25F80" w:rsidRPr="00C25F80" w:rsidRDefault="00C25F80" w:rsidP="001B59F3">
      <w:pPr>
        <w:numPr>
          <w:ilvl w:val="0"/>
          <w:numId w:val="12"/>
        </w:numPr>
        <w:tabs>
          <w:tab w:val="clear" w:pos="1080"/>
        </w:tabs>
        <w:spacing w:after="0" w:line="240" w:lineRule="auto"/>
        <w:ind w:left="1418" w:right="-59" w:hanging="595"/>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t>El Real Decreto 887/2006, de 21 de julio, por el que se aprueba el Reglamento de la Ley   38/2003, General de Subvenciones,</w:t>
      </w:r>
    </w:p>
    <w:p w14:paraId="0B6324E5" w14:textId="77777777" w:rsidR="00C25F80" w:rsidRPr="009D1754" w:rsidRDefault="00C25F80" w:rsidP="006E5D03">
      <w:pPr>
        <w:numPr>
          <w:ilvl w:val="0"/>
          <w:numId w:val="12"/>
        </w:numPr>
        <w:tabs>
          <w:tab w:val="clear" w:pos="1080"/>
        </w:tabs>
        <w:spacing w:line="240" w:lineRule="auto"/>
        <w:ind w:left="1418" w:right="-59" w:hanging="595"/>
        <w:jc w:val="both"/>
        <w:rPr>
          <w:rFonts w:ascii="Calibri" w:eastAsia="Times New Roman" w:hAnsi="Calibri" w:cs="Times New Roman"/>
          <w:sz w:val="24"/>
          <w:szCs w:val="24"/>
          <w:lang w:eastAsia="es-ES"/>
        </w:rPr>
      </w:pPr>
      <w:r w:rsidRPr="009D1754">
        <w:rPr>
          <w:rFonts w:ascii="Calibri" w:eastAsia="Times New Roman" w:hAnsi="Calibri" w:cs="Arial"/>
          <w:sz w:val="24"/>
          <w:szCs w:val="24"/>
          <w:lang w:eastAsia="es-ES"/>
        </w:rPr>
        <w:t>La Orden ECD/2681/2012, de 12 de diciembre, por la que se aprueban las bases reguladoras para la concesión de subvenciones y ayudas por el Consejo Superior de Deportes.</w:t>
      </w:r>
    </w:p>
    <w:p w14:paraId="758B125F" w14:textId="77777777" w:rsidR="00C25F80" w:rsidRPr="00C25F80" w:rsidRDefault="00C25F80" w:rsidP="00C51BDC">
      <w:pPr>
        <w:pStyle w:val="Prrafodelista"/>
        <w:numPr>
          <w:ilvl w:val="0"/>
          <w:numId w:val="17"/>
        </w:numPr>
        <w:spacing w:after="0" w:line="240" w:lineRule="auto"/>
        <w:ind w:right="-59"/>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t xml:space="preserve">En </w:t>
      </w:r>
      <w:r w:rsidR="00C51BDC">
        <w:rPr>
          <w:rFonts w:ascii="Calibri" w:eastAsia="Times New Roman" w:hAnsi="Calibri" w:cs="Times New Roman"/>
          <w:sz w:val="24"/>
          <w:szCs w:val="24"/>
          <w:lang w:eastAsia="es-ES"/>
        </w:rPr>
        <w:t>todo caso será de aplicación la</w:t>
      </w:r>
      <w:r w:rsidR="00C51BDC" w:rsidRPr="00C51BDC">
        <w:rPr>
          <w:rFonts w:ascii="Calibri" w:eastAsia="Times New Roman" w:hAnsi="Calibri" w:cs="Times New Roman"/>
          <w:sz w:val="24"/>
          <w:szCs w:val="24"/>
          <w:lang w:eastAsia="es-ES"/>
        </w:rPr>
        <w:t xml:space="preserve"> ley 39/2015, de 1 de octubre, del Procedimiento Administrativo Común de las Administraciones Públicas, para todos los actos derivados de esta Resolución</w:t>
      </w:r>
      <w:r w:rsidRPr="00C25F80">
        <w:rPr>
          <w:rFonts w:ascii="Calibri" w:eastAsia="Times New Roman" w:hAnsi="Calibri" w:cs="Times New Roman"/>
          <w:sz w:val="24"/>
          <w:szCs w:val="24"/>
          <w:lang w:eastAsia="es-ES"/>
        </w:rPr>
        <w:t>.</w:t>
      </w:r>
    </w:p>
    <w:p w14:paraId="734CB4A7" w14:textId="77777777" w:rsidR="00C25F80" w:rsidRPr="00C25F80" w:rsidRDefault="00C25F80" w:rsidP="00C25F80">
      <w:pPr>
        <w:spacing w:after="0" w:line="240" w:lineRule="auto"/>
        <w:ind w:right="-59"/>
        <w:jc w:val="both"/>
        <w:rPr>
          <w:rFonts w:ascii="Calibri" w:eastAsia="Times New Roman" w:hAnsi="Calibri" w:cs="Times New Roman"/>
          <w:sz w:val="24"/>
          <w:szCs w:val="24"/>
          <w:lang w:eastAsia="es-ES"/>
        </w:rPr>
      </w:pPr>
    </w:p>
    <w:p w14:paraId="60BB6B78" w14:textId="77777777" w:rsidR="00C25F80" w:rsidRPr="00C25F80" w:rsidRDefault="00C25F80" w:rsidP="006E5D03">
      <w:pPr>
        <w:tabs>
          <w:tab w:val="center" w:pos="4725"/>
        </w:tabs>
        <w:spacing w:after="0" w:line="240" w:lineRule="auto"/>
        <w:ind w:right="-59" w:firstLine="426"/>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t>Tercera. Financiación de las becas.</w:t>
      </w:r>
    </w:p>
    <w:p w14:paraId="1116BDBA" w14:textId="77777777" w:rsidR="00C25F80" w:rsidRPr="00C25F80" w:rsidRDefault="00C25F80" w:rsidP="00C25F80">
      <w:pPr>
        <w:spacing w:after="0" w:line="240" w:lineRule="auto"/>
        <w:ind w:right="-59"/>
        <w:jc w:val="both"/>
        <w:rPr>
          <w:rFonts w:ascii="Calibri" w:eastAsia="Times New Roman" w:hAnsi="Calibri" w:cs="Times New Roman"/>
          <w:sz w:val="24"/>
          <w:szCs w:val="24"/>
          <w:lang w:eastAsia="es-ES"/>
        </w:rPr>
      </w:pPr>
    </w:p>
    <w:p w14:paraId="307947F6" w14:textId="77777777" w:rsidR="00C25F80" w:rsidRPr="00C25F80" w:rsidRDefault="00C25F80" w:rsidP="001B59F3">
      <w:pPr>
        <w:spacing w:after="240" w:line="240" w:lineRule="auto"/>
        <w:ind w:right="-59" w:firstLine="397"/>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t>La financiación de la beca se hará con cargo a la aplicación presupuestaria del programa 336A, concepto y subconcepto 486 01 de la Agencia Española de Protección de la sal</w:t>
      </w:r>
      <w:r w:rsidR="002374AA">
        <w:rPr>
          <w:rFonts w:ascii="Calibri" w:eastAsia="Times New Roman" w:hAnsi="Calibri" w:cs="Times New Roman"/>
          <w:sz w:val="24"/>
          <w:szCs w:val="24"/>
          <w:lang w:eastAsia="es-ES"/>
        </w:rPr>
        <w:t xml:space="preserve">ud en el Deporte para el año </w:t>
      </w:r>
      <w:r w:rsidR="002374AA" w:rsidRPr="00186315">
        <w:rPr>
          <w:rFonts w:ascii="Calibri" w:eastAsia="Times New Roman" w:hAnsi="Calibri" w:cs="Times New Roman"/>
          <w:sz w:val="24"/>
          <w:szCs w:val="24"/>
          <w:lang w:eastAsia="es-ES"/>
        </w:rPr>
        <w:t>2021</w:t>
      </w:r>
      <w:r w:rsidRPr="00186315">
        <w:rPr>
          <w:rFonts w:ascii="Calibri" w:eastAsia="Times New Roman" w:hAnsi="Calibri" w:cs="Times New Roman"/>
          <w:sz w:val="24"/>
          <w:szCs w:val="24"/>
          <w:lang w:eastAsia="es-ES"/>
        </w:rPr>
        <w:t>,</w:t>
      </w:r>
      <w:r w:rsidR="002374AA" w:rsidRPr="00186315">
        <w:rPr>
          <w:rFonts w:ascii="Calibri" w:eastAsia="Times New Roman" w:hAnsi="Calibri" w:cs="Times New Roman"/>
          <w:sz w:val="24"/>
          <w:szCs w:val="24"/>
          <w:lang w:eastAsia="es-ES"/>
        </w:rPr>
        <w:t xml:space="preserve"> 2022</w:t>
      </w:r>
      <w:r w:rsidR="00C51BDC" w:rsidRPr="00186315">
        <w:rPr>
          <w:rFonts w:ascii="Calibri" w:eastAsia="Times New Roman" w:hAnsi="Calibri" w:cs="Times New Roman"/>
          <w:sz w:val="24"/>
          <w:szCs w:val="24"/>
          <w:lang w:eastAsia="es-ES"/>
        </w:rPr>
        <w:t xml:space="preserve"> y 20</w:t>
      </w:r>
      <w:r w:rsidR="00F02882" w:rsidRPr="00186315">
        <w:rPr>
          <w:rFonts w:ascii="Calibri" w:eastAsia="Times New Roman" w:hAnsi="Calibri" w:cs="Times New Roman"/>
          <w:sz w:val="24"/>
          <w:szCs w:val="24"/>
          <w:lang w:eastAsia="es-ES"/>
        </w:rPr>
        <w:t>2</w:t>
      </w:r>
      <w:r w:rsidR="002374AA" w:rsidRPr="00186315">
        <w:rPr>
          <w:rFonts w:ascii="Calibri" w:eastAsia="Times New Roman" w:hAnsi="Calibri" w:cs="Times New Roman"/>
          <w:sz w:val="24"/>
          <w:szCs w:val="24"/>
          <w:lang w:eastAsia="es-ES"/>
        </w:rPr>
        <w:t>3</w:t>
      </w:r>
      <w:r w:rsidRPr="00C25F80">
        <w:rPr>
          <w:rFonts w:ascii="Calibri" w:eastAsia="Times New Roman" w:hAnsi="Calibri" w:cs="Times New Roman"/>
          <w:sz w:val="24"/>
          <w:szCs w:val="24"/>
          <w:lang w:eastAsia="es-ES"/>
        </w:rPr>
        <w:t xml:space="preserve"> con una cuantía total</w:t>
      </w:r>
      <w:r w:rsidR="00C51BDC">
        <w:rPr>
          <w:rFonts w:ascii="Calibri" w:eastAsia="Times New Roman" w:hAnsi="Calibri" w:cs="Times New Roman"/>
          <w:sz w:val="24"/>
          <w:szCs w:val="24"/>
          <w:lang w:eastAsia="es-ES"/>
        </w:rPr>
        <w:t xml:space="preserve"> anual</w:t>
      </w:r>
      <w:r w:rsidRPr="00C25F80">
        <w:rPr>
          <w:rFonts w:ascii="Calibri" w:eastAsia="Times New Roman" w:hAnsi="Calibri" w:cs="Times New Roman"/>
          <w:sz w:val="24"/>
          <w:szCs w:val="24"/>
          <w:lang w:eastAsia="es-ES"/>
        </w:rPr>
        <w:t xml:space="preserve"> máxima de </w:t>
      </w:r>
      <w:r w:rsidR="00C51BDC">
        <w:rPr>
          <w:rFonts w:ascii="Calibri" w:eastAsia="Times New Roman" w:hAnsi="Calibri" w:cs="Times New Roman"/>
          <w:sz w:val="24"/>
          <w:szCs w:val="24"/>
          <w:lang w:eastAsia="es-ES"/>
        </w:rPr>
        <w:t>80</w:t>
      </w:r>
      <w:r w:rsidR="00EF0595">
        <w:rPr>
          <w:rFonts w:ascii="Calibri" w:eastAsia="Times New Roman" w:hAnsi="Calibri" w:cs="Times New Roman"/>
          <w:sz w:val="24"/>
          <w:szCs w:val="24"/>
          <w:lang w:eastAsia="es-ES"/>
        </w:rPr>
        <w:t xml:space="preserve">.000 </w:t>
      </w:r>
      <w:r w:rsidRPr="009957A5">
        <w:rPr>
          <w:rFonts w:ascii="Calibri" w:eastAsia="Times New Roman" w:hAnsi="Calibri" w:cs="Times New Roman"/>
          <w:sz w:val="24"/>
          <w:szCs w:val="24"/>
          <w:lang w:eastAsia="es-ES"/>
        </w:rPr>
        <w:t>€.</w:t>
      </w:r>
    </w:p>
    <w:p w14:paraId="37CA7578" w14:textId="77777777" w:rsidR="00C25F80" w:rsidRPr="00C25F80" w:rsidRDefault="00C25F80" w:rsidP="00C25F80">
      <w:pPr>
        <w:spacing w:after="0" w:line="240" w:lineRule="auto"/>
        <w:ind w:right="-20" w:firstLine="397"/>
        <w:jc w:val="both"/>
        <w:rPr>
          <w:rFonts w:ascii="Calibri" w:eastAsia="Times New Roman" w:hAnsi="Calibri" w:cs="Arial"/>
          <w:bCs/>
          <w:sz w:val="24"/>
          <w:szCs w:val="24"/>
          <w:lang w:val="es-ES_tradnl" w:eastAsia="es-ES"/>
        </w:rPr>
      </w:pPr>
      <w:r w:rsidRPr="00C25F80">
        <w:rPr>
          <w:rFonts w:ascii="Calibri" w:eastAsia="Times New Roman" w:hAnsi="Calibri" w:cs="Arial"/>
          <w:bCs/>
          <w:sz w:val="24"/>
          <w:szCs w:val="24"/>
          <w:lang w:val="es-ES_tradnl" w:eastAsia="es-ES"/>
        </w:rPr>
        <w:t>La concesión de las ayudas está condicionada a la existencia de crédito adecuado y suficiente en el momento de la resolución de la convocatoria.</w:t>
      </w:r>
    </w:p>
    <w:p w14:paraId="6D0952E9" w14:textId="77777777" w:rsidR="00C25F80" w:rsidRPr="00C25F80" w:rsidRDefault="00C25F80" w:rsidP="00C25F80">
      <w:pPr>
        <w:spacing w:after="0" w:line="240" w:lineRule="auto"/>
        <w:ind w:right="-59"/>
        <w:jc w:val="both"/>
        <w:rPr>
          <w:rFonts w:ascii="Calibri" w:eastAsia="Times New Roman" w:hAnsi="Calibri" w:cs="Times New Roman"/>
          <w:sz w:val="24"/>
          <w:szCs w:val="24"/>
          <w:lang w:eastAsia="es-ES"/>
        </w:rPr>
      </w:pPr>
    </w:p>
    <w:p w14:paraId="19BE9814" w14:textId="77777777" w:rsidR="00C25F80" w:rsidRPr="00C25F80" w:rsidRDefault="00C25F80" w:rsidP="006E5D03">
      <w:pPr>
        <w:tabs>
          <w:tab w:val="center" w:pos="4725"/>
        </w:tabs>
        <w:spacing w:after="0" w:line="240" w:lineRule="auto"/>
        <w:ind w:right="-59" w:firstLine="426"/>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t>Cuarta. Requisitos de los candidatos.</w:t>
      </w:r>
    </w:p>
    <w:p w14:paraId="3FDCEC3E" w14:textId="77777777" w:rsidR="00C25F80" w:rsidRPr="00C25F80" w:rsidRDefault="00C25F80" w:rsidP="00C25F80">
      <w:pPr>
        <w:spacing w:after="0" w:line="240" w:lineRule="auto"/>
        <w:ind w:right="-59" w:firstLine="426"/>
        <w:jc w:val="both"/>
        <w:rPr>
          <w:rFonts w:ascii="Calibri" w:eastAsia="Times New Roman" w:hAnsi="Calibri" w:cs="Times New Roman"/>
          <w:sz w:val="24"/>
          <w:szCs w:val="24"/>
          <w:lang w:eastAsia="es-ES"/>
        </w:rPr>
      </w:pPr>
    </w:p>
    <w:p w14:paraId="195FCA1D" w14:textId="77777777" w:rsidR="00C25F80" w:rsidRPr="00C25F80" w:rsidRDefault="003C33DE" w:rsidP="001B59F3">
      <w:pPr>
        <w:numPr>
          <w:ilvl w:val="0"/>
          <w:numId w:val="3"/>
        </w:numPr>
        <w:tabs>
          <w:tab w:val="clear" w:pos="360"/>
        </w:tabs>
        <w:spacing w:after="240" w:line="240" w:lineRule="auto"/>
        <w:ind w:left="0" w:right="-59" w:firstLine="426"/>
        <w:jc w:val="both"/>
        <w:rPr>
          <w:rFonts w:ascii="Calibri" w:eastAsia="Times New Roman" w:hAnsi="Calibri" w:cs="Times New Roman"/>
          <w:sz w:val="24"/>
          <w:szCs w:val="24"/>
          <w:lang w:eastAsia="es-ES"/>
        </w:rPr>
      </w:pPr>
      <w:r>
        <w:rPr>
          <w:rFonts w:ascii="Calibri" w:eastAsia="Times New Roman" w:hAnsi="Calibri" w:cs="Times New Roman"/>
          <w:sz w:val="24"/>
          <w:szCs w:val="24"/>
          <w:lang w:eastAsia="es-ES"/>
        </w:rPr>
        <w:t>Podrán solicitar la beca convocada</w:t>
      </w:r>
      <w:r w:rsidR="00C25F80" w:rsidRPr="00C25F80">
        <w:rPr>
          <w:rFonts w:ascii="Calibri" w:eastAsia="Times New Roman" w:hAnsi="Calibri" w:cs="Times New Roman"/>
          <w:sz w:val="24"/>
          <w:szCs w:val="24"/>
          <w:lang w:eastAsia="es-ES"/>
        </w:rPr>
        <w:t xml:space="preserve"> en la presente resolución las personas que reúnan los siguientes requisitos:</w:t>
      </w:r>
    </w:p>
    <w:p w14:paraId="0AD967DF" w14:textId="77777777" w:rsidR="00C25F80" w:rsidRPr="00C25F80" w:rsidRDefault="00C25F80" w:rsidP="001B59F3">
      <w:pPr>
        <w:numPr>
          <w:ilvl w:val="0"/>
          <w:numId w:val="18"/>
        </w:numPr>
        <w:tabs>
          <w:tab w:val="left" w:pos="709"/>
        </w:tabs>
        <w:spacing w:after="0" w:line="240" w:lineRule="auto"/>
        <w:ind w:right="-59"/>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t>Poseer la nacionalidad española o la de un país miembro de la Unión Europea o pertenecer a un Estado signatario del Acuerdo sobre Espacio Económico Europeo. Ser residente en España en el momento de incorporarse a la beca y poseer plena capacidad de obrar.</w:t>
      </w:r>
    </w:p>
    <w:p w14:paraId="5172855E" w14:textId="77777777" w:rsidR="00C25F80" w:rsidRPr="00C25F80" w:rsidRDefault="00C25F80" w:rsidP="003840C3">
      <w:pPr>
        <w:numPr>
          <w:ilvl w:val="0"/>
          <w:numId w:val="18"/>
        </w:numPr>
        <w:tabs>
          <w:tab w:val="left" w:pos="709"/>
        </w:tabs>
        <w:spacing w:line="240" w:lineRule="auto"/>
        <w:ind w:right="-59"/>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t xml:space="preserve">Los candidatos </w:t>
      </w:r>
      <w:r w:rsidR="009100F1">
        <w:rPr>
          <w:rFonts w:ascii="Calibri" w:eastAsia="Times New Roman" w:hAnsi="Calibri" w:cs="Times New Roman"/>
          <w:sz w:val="24"/>
          <w:szCs w:val="24"/>
          <w:lang w:eastAsia="es-ES"/>
        </w:rPr>
        <w:t>a</w:t>
      </w:r>
      <w:r w:rsidRPr="00C25F80">
        <w:rPr>
          <w:rFonts w:ascii="Calibri" w:eastAsia="Times New Roman" w:hAnsi="Calibri" w:cs="Times New Roman"/>
          <w:sz w:val="24"/>
          <w:szCs w:val="24"/>
          <w:lang w:eastAsia="es-ES"/>
        </w:rPr>
        <w:t xml:space="preserve"> la</w:t>
      </w:r>
      <w:r w:rsidR="009100F1">
        <w:rPr>
          <w:rFonts w:ascii="Calibri" w:eastAsia="Times New Roman" w:hAnsi="Calibri" w:cs="Times New Roman"/>
          <w:sz w:val="24"/>
          <w:szCs w:val="24"/>
          <w:lang w:eastAsia="es-ES"/>
        </w:rPr>
        <w:t>s</w:t>
      </w:r>
      <w:r w:rsidRPr="00C25F80">
        <w:rPr>
          <w:rFonts w:ascii="Calibri" w:eastAsia="Times New Roman" w:hAnsi="Calibri" w:cs="Times New Roman"/>
          <w:sz w:val="24"/>
          <w:szCs w:val="24"/>
          <w:lang w:eastAsia="es-ES"/>
        </w:rPr>
        <w:t xml:space="preserve"> beca</w:t>
      </w:r>
      <w:r w:rsidR="009100F1">
        <w:rPr>
          <w:rFonts w:ascii="Calibri" w:eastAsia="Times New Roman" w:hAnsi="Calibri" w:cs="Times New Roman"/>
          <w:sz w:val="24"/>
          <w:szCs w:val="24"/>
          <w:lang w:eastAsia="es-ES"/>
        </w:rPr>
        <w:t>s</w:t>
      </w:r>
      <w:r w:rsidRPr="00C25F80">
        <w:rPr>
          <w:rFonts w:ascii="Calibri" w:eastAsia="Times New Roman" w:hAnsi="Calibri" w:cs="Times New Roman"/>
          <w:sz w:val="24"/>
          <w:szCs w:val="24"/>
          <w:lang w:eastAsia="es-ES"/>
        </w:rPr>
        <w:t xml:space="preserve"> de formación de postgrado en el Centro de Medicina del Deporte del Departamento de Deporte y Salud de la Agencia Española de Protección de la salud en el Deporte deberán estar en posesión de alguna de las siguientes titulaciones:</w:t>
      </w:r>
    </w:p>
    <w:p w14:paraId="31733932" w14:textId="77777777" w:rsidR="00C25F80" w:rsidRDefault="003840C3" w:rsidP="00803472">
      <w:pPr>
        <w:pStyle w:val="Prrafodelista"/>
        <w:numPr>
          <w:ilvl w:val="1"/>
          <w:numId w:val="29"/>
        </w:numPr>
        <w:spacing w:line="240" w:lineRule="auto"/>
        <w:ind w:right="-59"/>
        <w:jc w:val="both"/>
        <w:rPr>
          <w:rFonts w:ascii="Calibri" w:eastAsia="Times New Roman" w:hAnsi="Calibri" w:cs="Times New Roman"/>
          <w:sz w:val="24"/>
          <w:szCs w:val="24"/>
          <w:lang w:eastAsia="es-ES"/>
        </w:rPr>
      </w:pPr>
      <w:r>
        <w:rPr>
          <w:rFonts w:ascii="Calibri" w:eastAsia="Times New Roman" w:hAnsi="Calibri" w:cs="Times New Roman"/>
          <w:sz w:val="24"/>
          <w:szCs w:val="24"/>
          <w:lang w:eastAsia="es-ES"/>
        </w:rPr>
        <w:lastRenderedPageBreak/>
        <w:t>Licenciatura</w:t>
      </w:r>
      <w:r w:rsidR="00C93EC6" w:rsidRPr="00C93EC6">
        <w:rPr>
          <w:rFonts w:ascii="Calibri" w:eastAsia="Times New Roman" w:hAnsi="Calibri" w:cs="Times New Roman"/>
          <w:sz w:val="24"/>
          <w:szCs w:val="24"/>
          <w:lang w:eastAsia="es-ES"/>
        </w:rPr>
        <w:t>/</w:t>
      </w:r>
      <w:r>
        <w:rPr>
          <w:rFonts w:ascii="Calibri" w:eastAsia="Times New Roman" w:hAnsi="Calibri" w:cs="Times New Roman"/>
          <w:sz w:val="24"/>
          <w:szCs w:val="24"/>
          <w:lang w:eastAsia="es-ES"/>
        </w:rPr>
        <w:t xml:space="preserve"> </w:t>
      </w:r>
      <w:r w:rsidR="00C93EC6" w:rsidRPr="00C93EC6">
        <w:rPr>
          <w:rFonts w:ascii="Calibri" w:eastAsia="Times New Roman" w:hAnsi="Calibri" w:cs="Times New Roman"/>
          <w:sz w:val="24"/>
          <w:szCs w:val="24"/>
          <w:lang w:eastAsia="es-ES"/>
        </w:rPr>
        <w:t>Grado en Psicología</w:t>
      </w:r>
      <w:r w:rsidR="009100F1">
        <w:rPr>
          <w:rFonts w:ascii="Calibri" w:eastAsia="Times New Roman" w:hAnsi="Calibri" w:cs="Times New Roman"/>
          <w:sz w:val="24"/>
          <w:szCs w:val="24"/>
          <w:lang w:eastAsia="es-ES"/>
        </w:rPr>
        <w:t xml:space="preserve"> para la beca en la Unidad de Psicología</w:t>
      </w:r>
    </w:p>
    <w:p w14:paraId="2C660909" w14:textId="77777777" w:rsidR="003840C3" w:rsidRPr="003840C3" w:rsidRDefault="003840C3" w:rsidP="00803472">
      <w:pPr>
        <w:pStyle w:val="Prrafodelista"/>
        <w:numPr>
          <w:ilvl w:val="1"/>
          <w:numId w:val="29"/>
        </w:numPr>
        <w:spacing w:line="240" w:lineRule="auto"/>
        <w:ind w:right="-59"/>
        <w:jc w:val="both"/>
        <w:rPr>
          <w:rFonts w:ascii="Calibri" w:eastAsia="Times New Roman" w:hAnsi="Calibri" w:cs="Times New Roman"/>
          <w:sz w:val="24"/>
          <w:szCs w:val="24"/>
          <w:lang w:eastAsia="es-ES"/>
        </w:rPr>
      </w:pPr>
      <w:r>
        <w:rPr>
          <w:rFonts w:ascii="Calibri" w:eastAsia="Times New Roman" w:hAnsi="Calibri" w:cs="Times New Roman"/>
          <w:sz w:val="24"/>
          <w:szCs w:val="24"/>
          <w:lang w:eastAsia="es-ES"/>
        </w:rPr>
        <w:t>Diplomatura</w:t>
      </w:r>
      <w:r w:rsidRPr="003840C3">
        <w:rPr>
          <w:rFonts w:ascii="Calibri" w:eastAsia="Times New Roman" w:hAnsi="Calibri" w:cs="Times New Roman"/>
          <w:sz w:val="24"/>
          <w:szCs w:val="24"/>
          <w:lang w:eastAsia="es-ES"/>
        </w:rPr>
        <w:t>/</w:t>
      </w:r>
      <w:r>
        <w:rPr>
          <w:rFonts w:ascii="Calibri" w:eastAsia="Times New Roman" w:hAnsi="Calibri" w:cs="Times New Roman"/>
          <w:sz w:val="24"/>
          <w:szCs w:val="24"/>
          <w:lang w:eastAsia="es-ES"/>
        </w:rPr>
        <w:t xml:space="preserve"> Gra</w:t>
      </w:r>
      <w:r w:rsidR="009100F1">
        <w:rPr>
          <w:rFonts w:ascii="Calibri" w:eastAsia="Times New Roman" w:hAnsi="Calibri" w:cs="Times New Roman"/>
          <w:sz w:val="24"/>
          <w:szCs w:val="24"/>
          <w:lang w:eastAsia="es-ES"/>
        </w:rPr>
        <w:t>do en Fisioterapia para la beca el Unidad de Fisioterapia</w:t>
      </w:r>
    </w:p>
    <w:p w14:paraId="617557E3" w14:textId="77777777" w:rsidR="003840C3" w:rsidRPr="003840C3" w:rsidRDefault="003840C3" w:rsidP="00803472">
      <w:pPr>
        <w:pStyle w:val="Prrafodelista"/>
        <w:numPr>
          <w:ilvl w:val="1"/>
          <w:numId w:val="29"/>
        </w:numPr>
        <w:spacing w:line="240" w:lineRule="auto"/>
        <w:ind w:right="-59"/>
        <w:jc w:val="both"/>
        <w:rPr>
          <w:rFonts w:ascii="Calibri" w:eastAsia="Times New Roman" w:hAnsi="Calibri" w:cs="Times New Roman"/>
          <w:sz w:val="24"/>
          <w:szCs w:val="24"/>
          <w:lang w:eastAsia="es-ES"/>
        </w:rPr>
      </w:pPr>
      <w:r>
        <w:rPr>
          <w:rFonts w:ascii="Calibri" w:eastAsia="Times New Roman" w:hAnsi="Calibri" w:cs="Times New Roman"/>
          <w:sz w:val="24"/>
          <w:szCs w:val="24"/>
          <w:lang w:eastAsia="es-ES"/>
        </w:rPr>
        <w:t>Licenciatura</w:t>
      </w:r>
      <w:r w:rsidRPr="003840C3">
        <w:rPr>
          <w:rFonts w:ascii="Calibri" w:eastAsia="Times New Roman" w:hAnsi="Calibri" w:cs="Times New Roman"/>
          <w:sz w:val="24"/>
          <w:szCs w:val="24"/>
          <w:lang w:eastAsia="es-ES"/>
        </w:rPr>
        <w:t>/</w:t>
      </w:r>
      <w:r>
        <w:rPr>
          <w:rFonts w:ascii="Calibri" w:eastAsia="Times New Roman" w:hAnsi="Calibri" w:cs="Times New Roman"/>
          <w:sz w:val="24"/>
          <w:szCs w:val="24"/>
          <w:lang w:eastAsia="es-ES"/>
        </w:rPr>
        <w:t xml:space="preserve"> </w:t>
      </w:r>
      <w:r w:rsidRPr="003840C3">
        <w:rPr>
          <w:rFonts w:ascii="Calibri" w:eastAsia="Times New Roman" w:hAnsi="Calibri" w:cs="Times New Roman"/>
          <w:sz w:val="24"/>
          <w:szCs w:val="24"/>
          <w:lang w:eastAsia="es-ES"/>
        </w:rPr>
        <w:t>Grado en Ciencias de la Actividad Fís</w:t>
      </w:r>
      <w:r>
        <w:rPr>
          <w:rFonts w:ascii="Calibri" w:eastAsia="Times New Roman" w:hAnsi="Calibri" w:cs="Times New Roman"/>
          <w:sz w:val="24"/>
          <w:szCs w:val="24"/>
          <w:lang w:eastAsia="es-ES"/>
        </w:rPr>
        <w:t>ica y el Deporte</w:t>
      </w:r>
      <w:r w:rsidR="009100F1">
        <w:rPr>
          <w:rFonts w:ascii="Calibri" w:eastAsia="Times New Roman" w:hAnsi="Calibri" w:cs="Times New Roman"/>
          <w:sz w:val="24"/>
          <w:szCs w:val="24"/>
          <w:lang w:eastAsia="es-ES"/>
        </w:rPr>
        <w:t xml:space="preserve"> para las becas en la Unidad de Control del Rendimiento.</w:t>
      </w:r>
    </w:p>
    <w:p w14:paraId="6DB99374" w14:textId="77777777" w:rsidR="003840C3" w:rsidRPr="003840C3" w:rsidRDefault="003840C3" w:rsidP="00803472">
      <w:pPr>
        <w:pStyle w:val="Prrafodelista"/>
        <w:numPr>
          <w:ilvl w:val="1"/>
          <w:numId w:val="29"/>
        </w:numPr>
        <w:spacing w:line="240" w:lineRule="auto"/>
        <w:ind w:right="-59"/>
        <w:jc w:val="both"/>
        <w:rPr>
          <w:rFonts w:ascii="Calibri" w:eastAsia="Times New Roman" w:hAnsi="Calibri" w:cs="Times New Roman"/>
          <w:sz w:val="24"/>
          <w:szCs w:val="24"/>
          <w:lang w:eastAsia="es-ES"/>
        </w:rPr>
      </w:pPr>
      <w:r>
        <w:rPr>
          <w:rFonts w:ascii="Calibri" w:eastAsia="Times New Roman" w:hAnsi="Calibri" w:cs="Times New Roman"/>
          <w:sz w:val="24"/>
          <w:szCs w:val="24"/>
          <w:lang w:eastAsia="es-ES"/>
        </w:rPr>
        <w:t>Diplomatura</w:t>
      </w:r>
      <w:r w:rsidRPr="003840C3">
        <w:rPr>
          <w:rFonts w:ascii="Calibri" w:eastAsia="Times New Roman" w:hAnsi="Calibri" w:cs="Times New Roman"/>
          <w:sz w:val="24"/>
          <w:szCs w:val="24"/>
          <w:lang w:eastAsia="es-ES"/>
        </w:rPr>
        <w:t>/</w:t>
      </w:r>
      <w:r>
        <w:rPr>
          <w:rFonts w:ascii="Calibri" w:eastAsia="Times New Roman" w:hAnsi="Calibri" w:cs="Times New Roman"/>
          <w:sz w:val="24"/>
          <w:szCs w:val="24"/>
          <w:lang w:eastAsia="es-ES"/>
        </w:rPr>
        <w:t xml:space="preserve"> </w:t>
      </w:r>
      <w:r w:rsidRPr="003840C3">
        <w:rPr>
          <w:rFonts w:ascii="Calibri" w:eastAsia="Times New Roman" w:hAnsi="Calibri" w:cs="Times New Roman"/>
          <w:sz w:val="24"/>
          <w:szCs w:val="24"/>
          <w:lang w:eastAsia="es-ES"/>
        </w:rPr>
        <w:t>Grado en</w:t>
      </w:r>
      <w:r w:rsidR="009100F1">
        <w:rPr>
          <w:rFonts w:ascii="Calibri" w:eastAsia="Times New Roman" w:hAnsi="Calibri" w:cs="Times New Roman"/>
          <w:sz w:val="24"/>
          <w:szCs w:val="24"/>
          <w:lang w:eastAsia="es-ES"/>
        </w:rPr>
        <w:t xml:space="preserve"> Nutrición Humana y/o Dietética para la Unidad de Endocrinología y Nutrición.</w:t>
      </w:r>
    </w:p>
    <w:p w14:paraId="035AA9E1" w14:textId="77777777" w:rsidR="003840C3" w:rsidRPr="00C25F80" w:rsidRDefault="003840C3" w:rsidP="003840C3">
      <w:pPr>
        <w:spacing w:line="240" w:lineRule="auto"/>
        <w:ind w:left="1874" w:right="-59"/>
        <w:jc w:val="both"/>
        <w:rPr>
          <w:rFonts w:ascii="Calibri" w:eastAsia="Times New Roman" w:hAnsi="Calibri" w:cs="Times New Roman"/>
          <w:sz w:val="24"/>
          <w:szCs w:val="24"/>
          <w:lang w:eastAsia="es-ES"/>
        </w:rPr>
      </w:pPr>
    </w:p>
    <w:p w14:paraId="4833BD08" w14:textId="77777777" w:rsidR="00C25F80" w:rsidRPr="00C25F80" w:rsidRDefault="00C25F80" w:rsidP="001B59F3">
      <w:pPr>
        <w:numPr>
          <w:ilvl w:val="0"/>
          <w:numId w:val="3"/>
        </w:numPr>
        <w:tabs>
          <w:tab w:val="clear" w:pos="360"/>
        </w:tabs>
        <w:spacing w:after="240" w:line="240" w:lineRule="auto"/>
        <w:ind w:left="0" w:right="-59" w:firstLine="426"/>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t xml:space="preserve">La fecha de finalización de los estudios solicitados, no podrá ser anterior al curso académico </w:t>
      </w:r>
      <w:r w:rsidRPr="00186315">
        <w:rPr>
          <w:rFonts w:ascii="Calibri" w:eastAsia="Times New Roman" w:hAnsi="Calibri" w:cs="Times New Roman"/>
          <w:sz w:val="24"/>
          <w:szCs w:val="24"/>
          <w:lang w:eastAsia="es-ES"/>
        </w:rPr>
        <w:t>201</w:t>
      </w:r>
      <w:r w:rsidR="002374AA" w:rsidRPr="00186315">
        <w:rPr>
          <w:rFonts w:ascii="Calibri" w:eastAsia="Times New Roman" w:hAnsi="Calibri" w:cs="Times New Roman"/>
          <w:sz w:val="24"/>
          <w:szCs w:val="24"/>
          <w:lang w:eastAsia="es-ES"/>
        </w:rPr>
        <w:t>5</w:t>
      </w:r>
      <w:r w:rsidRPr="00186315">
        <w:rPr>
          <w:rFonts w:ascii="Calibri" w:eastAsia="Times New Roman" w:hAnsi="Calibri" w:cs="Times New Roman"/>
          <w:sz w:val="24"/>
          <w:szCs w:val="24"/>
          <w:lang w:eastAsia="es-ES"/>
        </w:rPr>
        <w:t>/201</w:t>
      </w:r>
      <w:r w:rsidR="002374AA" w:rsidRPr="00186315">
        <w:rPr>
          <w:rFonts w:ascii="Calibri" w:eastAsia="Times New Roman" w:hAnsi="Calibri" w:cs="Times New Roman"/>
          <w:sz w:val="24"/>
          <w:szCs w:val="24"/>
          <w:lang w:eastAsia="es-ES"/>
        </w:rPr>
        <w:t>6</w:t>
      </w:r>
      <w:r w:rsidRPr="00C25F80">
        <w:rPr>
          <w:rFonts w:ascii="Calibri" w:eastAsia="Times New Roman" w:hAnsi="Calibri" w:cs="Times New Roman"/>
          <w:sz w:val="24"/>
          <w:szCs w:val="24"/>
          <w:lang w:eastAsia="es-ES"/>
        </w:rPr>
        <w:t>.</w:t>
      </w:r>
    </w:p>
    <w:p w14:paraId="03E7C0C4" w14:textId="77777777" w:rsidR="00C25F80" w:rsidRPr="00C25F80" w:rsidRDefault="00C25F80" w:rsidP="001B59F3">
      <w:pPr>
        <w:numPr>
          <w:ilvl w:val="0"/>
          <w:numId w:val="3"/>
        </w:numPr>
        <w:tabs>
          <w:tab w:val="clear" w:pos="360"/>
        </w:tabs>
        <w:spacing w:after="240" w:line="240" w:lineRule="auto"/>
        <w:ind w:left="0" w:right="-59" w:firstLine="426"/>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t>Los títulos obtenidos en el extranjero o en centros españoles no estatales deberán estar convalidados o reconocidos previamente a la resolución definitiva de la convocatoria. En su caso, en el momento de la solicitud, el solicitante podrá justificar documentalmente que la convalidación o el reconocimiento pertinente se encuentra en proceso de trámite.</w:t>
      </w:r>
    </w:p>
    <w:p w14:paraId="6CDABF0C" w14:textId="77777777" w:rsidR="00C25F80" w:rsidRPr="00C25F80" w:rsidRDefault="00C25F80" w:rsidP="001B59F3">
      <w:pPr>
        <w:numPr>
          <w:ilvl w:val="0"/>
          <w:numId w:val="3"/>
        </w:numPr>
        <w:tabs>
          <w:tab w:val="clear" w:pos="360"/>
        </w:tabs>
        <w:spacing w:after="240" w:line="240" w:lineRule="auto"/>
        <w:ind w:left="0" w:right="-59" w:firstLine="426"/>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t>Los candidatos de los países de la Unión Europea o que pertenezcan a un Estado signatario del Acuerdo sobre Espacio Económico Europeo, deberán acreditar dominio suficiente de la lengua española para el desempeño correcto de las funciones y tareas a las que se refieren los apartados quinto y sexto de la presente convocatoria.</w:t>
      </w:r>
    </w:p>
    <w:p w14:paraId="1EE010C5" w14:textId="77777777" w:rsidR="002977CD" w:rsidRPr="00C51BDC" w:rsidRDefault="00C25F80" w:rsidP="009566D3">
      <w:pPr>
        <w:numPr>
          <w:ilvl w:val="0"/>
          <w:numId w:val="3"/>
        </w:numPr>
        <w:tabs>
          <w:tab w:val="clear" w:pos="360"/>
        </w:tabs>
        <w:spacing w:after="240" w:line="240" w:lineRule="auto"/>
        <w:ind w:left="0" w:right="-59" w:firstLine="426"/>
        <w:jc w:val="both"/>
        <w:rPr>
          <w:rFonts w:ascii="Calibri" w:eastAsia="Times New Roman" w:hAnsi="Calibri" w:cs="Times New Roman"/>
          <w:sz w:val="24"/>
          <w:szCs w:val="24"/>
          <w:lang w:eastAsia="es-ES"/>
        </w:rPr>
      </w:pPr>
      <w:r w:rsidRPr="00C51BDC">
        <w:rPr>
          <w:rFonts w:ascii="Calibri" w:eastAsia="Times New Roman" w:hAnsi="Calibri" w:cs="Times New Roman"/>
          <w:sz w:val="24"/>
          <w:szCs w:val="24"/>
          <w:lang w:eastAsia="es-ES"/>
        </w:rPr>
        <w:t xml:space="preserve">No podrán obtener la condición de beneficiario los candidatos en quienes concurran alguna de las circunstancias previstas en el artículo 13.2 de la Ley General de Subvenciones, así como tampoco aquellos candidatos que con anterioridad a la convocatoria actual, hayan sido adjudicatarios de una beca de formación de postgrado </w:t>
      </w:r>
      <w:r w:rsidR="00FB4CB9" w:rsidRPr="00C51BDC">
        <w:rPr>
          <w:rFonts w:ascii="Calibri" w:eastAsia="Times New Roman" w:hAnsi="Calibri" w:cs="Times New Roman"/>
          <w:sz w:val="24"/>
          <w:szCs w:val="24"/>
          <w:lang w:eastAsia="es-ES"/>
        </w:rPr>
        <w:t xml:space="preserve">en la Agencia Española de Protección de la Salud en el Deporte o </w:t>
      </w:r>
      <w:r w:rsidRPr="00C51BDC">
        <w:rPr>
          <w:rFonts w:ascii="Calibri" w:eastAsia="Times New Roman" w:hAnsi="Calibri" w:cs="Times New Roman"/>
          <w:sz w:val="24"/>
          <w:szCs w:val="24"/>
          <w:lang w:eastAsia="es-ES"/>
        </w:rPr>
        <w:t xml:space="preserve">en </w:t>
      </w:r>
      <w:r w:rsidR="00FB4CB9" w:rsidRPr="00C51BDC">
        <w:rPr>
          <w:rFonts w:ascii="Calibri" w:eastAsia="Times New Roman" w:hAnsi="Calibri" w:cs="Times New Roman"/>
          <w:sz w:val="24"/>
          <w:szCs w:val="24"/>
          <w:lang w:eastAsia="es-ES"/>
        </w:rPr>
        <w:t xml:space="preserve">el Consejo Superior de Deporte </w:t>
      </w:r>
      <w:r w:rsidRPr="00C51BDC">
        <w:rPr>
          <w:rFonts w:ascii="Calibri" w:eastAsia="Times New Roman" w:hAnsi="Calibri" w:cs="Times New Roman"/>
          <w:sz w:val="24"/>
          <w:szCs w:val="24"/>
          <w:lang w:eastAsia="es-ES"/>
        </w:rPr>
        <w:t xml:space="preserve">en </w:t>
      </w:r>
      <w:r w:rsidR="00C51BDC">
        <w:rPr>
          <w:rFonts w:ascii="Calibri" w:eastAsia="Times New Roman" w:hAnsi="Calibri" w:cs="Times New Roman"/>
          <w:sz w:val="24"/>
          <w:szCs w:val="24"/>
          <w:lang w:eastAsia="es-ES"/>
        </w:rPr>
        <w:t>alguna de las áreas</w:t>
      </w:r>
      <w:r w:rsidR="00FB4CB9" w:rsidRPr="00C51BDC">
        <w:rPr>
          <w:rFonts w:ascii="Calibri" w:eastAsia="Times New Roman" w:hAnsi="Calibri" w:cs="Times New Roman"/>
          <w:sz w:val="24"/>
          <w:szCs w:val="24"/>
          <w:lang w:eastAsia="es-ES"/>
        </w:rPr>
        <w:t xml:space="preserve"> de formación expresada</w:t>
      </w:r>
      <w:r w:rsidRPr="00C51BDC">
        <w:rPr>
          <w:rFonts w:ascii="Calibri" w:eastAsia="Times New Roman" w:hAnsi="Calibri" w:cs="Times New Roman"/>
          <w:sz w:val="24"/>
          <w:szCs w:val="24"/>
          <w:lang w:eastAsia="es-ES"/>
        </w:rPr>
        <w:t xml:space="preserve"> e</w:t>
      </w:r>
      <w:r w:rsidR="007247FE" w:rsidRPr="00C51BDC">
        <w:rPr>
          <w:rFonts w:ascii="Calibri" w:eastAsia="Times New Roman" w:hAnsi="Calibri" w:cs="Times New Roman"/>
          <w:sz w:val="24"/>
          <w:szCs w:val="24"/>
          <w:lang w:eastAsia="es-ES"/>
        </w:rPr>
        <w:t>n esta convocatoria, excepto en el caso que</w:t>
      </w:r>
      <w:r w:rsidR="002977CD" w:rsidRPr="00C51BDC">
        <w:rPr>
          <w:rFonts w:ascii="Calibri" w:eastAsia="Times New Roman" w:hAnsi="Calibri" w:cs="Times New Roman"/>
          <w:sz w:val="24"/>
          <w:szCs w:val="24"/>
          <w:lang w:eastAsia="es-ES"/>
        </w:rPr>
        <w:t xml:space="preserve"> el solicitante no haya disfrutado de dicha beca más de un año a la fecha de la publicación de esta convocatoria</w:t>
      </w:r>
      <w:r w:rsidR="007247FE" w:rsidRPr="00C51BDC">
        <w:rPr>
          <w:rFonts w:ascii="Calibri" w:eastAsia="Times New Roman" w:hAnsi="Calibri" w:cs="Times New Roman"/>
          <w:sz w:val="24"/>
          <w:szCs w:val="24"/>
          <w:lang w:eastAsia="es-ES"/>
        </w:rPr>
        <w:t xml:space="preserve">. No podrán obtener la condición de beneficiario los candidatos que </w:t>
      </w:r>
      <w:r w:rsidR="009566D3" w:rsidRPr="00C51BDC">
        <w:rPr>
          <w:rFonts w:ascii="Calibri" w:eastAsia="Times New Roman" w:hAnsi="Calibri" w:cs="Times New Roman"/>
          <w:sz w:val="24"/>
          <w:szCs w:val="24"/>
          <w:lang w:eastAsia="es-ES"/>
        </w:rPr>
        <w:t>habiendo</w:t>
      </w:r>
      <w:r w:rsidR="007247FE" w:rsidRPr="00C51BDC">
        <w:rPr>
          <w:rFonts w:ascii="Calibri" w:eastAsia="Times New Roman" w:hAnsi="Calibri" w:cs="Times New Roman"/>
          <w:sz w:val="24"/>
          <w:szCs w:val="24"/>
          <w:lang w:eastAsia="es-ES"/>
        </w:rPr>
        <w:t xml:space="preserve"> resultado adjudicatarios de una beca de formación de postgrado en la Agencia Española de Protección de la Salud en el Deporte o en el Consejo Superior de Deporte en anteriores convocatorias</w:t>
      </w:r>
      <w:r w:rsidR="009566D3" w:rsidRPr="00C51BDC">
        <w:rPr>
          <w:rFonts w:ascii="Calibri" w:eastAsia="Times New Roman" w:hAnsi="Calibri" w:cs="Times New Roman"/>
          <w:sz w:val="24"/>
          <w:szCs w:val="24"/>
          <w:lang w:eastAsia="es-ES"/>
        </w:rPr>
        <w:t>,</w:t>
      </w:r>
      <w:r w:rsidR="007247FE" w:rsidRPr="00C51BDC">
        <w:rPr>
          <w:rFonts w:ascii="Calibri" w:eastAsia="Times New Roman" w:hAnsi="Calibri" w:cs="Times New Roman"/>
          <w:sz w:val="24"/>
          <w:szCs w:val="24"/>
          <w:lang w:eastAsia="es-ES"/>
        </w:rPr>
        <w:t xml:space="preserve"> hubieran renunciado a la misma</w:t>
      </w:r>
      <w:r w:rsidR="009566D3" w:rsidRPr="00C51BDC">
        <w:rPr>
          <w:rFonts w:ascii="Calibri" w:eastAsia="Times New Roman" w:hAnsi="Calibri" w:cs="Times New Roman"/>
          <w:sz w:val="24"/>
          <w:szCs w:val="24"/>
          <w:lang w:eastAsia="es-ES"/>
        </w:rPr>
        <w:t xml:space="preserve"> o ésta hubiera sido revocada tal y como se expresa en la base </w:t>
      </w:r>
      <w:r w:rsidR="009957A5">
        <w:rPr>
          <w:rFonts w:ascii="Calibri" w:eastAsia="Times New Roman" w:hAnsi="Calibri" w:cs="Times New Roman"/>
          <w:sz w:val="24"/>
          <w:szCs w:val="24"/>
          <w:lang w:eastAsia="es-ES"/>
        </w:rPr>
        <w:t>Decimoséptima</w:t>
      </w:r>
      <w:r w:rsidR="009566D3" w:rsidRPr="00C51BDC">
        <w:rPr>
          <w:rFonts w:ascii="Calibri" w:eastAsia="Times New Roman" w:hAnsi="Calibri" w:cs="Times New Roman"/>
          <w:sz w:val="24"/>
          <w:szCs w:val="24"/>
          <w:lang w:eastAsia="es-ES"/>
        </w:rPr>
        <w:t xml:space="preserve"> de esta convocatoria.</w:t>
      </w:r>
    </w:p>
    <w:p w14:paraId="14F00E24" w14:textId="77777777" w:rsidR="00C25F80" w:rsidRPr="00C25F80" w:rsidRDefault="00C25F80" w:rsidP="00C25F80">
      <w:pPr>
        <w:tabs>
          <w:tab w:val="center" w:pos="4725"/>
        </w:tabs>
        <w:spacing w:after="0" w:line="240" w:lineRule="auto"/>
        <w:ind w:right="-59" w:firstLine="426"/>
        <w:jc w:val="both"/>
        <w:rPr>
          <w:rFonts w:ascii="Calibri" w:eastAsia="Times New Roman" w:hAnsi="Calibri" w:cs="Times New Roman"/>
          <w:sz w:val="24"/>
          <w:szCs w:val="24"/>
          <w:lang w:eastAsia="es-ES"/>
        </w:rPr>
      </w:pPr>
    </w:p>
    <w:p w14:paraId="585B33DF" w14:textId="77777777" w:rsidR="00C25F80" w:rsidRPr="00C25F80" w:rsidRDefault="00C25F80" w:rsidP="00C25F80">
      <w:pPr>
        <w:tabs>
          <w:tab w:val="center" w:pos="4725"/>
        </w:tabs>
        <w:spacing w:after="0" w:line="240" w:lineRule="auto"/>
        <w:ind w:right="-59" w:firstLine="426"/>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t>Quinta. Obligaciones del personal becario.</w:t>
      </w:r>
    </w:p>
    <w:p w14:paraId="3DE1E613" w14:textId="77777777" w:rsidR="00C25F80" w:rsidRPr="00C25F80" w:rsidRDefault="00C25F80" w:rsidP="00C25F80">
      <w:pPr>
        <w:tabs>
          <w:tab w:val="center" w:pos="4725"/>
        </w:tabs>
        <w:spacing w:after="0" w:line="240" w:lineRule="auto"/>
        <w:ind w:right="-59" w:firstLine="426"/>
        <w:jc w:val="both"/>
        <w:rPr>
          <w:rFonts w:ascii="Calibri" w:eastAsia="Times New Roman" w:hAnsi="Calibri" w:cs="Times New Roman"/>
          <w:sz w:val="24"/>
          <w:szCs w:val="24"/>
          <w:lang w:eastAsia="es-ES"/>
        </w:rPr>
      </w:pPr>
    </w:p>
    <w:p w14:paraId="1E444E9B" w14:textId="77777777" w:rsidR="00C25F80" w:rsidRPr="00C25F80" w:rsidRDefault="0033268F" w:rsidP="00C25F80">
      <w:pPr>
        <w:numPr>
          <w:ilvl w:val="0"/>
          <w:numId w:val="4"/>
        </w:numPr>
        <w:tabs>
          <w:tab w:val="clear" w:pos="786"/>
        </w:tabs>
        <w:spacing w:after="240" w:line="240" w:lineRule="auto"/>
        <w:ind w:left="0" w:right="-59" w:firstLine="426"/>
        <w:jc w:val="both"/>
        <w:rPr>
          <w:rFonts w:ascii="Calibri" w:eastAsia="Times New Roman" w:hAnsi="Calibri" w:cs="Times New Roman"/>
          <w:sz w:val="24"/>
          <w:szCs w:val="24"/>
          <w:lang w:eastAsia="es-ES"/>
        </w:rPr>
      </w:pPr>
      <w:r>
        <w:rPr>
          <w:rFonts w:ascii="Calibri" w:eastAsia="Times New Roman" w:hAnsi="Calibri" w:cs="Times New Roman"/>
          <w:sz w:val="24"/>
          <w:szCs w:val="24"/>
          <w:lang w:eastAsia="es-ES"/>
        </w:rPr>
        <w:t>El</w:t>
      </w:r>
      <w:r w:rsidR="00C25F80" w:rsidRPr="00C25F80">
        <w:rPr>
          <w:rFonts w:ascii="Calibri" w:eastAsia="Times New Roman" w:hAnsi="Calibri" w:cs="Times New Roman"/>
          <w:sz w:val="24"/>
          <w:szCs w:val="24"/>
          <w:lang w:eastAsia="es-ES"/>
        </w:rPr>
        <w:t xml:space="preserve"> adjudicatario de la beca deberá estar en situación de poder incorporarse a la unidad de formación en la fecha en que se les indique, así como a desplazarse dentro del territorio nacional o al extranjero, si las necesidades de su proceso de formación así lo requieren, tanto a instalaciones de la Agencia Española de Protección de la Salud en el Deporte como del Consejo Superior de Deportes (Centros de </w:t>
      </w:r>
      <w:r w:rsidR="00C25F80" w:rsidRPr="00C25F80">
        <w:rPr>
          <w:rFonts w:ascii="Calibri" w:eastAsia="Times New Roman" w:hAnsi="Calibri" w:cs="Times New Roman"/>
          <w:sz w:val="24"/>
          <w:szCs w:val="24"/>
          <w:lang w:eastAsia="es-ES"/>
        </w:rPr>
        <w:lastRenderedPageBreak/>
        <w:t>Alto Rendimiento, Centro Especializado de Alto Rendimiento, Centros de Tecnificación Deportivo) como a otras de otros organismos.</w:t>
      </w:r>
    </w:p>
    <w:p w14:paraId="3D8852C5" w14:textId="77777777" w:rsidR="00C25F80" w:rsidRPr="00C25F80" w:rsidRDefault="00C25F80" w:rsidP="00C25F80">
      <w:pPr>
        <w:numPr>
          <w:ilvl w:val="0"/>
          <w:numId w:val="4"/>
        </w:numPr>
        <w:tabs>
          <w:tab w:val="clear" w:pos="786"/>
        </w:tabs>
        <w:spacing w:after="240" w:line="240" w:lineRule="auto"/>
        <w:ind w:left="0" w:right="-59" w:firstLine="426"/>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t>Deberá cumplir con las normas generales de funcionamiento del Departamento de Deporte y Salud, sin que ello implique relación laboral alguna.</w:t>
      </w:r>
    </w:p>
    <w:p w14:paraId="31DC2DD4" w14:textId="77777777" w:rsidR="00C25F80" w:rsidRPr="00C25F80" w:rsidRDefault="0033268F" w:rsidP="0033268F">
      <w:pPr>
        <w:numPr>
          <w:ilvl w:val="0"/>
          <w:numId w:val="4"/>
        </w:numPr>
        <w:tabs>
          <w:tab w:val="clear" w:pos="786"/>
        </w:tabs>
        <w:spacing w:after="240" w:line="240" w:lineRule="auto"/>
        <w:ind w:left="0" w:right="-59" w:firstLine="426"/>
        <w:jc w:val="both"/>
        <w:rPr>
          <w:rFonts w:ascii="Calibri" w:eastAsia="Times New Roman" w:hAnsi="Calibri" w:cs="Times New Roman"/>
          <w:sz w:val="24"/>
          <w:szCs w:val="24"/>
          <w:lang w:eastAsia="es-ES"/>
        </w:rPr>
      </w:pPr>
      <w:r>
        <w:rPr>
          <w:rFonts w:ascii="Calibri" w:eastAsia="Times New Roman" w:hAnsi="Calibri" w:cs="Times New Roman"/>
          <w:sz w:val="24"/>
          <w:szCs w:val="24"/>
          <w:lang w:eastAsia="es-ES"/>
        </w:rPr>
        <w:t>El</w:t>
      </w:r>
      <w:r w:rsidR="001E6289">
        <w:rPr>
          <w:rFonts w:ascii="Calibri" w:eastAsia="Times New Roman" w:hAnsi="Calibri" w:cs="Times New Roman"/>
          <w:sz w:val="24"/>
          <w:szCs w:val="24"/>
          <w:lang w:eastAsia="es-ES"/>
        </w:rPr>
        <w:t xml:space="preserve"> adjudicatario</w:t>
      </w:r>
      <w:r w:rsidR="00C25F80" w:rsidRPr="00C25F80">
        <w:rPr>
          <w:rFonts w:ascii="Calibri" w:eastAsia="Times New Roman" w:hAnsi="Calibri" w:cs="Times New Roman"/>
          <w:sz w:val="24"/>
          <w:szCs w:val="24"/>
          <w:lang w:eastAsia="es-ES"/>
        </w:rPr>
        <w:t xml:space="preserve"> deberá ejecutar con aprovechamiento el Plan de formación relacionado con el tema de la beca que le señale el tutor que </w:t>
      </w:r>
      <w:r>
        <w:rPr>
          <w:rFonts w:ascii="Calibri" w:eastAsia="Times New Roman" w:hAnsi="Calibri" w:cs="Times New Roman"/>
          <w:sz w:val="24"/>
          <w:szCs w:val="24"/>
          <w:lang w:eastAsia="es-ES"/>
        </w:rPr>
        <w:t xml:space="preserve">se </w:t>
      </w:r>
      <w:r w:rsidR="00C25F80" w:rsidRPr="00C25F80">
        <w:rPr>
          <w:rFonts w:ascii="Calibri" w:eastAsia="Times New Roman" w:hAnsi="Calibri" w:cs="Times New Roman"/>
          <w:sz w:val="24"/>
          <w:szCs w:val="24"/>
          <w:lang w:eastAsia="es-ES"/>
        </w:rPr>
        <w:t>le asigne, de acuerdo con la base sexta.2.</w:t>
      </w:r>
    </w:p>
    <w:p w14:paraId="66D6E4D2" w14:textId="77777777" w:rsidR="00C25F80" w:rsidRPr="00C25F80" w:rsidRDefault="0033268F" w:rsidP="00C25F80">
      <w:pPr>
        <w:numPr>
          <w:ilvl w:val="0"/>
          <w:numId w:val="4"/>
        </w:numPr>
        <w:tabs>
          <w:tab w:val="clear" w:pos="786"/>
        </w:tabs>
        <w:spacing w:after="240" w:line="240" w:lineRule="auto"/>
        <w:ind w:left="0" w:right="-59" w:firstLine="426"/>
        <w:jc w:val="both"/>
        <w:rPr>
          <w:rFonts w:ascii="Calibri" w:eastAsia="Times New Roman" w:hAnsi="Calibri" w:cs="Times New Roman"/>
          <w:sz w:val="24"/>
          <w:szCs w:val="24"/>
          <w:lang w:eastAsia="es-ES"/>
        </w:rPr>
      </w:pPr>
      <w:r>
        <w:rPr>
          <w:rFonts w:ascii="Calibri" w:eastAsia="Times New Roman" w:hAnsi="Calibri" w:cs="Times New Roman"/>
          <w:sz w:val="24"/>
          <w:szCs w:val="24"/>
          <w:lang w:eastAsia="es-ES"/>
        </w:rPr>
        <w:t>El</w:t>
      </w:r>
      <w:r w:rsidR="00C25F80" w:rsidRPr="00C25F80">
        <w:rPr>
          <w:rFonts w:ascii="Calibri" w:eastAsia="Times New Roman" w:hAnsi="Calibri" w:cs="Times New Roman"/>
          <w:sz w:val="24"/>
          <w:szCs w:val="24"/>
          <w:lang w:eastAsia="es-ES"/>
        </w:rPr>
        <w:t xml:space="preserve"> adjudicatario deberá realizar, en las fechas en que se le solicite, los informes o memorias sobre las actividades realizadas, a efectos de comprobación del grado de cumplimiento del programa establecido.</w:t>
      </w:r>
    </w:p>
    <w:p w14:paraId="5D153F14" w14:textId="77777777" w:rsidR="00C25F80" w:rsidRPr="00C25F80" w:rsidRDefault="00C25F80" w:rsidP="00C25F80">
      <w:pPr>
        <w:numPr>
          <w:ilvl w:val="0"/>
          <w:numId w:val="4"/>
        </w:numPr>
        <w:tabs>
          <w:tab w:val="clear" w:pos="786"/>
        </w:tabs>
        <w:spacing w:after="240" w:line="240" w:lineRule="auto"/>
        <w:ind w:left="0" w:right="-59" w:firstLine="426"/>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t>Todos los datos procedentes de las actividades que se desarrollen como consecuencia del disfrute de la beca adjudicada son confidenciales y propiedad de la Agencia Española de Protección de la salud en el Deporte, y cualquier utilización de ellos deberá contar con autorización previa y expresa de este Organismo. La Agencia Española de Protección de la salud en el Deporte se reserva la posibilidad de publicarlos en revistas o colecciones editoriales.</w:t>
      </w:r>
    </w:p>
    <w:p w14:paraId="1321C699" w14:textId="77777777" w:rsidR="00C25F80" w:rsidRPr="00C25F80" w:rsidRDefault="0033268F" w:rsidP="0033268F">
      <w:pPr>
        <w:numPr>
          <w:ilvl w:val="0"/>
          <w:numId w:val="4"/>
        </w:numPr>
        <w:tabs>
          <w:tab w:val="clear" w:pos="786"/>
        </w:tabs>
        <w:spacing w:after="240" w:line="240" w:lineRule="auto"/>
        <w:ind w:left="0" w:right="-59" w:firstLine="426"/>
        <w:jc w:val="both"/>
        <w:rPr>
          <w:rFonts w:ascii="Calibri" w:eastAsia="Times New Roman" w:hAnsi="Calibri" w:cs="Times New Roman"/>
          <w:sz w:val="24"/>
          <w:szCs w:val="24"/>
          <w:lang w:eastAsia="es-ES"/>
        </w:rPr>
      </w:pPr>
      <w:r>
        <w:rPr>
          <w:rFonts w:ascii="Calibri" w:eastAsia="Times New Roman" w:hAnsi="Calibri" w:cs="Times New Roman"/>
          <w:sz w:val="24"/>
          <w:szCs w:val="24"/>
          <w:lang w:eastAsia="es-ES"/>
        </w:rPr>
        <w:t>En su caso, el</w:t>
      </w:r>
      <w:r w:rsidR="00C25F80" w:rsidRPr="00C25F80">
        <w:rPr>
          <w:rFonts w:ascii="Calibri" w:eastAsia="Times New Roman" w:hAnsi="Calibri" w:cs="Times New Roman"/>
          <w:sz w:val="24"/>
          <w:szCs w:val="24"/>
          <w:lang w:eastAsia="es-ES"/>
        </w:rPr>
        <w:t xml:space="preserve"> beneficiario de la beca está obligado a hacer constar dicha circunstancia en cualquier publicación que sea consecuencia directa de dichas actividades.</w:t>
      </w:r>
    </w:p>
    <w:p w14:paraId="11CC9761" w14:textId="77777777" w:rsidR="00C25F80" w:rsidRPr="00C25F80" w:rsidRDefault="00C25F80" w:rsidP="00C25F80">
      <w:pPr>
        <w:numPr>
          <w:ilvl w:val="0"/>
          <w:numId w:val="4"/>
        </w:numPr>
        <w:tabs>
          <w:tab w:val="clear" w:pos="786"/>
        </w:tabs>
        <w:spacing w:after="240" w:line="240" w:lineRule="auto"/>
        <w:ind w:left="0" w:right="-59" w:firstLine="426"/>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t>Son obligaciones del becario las establecidas en el artículo 14 y concordantes de la citada Ley 38/2003, de 17 de noviembre, General de Subvenciones.</w:t>
      </w:r>
    </w:p>
    <w:p w14:paraId="70D815C3" w14:textId="77777777" w:rsidR="00C25F80" w:rsidRPr="00C25F80" w:rsidRDefault="0033268F" w:rsidP="00C25F80">
      <w:pPr>
        <w:numPr>
          <w:ilvl w:val="0"/>
          <w:numId w:val="4"/>
        </w:numPr>
        <w:tabs>
          <w:tab w:val="clear" w:pos="786"/>
        </w:tabs>
        <w:spacing w:after="0" w:line="240" w:lineRule="auto"/>
        <w:ind w:left="0" w:right="-59" w:firstLine="426"/>
        <w:jc w:val="both"/>
        <w:rPr>
          <w:rFonts w:ascii="Calibri" w:eastAsia="Times New Roman" w:hAnsi="Calibri" w:cs="Times New Roman"/>
          <w:sz w:val="24"/>
          <w:szCs w:val="24"/>
          <w:lang w:eastAsia="es-ES"/>
        </w:rPr>
      </w:pPr>
      <w:r>
        <w:rPr>
          <w:rFonts w:ascii="Calibri" w:eastAsia="Times New Roman" w:hAnsi="Calibri" w:cs="Times New Roman"/>
          <w:sz w:val="24"/>
          <w:szCs w:val="24"/>
          <w:lang w:eastAsia="es-ES"/>
        </w:rPr>
        <w:t>El beneficiario</w:t>
      </w:r>
      <w:r w:rsidR="00C25F80" w:rsidRPr="00C25F80">
        <w:rPr>
          <w:rFonts w:ascii="Calibri" w:eastAsia="Times New Roman" w:hAnsi="Calibri" w:cs="Times New Roman"/>
          <w:sz w:val="24"/>
          <w:szCs w:val="24"/>
          <w:lang w:eastAsia="es-ES"/>
        </w:rPr>
        <w:t xml:space="preserve"> de la beca estará</w:t>
      </w:r>
      <w:r>
        <w:rPr>
          <w:rFonts w:ascii="Calibri" w:eastAsia="Times New Roman" w:hAnsi="Calibri" w:cs="Times New Roman"/>
          <w:sz w:val="24"/>
          <w:szCs w:val="24"/>
          <w:lang w:eastAsia="es-ES"/>
        </w:rPr>
        <w:t xml:space="preserve"> obligado</w:t>
      </w:r>
      <w:r w:rsidR="00C25F80" w:rsidRPr="00C25F80">
        <w:rPr>
          <w:rFonts w:ascii="Calibri" w:eastAsia="Times New Roman" w:hAnsi="Calibri" w:cs="Times New Roman"/>
          <w:sz w:val="24"/>
          <w:szCs w:val="24"/>
          <w:lang w:eastAsia="es-ES"/>
        </w:rPr>
        <w:t xml:space="preserve"> a firmar un documento de confidencialidad respecto a</w:t>
      </w:r>
      <w:r>
        <w:rPr>
          <w:rFonts w:ascii="Calibri" w:eastAsia="Times New Roman" w:hAnsi="Calibri" w:cs="Times New Roman"/>
          <w:sz w:val="24"/>
          <w:szCs w:val="24"/>
          <w:lang w:eastAsia="es-ES"/>
        </w:rPr>
        <w:t xml:space="preserve"> toda la información que reciba y actividades que realice</w:t>
      </w:r>
      <w:r w:rsidR="00C25F80" w:rsidRPr="00C25F80">
        <w:rPr>
          <w:rFonts w:ascii="Calibri" w:eastAsia="Times New Roman" w:hAnsi="Calibri" w:cs="Times New Roman"/>
          <w:sz w:val="24"/>
          <w:szCs w:val="24"/>
          <w:lang w:eastAsia="es-ES"/>
        </w:rPr>
        <w:t xml:space="preserve"> durante el tiempo de su proceso de formación</w:t>
      </w:r>
      <w:r w:rsidR="00C51BDC">
        <w:rPr>
          <w:rFonts w:ascii="Calibri" w:eastAsia="Times New Roman" w:hAnsi="Calibri" w:cs="Times New Roman"/>
          <w:sz w:val="24"/>
          <w:szCs w:val="24"/>
          <w:lang w:eastAsia="es-ES"/>
        </w:rPr>
        <w:t xml:space="preserve"> o con posterioridad a la finalización de la beca</w:t>
      </w:r>
      <w:r w:rsidR="00C25F80" w:rsidRPr="00C25F80">
        <w:rPr>
          <w:rFonts w:ascii="Calibri" w:eastAsia="Times New Roman" w:hAnsi="Calibri" w:cs="Times New Roman"/>
          <w:sz w:val="24"/>
          <w:szCs w:val="24"/>
          <w:lang w:eastAsia="es-ES"/>
        </w:rPr>
        <w:t>.</w:t>
      </w:r>
    </w:p>
    <w:p w14:paraId="2CC7DC84" w14:textId="77777777" w:rsidR="00C25F80" w:rsidRPr="00C25F80" w:rsidRDefault="00C25F80" w:rsidP="00C25F80">
      <w:pPr>
        <w:tabs>
          <w:tab w:val="center" w:pos="4725"/>
        </w:tabs>
        <w:spacing w:after="0" w:line="240" w:lineRule="auto"/>
        <w:ind w:right="-59"/>
        <w:jc w:val="both"/>
        <w:rPr>
          <w:rFonts w:ascii="Calibri" w:eastAsia="Times New Roman" w:hAnsi="Calibri" w:cs="Times New Roman"/>
          <w:sz w:val="24"/>
          <w:szCs w:val="24"/>
          <w:lang w:eastAsia="es-ES"/>
        </w:rPr>
      </w:pPr>
    </w:p>
    <w:p w14:paraId="0A638567" w14:textId="77777777" w:rsidR="00C25F80" w:rsidRPr="00C25F80" w:rsidRDefault="00C25F80" w:rsidP="00C25F80">
      <w:pPr>
        <w:tabs>
          <w:tab w:val="center" w:pos="4725"/>
        </w:tabs>
        <w:spacing w:after="0" w:line="240" w:lineRule="auto"/>
        <w:ind w:right="-59" w:firstLine="426"/>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t>Sexta. Características del desarrollo de la beca.</w:t>
      </w:r>
    </w:p>
    <w:p w14:paraId="270184E7" w14:textId="77777777" w:rsidR="00C25F80" w:rsidRPr="00C25F80" w:rsidRDefault="00C25F80" w:rsidP="00C25F80">
      <w:pPr>
        <w:spacing w:after="0" w:line="240" w:lineRule="auto"/>
        <w:ind w:right="-59"/>
        <w:jc w:val="both"/>
        <w:rPr>
          <w:rFonts w:ascii="Calibri" w:eastAsia="Times New Roman" w:hAnsi="Calibri" w:cs="Times New Roman"/>
          <w:sz w:val="24"/>
          <w:szCs w:val="24"/>
          <w:lang w:eastAsia="es-ES"/>
        </w:rPr>
      </w:pPr>
    </w:p>
    <w:p w14:paraId="00546C83" w14:textId="77777777" w:rsidR="00C25F80" w:rsidRPr="00C25F80" w:rsidRDefault="00C25F80" w:rsidP="001B59F3">
      <w:pPr>
        <w:spacing w:line="240" w:lineRule="auto"/>
        <w:ind w:right="-59" w:firstLine="426"/>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t>1.</w:t>
      </w:r>
      <w:r w:rsidRPr="00C25F80">
        <w:rPr>
          <w:rFonts w:ascii="Calibri" w:eastAsia="Times New Roman" w:hAnsi="Calibri" w:cs="Times New Roman"/>
          <w:sz w:val="24"/>
          <w:szCs w:val="24"/>
          <w:lang w:eastAsia="es-ES"/>
        </w:rPr>
        <w:tab/>
        <w:t>Las actividades objeto de la beca que se convoca</w:t>
      </w:r>
      <w:r w:rsidR="001E6289">
        <w:rPr>
          <w:rFonts w:ascii="Calibri" w:eastAsia="Times New Roman" w:hAnsi="Calibri" w:cs="Times New Roman"/>
          <w:sz w:val="24"/>
          <w:szCs w:val="24"/>
          <w:lang w:eastAsia="es-ES"/>
        </w:rPr>
        <w:t>,</w:t>
      </w:r>
      <w:r w:rsidRPr="00C25F80">
        <w:rPr>
          <w:rFonts w:ascii="Calibri" w:eastAsia="Times New Roman" w:hAnsi="Calibri" w:cs="Times New Roman"/>
          <w:sz w:val="24"/>
          <w:szCs w:val="24"/>
          <w:lang w:eastAsia="es-ES"/>
        </w:rPr>
        <w:t xml:space="preserve"> se realizarán en el Centro de Medicina del Deporte del Departamento de Deporte y Salud de la Agencia Española de Protección de la salud en el Deporte; en un horario de treinta y cinco horas semanales, con la distribución que realice al res</w:t>
      </w:r>
      <w:r w:rsidR="009100F1">
        <w:rPr>
          <w:rFonts w:ascii="Calibri" w:eastAsia="Times New Roman" w:hAnsi="Calibri" w:cs="Times New Roman"/>
          <w:sz w:val="24"/>
          <w:szCs w:val="24"/>
          <w:lang w:eastAsia="es-ES"/>
        </w:rPr>
        <w:t>pecto el tutor que se le asigne, en horario de tarde para la beca de Psicología y de mañana para el resto.</w:t>
      </w:r>
    </w:p>
    <w:p w14:paraId="41D381DB" w14:textId="77777777" w:rsidR="00C25F80" w:rsidRPr="00C25F80" w:rsidRDefault="00C25F80" w:rsidP="0033268F">
      <w:pPr>
        <w:spacing w:line="240" w:lineRule="auto"/>
        <w:ind w:right="-59" w:firstLine="426"/>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t>2.</w:t>
      </w:r>
      <w:r w:rsidRPr="00C25F80">
        <w:rPr>
          <w:rFonts w:ascii="Calibri" w:eastAsia="Times New Roman" w:hAnsi="Calibri" w:cs="Times New Roman"/>
          <w:sz w:val="24"/>
          <w:szCs w:val="24"/>
          <w:lang w:eastAsia="es-ES"/>
        </w:rPr>
        <w:tab/>
        <w:t xml:space="preserve">Las actividades a realizar por </w:t>
      </w:r>
      <w:r w:rsidR="0033268F">
        <w:rPr>
          <w:rFonts w:ascii="Calibri" w:eastAsia="Times New Roman" w:hAnsi="Calibri" w:cs="Times New Roman"/>
          <w:sz w:val="24"/>
          <w:szCs w:val="24"/>
          <w:lang w:eastAsia="es-ES"/>
        </w:rPr>
        <w:t>e</w:t>
      </w:r>
      <w:r w:rsidRPr="00C25F80">
        <w:rPr>
          <w:rFonts w:ascii="Calibri" w:eastAsia="Times New Roman" w:hAnsi="Calibri" w:cs="Times New Roman"/>
          <w:sz w:val="24"/>
          <w:szCs w:val="24"/>
          <w:lang w:eastAsia="es-ES"/>
        </w:rPr>
        <w:t xml:space="preserve">l adjudicatario de la beca se limitarán a las que correspondan al proyecto de formación para el que aquéllas se concedieron, y serán determinadas por </w:t>
      </w:r>
      <w:r w:rsidR="00F02882">
        <w:rPr>
          <w:rFonts w:ascii="Calibri" w:eastAsia="Times New Roman" w:hAnsi="Calibri" w:cs="Times New Roman"/>
          <w:sz w:val="24"/>
          <w:szCs w:val="24"/>
          <w:lang w:eastAsia="es-ES"/>
        </w:rPr>
        <w:t>el</w:t>
      </w:r>
      <w:r w:rsidRPr="00C25F80">
        <w:rPr>
          <w:rFonts w:ascii="Calibri" w:eastAsia="Times New Roman" w:hAnsi="Calibri" w:cs="Times New Roman"/>
          <w:sz w:val="24"/>
          <w:szCs w:val="24"/>
          <w:lang w:eastAsia="es-ES"/>
        </w:rPr>
        <w:t xml:space="preserve"> Jef</w:t>
      </w:r>
      <w:r w:rsidR="00F02882">
        <w:rPr>
          <w:rFonts w:ascii="Calibri" w:eastAsia="Times New Roman" w:hAnsi="Calibri" w:cs="Times New Roman"/>
          <w:sz w:val="24"/>
          <w:szCs w:val="24"/>
          <w:lang w:eastAsia="es-ES"/>
        </w:rPr>
        <w:t>e</w:t>
      </w:r>
      <w:r w:rsidRPr="00C25F80">
        <w:rPr>
          <w:rFonts w:ascii="Calibri" w:eastAsia="Times New Roman" w:hAnsi="Calibri" w:cs="Times New Roman"/>
          <w:sz w:val="24"/>
          <w:szCs w:val="24"/>
          <w:lang w:eastAsia="es-ES"/>
        </w:rPr>
        <w:t xml:space="preserve"> del Departamento de Deporte y Salud. El personal becario contará con el asesoramiento, orientación y supervisión de un tutor para cumplir el plan formativo elaborado por el equipo técnico del Centro de Medicina del Deporte.</w:t>
      </w:r>
    </w:p>
    <w:p w14:paraId="6A29851A" w14:textId="77777777" w:rsidR="00C25F80" w:rsidRPr="00C25F80" w:rsidRDefault="00C25F80" w:rsidP="00C25F80">
      <w:pPr>
        <w:spacing w:after="240" w:line="240" w:lineRule="auto"/>
        <w:ind w:right="-59" w:firstLine="218"/>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lastRenderedPageBreak/>
        <w:t xml:space="preserve">Asimismo, </w:t>
      </w:r>
      <w:r w:rsidR="0033268F">
        <w:rPr>
          <w:rFonts w:ascii="Calibri" w:eastAsia="Times New Roman" w:hAnsi="Calibri" w:cs="Times New Roman"/>
          <w:sz w:val="24"/>
          <w:szCs w:val="24"/>
          <w:lang w:eastAsia="es-ES"/>
        </w:rPr>
        <w:t>el</w:t>
      </w:r>
      <w:r w:rsidRPr="00C25F80">
        <w:rPr>
          <w:rFonts w:ascii="Calibri" w:eastAsia="Times New Roman" w:hAnsi="Calibri" w:cs="Times New Roman"/>
          <w:sz w:val="24"/>
          <w:szCs w:val="24"/>
          <w:lang w:eastAsia="es-ES"/>
        </w:rPr>
        <w:t xml:space="preserve"> adjudicatario de la beca podrá asistir, previo informe y autorización del  Jef</w:t>
      </w:r>
      <w:r w:rsidR="00F02882">
        <w:rPr>
          <w:rFonts w:ascii="Calibri" w:eastAsia="Times New Roman" w:hAnsi="Calibri" w:cs="Times New Roman"/>
          <w:sz w:val="24"/>
          <w:szCs w:val="24"/>
          <w:lang w:eastAsia="es-ES"/>
        </w:rPr>
        <w:t>e</w:t>
      </w:r>
      <w:r w:rsidRPr="00C25F80">
        <w:rPr>
          <w:rFonts w:ascii="Calibri" w:eastAsia="Times New Roman" w:hAnsi="Calibri" w:cs="Times New Roman"/>
          <w:sz w:val="24"/>
          <w:szCs w:val="24"/>
          <w:lang w:eastAsia="es-ES"/>
        </w:rPr>
        <w:t xml:space="preserve"> del Departamento de Deporte y Salud a congresos y reuniones científicas de corta duración para la presentación de trabajos científicos relacionados </w:t>
      </w:r>
      <w:r w:rsidR="0033268F">
        <w:rPr>
          <w:rFonts w:ascii="Calibri" w:eastAsia="Times New Roman" w:hAnsi="Calibri" w:cs="Times New Roman"/>
          <w:sz w:val="24"/>
          <w:szCs w:val="24"/>
          <w:lang w:eastAsia="es-ES"/>
        </w:rPr>
        <w:t>con las actividades que realice</w:t>
      </w:r>
      <w:r w:rsidRPr="00C25F80">
        <w:rPr>
          <w:rFonts w:ascii="Calibri" w:eastAsia="Times New Roman" w:hAnsi="Calibri" w:cs="Times New Roman"/>
          <w:sz w:val="24"/>
          <w:szCs w:val="24"/>
          <w:lang w:eastAsia="es-ES"/>
        </w:rPr>
        <w:t>.</w:t>
      </w:r>
    </w:p>
    <w:p w14:paraId="55E416CD" w14:textId="77777777" w:rsidR="00C25F80" w:rsidRPr="00C25F80" w:rsidRDefault="00C25F80" w:rsidP="00C25F80">
      <w:pPr>
        <w:spacing w:after="240" w:line="240" w:lineRule="auto"/>
        <w:ind w:right="-59" w:firstLine="218"/>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t xml:space="preserve">Al final del período de disfrute de la beca, </w:t>
      </w:r>
      <w:r w:rsidRPr="00C25F80">
        <w:rPr>
          <w:rFonts w:ascii="Calibri" w:eastAsia="Times New Roman" w:hAnsi="Calibri" w:cs="Arial"/>
          <w:sz w:val="24"/>
          <w:szCs w:val="24"/>
          <w:lang w:eastAsia="es-ES"/>
        </w:rPr>
        <w:t>el becario deberá entregar una memoria de las actividades que se</w:t>
      </w:r>
      <w:r w:rsidR="004F6E73">
        <w:rPr>
          <w:rFonts w:ascii="Calibri" w:eastAsia="Times New Roman" w:hAnsi="Calibri" w:cs="Arial"/>
          <w:sz w:val="24"/>
          <w:szCs w:val="24"/>
          <w:lang w:eastAsia="es-ES"/>
        </w:rPr>
        <w:t xml:space="preserve">rá supervisada por su tutor, y </w:t>
      </w:r>
      <w:r w:rsidRPr="00C25F80">
        <w:rPr>
          <w:rFonts w:ascii="Calibri" w:eastAsia="Times New Roman" w:hAnsi="Calibri" w:cs="Arial"/>
          <w:sz w:val="24"/>
          <w:szCs w:val="24"/>
          <w:lang w:eastAsia="es-ES"/>
        </w:rPr>
        <w:t>una vez terminado el periodo formativo y evaluada y calificada la memoria de actividades globales le</w:t>
      </w:r>
      <w:r w:rsidRPr="00C25F80">
        <w:rPr>
          <w:rFonts w:ascii="Calibri" w:eastAsia="Times New Roman" w:hAnsi="Calibri" w:cs="Times New Roman"/>
          <w:sz w:val="24"/>
          <w:szCs w:val="24"/>
          <w:lang w:eastAsia="es-ES"/>
        </w:rPr>
        <w:t xml:space="preserve"> será extendido un certificado acreditando las actividades de formación realizadas y los conocimientos teóricos y prácticos adquiridos durante el período de duración de dicha beca.</w:t>
      </w:r>
    </w:p>
    <w:p w14:paraId="2A4BA6F1" w14:textId="77777777" w:rsidR="00C25F80" w:rsidRPr="00C25F80" w:rsidRDefault="00C25F80" w:rsidP="00C25F80">
      <w:pPr>
        <w:numPr>
          <w:ilvl w:val="0"/>
          <w:numId w:val="15"/>
        </w:numPr>
        <w:spacing w:after="0" w:line="240" w:lineRule="auto"/>
        <w:ind w:left="0" w:right="-59" w:firstLine="426"/>
        <w:jc w:val="both"/>
        <w:rPr>
          <w:rFonts w:ascii="Calibri" w:eastAsia="Times New Roman" w:hAnsi="Calibri" w:cs="Times New Roman"/>
          <w:sz w:val="24"/>
          <w:szCs w:val="24"/>
          <w:lang w:eastAsia="es-ES"/>
        </w:rPr>
      </w:pPr>
      <w:r w:rsidRPr="00C25F80">
        <w:rPr>
          <w:rFonts w:ascii="Calibri" w:eastAsia="Times New Roman" w:hAnsi="Calibri" w:cs="Arial"/>
          <w:sz w:val="24"/>
          <w:szCs w:val="24"/>
          <w:lang w:eastAsia="es-ES"/>
        </w:rPr>
        <w:t xml:space="preserve"> Si el beneficiario causara baja o renunciase a la beca, el suplente situado en primer lugar en lista de espera podrá acceder a la condición de titular.</w:t>
      </w:r>
    </w:p>
    <w:p w14:paraId="335037AE" w14:textId="77777777" w:rsidR="00C25F80" w:rsidRPr="00C25F80" w:rsidRDefault="00C25F80" w:rsidP="00C25F80">
      <w:pPr>
        <w:spacing w:after="0" w:line="240" w:lineRule="auto"/>
        <w:ind w:right="-59"/>
        <w:jc w:val="both"/>
        <w:rPr>
          <w:rFonts w:ascii="Calibri" w:eastAsia="Times New Roman" w:hAnsi="Calibri" w:cs="Times New Roman"/>
          <w:sz w:val="24"/>
          <w:szCs w:val="24"/>
          <w:lang w:eastAsia="es-ES"/>
        </w:rPr>
      </w:pPr>
    </w:p>
    <w:p w14:paraId="2774D6AB" w14:textId="77777777" w:rsidR="00C25F80" w:rsidRPr="00C25F80" w:rsidRDefault="00C25F80" w:rsidP="001E6289">
      <w:pPr>
        <w:tabs>
          <w:tab w:val="center" w:pos="4725"/>
        </w:tabs>
        <w:spacing w:after="0" w:line="240" w:lineRule="auto"/>
        <w:ind w:right="-59" w:firstLine="426"/>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t>Séptima. Duración, renovación y suspensión de las becas.</w:t>
      </w:r>
    </w:p>
    <w:p w14:paraId="485C2A66" w14:textId="77777777" w:rsidR="00C25F80" w:rsidRPr="00C25F80" w:rsidRDefault="00C25F80" w:rsidP="00C25F80">
      <w:pPr>
        <w:tabs>
          <w:tab w:val="center" w:pos="4725"/>
        </w:tabs>
        <w:spacing w:after="0" w:line="240" w:lineRule="auto"/>
        <w:ind w:right="-59"/>
        <w:jc w:val="both"/>
        <w:rPr>
          <w:rFonts w:ascii="Calibri" w:eastAsia="Times New Roman" w:hAnsi="Calibri" w:cs="Times New Roman"/>
          <w:sz w:val="24"/>
          <w:szCs w:val="24"/>
          <w:lang w:eastAsia="es-ES"/>
        </w:rPr>
      </w:pPr>
    </w:p>
    <w:p w14:paraId="12D36173" w14:textId="77777777" w:rsidR="00C25F80" w:rsidRPr="00C25F80" w:rsidRDefault="004F6E73" w:rsidP="00C25F80">
      <w:pPr>
        <w:numPr>
          <w:ilvl w:val="0"/>
          <w:numId w:val="5"/>
        </w:numPr>
        <w:tabs>
          <w:tab w:val="clear" w:pos="360"/>
        </w:tabs>
        <w:spacing w:after="240" w:line="240" w:lineRule="auto"/>
        <w:ind w:left="0" w:right="-59" w:firstLine="426"/>
        <w:jc w:val="both"/>
        <w:rPr>
          <w:rFonts w:ascii="Calibri" w:eastAsia="Times New Roman" w:hAnsi="Calibri" w:cs="Times New Roman"/>
          <w:sz w:val="24"/>
          <w:szCs w:val="24"/>
          <w:lang w:eastAsia="es-ES"/>
        </w:rPr>
      </w:pPr>
      <w:r>
        <w:rPr>
          <w:rFonts w:ascii="Calibri" w:eastAsia="Times New Roman" w:hAnsi="Calibri" w:cs="Times New Roman"/>
          <w:sz w:val="24"/>
          <w:szCs w:val="24"/>
          <w:lang w:eastAsia="es-ES"/>
        </w:rPr>
        <w:t xml:space="preserve"> La duración de la beca</w:t>
      </w:r>
      <w:r w:rsidR="00C25F80" w:rsidRPr="00C25F80">
        <w:rPr>
          <w:rFonts w:ascii="Calibri" w:eastAsia="Times New Roman" w:hAnsi="Calibri" w:cs="Times New Roman"/>
          <w:sz w:val="24"/>
          <w:szCs w:val="24"/>
          <w:lang w:eastAsia="es-ES"/>
        </w:rPr>
        <w:t xml:space="preserve"> se extenderá </w:t>
      </w:r>
      <w:r w:rsidR="00C51BDC">
        <w:rPr>
          <w:rFonts w:ascii="Calibri" w:eastAsia="Times New Roman" w:hAnsi="Calibri" w:cs="Times New Roman"/>
          <w:sz w:val="24"/>
          <w:szCs w:val="24"/>
          <w:lang w:eastAsia="es-ES"/>
        </w:rPr>
        <w:t xml:space="preserve">durante doce meses </w:t>
      </w:r>
      <w:r w:rsidR="00C25F80" w:rsidRPr="00C25F80">
        <w:rPr>
          <w:rFonts w:ascii="Calibri" w:eastAsia="Times New Roman" w:hAnsi="Calibri" w:cs="Times New Roman"/>
          <w:sz w:val="24"/>
          <w:szCs w:val="24"/>
          <w:lang w:eastAsia="es-ES"/>
        </w:rPr>
        <w:t>desde su concesión y aceptación formal por parte del becario (posterior al proceso selectivo), con la salvedad de los puntos siguientes.</w:t>
      </w:r>
    </w:p>
    <w:p w14:paraId="524E3CD0" w14:textId="77777777" w:rsidR="00C25F80" w:rsidRPr="00C25F80" w:rsidRDefault="004F6E73" w:rsidP="00C25F80">
      <w:pPr>
        <w:numPr>
          <w:ilvl w:val="0"/>
          <w:numId w:val="5"/>
        </w:numPr>
        <w:tabs>
          <w:tab w:val="clear" w:pos="360"/>
        </w:tabs>
        <w:spacing w:after="240" w:line="240" w:lineRule="auto"/>
        <w:ind w:left="0" w:right="-59" w:firstLine="426"/>
        <w:jc w:val="both"/>
        <w:rPr>
          <w:rFonts w:ascii="Calibri" w:eastAsia="Times New Roman" w:hAnsi="Calibri" w:cs="Times New Roman"/>
          <w:sz w:val="24"/>
          <w:szCs w:val="24"/>
          <w:lang w:eastAsia="es-ES"/>
        </w:rPr>
      </w:pPr>
      <w:r w:rsidRPr="00C51BDC">
        <w:rPr>
          <w:rFonts w:ascii="Calibri" w:eastAsia="Times New Roman" w:hAnsi="Calibri" w:cs="Times New Roman"/>
          <w:sz w:val="24"/>
          <w:szCs w:val="24"/>
          <w:lang w:eastAsia="es-ES"/>
        </w:rPr>
        <w:t>La beca</w:t>
      </w:r>
      <w:r w:rsidR="00C25F80" w:rsidRPr="00C51BDC">
        <w:rPr>
          <w:rFonts w:ascii="Calibri" w:eastAsia="Times New Roman" w:hAnsi="Calibri" w:cs="Times New Roman"/>
          <w:sz w:val="24"/>
          <w:szCs w:val="24"/>
          <w:lang w:eastAsia="es-ES"/>
        </w:rPr>
        <w:t xml:space="preserve"> podrá </w:t>
      </w:r>
      <w:r w:rsidR="00C51BDC">
        <w:rPr>
          <w:rFonts w:ascii="Calibri" w:eastAsia="Times New Roman" w:hAnsi="Calibri" w:cs="Times New Roman"/>
          <w:sz w:val="24"/>
          <w:szCs w:val="24"/>
          <w:lang w:eastAsia="es-ES"/>
        </w:rPr>
        <w:t xml:space="preserve">renovarse </w:t>
      </w:r>
      <w:r w:rsidR="00C51BDC" w:rsidRPr="00C51BDC">
        <w:rPr>
          <w:rFonts w:ascii="Calibri" w:eastAsia="Times New Roman" w:hAnsi="Calibri" w:cs="Times New Roman"/>
          <w:sz w:val="24"/>
          <w:szCs w:val="24"/>
          <w:lang w:eastAsia="es-ES"/>
        </w:rPr>
        <w:t>como</w:t>
      </w:r>
      <w:r w:rsidR="00B874D9" w:rsidRPr="00C51BDC">
        <w:rPr>
          <w:rFonts w:ascii="Calibri" w:eastAsia="Times New Roman" w:hAnsi="Calibri" w:cs="Times New Roman"/>
          <w:sz w:val="24"/>
          <w:szCs w:val="24"/>
          <w:lang w:eastAsia="es-ES"/>
        </w:rPr>
        <w:t xml:space="preserve"> máximo </w:t>
      </w:r>
      <w:r w:rsidR="00C51BDC" w:rsidRPr="00C51BDC">
        <w:rPr>
          <w:rFonts w:ascii="Calibri" w:eastAsia="Times New Roman" w:hAnsi="Calibri" w:cs="Times New Roman"/>
          <w:sz w:val="24"/>
          <w:szCs w:val="24"/>
          <w:lang w:eastAsia="es-ES"/>
        </w:rPr>
        <w:t>hasta otro periodo de doce meses</w:t>
      </w:r>
      <w:r w:rsidR="00C25F80" w:rsidRPr="00C51BDC">
        <w:rPr>
          <w:rFonts w:ascii="Calibri" w:eastAsia="Times New Roman" w:hAnsi="Calibri" w:cs="Times New Roman"/>
          <w:sz w:val="24"/>
          <w:szCs w:val="24"/>
          <w:lang w:eastAsia="es-ES"/>
        </w:rPr>
        <w:t xml:space="preserve">, previa petición del interesado </w:t>
      </w:r>
      <w:r w:rsidR="00C51BDC" w:rsidRPr="00C51BDC">
        <w:rPr>
          <w:rFonts w:ascii="Calibri" w:eastAsia="Times New Roman" w:hAnsi="Calibri" w:cs="Times New Roman"/>
          <w:sz w:val="24"/>
          <w:szCs w:val="24"/>
          <w:lang w:eastAsia="es-ES"/>
        </w:rPr>
        <w:t>con</w:t>
      </w:r>
      <w:r w:rsidR="00C51BDC">
        <w:rPr>
          <w:rFonts w:ascii="Calibri" w:eastAsia="Times New Roman" w:hAnsi="Calibri" w:cs="Times New Roman"/>
          <w:sz w:val="24"/>
          <w:szCs w:val="24"/>
          <w:lang w:eastAsia="es-ES"/>
        </w:rPr>
        <w:t xml:space="preserve"> dos </w:t>
      </w:r>
      <w:r w:rsidR="00C51BDC" w:rsidRPr="00C51BDC">
        <w:rPr>
          <w:rFonts w:ascii="Calibri" w:eastAsia="Times New Roman" w:hAnsi="Calibri" w:cs="Times New Roman"/>
          <w:sz w:val="24"/>
          <w:szCs w:val="24"/>
          <w:lang w:eastAsia="es-ES"/>
        </w:rPr>
        <w:t>mes</w:t>
      </w:r>
      <w:r w:rsidR="00C51BDC">
        <w:rPr>
          <w:rFonts w:ascii="Calibri" w:eastAsia="Times New Roman" w:hAnsi="Calibri" w:cs="Times New Roman"/>
          <w:sz w:val="24"/>
          <w:szCs w:val="24"/>
          <w:lang w:eastAsia="es-ES"/>
        </w:rPr>
        <w:t>es</w:t>
      </w:r>
      <w:r w:rsidR="00C51BDC" w:rsidRPr="00C51BDC">
        <w:rPr>
          <w:rFonts w:ascii="Calibri" w:eastAsia="Times New Roman" w:hAnsi="Calibri" w:cs="Times New Roman"/>
          <w:sz w:val="24"/>
          <w:szCs w:val="24"/>
          <w:lang w:eastAsia="es-ES"/>
        </w:rPr>
        <w:t xml:space="preserve"> de antelación a la finalización del periodo</w:t>
      </w:r>
      <w:r w:rsidR="00C25F80" w:rsidRPr="00C51BDC">
        <w:rPr>
          <w:rFonts w:ascii="Calibri" w:eastAsia="Times New Roman" w:hAnsi="Calibri" w:cs="Times New Roman"/>
          <w:sz w:val="24"/>
          <w:szCs w:val="24"/>
          <w:lang w:eastAsia="es-ES"/>
        </w:rPr>
        <w:t xml:space="preserve">, y siempre que exista un informe favorable del Director del Centro de Medicina del Deporte. La solicitud, junto con el informe de la actividad realizada y del grado de cumplimiento del programa establecido, se remitirá al Director de la Agencia Española de Protección de la salud en el Deporte que dictará Resolución de renovación de beca </w:t>
      </w:r>
      <w:r w:rsidR="00C51BDC" w:rsidRPr="00C51BDC">
        <w:rPr>
          <w:rFonts w:ascii="Calibri" w:eastAsia="Times New Roman" w:hAnsi="Calibri" w:cs="Times New Roman"/>
          <w:sz w:val="24"/>
          <w:szCs w:val="24"/>
          <w:lang w:eastAsia="es-ES"/>
        </w:rPr>
        <w:t>un mes antes de la conclusión de cada periodo</w:t>
      </w:r>
      <w:r w:rsidR="00C25F80" w:rsidRPr="00C51BDC">
        <w:rPr>
          <w:rFonts w:ascii="Calibri" w:eastAsia="Times New Roman" w:hAnsi="Calibri" w:cs="Times New Roman"/>
          <w:sz w:val="24"/>
          <w:szCs w:val="24"/>
          <w:lang w:eastAsia="es-ES"/>
        </w:rPr>
        <w:t>, teniendo en cuenta el aprovechamiento demostrado y la existencia de crédito adecuado y suficiente en los presupuestos de la Agencia Española de Protección de la salud en e</w:t>
      </w:r>
      <w:r w:rsidR="00C93EC6" w:rsidRPr="00C51BDC">
        <w:rPr>
          <w:rFonts w:ascii="Calibri" w:eastAsia="Times New Roman" w:hAnsi="Calibri" w:cs="Times New Roman"/>
          <w:sz w:val="24"/>
          <w:szCs w:val="24"/>
          <w:lang w:eastAsia="es-ES"/>
        </w:rPr>
        <w:t xml:space="preserve">l Deporte para el ejercicio </w:t>
      </w:r>
      <w:r w:rsidR="00C51BDC" w:rsidRPr="00C51BDC">
        <w:rPr>
          <w:rFonts w:ascii="Calibri" w:eastAsia="Times New Roman" w:hAnsi="Calibri" w:cs="Times New Roman"/>
          <w:sz w:val="24"/>
          <w:szCs w:val="24"/>
          <w:lang w:eastAsia="es-ES"/>
        </w:rPr>
        <w:t>que corresponda</w:t>
      </w:r>
      <w:r w:rsidR="00C25F80" w:rsidRPr="00C51BDC">
        <w:rPr>
          <w:rFonts w:ascii="Calibri" w:eastAsia="Times New Roman" w:hAnsi="Calibri" w:cs="Times New Roman"/>
          <w:sz w:val="24"/>
          <w:szCs w:val="24"/>
          <w:lang w:eastAsia="es-ES"/>
        </w:rPr>
        <w:t>.</w:t>
      </w:r>
    </w:p>
    <w:p w14:paraId="1E7FCEB5" w14:textId="77777777" w:rsidR="00C25F80" w:rsidRPr="00C25F80" w:rsidRDefault="004F6E73" w:rsidP="00C25F80">
      <w:pPr>
        <w:widowControl w:val="0"/>
        <w:numPr>
          <w:ilvl w:val="0"/>
          <w:numId w:val="5"/>
        </w:numPr>
        <w:tabs>
          <w:tab w:val="clear" w:pos="360"/>
        </w:tabs>
        <w:spacing w:after="0" w:line="240" w:lineRule="auto"/>
        <w:ind w:left="0" w:right="-59" w:firstLine="426"/>
        <w:jc w:val="both"/>
        <w:rPr>
          <w:rFonts w:ascii="Calibri" w:eastAsia="Times New Roman" w:hAnsi="Calibri" w:cs="Times New Roman"/>
          <w:snapToGrid w:val="0"/>
          <w:sz w:val="24"/>
          <w:szCs w:val="24"/>
          <w:lang w:eastAsia="es-ES"/>
        </w:rPr>
      </w:pPr>
      <w:r>
        <w:rPr>
          <w:rFonts w:ascii="Calibri" w:eastAsia="Times New Roman" w:hAnsi="Calibri" w:cs="Times New Roman"/>
          <w:snapToGrid w:val="0"/>
          <w:sz w:val="24"/>
          <w:szCs w:val="24"/>
          <w:lang w:eastAsia="es-ES"/>
        </w:rPr>
        <w:t>La</w:t>
      </w:r>
      <w:r w:rsidR="00C25F80" w:rsidRPr="00C25F80">
        <w:rPr>
          <w:rFonts w:ascii="Calibri" w:eastAsia="Times New Roman" w:hAnsi="Calibri" w:cs="Times New Roman"/>
          <w:snapToGrid w:val="0"/>
          <w:sz w:val="24"/>
          <w:szCs w:val="24"/>
          <w:lang w:eastAsia="es-ES"/>
        </w:rPr>
        <w:t xml:space="preserve"> </w:t>
      </w:r>
      <w:r>
        <w:rPr>
          <w:rFonts w:ascii="Calibri" w:eastAsia="Times New Roman" w:hAnsi="Calibri" w:cs="Times New Roman"/>
          <w:snapToGrid w:val="0"/>
          <w:sz w:val="24"/>
          <w:szCs w:val="24"/>
          <w:lang w:eastAsia="es-ES"/>
        </w:rPr>
        <w:t>b</w:t>
      </w:r>
      <w:r w:rsidR="00C25F80" w:rsidRPr="00C25F80">
        <w:rPr>
          <w:rFonts w:ascii="Calibri" w:eastAsia="Times New Roman" w:hAnsi="Calibri" w:cs="Times New Roman"/>
          <w:snapToGrid w:val="0"/>
          <w:sz w:val="24"/>
          <w:szCs w:val="24"/>
          <w:lang w:eastAsia="es-ES"/>
        </w:rPr>
        <w:t xml:space="preserve">eca podrá suspenderse por parte del Director de la </w:t>
      </w:r>
      <w:r w:rsidR="00C25F80" w:rsidRPr="00C25F80">
        <w:rPr>
          <w:rFonts w:ascii="Calibri" w:eastAsia="Times New Roman" w:hAnsi="Calibri" w:cs="Times New Roman"/>
          <w:sz w:val="24"/>
          <w:szCs w:val="24"/>
          <w:lang w:eastAsia="es-ES"/>
        </w:rPr>
        <w:t>Agencia Española de Protección de la salud en el Deporte</w:t>
      </w:r>
      <w:r w:rsidR="00F02882">
        <w:rPr>
          <w:rFonts w:ascii="Calibri" w:eastAsia="Times New Roman" w:hAnsi="Calibri" w:cs="Times New Roman"/>
          <w:snapToGrid w:val="0"/>
          <w:sz w:val="24"/>
          <w:szCs w:val="24"/>
          <w:lang w:eastAsia="es-ES"/>
        </w:rPr>
        <w:t xml:space="preserve"> a propuesta del Jefe</w:t>
      </w:r>
      <w:r w:rsidR="00C25F80" w:rsidRPr="00C25F80">
        <w:rPr>
          <w:rFonts w:ascii="Calibri" w:eastAsia="Times New Roman" w:hAnsi="Calibri" w:cs="Times New Roman"/>
          <w:snapToGrid w:val="0"/>
          <w:sz w:val="24"/>
          <w:szCs w:val="24"/>
          <w:lang w:eastAsia="es-ES"/>
        </w:rPr>
        <w:t xml:space="preserve"> del Departamento de Deporte y Salud, previo informe del Director del Centro de Medicina del Deporte en caso de enfermedad o accidente del beneficiario o de fuerza mayor u otra causa debidamente justificada, por el tiempo que se considere necesario y con los efectos que se entiendan más adecuado</w:t>
      </w:r>
      <w:r>
        <w:rPr>
          <w:rFonts w:ascii="Calibri" w:eastAsia="Times New Roman" w:hAnsi="Calibri" w:cs="Times New Roman"/>
          <w:snapToGrid w:val="0"/>
          <w:sz w:val="24"/>
          <w:szCs w:val="24"/>
          <w:lang w:eastAsia="es-ES"/>
        </w:rPr>
        <w:t>s</w:t>
      </w:r>
      <w:r w:rsidR="00C25F80" w:rsidRPr="00C25F80">
        <w:rPr>
          <w:rFonts w:ascii="Calibri" w:eastAsia="Times New Roman" w:hAnsi="Calibri" w:cs="Times New Roman"/>
          <w:snapToGrid w:val="0"/>
          <w:sz w:val="24"/>
          <w:szCs w:val="24"/>
          <w:lang w:eastAsia="es-ES"/>
        </w:rPr>
        <w:t xml:space="preserve"> en atención a cada motivo. Las interrupciones por maternidad no podrán exceder del máximo establecid</w:t>
      </w:r>
      <w:r w:rsidR="000A5B9E">
        <w:rPr>
          <w:rFonts w:ascii="Calibri" w:eastAsia="Times New Roman" w:hAnsi="Calibri" w:cs="Times New Roman"/>
          <w:snapToGrid w:val="0"/>
          <w:sz w:val="24"/>
          <w:szCs w:val="24"/>
          <w:lang w:eastAsia="es-ES"/>
        </w:rPr>
        <w:t xml:space="preserve">o en la legislación laboral, y </w:t>
      </w:r>
      <w:r w:rsidR="00C25F80" w:rsidRPr="00C25F80">
        <w:rPr>
          <w:rFonts w:ascii="Calibri" w:eastAsia="Times New Roman" w:hAnsi="Calibri" w:cs="Times New Roman"/>
          <w:snapToGrid w:val="0"/>
          <w:sz w:val="24"/>
          <w:szCs w:val="24"/>
          <w:lang w:eastAsia="es-ES"/>
        </w:rPr>
        <w:t>en estos casos la dotación de la beca será del 100% mientras dure la baja por maternidad.</w:t>
      </w:r>
    </w:p>
    <w:p w14:paraId="2829B2BF" w14:textId="77777777" w:rsidR="00C25F80" w:rsidRPr="00C25F80" w:rsidRDefault="00C25F80" w:rsidP="00C25F80">
      <w:pPr>
        <w:spacing w:after="0" w:line="240" w:lineRule="auto"/>
        <w:ind w:right="-59"/>
        <w:jc w:val="both"/>
        <w:rPr>
          <w:rFonts w:ascii="Calibri" w:eastAsia="Times New Roman" w:hAnsi="Calibri" w:cs="Times New Roman"/>
          <w:sz w:val="24"/>
          <w:szCs w:val="24"/>
          <w:lang w:eastAsia="es-ES"/>
        </w:rPr>
      </w:pPr>
    </w:p>
    <w:p w14:paraId="62BB1DAE" w14:textId="77777777" w:rsidR="00C25F80" w:rsidRPr="00C25F80" w:rsidRDefault="004F6E73" w:rsidP="00C25F80">
      <w:pPr>
        <w:keepNext/>
        <w:tabs>
          <w:tab w:val="center" w:pos="4725"/>
        </w:tabs>
        <w:spacing w:after="0" w:line="240" w:lineRule="auto"/>
        <w:ind w:right="-59" w:firstLine="426"/>
        <w:jc w:val="both"/>
        <w:outlineLvl w:val="4"/>
        <w:rPr>
          <w:rFonts w:ascii="Calibri" w:eastAsia="Times New Roman" w:hAnsi="Calibri" w:cs="Times New Roman"/>
          <w:sz w:val="24"/>
          <w:szCs w:val="24"/>
          <w:lang w:eastAsia="es-ES"/>
        </w:rPr>
      </w:pPr>
      <w:r>
        <w:rPr>
          <w:rFonts w:ascii="Calibri" w:eastAsia="Times New Roman" w:hAnsi="Calibri" w:cs="Times New Roman"/>
          <w:sz w:val="24"/>
          <w:szCs w:val="24"/>
          <w:lang w:eastAsia="es-ES"/>
        </w:rPr>
        <w:t>Octava. Dotación de la beca</w:t>
      </w:r>
      <w:r w:rsidR="00C25F80" w:rsidRPr="00C25F80">
        <w:rPr>
          <w:rFonts w:ascii="Calibri" w:eastAsia="Times New Roman" w:hAnsi="Calibri" w:cs="Times New Roman"/>
          <w:sz w:val="24"/>
          <w:szCs w:val="24"/>
          <w:lang w:eastAsia="es-ES"/>
        </w:rPr>
        <w:t>.</w:t>
      </w:r>
    </w:p>
    <w:p w14:paraId="3F6E8350" w14:textId="77777777" w:rsidR="00C25F80" w:rsidRPr="00C25F80" w:rsidRDefault="00C25F80" w:rsidP="00C25F80">
      <w:pPr>
        <w:spacing w:after="0" w:line="240" w:lineRule="auto"/>
        <w:ind w:right="-59"/>
        <w:jc w:val="both"/>
        <w:rPr>
          <w:rFonts w:ascii="Calibri" w:eastAsia="Times New Roman" w:hAnsi="Calibri" w:cs="Times New Roman"/>
          <w:sz w:val="24"/>
          <w:szCs w:val="24"/>
          <w:lang w:eastAsia="es-ES"/>
        </w:rPr>
      </w:pPr>
    </w:p>
    <w:p w14:paraId="0DB06B82" w14:textId="77777777" w:rsidR="00C25F80" w:rsidRPr="00C25F80" w:rsidRDefault="004F6E73" w:rsidP="00C25F80">
      <w:pPr>
        <w:widowControl w:val="0"/>
        <w:numPr>
          <w:ilvl w:val="0"/>
          <w:numId w:val="6"/>
        </w:numPr>
        <w:spacing w:after="240" w:line="240" w:lineRule="auto"/>
        <w:ind w:left="0" w:right="-59" w:firstLine="426"/>
        <w:jc w:val="both"/>
        <w:rPr>
          <w:rFonts w:ascii="Calibri" w:eastAsia="Times New Roman" w:hAnsi="Calibri" w:cs="Times New Roman"/>
          <w:snapToGrid w:val="0"/>
          <w:sz w:val="24"/>
          <w:szCs w:val="24"/>
          <w:lang w:val="es-ES_tradnl" w:eastAsia="es-ES"/>
        </w:rPr>
      </w:pPr>
      <w:r>
        <w:rPr>
          <w:rFonts w:ascii="Calibri" w:eastAsia="Times New Roman" w:hAnsi="Calibri" w:cs="Times New Roman"/>
          <w:snapToGrid w:val="0"/>
          <w:sz w:val="24"/>
          <w:szCs w:val="24"/>
          <w:lang w:val="es-ES_tradnl" w:eastAsia="es-ES"/>
        </w:rPr>
        <w:t>La cuantía de la</w:t>
      </w:r>
      <w:r w:rsidR="00C25F80" w:rsidRPr="00C25F80">
        <w:rPr>
          <w:rFonts w:ascii="Calibri" w:eastAsia="Times New Roman" w:hAnsi="Calibri" w:cs="Times New Roman"/>
          <w:snapToGrid w:val="0"/>
          <w:sz w:val="24"/>
          <w:szCs w:val="24"/>
          <w:lang w:val="es-ES_tradnl" w:eastAsia="es-ES"/>
        </w:rPr>
        <w:t xml:space="preserve"> beca será de </w:t>
      </w:r>
      <w:r w:rsidR="00C25F80" w:rsidRPr="00C25F80">
        <w:rPr>
          <w:rFonts w:ascii="Calibri" w:eastAsia="Times New Roman" w:hAnsi="Calibri" w:cs="Times New Roman"/>
          <w:bCs/>
          <w:snapToGrid w:val="0"/>
          <w:sz w:val="24"/>
          <w:szCs w:val="24"/>
          <w:lang w:val="es-ES_tradnl" w:eastAsia="es-ES"/>
        </w:rPr>
        <w:t>14.400,00 euros anuales</w:t>
      </w:r>
      <w:r w:rsidR="00C25F80" w:rsidRPr="00C25F80">
        <w:rPr>
          <w:rFonts w:ascii="Calibri" w:eastAsia="Times New Roman" w:hAnsi="Calibri" w:cs="Times New Roman"/>
          <w:snapToGrid w:val="0"/>
          <w:sz w:val="24"/>
          <w:szCs w:val="24"/>
          <w:lang w:val="es-ES_tradnl" w:eastAsia="es-ES"/>
        </w:rPr>
        <w:t xml:space="preserve"> íntegros, divididos en doce mensualidades, que se percibirán, en las mensualidades que correspondan, por meses vencidos, previo informe favorable del Director del </w:t>
      </w:r>
      <w:r w:rsidR="00A12E5F">
        <w:rPr>
          <w:rFonts w:ascii="Calibri" w:eastAsia="Times New Roman" w:hAnsi="Calibri" w:cs="Times New Roman"/>
          <w:snapToGrid w:val="0"/>
          <w:sz w:val="24"/>
          <w:szCs w:val="24"/>
          <w:lang w:val="es-ES_tradnl" w:eastAsia="es-ES"/>
        </w:rPr>
        <w:t>Centro de Medicina del Deporte</w:t>
      </w:r>
      <w:r w:rsidR="00C25F80" w:rsidRPr="00C25F80">
        <w:rPr>
          <w:rFonts w:ascii="Calibri" w:eastAsia="Times New Roman" w:hAnsi="Calibri" w:cs="Times New Roman"/>
          <w:snapToGrid w:val="0"/>
          <w:sz w:val="24"/>
          <w:szCs w:val="24"/>
          <w:lang w:val="es-ES_tradnl" w:eastAsia="es-ES"/>
        </w:rPr>
        <w:t xml:space="preserve">, de las cuales se deducirán las retenciones fiscales y cuota de seguridad </w:t>
      </w:r>
      <w:r w:rsidR="00C25F80" w:rsidRPr="00C25F80">
        <w:rPr>
          <w:rFonts w:ascii="Calibri" w:eastAsia="Times New Roman" w:hAnsi="Calibri" w:cs="Times New Roman"/>
          <w:snapToGrid w:val="0"/>
          <w:sz w:val="24"/>
          <w:szCs w:val="24"/>
          <w:lang w:val="es-ES_tradnl" w:eastAsia="es-ES"/>
        </w:rPr>
        <w:lastRenderedPageBreak/>
        <w:t>social correspondientes. En el caso de períodos de menor duración de un mes, se percibirá la parte proporcional correspondiente al tiempo real desempeñado.</w:t>
      </w:r>
    </w:p>
    <w:p w14:paraId="44190CBA" w14:textId="77777777" w:rsidR="00C25F80" w:rsidRPr="00C25F80" w:rsidRDefault="00C25F80" w:rsidP="00C25F80">
      <w:pPr>
        <w:widowControl w:val="0"/>
        <w:numPr>
          <w:ilvl w:val="0"/>
          <w:numId w:val="6"/>
        </w:numPr>
        <w:spacing w:after="240" w:line="240" w:lineRule="auto"/>
        <w:ind w:left="0" w:right="-59" w:firstLine="426"/>
        <w:jc w:val="both"/>
        <w:rPr>
          <w:rFonts w:ascii="Calibri" w:eastAsia="Times New Roman" w:hAnsi="Calibri" w:cs="Times New Roman"/>
          <w:snapToGrid w:val="0"/>
          <w:sz w:val="24"/>
          <w:szCs w:val="24"/>
          <w:lang w:val="es-ES_tradnl" w:eastAsia="es-ES"/>
        </w:rPr>
      </w:pPr>
      <w:r w:rsidRPr="00C25F80">
        <w:rPr>
          <w:rFonts w:ascii="Calibri" w:eastAsia="Times New Roman" w:hAnsi="Calibri" w:cs="Times New Roman"/>
          <w:snapToGrid w:val="0"/>
          <w:sz w:val="24"/>
          <w:szCs w:val="24"/>
          <w:lang w:val="es-ES_tradnl" w:eastAsia="es-ES"/>
        </w:rPr>
        <w:t>La cantidad que se abone al adjudicatario de la beca en ningún caso tendrá carácter de salario o retribución, sino de ayuda económica.</w:t>
      </w:r>
    </w:p>
    <w:p w14:paraId="100A25BF" w14:textId="77777777" w:rsidR="00C25F80" w:rsidRPr="00C25F80" w:rsidRDefault="00C25F80" w:rsidP="00C25F80">
      <w:pPr>
        <w:widowControl w:val="0"/>
        <w:numPr>
          <w:ilvl w:val="0"/>
          <w:numId w:val="6"/>
        </w:numPr>
        <w:spacing w:after="0" w:line="240" w:lineRule="auto"/>
        <w:ind w:left="0" w:right="-59" w:firstLine="463"/>
        <w:jc w:val="both"/>
        <w:rPr>
          <w:rFonts w:ascii="Calibri" w:eastAsia="Times New Roman" w:hAnsi="Calibri" w:cs="Times New Roman"/>
          <w:snapToGrid w:val="0"/>
          <w:sz w:val="24"/>
          <w:szCs w:val="24"/>
          <w:lang w:val="es-ES_tradnl" w:eastAsia="es-ES"/>
        </w:rPr>
      </w:pPr>
      <w:r w:rsidRPr="00C25F80">
        <w:rPr>
          <w:rFonts w:ascii="Calibri" w:eastAsia="Times New Roman" w:hAnsi="Calibri" w:cs="Times New Roman"/>
          <w:snapToGrid w:val="0"/>
          <w:sz w:val="24"/>
          <w:szCs w:val="24"/>
          <w:lang w:eastAsia="es-ES"/>
        </w:rPr>
        <w:t xml:space="preserve">Durante el tiempo de realización de la actividad amparada por la beca, se facilitará al becario, en su caso, el vestuario adecuado para el desarrollo de las tareas que les sean encomendadas. </w:t>
      </w:r>
    </w:p>
    <w:p w14:paraId="7056D29F" w14:textId="77777777" w:rsidR="00C25F80" w:rsidRDefault="00C25F80" w:rsidP="00C25F80">
      <w:pPr>
        <w:tabs>
          <w:tab w:val="center" w:pos="4725"/>
        </w:tabs>
        <w:spacing w:after="0" w:line="240" w:lineRule="auto"/>
        <w:ind w:right="-59" w:firstLine="426"/>
        <w:jc w:val="both"/>
        <w:rPr>
          <w:rFonts w:ascii="Calibri" w:eastAsia="Times New Roman" w:hAnsi="Calibri" w:cs="Times New Roman"/>
          <w:sz w:val="24"/>
          <w:szCs w:val="24"/>
          <w:lang w:eastAsia="es-ES"/>
        </w:rPr>
      </w:pPr>
    </w:p>
    <w:p w14:paraId="4DDB0D7B" w14:textId="77777777" w:rsidR="00C25F80" w:rsidRPr="00C25F80" w:rsidRDefault="00C25F80" w:rsidP="00C25F80">
      <w:pPr>
        <w:tabs>
          <w:tab w:val="center" w:pos="4725"/>
        </w:tabs>
        <w:spacing w:after="0" w:line="240" w:lineRule="auto"/>
        <w:ind w:right="-59" w:firstLine="426"/>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t xml:space="preserve">Novena. Formalización de las solicitudes. </w:t>
      </w:r>
    </w:p>
    <w:p w14:paraId="67A0FAED" w14:textId="77777777" w:rsidR="00C25F80" w:rsidRPr="00C25F80" w:rsidRDefault="00C25F80" w:rsidP="00C25F80">
      <w:pPr>
        <w:tabs>
          <w:tab w:val="center" w:pos="4725"/>
        </w:tabs>
        <w:spacing w:after="0" w:line="240" w:lineRule="auto"/>
        <w:ind w:right="-59"/>
        <w:jc w:val="both"/>
        <w:rPr>
          <w:rFonts w:ascii="Calibri" w:eastAsia="Times New Roman" w:hAnsi="Calibri" w:cs="Times New Roman"/>
          <w:sz w:val="24"/>
          <w:szCs w:val="24"/>
          <w:lang w:eastAsia="es-ES"/>
        </w:rPr>
      </w:pPr>
    </w:p>
    <w:p w14:paraId="25C74EBC" w14:textId="77777777" w:rsidR="00C25F80" w:rsidRPr="00914B5F" w:rsidRDefault="00C25F80" w:rsidP="004F6E73">
      <w:pPr>
        <w:numPr>
          <w:ilvl w:val="0"/>
          <w:numId w:val="7"/>
        </w:numPr>
        <w:tabs>
          <w:tab w:val="clear" w:pos="360"/>
        </w:tabs>
        <w:spacing w:line="240" w:lineRule="auto"/>
        <w:ind w:left="0" w:right="-59" w:firstLine="426"/>
        <w:jc w:val="both"/>
        <w:rPr>
          <w:rFonts w:ascii="Calibri" w:eastAsia="Times New Roman" w:hAnsi="Calibri" w:cs="Times New Roman"/>
          <w:sz w:val="24"/>
          <w:szCs w:val="24"/>
          <w:lang w:eastAsia="es-ES"/>
        </w:rPr>
      </w:pPr>
      <w:r w:rsidRPr="00914B5F">
        <w:rPr>
          <w:rFonts w:ascii="Calibri" w:eastAsia="Times New Roman" w:hAnsi="Calibri" w:cs="Times New Roman"/>
          <w:sz w:val="24"/>
          <w:szCs w:val="24"/>
          <w:lang w:eastAsia="es-ES"/>
        </w:rPr>
        <w:t>El modelo de solicitud y currículum vitae se encontrará disponible en la página web del Consejo Superior de Deporte</w:t>
      </w:r>
      <w:r w:rsidR="009100F1" w:rsidRPr="00914B5F">
        <w:rPr>
          <w:rFonts w:ascii="Calibri" w:eastAsia="Times New Roman" w:hAnsi="Calibri" w:cs="Times New Roman"/>
          <w:sz w:val="24"/>
          <w:szCs w:val="24"/>
          <w:lang w:eastAsia="es-ES"/>
        </w:rPr>
        <w:t>s</w:t>
      </w:r>
      <w:r w:rsidRPr="00914B5F">
        <w:rPr>
          <w:rFonts w:ascii="Calibri" w:eastAsia="Times New Roman" w:hAnsi="Calibri" w:cs="Times New Roman"/>
          <w:sz w:val="24"/>
          <w:szCs w:val="24"/>
          <w:lang w:eastAsia="es-ES"/>
        </w:rPr>
        <w:t xml:space="preserve"> www.csd.gob.es/ Sede Electrónica/ Catálogo de trámites/ </w:t>
      </w:r>
      <w:r w:rsidRPr="00914B5F">
        <w:rPr>
          <w:rFonts w:ascii="Calibri" w:eastAsia="Times New Roman" w:hAnsi="Calibri" w:cs="Arial"/>
          <w:sz w:val="24"/>
          <w:szCs w:val="24"/>
          <w:lang w:eastAsia="es-ES"/>
        </w:rPr>
        <w:t xml:space="preserve">Trámite </w:t>
      </w:r>
      <w:r w:rsidR="00382E78" w:rsidRPr="00914B5F">
        <w:rPr>
          <w:rFonts w:ascii="Calibri" w:eastAsia="Times New Roman" w:hAnsi="Calibri" w:cs="Arial"/>
          <w:sz w:val="24"/>
          <w:szCs w:val="24"/>
          <w:lang w:eastAsia="es-ES"/>
        </w:rPr>
        <w:t>202972</w:t>
      </w:r>
      <w:r w:rsidRPr="00914B5F">
        <w:rPr>
          <w:rFonts w:ascii="Calibri" w:eastAsia="Times New Roman" w:hAnsi="Calibri" w:cs="Arial"/>
          <w:sz w:val="24"/>
          <w:szCs w:val="24"/>
          <w:lang w:eastAsia="es-ES"/>
        </w:rPr>
        <w:t>.</w:t>
      </w:r>
    </w:p>
    <w:p w14:paraId="6A2446B4" w14:textId="77777777" w:rsidR="00C25F80" w:rsidRPr="00C25F80" w:rsidRDefault="00C25F80" w:rsidP="004F6E73">
      <w:pPr>
        <w:autoSpaceDE w:val="0"/>
        <w:autoSpaceDN w:val="0"/>
        <w:adjustRightInd w:val="0"/>
        <w:spacing w:line="240" w:lineRule="auto"/>
        <w:ind w:right="-57" w:firstLine="426"/>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t>La presentación de solicitudes podrá realizarse en soporte papel o por vía telemática.</w:t>
      </w:r>
    </w:p>
    <w:p w14:paraId="0CB96161" w14:textId="77777777" w:rsidR="00C25F80" w:rsidRPr="00C25F80" w:rsidRDefault="00C25F80" w:rsidP="004F6E73">
      <w:pPr>
        <w:autoSpaceDE w:val="0"/>
        <w:autoSpaceDN w:val="0"/>
        <w:adjustRightInd w:val="0"/>
        <w:spacing w:line="240" w:lineRule="auto"/>
        <w:ind w:right="-57" w:firstLine="426"/>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t xml:space="preserve">La presentación en soporte papel se dirigirá a la Agencia Española de Protección de la salud en el Deporte, deberá ser firmada por el solicitante, y se presentará en el registro general de la Agencia Española de Protección de la salud en el Deporte, Plaza de Valparaíso, 4, 28016 Madrid, o en los registros y oficinas a que se refiere el artículo </w:t>
      </w:r>
      <w:r w:rsidR="003264CE">
        <w:rPr>
          <w:rFonts w:ascii="Calibri" w:eastAsia="Times New Roman" w:hAnsi="Calibri" w:cs="Times New Roman"/>
          <w:sz w:val="24"/>
          <w:szCs w:val="24"/>
          <w:lang w:eastAsia="es-ES"/>
        </w:rPr>
        <w:t>16.4 de la Ley 39/2015, de 1 de octubre del Procedimiento Administrativo Común de las Administraciones Públicas</w:t>
      </w:r>
      <w:r w:rsidRPr="00C25F80">
        <w:rPr>
          <w:rFonts w:ascii="Calibri" w:eastAsia="Times New Roman" w:hAnsi="Calibri" w:cs="Times New Roman"/>
          <w:sz w:val="24"/>
          <w:szCs w:val="24"/>
          <w:lang w:eastAsia="es-ES"/>
        </w:rPr>
        <w:t>.</w:t>
      </w:r>
    </w:p>
    <w:p w14:paraId="3ED96EA0" w14:textId="77777777" w:rsidR="00C25F80" w:rsidRPr="00C25F80" w:rsidRDefault="00C25F80" w:rsidP="00C25F80">
      <w:pPr>
        <w:spacing w:after="240" w:line="240" w:lineRule="auto"/>
        <w:ind w:right="-57" w:firstLine="426"/>
        <w:jc w:val="both"/>
        <w:rPr>
          <w:rFonts w:ascii="Calibri" w:eastAsia="Times New Roman" w:hAnsi="Calibri" w:cs="Times New Roman"/>
          <w:sz w:val="24"/>
          <w:szCs w:val="24"/>
          <w:lang w:eastAsia="es-ES"/>
        </w:rPr>
      </w:pPr>
      <w:r w:rsidRPr="00914B5F">
        <w:rPr>
          <w:rFonts w:ascii="Calibri" w:eastAsia="Times New Roman" w:hAnsi="Calibri" w:cs="Times New Roman"/>
          <w:sz w:val="24"/>
          <w:szCs w:val="24"/>
          <w:lang w:eastAsia="es-ES"/>
        </w:rPr>
        <w:t xml:space="preserve">La presentación por vía telemática se llevará a cabo ante el Registro Electrónico del CSD regulado por Resolución de 24 de junio de 2009 de la Presidencia del Consejo Superior de Deportes, en la dirección electrónica: www.csd.gob.es (Sede Electrónica. Trámite </w:t>
      </w:r>
      <w:r w:rsidR="00382E78" w:rsidRPr="00914B5F">
        <w:rPr>
          <w:rFonts w:ascii="Calibri" w:eastAsia="Times New Roman" w:hAnsi="Calibri" w:cs="Arial"/>
          <w:sz w:val="24"/>
          <w:szCs w:val="24"/>
          <w:lang w:eastAsia="es-ES"/>
        </w:rPr>
        <w:t>202972</w:t>
      </w:r>
      <w:r w:rsidRPr="00914B5F">
        <w:rPr>
          <w:rFonts w:ascii="Calibri" w:eastAsia="Times New Roman" w:hAnsi="Calibri" w:cs="Times New Roman"/>
          <w:sz w:val="24"/>
          <w:szCs w:val="24"/>
          <w:lang w:eastAsia="es-ES"/>
        </w:rPr>
        <w:t>).</w:t>
      </w:r>
      <w:r w:rsidRPr="00C25F80">
        <w:rPr>
          <w:rFonts w:ascii="Calibri" w:eastAsia="Times New Roman" w:hAnsi="Calibri" w:cs="Times New Roman"/>
          <w:sz w:val="24"/>
          <w:szCs w:val="24"/>
          <w:lang w:eastAsia="es-ES"/>
        </w:rPr>
        <w:t xml:space="preserve"> Para la presentación en modo telemático será necesario alguno de los certificados válidos indicados en la sede electrónica. El certificado electrónico con el que se realice la presentación deberá corresponder al solicitante.</w:t>
      </w:r>
    </w:p>
    <w:p w14:paraId="3675C64B" w14:textId="77777777" w:rsidR="00C25F80" w:rsidRPr="00C25F80" w:rsidRDefault="00C25F80" w:rsidP="00C25F80">
      <w:pPr>
        <w:numPr>
          <w:ilvl w:val="0"/>
          <w:numId w:val="7"/>
        </w:numPr>
        <w:tabs>
          <w:tab w:val="clear" w:pos="360"/>
        </w:tabs>
        <w:spacing w:after="240" w:line="240" w:lineRule="auto"/>
        <w:ind w:left="0" w:right="-59" w:firstLine="426"/>
        <w:jc w:val="both"/>
        <w:rPr>
          <w:rFonts w:ascii="Calibri" w:eastAsia="Times New Roman" w:hAnsi="Calibri" w:cs="Times New Roman"/>
          <w:sz w:val="24"/>
          <w:szCs w:val="24"/>
          <w:lang w:eastAsia="es-ES"/>
        </w:rPr>
      </w:pPr>
      <w:bookmarkStart w:id="0" w:name="OLE_LINK1"/>
      <w:r w:rsidRPr="00C25F80">
        <w:rPr>
          <w:rFonts w:ascii="Calibri" w:eastAsia="Times New Roman" w:hAnsi="Calibri" w:cs="Times New Roman"/>
          <w:sz w:val="24"/>
          <w:szCs w:val="24"/>
          <w:lang w:eastAsia="es-ES"/>
        </w:rPr>
        <w:t>Las instancias deberán acompañarse de los siguientes documentos:</w:t>
      </w:r>
    </w:p>
    <w:p w14:paraId="5F4500BD" w14:textId="77777777" w:rsidR="00C25F80" w:rsidRPr="00C25F80" w:rsidRDefault="00C25F80" w:rsidP="00042C55">
      <w:pPr>
        <w:spacing w:line="240" w:lineRule="auto"/>
        <w:ind w:left="426" w:right="-59"/>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t>a) Currículum vitae en el impreso que acompaña a la instancia, con expresión de los méritos académicos y, si procede, profesionales o deportivos, junto con la acreditación de los mismos.</w:t>
      </w:r>
    </w:p>
    <w:p w14:paraId="753A3629" w14:textId="77777777" w:rsidR="00C25F80" w:rsidRPr="00C25F80" w:rsidRDefault="00042C55" w:rsidP="00042C55">
      <w:pPr>
        <w:spacing w:line="240" w:lineRule="auto"/>
        <w:ind w:left="426" w:right="-59"/>
        <w:jc w:val="both"/>
        <w:rPr>
          <w:rFonts w:ascii="Calibri" w:eastAsia="Times New Roman" w:hAnsi="Calibri" w:cs="Times New Roman"/>
          <w:sz w:val="24"/>
          <w:szCs w:val="24"/>
          <w:lang w:eastAsia="es-ES"/>
        </w:rPr>
      </w:pPr>
      <w:r>
        <w:rPr>
          <w:rFonts w:ascii="Calibri" w:eastAsia="Times New Roman" w:hAnsi="Calibri" w:cs="Times New Roman"/>
          <w:sz w:val="24"/>
          <w:szCs w:val="24"/>
          <w:lang w:eastAsia="es-ES"/>
        </w:rPr>
        <w:t xml:space="preserve">b) </w:t>
      </w:r>
      <w:r w:rsidR="00C25F80" w:rsidRPr="00C25F80">
        <w:rPr>
          <w:rFonts w:ascii="Calibri" w:eastAsia="Times New Roman" w:hAnsi="Calibri" w:cs="Times New Roman"/>
          <w:sz w:val="24"/>
          <w:szCs w:val="24"/>
          <w:lang w:eastAsia="es-ES"/>
        </w:rPr>
        <w:t>Acreditación de la titulación exigida en la convocatoria, que podrá llevarse a cabo mediante:</w:t>
      </w:r>
    </w:p>
    <w:p w14:paraId="553CCB7D" w14:textId="77777777" w:rsidR="00C25F80" w:rsidRPr="00C25F80" w:rsidRDefault="00C25F80" w:rsidP="00C25F80">
      <w:pPr>
        <w:numPr>
          <w:ilvl w:val="0"/>
          <w:numId w:val="14"/>
        </w:numPr>
        <w:spacing w:after="0" w:line="240" w:lineRule="auto"/>
        <w:ind w:right="-59"/>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t>Autorización a la comprobación telemática.</w:t>
      </w:r>
    </w:p>
    <w:p w14:paraId="18575959" w14:textId="77777777" w:rsidR="00C25F80" w:rsidRPr="00C25F80" w:rsidRDefault="00C25F80" w:rsidP="00042C55">
      <w:pPr>
        <w:numPr>
          <w:ilvl w:val="0"/>
          <w:numId w:val="14"/>
        </w:numPr>
        <w:spacing w:line="240" w:lineRule="auto"/>
        <w:ind w:right="-59"/>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t>Originales o copias debidamente compulsadas</w:t>
      </w:r>
      <w:r w:rsidR="00042C55">
        <w:rPr>
          <w:rFonts w:ascii="Calibri" w:eastAsia="Times New Roman" w:hAnsi="Calibri" w:cs="Times New Roman"/>
          <w:sz w:val="24"/>
          <w:szCs w:val="24"/>
          <w:lang w:eastAsia="es-ES"/>
        </w:rPr>
        <w:t>.</w:t>
      </w:r>
    </w:p>
    <w:p w14:paraId="6A0B6420" w14:textId="77777777" w:rsidR="00C25F80" w:rsidRPr="00C25F80" w:rsidRDefault="00C25F80" w:rsidP="00042C55">
      <w:pPr>
        <w:spacing w:line="240" w:lineRule="auto"/>
        <w:ind w:left="426" w:right="-59"/>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t xml:space="preserve">c) Certificación académica en la que figuren las calificaciones obtenidas y fechas de las mismas. </w:t>
      </w:r>
    </w:p>
    <w:p w14:paraId="520D13B0" w14:textId="77777777" w:rsidR="00C25F80" w:rsidRPr="00C25F80" w:rsidRDefault="00C25F80" w:rsidP="00042C55">
      <w:pPr>
        <w:spacing w:line="240" w:lineRule="auto"/>
        <w:ind w:right="-59" w:firstLine="426"/>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t>d) Acreditación de la identidad del solicitante</w:t>
      </w:r>
      <w:r w:rsidR="00382E78">
        <w:rPr>
          <w:rFonts w:ascii="Calibri" w:eastAsia="Times New Roman" w:hAnsi="Calibri" w:cs="Times New Roman"/>
          <w:sz w:val="24"/>
          <w:szCs w:val="24"/>
          <w:lang w:eastAsia="es-ES"/>
        </w:rPr>
        <w:t>,</w:t>
      </w:r>
      <w:r w:rsidRPr="00C25F80">
        <w:rPr>
          <w:rFonts w:ascii="Calibri" w:eastAsia="Times New Roman" w:hAnsi="Calibri" w:cs="Times New Roman"/>
          <w:sz w:val="24"/>
          <w:szCs w:val="24"/>
          <w:lang w:eastAsia="es-ES"/>
        </w:rPr>
        <w:t xml:space="preserve"> que podrá llevarse a cabo mediante:</w:t>
      </w:r>
    </w:p>
    <w:p w14:paraId="5AB92EA3" w14:textId="77777777" w:rsidR="00C25F80" w:rsidRPr="00C25F80" w:rsidRDefault="00C25F80" w:rsidP="00C25F80">
      <w:pPr>
        <w:numPr>
          <w:ilvl w:val="0"/>
          <w:numId w:val="14"/>
        </w:numPr>
        <w:spacing w:after="0" w:line="240" w:lineRule="auto"/>
        <w:ind w:right="-59"/>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lastRenderedPageBreak/>
        <w:t>Consulta en los archivos históricos de la Agencia Española de Protección de la salud en el Deporte. A tal fin, el solicitante deberá facilitar información sobre el objeto, el momento y el lugar de presentación de sus datos de identidad.</w:t>
      </w:r>
    </w:p>
    <w:p w14:paraId="0D3F0C0B" w14:textId="77777777" w:rsidR="00C25F80" w:rsidRPr="00C25F80" w:rsidRDefault="00C25F80" w:rsidP="00C25F80">
      <w:pPr>
        <w:numPr>
          <w:ilvl w:val="0"/>
          <w:numId w:val="14"/>
        </w:numPr>
        <w:spacing w:after="0" w:line="240" w:lineRule="auto"/>
        <w:ind w:right="-59"/>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t>Consulta de los datos de identidad del solicitante, a través del Sistema de Verificación de Datos de Identidad establecido por el Real Decreto 522/2006, de 28 de abril y por la Orden PRE/3949/2006, de 26 de diciembre. A tal fin, el solicitante deberá autorizar expresamente a la Agencia Española de Protección de la salud en el Deporte para realizar dicha consulta.</w:t>
      </w:r>
    </w:p>
    <w:p w14:paraId="46BDB9E4" w14:textId="77777777" w:rsidR="00C25F80" w:rsidRPr="00C25F80" w:rsidRDefault="00C25F80" w:rsidP="00042C55">
      <w:pPr>
        <w:numPr>
          <w:ilvl w:val="0"/>
          <w:numId w:val="14"/>
        </w:numPr>
        <w:spacing w:line="240" w:lineRule="auto"/>
        <w:ind w:right="-59"/>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t>Con la aportación de la fotocopia compulsada del Documento Nacional de Identidad, o del pasaporte en el caso de los ciudadanos de otros Estados miembros de la Unión Europea o que pertenezcan a un Estado signatario del Acuerdo sobre Espacio Económico Europeo.</w:t>
      </w:r>
    </w:p>
    <w:p w14:paraId="77914CFF" w14:textId="77777777" w:rsidR="00C25F80" w:rsidRPr="00C25F80" w:rsidRDefault="00042C55" w:rsidP="00042C55">
      <w:pPr>
        <w:spacing w:line="240" w:lineRule="auto"/>
        <w:ind w:right="-59" w:firstLine="426"/>
        <w:jc w:val="both"/>
        <w:rPr>
          <w:rFonts w:ascii="Calibri" w:eastAsia="Times New Roman" w:hAnsi="Calibri" w:cs="Times New Roman"/>
          <w:sz w:val="24"/>
          <w:szCs w:val="24"/>
          <w:lang w:eastAsia="es-ES"/>
        </w:rPr>
      </w:pPr>
      <w:r>
        <w:rPr>
          <w:rFonts w:ascii="Calibri" w:eastAsia="Times New Roman" w:hAnsi="Calibri" w:cs="Times New Roman"/>
          <w:sz w:val="24"/>
          <w:szCs w:val="24"/>
          <w:lang w:eastAsia="es-ES"/>
        </w:rPr>
        <w:t>e) Otras titulaciones.</w:t>
      </w:r>
    </w:p>
    <w:p w14:paraId="1C43C56E" w14:textId="77777777" w:rsidR="00C25F80" w:rsidRPr="00C25F80" w:rsidRDefault="00C25F80" w:rsidP="00042C55">
      <w:pPr>
        <w:spacing w:line="240" w:lineRule="auto"/>
        <w:ind w:right="-59" w:firstLine="426"/>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t>f) Documentos acreditativos de conocimiento de idiomas extranjeros, o del idioma español para ciudadanos de otros países de la Unión Europea o que pertenezcan a un Estado signatario del Acuerdo sobre Espacio Económico Europeo.</w:t>
      </w:r>
    </w:p>
    <w:p w14:paraId="6EF9CAED" w14:textId="77777777" w:rsidR="00C25F80" w:rsidRPr="00C25F80" w:rsidRDefault="00C25F80" w:rsidP="00042C55">
      <w:pPr>
        <w:spacing w:line="240" w:lineRule="auto"/>
        <w:ind w:right="-59" w:firstLine="426"/>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t>g) Documentos acreditativos de conocimientos de informática.</w:t>
      </w:r>
    </w:p>
    <w:p w14:paraId="7FEAC840" w14:textId="77777777" w:rsidR="00C25F80" w:rsidRPr="00C25F80" w:rsidRDefault="00C25F80" w:rsidP="00C25F80">
      <w:pPr>
        <w:spacing w:after="240" w:line="240" w:lineRule="auto"/>
        <w:ind w:right="-59" w:firstLine="426"/>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t>h) Documentos acreditativos de vida laboral si la tuviera.</w:t>
      </w:r>
      <w:bookmarkEnd w:id="0"/>
    </w:p>
    <w:p w14:paraId="6D113DA7" w14:textId="77777777" w:rsidR="00C25F80" w:rsidRPr="00C25F80" w:rsidRDefault="00C25F80" w:rsidP="00C25F80">
      <w:pPr>
        <w:spacing w:after="0" w:line="240" w:lineRule="auto"/>
        <w:ind w:right="-59" w:firstLine="426"/>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t>3.</w:t>
      </w:r>
      <w:r w:rsidRPr="00C25F80">
        <w:rPr>
          <w:rFonts w:ascii="Calibri" w:eastAsia="Times New Roman" w:hAnsi="Calibri" w:cs="Times New Roman"/>
          <w:sz w:val="24"/>
          <w:szCs w:val="24"/>
          <w:lang w:eastAsia="es-ES"/>
        </w:rPr>
        <w:tab/>
        <w:t xml:space="preserve">Debe remitirse original de toda la documentación que incluya el CV para que pueda ser valorado, pudiéndose sustituir los originales por fotocopias </w:t>
      </w:r>
      <w:r w:rsidR="00042C55">
        <w:rPr>
          <w:rFonts w:ascii="Calibri" w:eastAsia="Times New Roman" w:hAnsi="Calibri" w:cs="Times New Roman"/>
          <w:sz w:val="24"/>
          <w:szCs w:val="24"/>
          <w:lang w:eastAsia="es-ES"/>
        </w:rPr>
        <w:t>compulsadas o autentificadas.</w:t>
      </w:r>
    </w:p>
    <w:p w14:paraId="497719FE" w14:textId="77777777" w:rsidR="00C25F80" w:rsidRPr="00C25F80" w:rsidRDefault="00C25F80" w:rsidP="00C25F80">
      <w:pPr>
        <w:spacing w:after="0" w:line="240" w:lineRule="auto"/>
        <w:ind w:right="-59"/>
        <w:jc w:val="both"/>
        <w:rPr>
          <w:rFonts w:ascii="Calibri" w:eastAsia="Times New Roman" w:hAnsi="Calibri" w:cs="Times New Roman"/>
          <w:sz w:val="24"/>
          <w:szCs w:val="24"/>
          <w:lang w:eastAsia="es-ES"/>
        </w:rPr>
      </w:pPr>
    </w:p>
    <w:p w14:paraId="792CF585" w14:textId="77777777" w:rsidR="00C25F80" w:rsidRPr="00C25F80" w:rsidRDefault="00C25F80" w:rsidP="00042C55">
      <w:pPr>
        <w:tabs>
          <w:tab w:val="center" w:pos="4725"/>
        </w:tabs>
        <w:spacing w:after="0" w:line="240" w:lineRule="auto"/>
        <w:ind w:right="-59" w:firstLine="426"/>
        <w:jc w:val="both"/>
        <w:rPr>
          <w:rFonts w:ascii="Calibri" w:eastAsia="Times New Roman" w:hAnsi="Calibri" w:cs="Times New Roman"/>
          <w:snapToGrid w:val="0"/>
          <w:sz w:val="24"/>
          <w:szCs w:val="24"/>
          <w:lang w:eastAsia="es-ES"/>
        </w:rPr>
      </w:pPr>
      <w:r w:rsidRPr="00C25F80">
        <w:rPr>
          <w:rFonts w:ascii="Calibri" w:eastAsia="Times New Roman" w:hAnsi="Calibri" w:cs="Times New Roman"/>
          <w:snapToGrid w:val="0"/>
          <w:sz w:val="24"/>
          <w:szCs w:val="24"/>
          <w:lang w:eastAsia="es-ES"/>
        </w:rPr>
        <w:t>Décima. Plazo de presentación y subsanación de documentos.</w:t>
      </w:r>
    </w:p>
    <w:p w14:paraId="4CD3DDC3" w14:textId="77777777" w:rsidR="00C25F80" w:rsidRPr="00C25F80" w:rsidRDefault="00C25F80" w:rsidP="00C25F80">
      <w:pPr>
        <w:spacing w:after="0" w:line="240" w:lineRule="auto"/>
        <w:ind w:right="-59"/>
        <w:jc w:val="both"/>
        <w:rPr>
          <w:rFonts w:ascii="Calibri" w:eastAsia="Times New Roman" w:hAnsi="Calibri" w:cs="Times New Roman"/>
          <w:sz w:val="24"/>
          <w:szCs w:val="24"/>
          <w:lang w:eastAsia="es-ES"/>
        </w:rPr>
      </w:pPr>
    </w:p>
    <w:p w14:paraId="76EF51C9" w14:textId="77777777" w:rsidR="00C25F80" w:rsidRPr="00C25F80" w:rsidRDefault="00C25F80" w:rsidP="00C25F80">
      <w:pPr>
        <w:numPr>
          <w:ilvl w:val="0"/>
          <w:numId w:val="8"/>
        </w:numPr>
        <w:spacing w:after="240" w:line="240" w:lineRule="auto"/>
        <w:ind w:left="0" w:right="-59" w:firstLine="426"/>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t>El plazo de presentación de instancias se iniciará el día siguiente al de la publicación de</w:t>
      </w:r>
      <w:r w:rsidR="003264CE">
        <w:rPr>
          <w:rFonts w:ascii="Calibri" w:eastAsia="Times New Roman" w:hAnsi="Calibri" w:cs="Times New Roman"/>
          <w:sz w:val="24"/>
          <w:szCs w:val="24"/>
          <w:lang w:eastAsia="es-ES"/>
        </w:rPr>
        <w:t>l extracto de la convocatoria</w:t>
      </w:r>
      <w:r w:rsidRPr="00C25F80">
        <w:rPr>
          <w:rFonts w:ascii="Calibri" w:eastAsia="Times New Roman" w:hAnsi="Calibri" w:cs="Times New Roman"/>
          <w:sz w:val="24"/>
          <w:szCs w:val="24"/>
          <w:lang w:eastAsia="es-ES"/>
        </w:rPr>
        <w:t xml:space="preserve"> en el Boletín Oficial del Estado y finalizará transcurridos 20 días naturales.</w:t>
      </w:r>
    </w:p>
    <w:p w14:paraId="562184F4" w14:textId="77777777" w:rsidR="00C25F80" w:rsidRPr="00C25F80" w:rsidRDefault="00C25F80" w:rsidP="00C25F80">
      <w:pPr>
        <w:numPr>
          <w:ilvl w:val="0"/>
          <w:numId w:val="8"/>
        </w:numPr>
        <w:spacing w:after="0" w:line="240" w:lineRule="auto"/>
        <w:ind w:left="0" w:right="-59" w:firstLine="426"/>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t xml:space="preserve">De acuerdo con lo establecido en el artículo </w:t>
      </w:r>
      <w:r w:rsidR="003264CE">
        <w:rPr>
          <w:rFonts w:ascii="Calibri" w:eastAsia="Times New Roman" w:hAnsi="Calibri" w:cs="Times New Roman"/>
          <w:sz w:val="24"/>
          <w:szCs w:val="24"/>
          <w:lang w:eastAsia="es-ES"/>
        </w:rPr>
        <w:t>68 de la Ley 39/2015, de 1 de octubre, del Procedimiento Administrativo Común de las Administraciones Públicas</w:t>
      </w:r>
      <w:r w:rsidRPr="00C25F80">
        <w:rPr>
          <w:rFonts w:ascii="Calibri" w:eastAsia="Times New Roman" w:hAnsi="Calibri" w:cs="Times New Roman"/>
          <w:sz w:val="24"/>
          <w:szCs w:val="24"/>
          <w:lang w:eastAsia="es-ES"/>
        </w:rPr>
        <w:t>, si la documentación aportada fuera incompleta o no reuniera los requisitos exigidos en la presente Resolución, el solicitante será requerido para que,</w:t>
      </w:r>
      <w:r w:rsidR="003264CE">
        <w:rPr>
          <w:rFonts w:ascii="Calibri" w:eastAsia="Times New Roman" w:hAnsi="Calibri" w:cs="Times New Roman"/>
          <w:sz w:val="24"/>
          <w:szCs w:val="24"/>
          <w:lang w:eastAsia="es-ES"/>
        </w:rPr>
        <w:t xml:space="preserve"> en el plazo de diez días</w:t>
      </w:r>
      <w:r w:rsidRPr="00C25F80">
        <w:rPr>
          <w:rFonts w:ascii="Calibri" w:eastAsia="Times New Roman" w:hAnsi="Calibri" w:cs="Times New Roman"/>
          <w:sz w:val="24"/>
          <w:szCs w:val="24"/>
          <w:lang w:eastAsia="es-ES"/>
        </w:rPr>
        <w:t>, complete la documentación o subsane la falta, con advertencia de que, si no lo hiciese, se le tendrá por desistido de su solicitud.</w:t>
      </w:r>
    </w:p>
    <w:p w14:paraId="5EF66512" w14:textId="77777777" w:rsidR="00C25F80" w:rsidRPr="00C25F80" w:rsidRDefault="00C25F80" w:rsidP="00C25F80">
      <w:pPr>
        <w:spacing w:after="0" w:line="240" w:lineRule="auto"/>
        <w:ind w:right="-59"/>
        <w:jc w:val="both"/>
        <w:rPr>
          <w:rFonts w:ascii="Calibri" w:eastAsia="Times New Roman" w:hAnsi="Calibri" w:cs="Times New Roman"/>
          <w:sz w:val="24"/>
          <w:szCs w:val="24"/>
          <w:lang w:eastAsia="es-ES"/>
        </w:rPr>
      </w:pPr>
    </w:p>
    <w:p w14:paraId="2D905AFA" w14:textId="77777777" w:rsidR="00C25F80" w:rsidRPr="00C25F80" w:rsidRDefault="00C25F80" w:rsidP="00C25F80">
      <w:pPr>
        <w:spacing w:after="0" w:line="240" w:lineRule="auto"/>
        <w:ind w:right="-59" w:firstLine="426"/>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t>Undécima. Órgano instructor.</w:t>
      </w:r>
    </w:p>
    <w:p w14:paraId="15FEF0D4" w14:textId="77777777" w:rsidR="00C25F80" w:rsidRPr="00C25F80" w:rsidRDefault="00C25F80" w:rsidP="00C25F80">
      <w:pPr>
        <w:spacing w:after="0" w:line="240" w:lineRule="auto"/>
        <w:ind w:right="-59"/>
        <w:jc w:val="both"/>
        <w:rPr>
          <w:rFonts w:ascii="Calibri" w:eastAsia="Times New Roman" w:hAnsi="Calibri" w:cs="Times New Roman"/>
          <w:sz w:val="24"/>
          <w:szCs w:val="24"/>
          <w:lang w:eastAsia="es-ES"/>
        </w:rPr>
      </w:pPr>
    </w:p>
    <w:p w14:paraId="7069BDD8" w14:textId="77777777" w:rsidR="00C25F80" w:rsidRPr="00C25F80" w:rsidRDefault="00C25F80" w:rsidP="00705119">
      <w:pPr>
        <w:spacing w:line="240" w:lineRule="auto"/>
        <w:ind w:right="-59" w:firstLine="426"/>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t xml:space="preserve">La instrucción del </w:t>
      </w:r>
      <w:r w:rsidR="00F17EA5">
        <w:rPr>
          <w:rFonts w:ascii="Calibri" w:eastAsia="Times New Roman" w:hAnsi="Calibri" w:cs="Times New Roman"/>
          <w:sz w:val="24"/>
          <w:szCs w:val="24"/>
          <w:lang w:eastAsia="es-ES"/>
        </w:rPr>
        <w:t>procedimiento corresponderá al Jefe</w:t>
      </w:r>
      <w:r w:rsidRPr="00C25F80">
        <w:rPr>
          <w:rFonts w:ascii="Calibri" w:eastAsia="Times New Roman" w:hAnsi="Calibri" w:cs="Times New Roman"/>
          <w:sz w:val="24"/>
          <w:szCs w:val="24"/>
          <w:lang w:eastAsia="es-ES"/>
        </w:rPr>
        <w:t xml:space="preserve"> del Departamento de Deporte y Salud quien, tras la realización de los trámites previstos en la Ley 38/2003, General de Subvenciones y el Real Decreto 887/2006, por el que se aprueba el reglamento de desarrollo, incluido el período de subsanación, deberá remitir la documentación presentada a la correspo</w:t>
      </w:r>
      <w:r w:rsidR="00705119">
        <w:rPr>
          <w:rFonts w:ascii="Calibri" w:eastAsia="Times New Roman" w:hAnsi="Calibri" w:cs="Times New Roman"/>
          <w:sz w:val="24"/>
          <w:szCs w:val="24"/>
          <w:lang w:eastAsia="es-ES"/>
        </w:rPr>
        <w:t>ndiente Comisión de Valoración.</w:t>
      </w:r>
    </w:p>
    <w:p w14:paraId="23A4F697" w14:textId="77777777" w:rsidR="00C25F80" w:rsidRPr="00C25F80" w:rsidRDefault="00C25F80" w:rsidP="00705119">
      <w:pPr>
        <w:spacing w:line="240" w:lineRule="auto"/>
        <w:ind w:right="-59" w:firstLine="426"/>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lastRenderedPageBreak/>
        <w:t>El órgano competente para la instrucción solicitará de oficio cuantos informes estime necesarios para la determinación, conocimiento y comprobación de los datos en virtud de los cuales deba pronunciarse la Resolución de la presente convocatoria.</w:t>
      </w:r>
    </w:p>
    <w:p w14:paraId="0A94C0B9" w14:textId="77777777" w:rsidR="00C25F80" w:rsidRPr="00C25F80" w:rsidRDefault="00C25F80" w:rsidP="00C25F80">
      <w:pPr>
        <w:widowControl w:val="0"/>
        <w:spacing w:after="0" w:line="240" w:lineRule="auto"/>
        <w:ind w:right="-59" w:firstLine="426"/>
        <w:jc w:val="both"/>
        <w:rPr>
          <w:rFonts w:ascii="Calibri" w:eastAsia="Times New Roman" w:hAnsi="Calibri" w:cs="Times New Roman"/>
          <w:sz w:val="24"/>
          <w:szCs w:val="24"/>
          <w:lang w:eastAsia="es-ES"/>
        </w:rPr>
      </w:pPr>
      <w:r w:rsidRPr="00C25F80">
        <w:rPr>
          <w:rFonts w:ascii="Calibri" w:eastAsia="Times New Roman" w:hAnsi="Calibri" w:cs="Times New Roman"/>
          <w:snapToGrid w:val="0"/>
          <w:sz w:val="24"/>
          <w:szCs w:val="24"/>
          <w:lang w:val="es-ES_tradnl" w:eastAsia="es-ES"/>
        </w:rPr>
        <w:t>Se podrá establecer una fase de pre</w:t>
      </w:r>
      <w:r w:rsidR="00042C55">
        <w:rPr>
          <w:rFonts w:ascii="Calibri" w:eastAsia="Times New Roman" w:hAnsi="Calibri" w:cs="Times New Roman"/>
          <w:snapToGrid w:val="0"/>
          <w:sz w:val="24"/>
          <w:szCs w:val="24"/>
          <w:lang w:val="es-ES_tradnl" w:eastAsia="es-ES"/>
        </w:rPr>
        <w:t>-</w:t>
      </w:r>
      <w:r w:rsidRPr="00C25F80">
        <w:rPr>
          <w:rFonts w:ascii="Calibri" w:eastAsia="Times New Roman" w:hAnsi="Calibri" w:cs="Times New Roman"/>
          <w:snapToGrid w:val="0"/>
          <w:sz w:val="24"/>
          <w:szCs w:val="24"/>
          <w:lang w:val="es-ES_tradnl" w:eastAsia="es-ES"/>
        </w:rPr>
        <w:t xml:space="preserve">evaluación en la que se verificará el cumplimento de las condiciones impuestas para adquirir la condición de beneficiario. </w:t>
      </w:r>
      <w:r w:rsidRPr="00C25F80">
        <w:rPr>
          <w:rFonts w:ascii="Calibri" w:eastAsia="Times New Roman" w:hAnsi="Calibri" w:cs="Times New Roman"/>
          <w:sz w:val="24"/>
          <w:szCs w:val="24"/>
          <w:lang w:eastAsia="es-ES"/>
        </w:rPr>
        <w:t>En caso de que se produzca la exclusión de algún solicitante se le notificará tal extremo.</w:t>
      </w:r>
    </w:p>
    <w:p w14:paraId="07B21FB9" w14:textId="77777777" w:rsidR="00C25F80" w:rsidRPr="00C25F80" w:rsidRDefault="00C25F80" w:rsidP="00C25F80">
      <w:pPr>
        <w:spacing w:after="0" w:line="240" w:lineRule="auto"/>
        <w:ind w:right="-59"/>
        <w:jc w:val="both"/>
        <w:rPr>
          <w:rFonts w:ascii="Calibri" w:eastAsia="Times New Roman" w:hAnsi="Calibri" w:cs="Times New Roman"/>
          <w:sz w:val="24"/>
          <w:szCs w:val="24"/>
          <w:lang w:eastAsia="es-ES"/>
        </w:rPr>
      </w:pPr>
    </w:p>
    <w:p w14:paraId="5777BD9E" w14:textId="77777777" w:rsidR="00C25F80" w:rsidRPr="00C25F80" w:rsidRDefault="00C25F80" w:rsidP="00C25F80">
      <w:pPr>
        <w:spacing w:after="0" w:line="240" w:lineRule="auto"/>
        <w:ind w:right="-59" w:firstLine="426"/>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t>Duodécima. Comisión de Valoración.</w:t>
      </w:r>
    </w:p>
    <w:p w14:paraId="27B24631" w14:textId="77777777" w:rsidR="00C25F80" w:rsidRPr="00C25F80" w:rsidRDefault="00C25F80" w:rsidP="00C25F80">
      <w:pPr>
        <w:spacing w:after="0" w:line="240" w:lineRule="auto"/>
        <w:ind w:right="-59"/>
        <w:jc w:val="both"/>
        <w:rPr>
          <w:rFonts w:ascii="Calibri" w:eastAsia="Times New Roman" w:hAnsi="Calibri" w:cs="Times New Roman"/>
          <w:sz w:val="24"/>
          <w:szCs w:val="24"/>
          <w:lang w:eastAsia="es-ES"/>
        </w:rPr>
      </w:pPr>
    </w:p>
    <w:p w14:paraId="7D3B9FF0" w14:textId="77777777" w:rsidR="00705119" w:rsidRDefault="00C25F80" w:rsidP="00705119">
      <w:pPr>
        <w:spacing w:line="240" w:lineRule="auto"/>
        <w:ind w:right="-59" w:firstLine="426"/>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t>De acuerdo con lo establecido en el artículo 22.1 de la Ley General de Subvenciones, la evaluación de las solicitudes será realizada por un órgano colegiado denominado Comisión de Valoración que tendrá la siguiente composición:</w:t>
      </w:r>
    </w:p>
    <w:p w14:paraId="7373A7BB" w14:textId="77777777" w:rsidR="00A517C3" w:rsidRPr="00A517C3" w:rsidRDefault="00A517C3" w:rsidP="00803472">
      <w:pPr>
        <w:pStyle w:val="Prrafodelista"/>
        <w:numPr>
          <w:ilvl w:val="0"/>
          <w:numId w:val="24"/>
        </w:numPr>
        <w:spacing w:line="240" w:lineRule="auto"/>
        <w:ind w:right="-59"/>
        <w:jc w:val="both"/>
        <w:rPr>
          <w:rFonts w:ascii="Calibri" w:eastAsia="Times New Roman" w:hAnsi="Calibri" w:cs="Times New Roman"/>
          <w:sz w:val="24"/>
          <w:szCs w:val="24"/>
          <w:lang w:eastAsia="es-ES"/>
        </w:rPr>
      </w:pPr>
      <w:r w:rsidRPr="00A517C3">
        <w:rPr>
          <w:rFonts w:ascii="Calibri" w:eastAsia="Times New Roman" w:hAnsi="Calibri" w:cs="Times New Roman"/>
          <w:sz w:val="24"/>
          <w:szCs w:val="24"/>
          <w:lang w:eastAsia="es-ES"/>
        </w:rPr>
        <w:t>Comisi</w:t>
      </w:r>
      <w:r w:rsidR="00803472">
        <w:rPr>
          <w:rFonts w:ascii="Calibri" w:eastAsia="Times New Roman" w:hAnsi="Calibri" w:cs="Times New Roman"/>
          <w:sz w:val="24"/>
          <w:szCs w:val="24"/>
          <w:lang w:eastAsia="es-ES"/>
        </w:rPr>
        <w:t xml:space="preserve">ón de Valoración para la beca </w:t>
      </w:r>
      <w:r w:rsidR="00803472" w:rsidRPr="00803472">
        <w:rPr>
          <w:rFonts w:ascii="Calibri" w:eastAsia="Times New Roman" w:hAnsi="Calibri" w:cs="Times New Roman"/>
          <w:sz w:val="24"/>
          <w:szCs w:val="24"/>
          <w:lang w:eastAsia="es-ES"/>
        </w:rPr>
        <w:t>del Centro de Medicina del Deporte</w:t>
      </w:r>
      <w:r w:rsidR="00803472">
        <w:rPr>
          <w:rFonts w:ascii="Calibri" w:eastAsia="Times New Roman" w:hAnsi="Calibri" w:cs="Times New Roman"/>
          <w:sz w:val="24"/>
          <w:szCs w:val="24"/>
          <w:lang w:eastAsia="es-ES"/>
        </w:rPr>
        <w:t>. Unidad de Psicología</w:t>
      </w:r>
      <w:r w:rsidRPr="00A517C3">
        <w:rPr>
          <w:rFonts w:ascii="Calibri" w:eastAsia="Times New Roman" w:hAnsi="Calibri" w:cs="Times New Roman"/>
          <w:sz w:val="24"/>
          <w:szCs w:val="24"/>
          <w:lang w:eastAsia="es-ES"/>
        </w:rPr>
        <w:t>:</w:t>
      </w:r>
    </w:p>
    <w:p w14:paraId="36F6A05A" w14:textId="77777777" w:rsidR="00705119" w:rsidRDefault="00C25F80" w:rsidP="00A517C3">
      <w:pPr>
        <w:spacing w:line="240" w:lineRule="auto"/>
        <w:ind w:right="-59" w:firstLine="709"/>
        <w:jc w:val="both"/>
        <w:rPr>
          <w:rFonts w:ascii="Calibri" w:eastAsia="Times New Roman" w:hAnsi="Calibri" w:cs="Times New Roman"/>
          <w:sz w:val="24"/>
          <w:szCs w:val="24"/>
          <w:lang w:eastAsia="es-ES"/>
        </w:rPr>
      </w:pPr>
      <w:r w:rsidRPr="00705119">
        <w:rPr>
          <w:rFonts w:ascii="Calibri" w:eastAsia="Times New Roman" w:hAnsi="Calibri" w:cs="Times New Roman"/>
          <w:sz w:val="24"/>
          <w:szCs w:val="24"/>
          <w:lang w:eastAsia="es-ES"/>
        </w:rPr>
        <w:t xml:space="preserve">Presidente: </w:t>
      </w:r>
      <w:r w:rsidR="00C06B74">
        <w:rPr>
          <w:rFonts w:ascii="Calibri" w:eastAsia="Times New Roman" w:hAnsi="Calibri" w:cs="Times New Roman"/>
          <w:sz w:val="24"/>
          <w:szCs w:val="24"/>
          <w:lang w:eastAsia="es-ES"/>
        </w:rPr>
        <w:t>El</w:t>
      </w:r>
      <w:r w:rsidRPr="00705119">
        <w:rPr>
          <w:rFonts w:ascii="Calibri" w:eastAsia="Times New Roman" w:hAnsi="Calibri" w:cs="Times New Roman"/>
          <w:sz w:val="24"/>
          <w:szCs w:val="24"/>
          <w:lang w:eastAsia="es-ES"/>
        </w:rPr>
        <w:t xml:space="preserve"> Jef</w:t>
      </w:r>
      <w:r w:rsidR="00C06B74">
        <w:rPr>
          <w:rFonts w:ascii="Calibri" w:eastAsia="Times New Roman" w:hAnsi="Calibri" w:cs="Times New Roman"/>
          <w:sz w:val="24"/>
          <w:szCs w:val="24"/>
          <w:lang w:eastAsia="es-ES"/>
        </w:rPr>
        <w:t>e</w:t>
      </w:r>
      <w:r w:rsidRPr="00705119">
        <w:rPr>
          <w:rFonts w:ascii="Calibri" w:eastAsia="Times New Roman" w:hAnsi="Calibri" w:cs="Times New Roman"/>
          <w:sz w:val="24"/>
          <w:szCs w:val="24"/>
          <w:lang w:eastAsia="es-ES"/>
        </w:rPr>
        <w:t xml:space="preserve"> del Departamento de Deporte y Salud.</w:t>
      </w:r>
    </w:p>
    <w:p w14:paraId="2E727A6F" w14:textId="77777777" w:rsidR="00C25F80" w:rsidRPr="00705119" w:rsidRDefault="00C25F80" w:rsidP="00A517C3">
      <w:pPr>
        <w:spacing w:after="0" w:line="240" w:lineRule="auto"/>
        <w:ind w:right="-59" w:firstLine="709"/>
        <w:jc w:val="both"/>
        <w:rPr>
          <w:rFonts w:ascii="Calibri" w:eastAsia="Times New Roman" w:hAnsi="Calibri" w:cs="Times New Roman"/>
          <w:sz w:val="24"/>
          <w:szCs w:val="24"/>
          <w:lang w:eastAsia="es-ES"/>
        </w:rPr>
      </w:pPr>
      <w:r w:rsidRPr="00705119">
        <w:rPr>
          <w:rFonts w:ascii="Calibri" w:eastAsia="Times New Roman" w:hAnsi="Calibri" w:cs="Times New Roman"/>
          <w:sz w:val="24"/>
          <w:szCs w:val="24"/>
          <w:lang w:eastAsia="es-ES"/>
        </w:rPr>
        <w:t>Vocales:</w:t>
      </w:r>
    </w:p>
    <w:p w14:paraId="78CFB0B7" w14:textId="77777777" w:rsidR="00C25F80" w:rsidRPr="003C33DE" w:rsidRDefault="00C25F80" w:rsidP="00705119">
      <w:pPr>
        <w:numPr>
          <w:ilvl w:val="0"/>
          <w:numId w:val="14"/>
        </w:numPr>
        <w:spacing w:after="0" w:line="240" w:lineRule="auto"/>
        <w:ind w:right="-59"/>
        <w:jc w:val="both"/>
        <w:rPr>
          <w:rFonts w:ascii="Calibri" w:eastAsia="Times New Roman" w:hAnsi="Calibri" w:cs="Times New Roman"/>
          <w:sz w:val="24"/>
          <w:szCs w:val="24"/>
          <w:lang w:eastAsia="es-ES"/>
        </w:rPr>
      </w:pPr>
      <w:r w:rsidRPr="003C33DE">
        <w:rPr>
          <w:rFonts w:ascii="Calibri" w:eastAsia="Times New Roman" w:hAnsi="Calibri" w:cs="Times New Roman"/>
          <w:sz w:val="24"/>
          <w:szCs w:val="24"/>
          <w:lang w:eastAsia="es-ES"/>
        </w:rPr>
        <w:t>El Secretario General de la Agencia Española de Protección de la salud en el Deporte o persona en quien delegue.</w:t>
      </w:r>
    </w:p>
    <w:p w14:paraId="52BB45C1" w14:textId="77777777" w:rsidR="00C25F80" w:rsidRPr="003C33DE" w:rsidRDefault="00C25F80" w:rsidP="00705119">
      <w:pPr>
        <w:numPr>
          <w:ilvl w:val="0"/>
          <w:numId w:val="14"/>
        </w:numPr>
        <w:spacing w:after="0" w:line="240" w:lineRule="auto"/>
        <w:ind w:right="-59"/>
        <w:jc w:val="both"/>
        <w:rPr>
          <w:rFonts w:ascii="Calibri" w:eastAsia="Times New Roman" w:hAnsi="Calibri" w:cs="Times New Roman"/>
          <w:sz w:val="24"/>
          <w:szCs w:val="24"/>
          <w:lang w:eastAsia="es-ES"/>
        </w:rPr>
      </w:pPr>
      <w:r w:rsidRPr="003C33DE">
        <w:rPr>
          <w:rFonts w:ascii="Calibri" w:eastAsia="Times New Roman" w:hAnsi="Calibri" w:cs="Times New Roman"/>
          <w:sz w:val="24"/>
          <w:szCs w:val="24"/>
          <w:lang w:eastAsia="es-ES"/>
        </w:rPr>
        <w:t>El Director del Centro de Medicina del Deporte o persona en quien delegue.</w:t>
      </w:r>
    </w:p>
    <w:p w14:paraId="756FDEE4" w14:textId="77777777" w:rsidR="00C25F80" w:rsidRDefault="00C25F80" w:rsidP="00042C55">
      <w:pPr>
        <w:numPr>
          <w:ilvl w:val="0"/>
          <w:numId w:val="14"/>
        </w:numPr>
        <w:spacing w:line="240" w:lineRule="auto"/>
        <w:ind w:right="-59"/>
        <w:jc w:val="both"/>
        <w:rPr>
          <w:rFonts w:ascii="Calibri" w:eastAsia="Times New Roman" w:hAnsi="Calibri" w:cs="Times New Roman"/>
          <w:sz w:val="24"/>
          <w:szCs w:val="24"/>
          <w:lang w:eastAsia="es-ES"/>
        </w:rPr>
      </w:pPr>
      <w:r w:rsidRPr="003C33DE">
        <w:rPr>
          <w:rFonts w:ascii="Calibri" w:eastAsia="Times New Roman" w:hAnsi="Calibri" w:cs="Times New Roman"/>
          <w:sz w:val="24"/>
          <w:szCs w:val="24"/>
          <w:lang w:eastAsia="es-ES"/>
        </w:rPr>
        <w:t xml:space="preserve">Un vocal, titulado superior, del Departamento de Deporte y Salud, propuesto por </w:t>
      </w:r>
      <w:r w:rsidR="00C06B74">
        <w:rPr>
          <w:rFonts w:ascii="Calibri" w:eastAsia="Times New Roman" w:hAnsi="Calibri" w:cs="Times New Roman"/>
          <w:sz w:val="24"/>
          <w:szCs w:val="24"/>
          <w:lang w:eastAsia="es-ES"/>
        </w:rPr>
        <w:t>el</w:t>
      </w:r>
      <w:r w:rsidRPr="003C33DE">
        <w:rPr>
          <w:rFonts w:ascii="Calibri" w:eastAsia="Times New Roman" w:hAnsi="Calibri" w:cs="Times New Roman"/>
          <w:sz w:val="24"/>
          <w:szCs w:val="24"/>
          <w:lang w:eastAsia="es-ES"/>
        </w:rPr>
        <w:t xml:space="preserve"> Jef</w:t>
      </w:r>
      <w:r w:rsidR="00C06B74">
        <w:rPr>
          <w:rFonts w:ascii="Calibri" w:eastAsia="Times New Roman" w:hAnsi="Calibri" w:cs="Times New Roman"/>
          <w:sz w:val="24"/>
          <w:szCs w:val="24"/>
          <w:lang w:eastAsia="es-ES"/>
        </w:rPr>
        <w:t>e</w:t>
      </w:r>
      <w:r w:rsidRPr="003C33DE">
        <w:rPr>
          <w:rFonts w:ascii="Calibri" w:eastAsia="Times New Roman" w:hAnsi="Calibri" w:cs="Times New Roman"/>
          <w:sz w:val="24"/>
          <w:szCs w:val="24"/>
          <w:lang w:eastAsia="es-ES"/>
        </w:rPr>
        <w:t xml:space="preserve"> del Departamento de Deporte y Salud.</w:t>
      </w:r>
    </w:p>
    <w:p w14:paraId="5FC6D29A" w14:textId="77777777" w:rsidR="00F83606" w:rsidRPr="00F83606" w:rsidRDefault="00F83606" w:rsidP="00F83606">
      <w:pPr>
        <w:spacing w:line="240" w:lineRule="auto"/>
        <w:ind w:right="-59"/>
        <w:jc w:val="both"/>
        <w:rPr>
          <w:rFonts w:ascii="Calibri" w:eastAsia="Times New Roman" w:hAnsi="Calibri" w:cs="Times New Roman"/>
          <w:sz w:val="24"/>
          <w:szCs w:val="24"/>
          <w:lang w:eastAsia="es-ES"/>
        </w:rPr>
      </w:pPr>
    </w:p>
    <w:p w14:paraId="698A4EDC" w14:textId="77777777" w:rsidR="00F83606" w:rsidRPr="00F83606" w:rsidRDefault="00F83606" w:rsidP="00A517C3">
      <w:pPr>
        <w:pStyle w:val="Prrafodelista"/>
        <w:numPr>
          <w:ilvl w:val="0"/>
          <w:numId w:val="24"/>
        </w:numPr>
        <w:spacing w:line="240" w:lineRule="auto"/>
        <w:ind w:right="-59"/>
        <w:jc w:val="both"/>
        <w:rPr>
          <w:rFonts w:ascii="Calibri" w:eastAsia="Times New Roman" w:hAnsi="Calibri" w:cs="Times New Roman"/>
          <w:sz w:val="24"/>
          <w:szCs w:val="24"/>
          <w:lang w:eastAsia="es-ES"/>
        </w:rPr>
      </w:pPr>
      <w:r w:rsidRPr="00F83606">
        <w:rPr>
          <w:rFonts w:ascii="Calibri" w:eastAsia="Times New Roman" w:hAnsi="Calibri" w:cs="Times New Roman"/>
          <w:sz w:val="24"/>
          <w:szCs w:val="24"/>
          <w:lang w:eastAsia="es-ES"/>
        </w:rPr>
        <w:t>Comisión de Valoración para la beca del Centro de Medicina del Deporte. Unidad de Fisioterapia:</w:t>
      </w:r>
    </w:p>
    <w:p w14:paraId="7A0043DB" w14:textId="77777777" w:rsidR="00F83606" w:rsidRPr="00F83606" w:rsidRDefault="00F83606" w:rsidP="00A517C3">
      <w:pPr>
        <w:spacing w:line="240" w:lineRule="auto"/>
        <w:ind w:right="-59" w:firstLine="709"/>
        <w:jc w:val="both"/>
        <w:rPr>
          <w:rFonts w:ascii="Calibri" w:eastAsia="Times New Roman" w:hAnsi="Calibri" w:cs="Times New Roman"/>
          <w:sz w:val="24"/>
          <w:szCs w:val="24"/>
          <w:lang w:eastAsia="es-ES"/>
        </w:rPr>
      </w:pPr>
      <w:r w:rsidRPr="00F83606">
        <w:rPr>
          <w:rFonts w:ascii="Calibri" w:eastAsia="Times New Roman" w:hAnsi="Calibri" w:cs="Times New Roman"/>
          <w:sz w:val="24"/>
          <w:szCs w:val="24"/>
          <w:lang w:eastAsia="es-ES"/>
        </w:rPr>
        <w:t xml:space="preserve">Presidente: </w:t>
      </w:r>
      <w:r w:rsidR="00C06B74">
        <w:rPr>
          <w:rFonts w:ascii="Calibri" w:eastAsia="Times New Roman" w:hAnsi="Calibri" w:cs="Times New Roman"/>
          <w:sz w:val="24"/>
          <w:szCs w:val="24"/>
          <w:lang w:eastAsia="es-ES"/>
        </w:rPr>
        <w:t>El</w:t>
      </w:r>
      <w:r w:rsidRPr="00F83606">
        <w:rPr>
          <w:rFonts w:ascii="Calibri" w:eastAsia="Times New Roman" w:hAnsi="Calibri" w:cs="Times New Roman"/>
          <w:sz w:val="24"/>
          <w:szCs w:val="24"/>
          <w:lang w:eastAsia="es-ES"/>
        </w:rPr>
        <w:t xml:space="preserve"> Jef</w:t>
      </w:r>
      <w:r w:rsidR="00C06B74">
        <w:rPr>
          <w:rFonts w:ascii="Calibri" w:eastAsia="Times New Roman" w:hAnsi="Calibri" w:cs="Times New Roman"/>
          <w:sz w:val="24"/>
          <w:szCs w:val="24"/>
          <w:lang w:eastAsia="es-ES"/>
        </w:rPr>
        <w:t>e</w:t>
      </w:r>
      <w:r w:rsidRPr="00F83606">
        <w:rPr>
          <w:rFonts w:ascii="Calibri" w:eastAsia="Times New Roman" w:hAnsi="Calibri" w:cs="Times New Roman"/>
          <w:sz w:val="24"/>
          <w:szCs w:val="24"/>
          <w:lang w:eastAsia="es-ES"/>
        </w:rPr>
        <w:t xml:space="preserve"> del Departamento de Deporte y Salud.</w:t>
      </w:r>
    </w:p>
    <w:p w14:paraId="77382503" w14:textId="77777777" w:rsidR="00F83606" w:rsidRPr="00F83606" w:rsidRDefault="00F83606" w:rsidP="00A517C3">
      <w:pPr>
        <w:spacing w:line="240" w:lineRule="auto"/>
        <w:ind w:right="-59" w:firstLine="709"/>
        <w:jc w:val="both"/>
        <w:rPr>
          <w:rFonts w:ascii="Calibri" w:eastAsia="Times New Roman" w:hAnsi="Calibri" w:cs="Times New Roman"/>
          <w:sz w:val="24"/>
          <w:szCs w:val="24"/>
          <w:lang w:eastAsia="es-ES"/>
        </w:rPr>
      </w:pPr>
      <w:r w:rsidRPr="00F83606">
        <w:rPr>
          <w:rFonts w:ascii="Calibri" w:eastAsia="Times New Roman" w:hAnsi="Calibri" w:cs="Times New Roman"/>
          <w:sz w:val="24"/>
          <w:szCs w:val="24"/>
          <w:lang w:eastAsia="es-ES"/>
        </w:rPr>
        <w:t>Vocales:</w:t>
      </w:r>
    </w:p>
    <w:p w14:paraId="3FF0D90E" w14:textId="77777777" w:rsidR="00F83606" w:rsidRPr="00F83606" w:rsidRDefault="00F83606" w:rsidP="00A517C3">
      <w:pPr>
        <w:numPr>
          <w:ilvl w:val="0"/>
          <w:numId w:val="14"/>
        </w:numPr>
        <w:spacing w:after="0" w:line="240" w:lineRule="auto"/>
        <w:ind w:right="-59"/>
        <w:jc w:val="both"/>
        <w:rPr>
          <w:rFonts w:ascii="Calibri" w:eastAsia="Times New Roman" w:hAnsi="Calibri" w:cs="Times New Roman"/>
          <w:sz w:val="24"/>
          <w:szCs w:val="24"/>
          <w:lang w:eastAsia="es-ES"/>
        </w:rPr>
      </w:pPr>
      <w:r w:rsidRPr="00F83606">
        <w:rPr>
          <w:rFonts w:ascii="Calibri" w:eastAsia="Times New Roman" w:hAnsi="Calibri" w:cs="Times New Roman"/>
          <w:sz w:val="24"/>
          <w:szCs w:val="24"/>
          <w:lang w:eastAsia="es-ES"/>
        </w:rPr>
        <w:t>El Secretario General de la Agencia Española de Protección de la salud en el Deporte o persona en quien delegue.</w:t>
      </w:r>
    </w:p>
    <w:p w14:paraId="15C3B665" w14:textId="77777777" w:rsidR="00F83606" w:rsidRPr="00F83606" w:rsidRDefault="00F83606" w:rsidP="00A517C3">
      <w:pPr>
        <w:numPr>
          <w:ilvl w:val="0"/>
          <w:numId w:val="14"/>
        </w:numPr>
        <w:spacing w:after="0" w:line="240" w:lineRule="auto"/>
        <w:ind w:right="-59"/>
        <w:jc w:val="both"/>
        <w:rPr>
          <w:rFonts w:ascii="Calibri" w:eastAsia="Times New Roman" w:hAnsi="Calibri" w:cs="Times New Roman"/>
          <w:sz w:val="24"/>
          <w:szCs w:val="24"/>
          <w:lang w:eastAsia="es-ES"/>
        </w:rPr>
      </w:pPr>
      <w:r w:rsidRPr="00F83606">
        <w:rPr>
          <w:rFonts w:ascii="Calibri" w:eastAsia="Times New Roman" w:hAnsi="Calibri" w:cs="Times New Roman"/>
          <w:sz w:val="24"/>
          <w:szCs w:val="24"/>
          <w:lang w:eastAsia="es-ES"/>
        </w:rPr>
        <w:t>El Director del Centro de Medicina del Deporte o persona en quien delegue.</w:t>
      </w:r>
    </w:p>
    <w:p w14:paraId="1038FF09" w14:textId="77777777" w:rsidR="00F83606" w:rsidRPr="00F83606" w:rsidRDefault="00F83606" w:rsidP="00A517C3">
      <w:pPr>
        <w:numPr>
          <w:ilvl w:val="0"/>
          <w:numId w:val="14"/>
        </w:numPr>
        <w:spacing w:after="0" w:line="240" w:lineRule="auto"/>
        <w:ind w:right="-59"/>
        <w:jc w:val="both"/>
        <w:rPr>
          <w:rFonts w:ascii="Calibri" w:eastAsia="Times New Roman" w:hAnsi="Calibri" w:cs="Times New Roman"/>
          <w:sz w:val="24"/>
          <w:szCs w:val="24"/>
          <w:lang w:eastAsia="es-ES"/>
        </w:rPr>
      </w:pPr>
      <w:r w:rsidRPr="00F83606">
        <w:rPr>
          <w:rFonts w:ascii="Calibri" w:eastAsia="Times New Roman" w:hAnsi="Calibri" w:cs="Times New Roman"/>
          <w:sz w:val="24"/>
          <w:szCs w:val="24"/>
          <w:lang w:eastAsia="es-ES"/>
        </w:rPr>
        <w:t xml:space="preserve">Un vocal, titulado superior, del Departamento de Deporte y Salud, propuesto por </w:t>
      </w:r>
      <w:r w:rsidR="00C06B74">
        <w:rPr>
          <w:rFonts w:ascii="Calibri" w:eastAsia="Times New Roman" w:hAnsi="Calibri" w:cs="Times New Roman"/>
          <w:sz w:val="24"/>
          <w:szCs w:val="24"/>
          <w:lang w:eastAsia="es-ES"/>
        </w:rPr>
        <w:t>el</w:t>
      </w:r>
      <w:r w:rsidRPr="00F83606">
        <w:rPr>
          <w:rFonts w:ascii="Calibri" w:eastAsia="Times New Roman" w:hAnsi="Calibri" w:cs="Times New Roman"/>
          <w:sz w:val="24"/>
          <w:szCs w:val="24"/>
          <w:lang w:eastAsia="es-ES"/>
        </w:rPr>
        <w:t xml:space="preserve"> Jef</w:t>
      </w:r>
      <w:r w:rsidR="00C06B74">
        <w:rPr>
          <w:rFonts w:ascii="Calibri" w:eastAsia="Times New Roman" w:hAnsi="Calibri" w:cs="Times New Roman"/>
          <w:sz w:val="24"/>
          <w:szCs w:val="24"/>
          <w:lang w:eastAsia="es-ES"/>
        </w:rPr>
        <w:t>e</w:t>
      </w:r>
      <w:r w:rsidRPr="00F83606">
        <w:rPr>
          <w:rFonts w:ascii="Calibri" w:eastAsia="Times New Roman" w:hAnsi="Calibri" w:cs="Times New Roman"/>
          <w:sz w:val="24"/>
          <w:szCs w:val="24"/>
          <w:lang w:eastAsia="es-ES"/>
        </w:rPr>
        <w:t xml:space="preserve"> del Departamento de Deporte y Salud.</w:t>
      </w:r>
    </w:p>
    <w:p w14:paraId="759CB48A" w14:textId="77777777" w:rsidR="00F83606" w:rsidRPr="00F83606" w:rsidRDefault="00F83606" w:rsidP="00F83606">
      <w:pPr>
        <w:spacing w:line="240" w:lineRule="auto"/>
        <w:ind w:right="-59"/>
        <w:jc w:val="both"/>
        <w:rPr>
          <w:rFonts w:ascii="Calibri" w:eastAsia="Times New Roman" w:hAnsi="Calibri" w:cs="Times New Roman"/>
          <w:sz w:val="24"/>
          <w:szCs w:val="24"/>
          <w:lang w:eastAsia="es-ES"/>
        </w:rPr>
      </w:pPr>
    </w:p>
    <w:p w14:paraId="17C6FBC9" w14:textId="77777777" w:rsidR="00F83606" w:rsidRPr="00F83606" w:rsidRDefault="00F83606" w:rsidP="00A517C3">
      <w:pPr>
        <w:pStyle w:val="Prrafodelista"/>
        <w:numPr>
          <w:ilvl w:val="0"/>
          <w:numId w:val="24"/>
        </w:numPr>
        <w:spacing w:line="240" w:lineRule="auto"/>
        <w:ind w:right="-59"/>
        <w:jc w:val="both"/>
        <w:rPr>
          <w:rFonts w:ascii="Calibri" w:eastAsia="Times New Roman" w:hAnsi="Calibri" w:cs="Times New Roman"/>
          <w:sz w:val="24"/>
          <w:szCs w:val="24"/>
          <w:lang w:eastAsia="es-ES"/>
        </w:rPr>
      </w:pPr>
      <w:r w:rsidRPr="00F83606">
        <w:rPr>
          <w:rFonts w:ascii="Calibri" w:eastAsia="Times New Roman" w:hAnsi="Calibri" w:cs="Times New Roman"/>
          <w:sz w:val="24"/>
          <w:szCs w:val="24"/>
          <w:lang w:eastAsia="es-ES"/>
        </w:rPr>
        <w:t>Comisión de Valoración para la beca del Centro de Medicina del Deporte. Unidad de Control de Rendimiento:</w:t>
      </w:r>
    </w:p>
    <w:p w14:paraId="47B605FE" w14:textId="77777777" w:rsidR="00F83606" w:rsidRPr="00F83606" w:rsidRDefault="00F83606" w:rsidP="00A517C3">
      <w:pPr>
        <w:spacing w:line="240" w:lineRule="auto"/>
        <w:ind w:right="-59" w:firstLine="709"/>
        <w:jc w:val="both"/>
        <w:rPr>
          <w:rFonts w:ascii="Calibri" w:eastAsia="Times New Roman" w:hAnsi="Calibri" w:cs="Times New Roman"/>
          <w:sz w:val="24"/>
          <w:szCs w:val="24"/>
          <w:lang w:eastAsia="es-ES"/>
        </w:rPr>
      </w:pPr>
      <w:r w:rsidRPr="00F83606">
        <w:rPr>
          <w:rFonts w:ascii="Calibri" w:eastAsia="Times New Roman" w:hAnsi="Calibri" w:cs="Times New Roman"/>
          <w:sz w:val="24"/>
          <w:szCs w:val="24"/>
          <w:lang w:eastAsia="es-ES"/>
        </w:rPr>
        <w:t xml:space="preserve">Presidente: </w:t>
      </w:r>
      <w:r w:rsidR="00C06B74">
        <w:rPr>
          <w:rFonts w:ascii="Calibri" w:eastAsia="Times New Roman" w:hAnsi="Calibri" w:cs="Times New Roman"/>
          <w:sz w:val="24"/>
          <w:szCs w:val="24"/>
          <w:lang w:eastAsia="es-ES"/>
        </w:rPr>
        <w:t>El</w:t>
      </w:r>
      <w:r w:rsidRPr="00F83606">
        <w:rPr>
          <w:rFonts w:ascii="Calibri" w:eastAsia="Times New Roman" w:hAnsi="Calibri" w:cs="Times New Roman"/>
          <w:sz w:val="24"/>
          <w:szCs w:val="24"/>
          <w:lang w:eastAsia="es-ES"/>
        </w:rPr>
        <w:t xml:space="preserve"> Jef</w:t>
      </w:r>
      <w:r w:rsidR="00C06B74">
        <w:rPr>
          <w:rFonts w:ascii="Calibri" w:eastAsia="Times New Roman" w:hAnsi="Calibri" w:cs="Times New Roman"/>
          <w:sz w:val="24"/>
          <w:szCs w:val="24"/>
          <w:lang w:eastAsia="es-ES"/>
        </w:rPr>
        <w:t>e</w:t>
      </w:r>
      <w:r w:rsidRPr="00F83606">
        <w:rPr>
          <w:rFonts w:ascii="Calibri" w:eastAsia="Times New Roman" w:hAnsi="Calibri" w:cs="Times New Roman"/>
          <w:sz w:val="24"/>
          <w:szCs w:val="24"/>
          <w:lang w:eastAsia="es-ES"/>
        </w:rPr>
        <w:t xml:space="preserve"> del Departamento de Deporte y Salud.</w:t>
      </w:r>
    </w:p>
    <w:p w14:paraId="2D10AF0D" w14:textId="77777777" w:rsidR="00F83606" w:rsidRPr="00F83606" w:rsidRDefault="00F83606" w:rsidP="00A517C3">
      <w:pPr>
        <w:spacing w:line="240" w:lineRule="auto"/>
        <w:ind w:right="-59" w:firstLine="709"/>
        <w:jc w:val="both"/>
        <w:rPr>
          <w:rFonts w:ascii="Calibri" w:eastAsia="Times New Roman" w:hAnsi="Calibri" w:cs="Times New Roman"/>
          <w:sz w:val="24"/>
          <w:szCs w:val="24"/>
          <w:lang w:eastAsia="es-ES"/>
        </w:rPr>
      </w:pPr>
      <w:r w:rsidRPr="00F83606">
        <w:rPr>
          <w:rFonts w:ascii="Calibri" w:eastAsia="Times New Roman" w:hAnsi="Calibri" w:cs="Times New Roman"/>
          <w:sz w:val="24"/>
          <w:szCs w:val="24"/>
          <w:lang w:eastAsia="es-ES"/>
        </w:rPr>
        <w:t>Vocales:</w:t>
      </w:r>
    </w:p>
    <w:p w14:paraId="74184E07" w14:textId="77777777" w:rsidR="00F83606" w:rsidRPr="00F83606" w:rsidRDefault="00F83606" w:rsidP="00A517C3">
      <w:pPr>
        <w:numPr>
          <w:ilvl w:val="0"/>
          <w:numId w:val="14"/>
        </w:numPr>
        <w:spacing w:after="0" w:line="240" w:lineRule="auto"/>
        <w:ind w:right="-59"/>
        <w:jc w:val="both"/>
        <w:rPr>
          <w:rFonts w:ascii="Calibri" w:eastAsia="Times New Roman" w:hAnsi="Calibri" w:cs="Times New Roman"/>
          <w:sz w:val="24"/>
          <w:szCs w:val="24"/>
          <w:lang w:eastAsia="es-ES"/>
        </w:rPr>
      </w:pPr>
      <w:r w:rsidRPr="00F83606">
        <w:rPr>
          <w:rFonts w:ascii="Calibri" w:eastAsia="Times New Roman" w:hAnsi="Calibri" w:cs="Times New Roman"/>
          <w:sz w:val="24"/>
          <w:szCs w:val="24"/>
          <w:lang w:eastAsia="es-ES"/>
        </w:rPr>
        <w:t>El Secretario General de la Agencia Española de Protección de la salud en el Deporte o persona en quien delegue.</w:t>
      </w:r>
    </w:p>
    <w:p w14:paraId="6376473F" w14:textId="77777777" w:rsidR="00F83606" w:rsidRPr="00F83606" w:rsidRDefault="00F83606" w:rsidP="00A517C3">
      <w:pPr>
        <w:numPr>
          <w:ilvl w:val="0"/>
          <w:numId w:val="14"/>
        </w:numPr>
        <w:spacing w:after="0" w:line="240" w:lineRule="auto"/>
        <w:ind w:right="-59"/>
        <w:jc w:val="both"/>
        <w:rPr>
          <w:rFonts w:ascii="Calibri" w:eastAsia="Times New Roman" w:hAnsi="Calibri" w:cs="Times New Roman"/>
          <w:sz w:val="24"/>
          <w:szCs w:val="24"/>
          <w:lang w:eastAsia="es-ES"/>
        </w:rPr>
      </w:pPr>
      <w:r w:rsidRPr="00F83606">
        <w:rPr>
          <w:rFonts w:ascii="Calibri" w:eastAsia="Times New Roman" w:hAnsi="Calibri" w:cs="Times New Roman"/>
          <w:sz w:val="24"/>
          <w:szCs w:val="24"/>
          <w:lang w:eastAsia="es-ES"/>
        </w:rPr>
        <w:lastRenderedPageBreak/>
        <w:t>El Director del Centro de Medicina del Deporte o persona en quien delegue.</w:t>
      </w:r>
    </w:p>
    <w:p w14:paraId="4B981A85" w14:textId="77777777" w:rsidR="00F83606" w:rsidRPr="00F83606" w:rsidRDefault="00F83606" w:rsidP="00A517C3">
      <w:pPr>
        <w:numPr>
          <w:ilvl w:val="0"/>
          <w:numId w:val="14"/>
        </w:numPr>
        <w:spacing w:after="0" w:line="240" w:lineRule="auto"/>
        <w:ind w:right="-59"/>
        <w:jc w:val="both"/>
        <w:rPr>
          <w:rFonts w:ascii="Calibri" w:eastAsia="Times New Roman" w:hAnsi="Calibri" w:cs="Times New Roman"/>
          <w:sz w:val="24"/>
          <w:szCs w:val="24"/>
          <w:lang w:eastAsia="es-ES"/>
        </w:rPr>
      </w:pPr>
      <w:r w:rsidRPr="00F83606">
        <w:rPr>
          <w:rFonts w:ascii="Calibri" w:eastAsia="Times New Roman" w:hAnsi="Calibri" w:cs="Times New Roman"/>
          <w:sz w:val="24"/>
          <w:szCs w:val="24"/>
          <w:lang w:eastAsia="es-ES"/>
        </w:rPr>
        <w:t xml:space="preserve">Un vocal, titulado superior, del Departamento de Deporte y Salud, propuesto por </w:t>
      </w:r>
      <w:r w:rsidR="00C06B74">
        <w:rPr>
          <w:rFonts w:ascii="Calibri" w:eastAsia="Times New Roman" w:hAnsi="Calibri" w:cs="Times New Roman"/>
          <w:sz w:val="24"/>
          <w:szCs w:val="24"/>
          <w:lang w:eastAsia="es-ES"/>
        </w:rPr>
        <w:t>el Jefe</w:t>
      </w:r>
      <w:r w:rsidRPr="00F83606">
        <w:rPr>
          <w:rFonts w:ascii="Calibri" w:eastAsia="Times New Roman" w:hAnsi="Calibri" w:cs="Times New Roman"/>
          <w:sz w:val="24"/>
          <w:szCs w:val="24"/>
          <w:lang w:eastAsia="es-ES"/>
        </w:rPr>
        <w:t xml:space="preserve"> del Departamento de Deporte y Salud.</w:t>
      </w:r>
    </w:p>
    <w:p w14:paraId="253E49F8" w14:textId="77777777" w:rsidR="00F83606" w:rsidRPr="00F83606" w:rsidRDefault="00F83606" w:rsidP="00F83606">
      <w:pPr>
        <w:spacing w:line="240" w:lineRule="auto"/>
        <w:ind w:right="-59"/>
        <w:jc w:val="both"/>
        <w:rPr>
          <w:rFonts w:ascii="Calibri" w:eastAsia="Times New Roman" w:hAnsi="Calibri" w:cs="Times New Roman"/>
          <w:sz w:val="24"/>
          <w:szCs w:val="24"/>
          <w:lang w:eastAsia="es-ES"/>
        </w:rPr>
      </w:pPr>
    </w:p>
    <w:p w14:paraId="61A866EA" w14:textId="77777777" w:rsidR="00F83606" w:rsidRPr="00F83606" w:rsidRDefault="00F83606" w:rsidP="00A517C3">
      <w:pPr>
        <w:pStyle w:val="Prrafodelista"/>
        <w:numPr>
          <w:ilvl w:val="0"/>
          <w:numId w:val="24"/>
        </w:numPr>
        <w:spacing w:line="240" w:lineRule="auto"/>
        <w:ind w:right="-59"/>
        <w:jc w:val="both"/>
        <w:rPr>
          <w:rFonts w:ascii="Calibri" w:eastAsia="Times New Roman" w:hAnsi="Calibri" w:cs="Times New Roman"/>
          <w:sz w:val="24"/>
          <w:szCs w:val="24"/>
          <w:lang w:eastAsia="es-ES"/>
        </w:rPr>
      </w:pPr>
      <w:r w:rsidRPr="00F83606">
        <w:rPr>
          <w:rFonts w:ascii="Calibri" w:eastAsia="Times New Roman" w:hAnsi="Calibri" w:cs="Times New Roman"/>
          <w:sz w:val="24"/>
          <w:szCs w:val="24"/>
          <w:lang w:eastAsia="es-ES"/>
        </w:rPr>
        <w:t>Comisión de Valoración para las becas del Centro de Medicina del Deporte. Unidad de Endocrinología y Nutrición:</w:t>
      </w:r>
    </w:p>
    <w:p w14:paraId="14810537" w14:textId="77777777" w:rsidR="00F83606" w:rsidRPr="00F83606" w:rsidRDefault="00F83606" w:rsidP="00A517C3">
      <w:pPr>
        <w:spacing w:line="240" w:lineRule="auto"/>
        <w:ind w:right="-59" w:firstLine="709"/>
        <w:jc w:val="both"/>
        <w:rPr>
          <w:rFonts w:ascii="Calibri" w:eastAsia="Times New Roman" w:hAnsi="Calibri" w:cs="Times New Roman"/>
          <w:sz w:val="24"/>
          <w:szCs w:val="24"/>
          <w:lang w:eastAsia="es-ES"/>
        </w:rPr>
      </w:pPr>
      <w:r w:rsidRPr="00F83606">
        <w:rPr>
          <w:rFonts w:ascii="Calibri" w:eastAsia="Times New Roman" w:hAnsi="Calibri" w:cs="Times New Roman"/>
          <w:sz w:val="24"/>
          <w:szCs w:val="24"/>
          <w:lang w:eastAsia="es-ES"/>
        </w:rPr>
        <w:t xml:space="preserve">Presidente: </w:t>
      </w:r>
      <w:r w:rsidR="00C06B74">
        <w:rPr>
          <w:rFonts w:ascii="Calibri" w:eastAsia="Times New Roman" w:hAnsi="Calibri" w:cs="Times New Roman"/>
          <w:sz w:val="24"/>
          <w:szCs w:val="24"/>
          <w:lang w:eastAsia="es-ES"/>
        </w:rPr>
        <w:t>El</w:t>
      </w:r>
      <w:r w:rsidRPr="00F83606">
        <w:rPr>
          <w:rFonts w:ascii="Calibri" w:eastAsia="Times New Roman" w:hAnsi="Calibri" w:cs="Times New Roman"/>
          <w:sz w:val="24"/>
          <w:szCs w:val="24"/>
          <w:lang w:eastAsia="es-ES"/>
        </w:rPr>
        <w:t xml:space="preserve"> jef</w:t>
      </w:r>
      <w:r w:rsidR="00C06B74">
        <w:rPr>
          <w:rFonts w:ascii="Calibri" w:eastAsia="Times New Roman" w:hAnsi="Calibri" w:cs="Times New Roman"/>
          <w:sz w:val="24"/>
          <w:szCs w:val="24"/>
          <w:lang w:eastAsia="es-ES"/>
        </w:rPr>
        <w:t>e</w:t>
      </w:r>
      <w:r w:rsidRPr="00F83606">
        <w:rPr>
          <w:rFonts w:ascii="Calibri" w:eastAsia="Times New Roman" w:hAnsi="Calibri" w:cs="Times New Roman"/>
          <w:sz w:val="24"/>
          <w:szCs w:val="24"/>
          <w:lang w:eastAsia="es-ES"/>
        </w:rPr>
        <w:t xml:space="preserve"> del Departamento de Deporte y Salud.</w:t>
      </w:r>
    </w:p>
    <w:p w14:paraId="34B1B92B" w14:textId="77777777" w:rsidR="00F83606" w:rsidRPr="00F83606" w:rsidRDefault="00F83606" w:rsidP="00A517C3">
      <w:pPr>
        <w:spacing w:line="240" w:lineRule="auto"/>
        <w:ind w:right="-59" w:firstLine="709"/>
        <w:jc w:val="both"/>
        <w:rPr>
          <w:rFonts w:ascii="Calibri" w:eastAsia="Times New Roman" w:hAnsi="Calibri" w:cs="Times New Roman"/>
          <w:sz w:val="24"/>
          <w:szCs w:val="24"/>
          <w:lang w:eastAsia="es-ES"/>
        </w:rPr>
      </w:pPr>
      <w:r w:rsidRPr="00F83606">
        <w:rPr>
          <w:rFonts w:ascii="Calibri" w:eastAsia="Times New Roman" w:hAnsi="Calibri" w:cs="Times New Roman"/>
          <w:sz w:val="24"/>
          <w:szCs w:val="24"/>
          <w:lang w:eastAsia="es-ES"/>
        </w:rPr>
        <w:t>Vocales:</w:t>
      </w:r>
    </w:p>
    <w:p w14:paraId="21196437" w14:textId="77777777" w:rsidR="00F83606" w:rsidRPr="00F83606" w:rsidRDefault="00F83606" w:rsidP="00A517C3">
      <w:pPr>
        <w:numPr>
          <w:ilvl w:val="0"/>
          <w:numId w:val="14"/>
        </w:numPr>
        <w:spacing w:after="0" w:line="240" w:lineRule="auto"/>
        <w:ind w:right="-59"/>
        <w:jc w:val="both"/>
        <w:rPr>
          <w:rFonts w:ascii="Calibri" w:eastAsia="Times New Roman" w:hAnsi="Calibri" w:cs="Times New Roman"/>
          <w:sz w:val="24"/>
          <w:szCs w:val="24"/>
          <w:lang w:eastAsia="es-ES"/>
        </w:rPr>
      </w:pPr>
      <w:r w:rsidRPr="00F83606">
        <w:rPr>
          <w:rFonts w:ascii="Calibri" w:eastAsia="Times New Roman" w:hAnsi="Calibri" w:cs="Times New Roman"/>
          <w:sz w:val="24"/>
          <w:szCs w:val="24"/>
          <w:lang w:eastAsia="es-ES"/>
        </w:rPr>
        <w:t>El Secretario General de la Agencia Española de Protección de la Salud en el Deporte o persona en quien delegue.</w:t>
      </w:r>
    </w:p>
    <w:p w14:paraId="6626514B" w14:textId="77777777" w:rsidR="00F83606" w:rsidRPr="00F83606" w:rsidRDefault="00F83606" w:rsidP="00A517C3">
      <w:pPr>
        <w:numPr>
          <w:ilvl w:val="0"/>
          <w:numId w:val="14"/>
        </w:numPr>
        <w:spacing w:after="0" w:line="240" w:lineRule="auto"/>
        <w:ind w:right="-59"/>
        <w:jc w:val="both"/>
        <w:rPr>
          <w:rFonts w:ascii="Calibri" w:eastAsia="Times New Roman" w:hAnsi="Calibri" w:cs="Times New Roman"/>
          <w:sz w:val="24"/>
          <w:szCs w:val="24"/>
          <w:lang w:eastAsia="es-ES"/>
        </w:rPr>
      </w:pPr>
      <w:r w:rsidRPr="00F83606">
        <w:rPr>
          <w:rFonts w:ascii="Calibri" w:eastAsia="Times New Roman" w:hAnsi="Calibri" w:cs="Times New Roman"/>
          <w:sz w:val="24"/>
          <w:szCs w:val="24"/>
          <w:lang w:eastAsia="es-ES"/>
        </w:rPr>
        <w:t xml:space="preserve">El Director del Centro de Medicina del Deporte o persona en quien delegue </w:t>
      </w:r>
    </w:p>
    <w:p w14:paraId="670996BD" w14:textId="77777777" w:rsidR="00F83606" w:rsidRPr="003C33DE" w:rsidRDefault="00F83606" w:rsidP="00A517C3">
      <w:pPr>
        <w:numPr>
          <w:ilvl w:val="0"/>
          <w:numId w:val="14"/>
        </w:numPr>
        <w:spacing w:after="0" w:line="240" w:lineRule="auto"/>
        <w:ind w:right="-59"/>
        <w:jc w:val="both"/>
        <w:rPr>
          <w:rFonts w:ascii="Calibri" w:eastAsia="Times New Roman" w:hAnsi="Calibri" w:cs="Times New Roman"/>
          <w:sz w:val="24"/>
          <w:szCs w:val="24"/>
          <w:lang w:eastAsia="es-ES"/>
        </w:rPr>
      </w:pPr>
      <w:r w:rsidRPr="00F83606">
        <w:rPr>
          <w:rFonts w:ascii="Calibri" w:eastAsia="Times New Roman" w:hAnsi="Calibri" w:cs="Times New Roman"/>
          <w:sz w:val="24"/>
          <w:szCs w:val="24"/>
          <w:lang w:eastAsia="es-ES"/>
        </w:rPr>
        <w:t xml:space="preserve">Un vocal, titulado superior, del Departamento de Deporte y Salud, propuesto por </w:t>
      </w:r>
      <w:r w:rsidR="00C06B74">
        <w:rPr>
          <w:rFonts w:ascii="Calibri" w:eastAsia="Times New Roman" w:hAnsi="Calibri" w:cs="Times New Roman"/>
          <w:sz w:val="24"/>
          <w:szCs w:val="24"/>
          <w:lang w:eastAsia="es-ES"/>
        </w:rPr>
        <w:t>el Jefe</w:t>
      </w:r>
      <w:r w:rsidRPr="00F83606">
        <w:rPr>
          <w:rFonts w:ascii="Calibri" w:eastAsia="Times New Roman" w:hAnsi="Calibri" w:cs="Times New Roman"/>
          <w:sz w:val="24"/>
          <w:szCs w:val="24"/>
          <w:lang w:eastAsia="es-ES"/>
        </w:rPr>
        <w:t xml:space="preserve"> del Departamento de Deporte y Salud</w:t>
      </w:r>
    </w:p>
    <w:p w14:paraId="75E8D175" w14:textId="77777777" w:rsidR="00C25F80" w:rsidRPr="00C25F80" w:rsidRDefault="00C25F80" w:rsidP="00A517C3">
      <w:pPr>
        <w:spacing w:before="240" w:line="240" w:lineRule="auto"/>
        <w:ind w:right="-59" w:firstLine="426"/>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t>Se designará asimismo un Secretario del Departamento de Deporte y Salud para las distintas Comisiones.</w:t>
      </w:r>
    </w:p>
    <w:p w14:paraId="7FB87EEB" w14:textId="77777777" w:rsidR="00C25F80" w:rsidRPr="00C25F80" w:rsidRDefault="00C25F80" w:rsidP="00C25F80">
      <w:pPr>
        <w:spacing w:after="0" w:line="240" w:lineRule="auto"/>
        <w:ind w:right="-59" w:firstLine="426"/>
        <w:jc w:val="both"/>
        <w:rPr>
          <w:rFonts w:ascii="Calibri" w:eastAsia="Times New Roman" w:hAnsi="Calibri" w:cs="Times New Roman"/>
          <w:sz w:val="24"/>
          <w:szCs w:val="24"/>
          <w:lang w:eastAsia="es-ES"/>
        </w:rPr>
      </w:pPr>
    </w:p>
    <w:p w14:paraId="63EA02AB" w14:textId="77777777" w:rsidR="00C25F80" w:rsidRPr="00C25F80" w:rsidRDefault="00C25F80" w:rsidP="00C25F80">
      <w:pPr>
        <w:spacing w:after="0" w:line="240" w:lineRule="auto"/>
        <w:ind w:right="-59" w:firstLine="426"/>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t>Decimotercera. Proceso de evaluación y selección.</w:t>
      </w:r>
    </w:p>
    <w:p w14:paraId="2375395B" w14:textId="77777777" w:rsidR="00C25F80" w:rsidRPr="00C25F80" w:rsidRDefault="00C25F80" w:rsidP="00C25F80">
      <w:pPr>
        <w:spacing w:after="0" w:line="240" w:lineRule="auto"/>
        <w:ind w:right="-59" w:firstLine="426"/>
        <w:jc w:val="both"/>
        <w:rPr>
          <w:rFonts w:ascii="Calibri" w:eastAsia="Times New Roman" w:hAnsi="Calibri" w:cs="Times New Roman"/>
          <w:sz w:val="24"/>
          <w:szCs w:val="24"/>
          <w:lang w:eastAsia="es-ES"/>
        </w:rPr>
      </w:pPr>
    </w:p>
    <w:p w14:paraId="63262CBA" w14:textId="77777777" w:rsidR="00C25F80" w:rsidRDefault="00C25F80" w:rsidP="00C25F80">
      <w:pPr>
        <w:widowControl w:val="0"/>
        <w:spacing w:after="0" w:line="240" w:lineRule="auto"/>
        <w:ind w:right="-59" w:firstLine="426"/>
        <w:jc w:val="both"/>
        <w:rPr>
          <w:rFonts w:ascii="Calibri" w:eastAsia="Times New Roman" w:hAnsi="Calibri" w:cs="Times New Roman"/>
          <w:snapToGrid w:val="0"/>
          <w:sz w:val="24"/>
          <w:szCs w:val="24"/>
          <w:lang w:val="es-ES_tradnl" w:eastAsia="es-ES"/>
        </w:rPr>
      </w:pPr>
      <w:r w:rsidRPr="00C25F80">
        <w:rPr>
          <w:rFonts w:ascii="Calibri" w:eastAsia="Times New Roman" w:hAnsi="Calibri" w:cs="Times New Roman"/>
          <w:snapToGrid w:val="0"/>
          <w:sz w:val="24"/>
          <w:szCs w:val="24"/>
          <w:lang w:val="es-ES_tradnl" w:eastAsia="es-ES"/>
        </w:rPr>
        <w:t>1.</w:t>
      </w:r>
      <w:r w:rsidRPr="00C25F80">
        <w:rPr>
          <w:rFonts w:ascii="Calibri" w:eastAsia="Times New Roman" w:hAnsi="Calibri" w:cs="Times New Roman"/>
          <w:snapToGrid w:val="0"/>
          <w:sz w:val="24"/>
          <w:szCs w:val="24"/>
          <w:lang w:val="es-ES_tradnl" w:eastAsia="es-ES"/>
        </w:rPr>
        <w:tab/>
        <w:t>Los méri</w:t>
      </w:r>
      <w:r w:rsidR="00705119">
        <w:rPr>
          <w:rFonts w:ascii="Calibri" w:eastAsia="Times New Roman" w:hAnsi="Calibri" w:cs="Times New Roman"/>
          <w:snapToGrid w:val="0"/>
          <w:sz w:val="24"/>
          <w:szCs w:val="24"/>
          <w:lang w:val="es-ES_tradnl" w:eastAsia="es-ES"/>
        </w:rPr>
        <w:t>tos de los solicitantes para la beca</w:t>
      </w:r>
      <w:r w:rsidRPr="00C25F80">
        <w:rPr>
          <w:rFonts w:ascii="Calibri" w:eastAsia="Times New Roman" w:hAnsi="Calibri" w:cs="Times New Roman"/>
          <w:snapToGrid w:val="0"/>
          <w:sz w:val="24"/>
          <w:szCs w:val="24"/>
          <w:lang w:val="es-ES_tradnl" w:eastAsia="es-ES"/>
        </w:rPr>
        <w:t xml:space="preserve"> de formación de postgrado en el Centro de Medicina del Deporte se evaluarán teniendo en c</w:t>
      </w:r>
      <w:r w:rsidR="00705119">
        <w:rPr>
          <w:rFonts w:ascii="Calibri" w:eastAsia="Times New Roman" w:hAnsi="Calibri" w:cs="Times New Roman"/>
          <w:snapToGrid w:val="0"/>
          <w:sz w:val="24"/>
          <w:szCs w:val="24"/>
          <w:lang w:val="es-ES_tradnl" w:eastAsia="es-ES"/>
        </w:rPr>
        <w:t>uenta los siguientes apartados:</w:t>
      </w:r>
    </w:p>
    <w:p w14:paraId="4A8EBF26" w14:textId="77777777" w:rsidR="00705119" w:rsidRPr="00705119" w:rsidRDefault="00705119" w:rsidP="00C25F80">
      <w:pPr>
        <w:widowControl w:val="0"/>
        <w:spacing w:after="0" w:line="240" w:lineRule="auto"/>
        <w:ind w:right="-59" w:firstLine="426"/>
        <w:jc w:val="both"/>
        <w:rPr>
          <w:rFonts w:ascii="Calibri" w:eastAsia="Times New Roman" w:hAnsi="Calibri" w:cs="Times New Roman"/>
          <w:snapToGrid w:val="0"/>
          <w:sz w:val="24"/>
          <w:szCs w:val="24"/>
          <w:lang w:val="es-ES_tradnl" w:eastAsia="es-ES"/>
        </w:rPr>
      </w:pPr>
    </w:p>
    <w:p w14:paraId="6147FE01" w14:textId="77777777" w:rsidR="003C33DE" w:rsidRPr="003C33DE" w:rsidRDefault="003C33DE" w:rsidP="00705119">
      <w:pPr>
        <w:spacing w:line="240" w:lineRule="auto"/>
        <w:ind w:left="794" w:right="-59"/>
        <w:jc w:val="both"/>
        <w:rPr>
          <w:rFonts w:ascii="Calibri" w:eastAsia="Times New Roman" w:hAnsi="Calibri" w:cs="Times New Roman"/>
          <w:snapToGrid w:val="0"/>
          <w:sz w:val="24"/>
          <w:szCs w:val="24"/>
          <w:lang w:eastAsia="es-ES"/>
        </w:rPr>
      </w:pPr>
      <w:r w:rsidRPr="003C33DE">
        <w:rPr>
          <w:rFonts w:ascii="Calibri" w:eastAsia="Times New Roman" w:hAnsi="Calibri" w:cs="Times New Roman"/>
          <w:snapToGrid w:val="0"/>
          <w:sz w:val="24"/>
          <w:szCs w:val="24"/>
          <w:lang w:eastAsia="es-ES"/>
        </w:rPr>
        <w:t>Unidad de Psicología, con una puntuación máxima de 60 puntos.</w:t>
      </w:r>
    </w:p>
    <w:p w14:paraId="21E8471B" w14:textId="77777777" w:rsidR="003C33DE" w:rsidRPr="003C33DE" w:rsidRDefault="003C33DE" w:rsidP="003C33DE">
      <w:pPr>
        <w:pStyle w:val="Prrafodelista"/>
        <w:numPr>
          <w:ilvl w:val="0"/>
          <w:numId w:val="20"/>
        </w:numPr>
        <w:spacing w:after="0" w:line="240" w:lineRule="auto"/>
        <w:ind w:right="-59"/>
        <w:jc w:val="both"/>
        <w:rPr>
          <w:rFonts w:ascii="Calibri" w:eastAsia="Times New Roman" w:hAnsi="Calibri" w:cs="Times New Roman"/>
          <w:snapToGrid w:val="0"/>
          <w:sz w:val="24"/>
          <w:szCs w:val="24"/>
          <w:lang w:eastAsia="es-ES"/>
        </w:rPr>
      </w:pPr>
      <w:r w:rsidRPr="003C33DE">
        <w:rPr>
          <w:rFonts w:ascii="Calibri" w:eastAsia="Times New Roman" w:hAnsi="Calibri" w:cs="Times New Roman"/>
          <w:snapToGrid w:val="0"/>
          <w:sz w:val="24"/>
          <w:szCs w:val="24"/>
          <w:lang w:eastAsia="es-ES"/>
        </w:rPr>
        <w:t>Formación acadé</w:t>
      </w:r>
      <w:r w:rsidR="00705119">
        <w:rPr>
          <w:rFonts w:ascii="Calibri" w:eastAsia="Times New Roman" w:hAnsi="Calibri" w:cs="Times New Roman"/>
          <w:snapToGrid w:val="0"/>
          <w:sz w:val="24"/>
          <w:szCs w:val="24"/>
          <w:lang w:eastAsia="es-ES"/>
        </w:rPr>
        <w:t>mica: m</w:t>
      </w:r>
      <w:r w:rsidRPr="003C33DE">
        <w:rPr>
          <w:rFonts w:ascii="Calibri" w:eastAsia="Times New Roman" w:hAnsi="Calibri" w:cs="Times New Roman"/>
          <w:snapToGrid w:val="0"/>
          <w:sz w:val="24"/>
          <w:szCs w:val="24"/>
          <w:lang w:eastAsia="es-ES"/>
        </w:rPr>
        <w:t>áximo 25 puntos.</w:t>
      </w:r>
    </w:p>
    <w:p w14:paraId="66FC8902" w14:textId="77777777" w:rsidR="003C33DE" w:rsidRPr="003C33DE" w:rsidRDefault="003C33DE" w:rsidP="003C33DE">
      <w:pPr>
        <w:pStyle w:val="Prrafodelista"/>
        <w:numPr>
          <w:ilvl w:val="0"/>
          <w:numId w:val="20"/>
        </w:numPr>
        <w:spacing w:after="0" w:line="240" w:lineRule="auto"/>
        <w:ind w:right="-59"/>
        <w:jc w:val="both"/>
        <w:rPr>
          <w:rFonts w:ascii="Calibri" w:eastAsia="Times New Roman" w:hAnsi="Calibri" w:cs="Times New Roman"/>
          <w:snapToGrid w:val="0"/>
          <w:sz w:val="24"/>
          <w:szCs w:val="24"/>
          <w:lang w:eastAsia="es-ES"/>
        </w:rPr>
      </w:pPr>
      <w:r w:rsidRPr="003C33DE">
        <w:rPr>
          <w:rFonts w:ascii="Calibri" w:eastAsia="Times New Roman" w:hAnsi="Calibri" w:cs="Times New Roman"/>
          <w:snapToGrid w:val="0"/>
          <w:sz w:val="24"/>
          <w:szCs w:val="24"/>
          <w:lang w:eastAsia="es-ES"/>
        </w:rPr>
        <w:t>Experiencia profesional y práctica con formación específ</w:t>
      </w:r>
      <w:r w:rsidR="00705119">
        <w:rPr>
          <w:rFonts w:ascii="Calibri" w:eastAsia="Times New Roman" w:hAnsi="Calibri" w:cs="Times New Roman"/>
          <w:snapToGrid w:val="0"/>
          <w:sz w:val="24"/>
          <w:szCs w:val="24"/>
          <w:lang w:eastAsia="es-ES"/>
        </w:rPr>
        <w:t>ica en psicología del deporte: m</w:t>
      </w:r>
      <w:r w:rsidRPr="003C33DE">
        <w:rPr>
          <w:rFonts w:ascii="Calibri" w:eastAsia="Times New Roman" w:hAnsi="Calibri" w:cs="Times New Roman"/>
          <w:snapToGrid w:val="0"/>
          <w:sz w:val="24"/>
          <w:szCs w:val="24"/>
          <w:lang w:eastAsia="es-ES"/>
        </w:rPr>
        <w:t xml:space="preserve">áximo </w:t>
      </w:r>
      <w:r w:rsidR="002A4D29">
        <w:rPr>
          <w:rFonts w:ascii="Calibri" w:eastAsia="Times New Roman" w:hAnsi="Calibri" w:cs="Times New Roman"/>
          <w:snapToGrid w:val="0"/>
          <w:sz w:val="24"/>
          <w:szCs w:val="24"/>
          <w:lang w:eastAsia="es-ES"/>
        </w:rPr>
        <w:t>1</w:t>
      </w:r>
      <w:r w:rsidRPr="003C33DE">
        <w:rPr>
          <w:rFonts w:ascii="Calibri" w:eastAsia="Times New Roman" w:hAnsi="Calibri" w:cs="Times New Roman"/>
          <w:snapToGrid w:val="0"/>
          <w:sz w:val="24"/>
          <w:szCs w:val="24"/>
          <w:lang w:eastAsia="es-ES"/>
        </w:rPr>
        <w:t>0 puntos.</w:t>
      </w:r>
    </w:p>
    <w:p w14:paraId="01210665" w14:textId="77777777" w:rsidR="003C33DE" w:rsidRPr="003C33DE" w:rsidRDefault="003C33DE" w:rsidP="003C33DE">
      <w:pPr>
        <w:pStyle w:val="Prrafodelista"/>
        <w:numPr>
          <w:ilvl w:val="0"/>
          <w:numId w:val="20"/>
        </w:numPr>
        <w:spacing w:after="0" w:line="240" w:lineRule="auto"/>
        <w:ind w:right="-59"/>
        <w:jc w:val="both"/>
        <w:rPr>
          <w:rFonts w:ascii="Calibri" w:eastAsia="Times New Roman" w:hAnsi="Calibri" w:cs="Times New Roman"/>
          <w:snapToGrid w:val="0"/>
          <w:sz w:val="24"/>
          <w:szCs w:val="24"/>
          <w:lang w:eastAsia="es-ES"/>
        </w:rPr>
      </w:pPr>
      <w:r w:rsidRPr="003C33DE">
        <w:rPr>
          <w:rFonts w:ascii="Calibri" w:eastAsia="Times New Roman" w:hAnsi="Calibri" w:cs="Times New Roman"/>
          <w:snapToGrid w:val="0"/>
          <w:sz w:val="24"/>
          <w:szCs w:val="24"/>
          <w:lang w:eastAsia="es-ES"/>
        </w:rPr>
        <w:t>Actividade</w:t>
      </w:r>
      <w:r w:rsidR="00705119">
        <w:rPr>
          <w:rFonts w:ascii="Calibri" w:eastAsia="Times New Roman" w:hAnsi="Calibri" w:cs="Times New Roman"/>
          <w:snapToGrid w:val="0"/>
          <w:sz w:val="24"/>
          <w:szCs w:val="24"/>
          <w:lang w:eastAsia="es-ES"/>
        </w:rPr>
        <w:t>s científicas y publicaciones: m</w:t>
      </w:r>
      <w:r w:rsidR="00EF0595">
        <w:rPr>
          <w:rFonts w:ascii="Calibri" w:eastAsia="Times New Roman" w:hAnsi="Calibri" w:cs="Times New Roman"/>
          <w:snapToGrid w:val="0"/>
          <w:sz w:val="24"/>
          <w:szCs w:val="24"/>
          <w:lang w:eastAsia="es-ES"/>
        </w:rPr>
        <w:t xml:space="preserve">áximo </w:t>
      </w:r>
      <w:r w:rsidR="002A4D29">
        <w:rPr>
          <w:rFonts w:ascii="Calibri" w:eastAsia="Times New Roman" w:hAnsi="Calibri" w:cs="Times New Roman"/>
          <w:snapToGrid w:val="0"/>
          <w:sz w:val="24"/>
          <w:szCs w:val="24"/>
          <w:lang w:eastAsia="es-ES"/>
        </w:rPr>
        <w:t>10</w:t>
      </w:r>
      <w:r w:rsidRPr="003C33DE">
        <w:rPr>
          <w:rFonts w:ascii="Calibri" w:eastAsia="Times New Roman" w:hAnsi="Calibri" w:cs="Times New Roman"/>
          <w:snapToGrid w:val="0"/>
          <w:sz w:val="24"/>
          <w:szCs w:val="24"/>
          <w:lang w:eastAsia="es-ES"/>
        </w:rPr>
        <w:t xml:space="preserve"> puntos.</w:t>
      </w:r>
    </w:p>
    <w:p w14:paraId="6AFEFD0C" w14:textId="77777777" w:rsidR="003C33DE" w:rsidRPr="003C33DE" w:rsidRDefault="00705119" w:rsidP="003C33DE">
      <w:pPr>
        <w:pStyle w:val="Prrafodelista"/>
        <w:numPr>
          <w:ilvl w:val="0"/>
          <w:numId w:val="20"/>
        </w:numPr>
        <w:spacing w:after="0" w:line="240" w:lineRule="auto"/>
        <w:ind w:right="-59"/>
        <w:jc w:val="both"/>
        <w:rPr>
          <w:rFonts w:ascii="Calibri" w:eastAsia="Times New Roman" w:hAnsi="Calibri" w:cs="Times New Roman"/>
          <w:snapToGrid w:val="0"/>
          <w:sz w:val="24"/>
          <w:szCs w:val="24"/>
          <w:lang w:eastAsia="es-ES"/>
        </w:rPr>
      </w:pPr>
      <w:r>
        <w:rPr>
          <w:rFonts w:ascii="Calibri" w:eastAsia="Times New Roman" w:hAnsi="Calibri" w:cs="Times New Roman"/>
          <w:snapToGrid w:val="0"/>
          <w:sz w:val="24"/>
          <w:szCs w:val="24"/>
          <w:lang w:eastAsia="es-ES"/>
        </w:rPr>
        <w:t>Conocimientos de idiomas: m</w:t>
      </w:r>
      <w:r w:rsidR="00EF0595">
        <w:rPr>
          <w:rFonts w:ascii="Calibri" w:eastAsia="Times New Roman" w:hAnsi="Calibri" w:cs="Times New Roman"/>
          <w:snapToGrid w:val="0"/>
          <w:sz w:val="24"/>
          <w:szCs w:val="24"/>
          <w:lang w:eastAsia="es-ES"/>
        </w:rPr>
        <w:t xml:space="preserve">áximo </w:t>
      </w:r>
      <w:r w:rsidR="002A4D29">
        <w:rPr>
          <w:rFonts w:ascii="Calibri" w:eastAsia="Times New Roman" w:hAnsi="Calibri" w:cs="Times New Roman"/>
          <w:snapToGrid w:val="0"/>
          <w:sz w:val="24"/>
          <w:szCs w:val="24"/>
          <w:lang w:eastAsia="es-ES"/>
        </w:rPr>
        <w:t>10</w:t>
      </w:r>
      <w:r w:rsidR="003C33DE" w:rsidRPr="003C33DE">
        <w:rPr>
          <w:rFonts w:ascii="Calibri" w:eastAsia="Times New Roman" w:hAnsi="Calibri" w:cs="Times New Roman"/>
          <w:snapToGrid w:val="0"/>
          <w:sz w:val="24"/>
          <w:szCs w:val="24"/>
          <w:lang w:eastAsia="es-ES"/>
        </w:rPr>
        <w:t xml:space="preserve"> puntos.</w:t>
      </w:r>
    </w:p>
    <w:p w14:paraId="533EA394" w14:textId="77777777" w:rsidR="00C25F80" w:rsidRPr="00A517C3" w:rsidRDefault="003C33DE" w:rsidP="003C33DE">
      <w:pPr>
        <w:pStyle w:val="Prrafodelista"/>
        <w:numPr>
          <w:ilvl w:val="0"/>
          <w:numId w:val="20"/>
        </w:numPr>
        <w:spacing w:after="0" w:line="240" w:lineRule="auto"/>
        <w:ind w:right="-59"/>
        <w:jc w:val="both"/>
        <w:rPr>
          <w:rFonts w:ascii="Calibri" w:eastAsia="Times New Roman" w:hAnsi="Calibri" w:cs="Times New Roman"/>
          <w:sz w:val="24"/>
          <w:szCs w:val="24"/>
          <w:lang w:eastAsia="es-ES"/>
        </w:rPr>
      </w:pPr>
      <w:r w:rsidRPr="003C33DE">
        <w:rPr>
          <w:rFonts w:ascii="Calibri" w:eastAsia="Times New Roman" w:hAnsi="Calibri" w:cs="Times New Roman"/>
          <w:snapToGrid w:val="0"/>
          <w:sz w:val="24"/>
          <w:szCs w:val="24"/>
          <w:lang w:eastAsia="es-ES"/>
        </w:rPr>
        <w:t xml:space="preserve">Méritos deportivos: </w:t>
      </w:r>
      <w:r w:rsidR="00705119">
        <w:rPr>
          <w:rFonts w:ascii="Calibri" w:eastAsia="Times New Roman" w:hAnsi="Calibri" w:cs="Times New Roman"/>
          <w:snapToGrid w:val="0"/>
          <w:sz w:val="24"/>
          <w:szCs w:val="24"/>
          <w:lang w:eastAsia="es-ES"/>
        </w:rPr>
        <w:t>m</w:t>
      </w:r>
      <w:r w:rsidRPr="003C33DE">
        <w:rPr>
          <w:rFonts w:ascii="Calibri" w:eastAsia="Times New Roman" w:hAnsi="Calibri" w:cs="Times New Roman"/>
          <w:snapToGrid w:val="0"/>
          <w:sz w:val="24"/>
          <w:szCs w:val="24"/>
          <w:lang w:eastAsia="es-ES"/>
        </w:rPr>
        <w:t>áximo 5 puntos.</w:t>
      </w:r>
    </w:p>
    <w:p w14:paraId="251651A3" w14:textId="77777777" w:rsidR="00A517C3" w:rsidRDefault="00A517C3" w:rsidP="00A517C3">
      <w:pPr>
        <w:pStyle w:val="Prrafodelista"/>
        <w:spacing w:after="0" w:line="240" w:lineRule="auto"/>
        <w:ind w:left="1514" w:right="-59"/>
        <w:jc w:val="both"/>
        <w:rPr>
          <w:rFonts w:ascii="Calibri" w:eastAsia="Times New Roman" w:hAnsi="Calibri" w:cs="Times New Roman"/>
          <w:sz w:val="24"/>
          <w:szCs w:val="24"/>
          <w:lang w:eastAsia="es-ES"/>
        </w:rPr>
      </w:pPr>
    </w:p>
    <w:p w14:paraId="6446B121" w14:textId="77777777" w:rsidR="00A517C3" w:rsidRPr="00A517C3" w:rsidRDefault="00A517C3" w:rsidP="00A517C3">
      <w:pPr>
        <w:spacing w:line="240" w:lineRule="auto"/>
        <w:ind w:left="794" w:right="-59"/>
        <w:jc w:val="both"/>
        <w:rPr>
          <w:rFonts w:ascii="Calibri" w:eastAsia="Times New Roman" w:hAnsi="Calibri" w:cs="Times New Roman"/>
          <w:sz w:val="24"/>
          <w:szCs w:val="24"/>
          <w:lang w:eastAsia="es-ES"/>
        </w:rPr>
      </w:pPr>
      <w:bookmarkStart w:id="1" w:name="OLE_LINK3"/>
      <w:bookmarkStart w:id="2" w:name="OLE_LINK4"/>
      <w:r w:rsidRPr="00A517C3">
        <w:rPr>
          <w:rFonts w:ascii="Calibri" w:eastAsia="Times New Roman" w:hAnsi="Calibri" w:cs="Times New Roman"/>
          <w:sz w:val="24"/>
          <w:szCs w:val="24"/>
          <w:lang w:eastAsia="es-ES"/>
        </w:rPr>
        <w:t>Unidad de Fisioterapia</w:t>
      </w:r>
      <w:r w:rsidRPr="00A517C3">
        <w:rPr>
          <w:rFonts w:ascii="Calibri" w:eastAsia="Times New Roman" w:hAnsi="Calibri" w:cs="Times New Roman"/>
          <w:sz w:val="24"/>
          <w:szCs w:val="24"/>
          <w:lang w:val="es-ES_tradnl" w:eastAsia="es-ES"/>
        </w:rPr>
        <w:t xml:space="preserve">, con una puntuación máxima de 60 puntos. </w:t>
      </w:r>
    </w:p>
    <w:p w14:paraId="070633CE" w14:textId="77777777" w:rsidR="00A517C3" w:rsidRPr="00A517C3" w:rsidRDefault="00A517C3" w:rsidP="00A517C3">
      <w:pPr>
        <w:pStyle w:val="Prrafodelista"/>
        <w:numPr>
          <w:ilvl w:val="0"/>
          <w:numId w:val="26"/>
        </w:numPr>
        <w:ind w:left="1560"/>
        <w:rPr>
          <w:rFonts w:ascii="Calibri" w:eastAsia="Times New Roman" w:hAnsi="Calibri" w:cs="Times New Roman"/>
          <w:sz w:val="24"/>
          <w:szCs w:val="24"/>
          <w:lang w:eastAsia="es-ES"/>
        </w:rPr>
      </w:pPr>
      <w:r w:rsidRPr="00A517C3">
        <w:rPr>
          <w:rFonts w:ascii="Calibri" w:eastAsia="Times New Roman" w:hAnsi="Calibri" w:cs="Times New Roman"/>
          <w:sz w:val="24"/>
          <w:szCs w:val="24"/>
          <w:lang w:eastAsia="es-ES"/>
        </w:rPr>
        <w:t>Formación académica: máximo 25 puntos.</w:t>
      </w:r>
    </w:p>
    <w:p w14:paraId="13FE2022" w14:textId="77777777" w:rsidR="00A517C3" w:rsidRPr="00A517C3" w:rsidRDefault="00A517C3" w:rsidP="00A517C3">
      <w:pPr>
        <w:pStyle w:val="Prrafodelista"/>
        <w:numPr>
          <w:ilvl w:val="0"/>
          <w:numId w:val="26"/>
        </w:numPr>
        <w:ind w:left="1560"/>
        <w:rPr>
          <w:rFonts w:ascii="Calibri" w:eastAsia="Times New Roman" w:hAnsi="Calibri" w:cs="Times New Roman"/>
          <w:sz w:val="24"/>
          <w:szCs w:val="24"/>
          <w:lang w:eastAsia="es-ES"/>
        </w:rPr>
      </w:pPr>
      <w:r w:rsidRPr="00A517C3">
        <w:rPr>
          <w:rFonts w:ascii="Calibri" w:eastAsia="Times New Roman" w:hAnsi="Calibri" w:cs="Times New Roman"/>
          <w:sz w:val="24"/>
          <w:szCs w:val="24"/>
          <w:lang w:eastAsia="es-ES"/>
        </w:rPr>
        <w:t>Experiencia profesional y práctica con formación específica en Fisioterapia deportiva: máximo 20 puntos.</w:t>
      </w:r>
    </w:p>
    <w:p w14:paraId="172377F8" w14:textId="77777777" w:rsidR="00A517C3" w:rsidRPr="00A517C3" w:rsidRDefault="00A517C3" w:rsidP="00A517C3">
      <w:pPr>
        <w:pStyle w:val="Prrafodelista"/>
        <w:numPr>
          <w:ilvl w:val="0"/>
          <w:numId w:val="26"/>
        </w:numPr>
        <w:ind w:left="1560"/>
        <w:rPr>
          <w:rFonts w:ascii="Calibri" w:eastAsia="Times New Roman" w:hAnsi="Calibri" w:cs="Times New Roman"/>
          <w:sz w:val="24"/>
          <w:szCs w:val="24"/>
          <w:lang w:eastAsia="es-ES"/>
        </w:rPr>
      </w:pPr>
      <w:r w:rsidRPr="00A517C3">
        <w:rPr>
          <w:rFonts w:ascii="Calibri" w:eastAsia="Times New Roman" w:hAnsi="Calibri" w:cs="Times New Roman"/>
          <w:sz w:val="24"/>
          <w:szCs w:val="24"/>
          <w:lang w:eastAsia="es-ES"/>
        </w:rPr>
        <w:t>Actividades científicas y publicaciones: máximo 5 puntos.</w:t>
      </w:r>
    </w:p>
    <w:p w14:paraId="46BE20BD" w14:textId="77777777" w:rsidR="00A517C3" w:rsidRPr="00A517C3" w:rsidRDefault="00EF0595" w:rsidP="00A517C3">
      <w:pPr>
        <w:pStyle w:val="Prrafodelista"/>
        <w:numPr>
          <w:ilvl w:val="0"/>
          <w:numId w:val="26"/>
        </w:numPr>
        <w:ind w:left="1560"/>
        <w:rPr>
          <w:rFonts w:ascii="Calibri" w:eastAsia="Times New Roman" w:hAnsi="Calibri" w:cs="Times New Roman"/>
          <w:sz w:val="24"/>
          <w:szCs w:val="24"/>
          <w:lang w:eastAsia="es-ES"/>
        </w:rPr>
      </w:pPr>
      <w:r>
        <w:rPr>
          <w:rFonts w:ascii="Calibri" w:eastAsia="Times New Roman" w:hAnsi="Calibri" w:cs="Times New Roman"/>
          <w:sz w:val="24"/>
          <w:szCs w:val="24"/>
          <w:lang w:val="es-ES_tradnl" w:eastAsia="es-ES"/>
        </w:rPr>
        <w:t>Conocimientos de idiomas</w:t>
      </w:r>
      <w:r w:rsidR="00A517C3" w:rsidRPr="00A517C3">
        <w:rPr>
          <w:rFonts w:ascii="Calibri" w:eastAsia="Times New Roman" w:hAnsi="Calibri" w:cs="Times New Roman"/>
          <w:sz w:val="24"/>
          <w:szCs w:val="24"/>
          <w:lang w:eastAsia="es-ES"/>
        </w:rPr>
        <w:t>: máximo 5 puntos.</w:t>
      </w:r>
    </w:p>
    <w:p w14:paraId="06FABC9E" w14:textId="77777777" w:rsidR="00A517C3" w:rsidRPr="00A517C3" w:rsidRDefault="00A517C3" w:rsidP="00A517C3">
      <w:pPr>
        <w:pStyle w:val="Prrafodelista"/>
        <w:numPr>
          <w:ilvl w:val="0"/>
          <w:numId w:val="26"/>
        </w:numPr>
        <w:ind w:left="1560"/>
        <w:rPr>
          <w:rFonts w:ascii="Calibri" w:eastAsia="Times New Roman" w:hAnsi="Calibri" w:cs="Times New Roman"/>
          <w:sz w:val="24"/>
          <w:szCs w:val="24"/>
          <w:lang w:eastAsia="es-ES"/>
        </w:rPr>
      </w:pPr>
      <w:r w:rsidRPr="00A517C3">
        <w:rPr>
          <w:rFonts w:ascii="Calibri" w:eastAsia="Times New Roman" w:hAnsi="Calibri" w:cs="Times New Roman"/>
          <w:sz w:val="24"/>
          <w:szCs w:val="24"/>
          <w:lang w:eastAsia="es-ES"/>
        </w:rPr>
        <w:t>Méritos deportivos: máximo 5 puntos</w:t>
      </w:r>
    </w:p>
    <w:p w14:paraId="5C22B796" w14:textId="77777777" w:rsidR="00A517C3" w:rsidRPr="00A517C3" w:rsidRDefault="00A517C3" w:rsidP="00A517C3">
      <w:pPr>
        <w:pStyle w:val="Prrafodelista"/>
        <w:ind w:left="1514"/>
        <w:rPr>
          <w:rFonts w:ascii="Calibri" w:eastAsia="Times New Roman" w:hAnsi="Calibri" w:cs="Times New Roman"/>
          <w:sz w:val="24"/>
          <w:szCs w:val="24"/>
          <w:lang w:eastAsia="es-ES"/>
        </w:rPr>
      </w:pPr>
    </w:p>
    <w:bookmarkEnd w:id="1"/>
    <w:bookmarkEnd w:id="2"/>
    <w:p w14:paraId="3AE9EC8E" w14:textId="77777777" w:rsidR="00A517C3" w:rsidRPr="00A517C3" w:rsidRDefault="00A517C3" w:rsidP="00A517C3">
      <w:pPr>
        <w:spacing w:line="240" w:lineRule="auto"/>
        <w:ind w:left="794" w:right="-59"/>
        <w:jc w:val="both"/>
        <w:rPr>
          <w:rFonts w:ascii="Calibri" w:eastAsia="Times New Roman" w:hAnsi="Calibri" w:cs="Times New Roman"/>
          <w:sz w:val="24"/>
          <w:szCs w:val="24"/>
          <w:lang w:eastAsia="es-ES"/>
        </w:rPr>
      </w:pPr>
      <w:r w:rsidRPr="00A517C3">
        <w:rPr>
          <w:rFonts w:ascii="Calibri" w:eastAsia="Times New Roman" w:hAnsi="Calibri" w:cs="Times New Roman"/>
          <w:sz w:val="24"/>
          <w:szCs w:val="24"/>
          <w:lang w:eastAsia="es-ES"/>
        </w:rPr>
        <w:lastRenderedPageBreak/>
        <w:t>Unidad de Control del Rendimiento, con una puntuación máxima de 60 puntos.</w:t>
      </w:r>
    </w:p>
    <w:p w14:paraId="3B24CF1D" w14:textId="77777777" w:rsidR="00A517C3" w:rsidRPr="00A517C3" w:rsidRDefault="00A517C3" w:rsidP="00A517C3">
      <w:pPr>
        <w:pStyle w:val="Prrafodelista"/>
        <w:numPr>
          <w:ilvl w:val="0"/>
          <w:numId w:val="27"/>
        </w:numPr>
        <w:rPr>
          <w:rFonts w:ascii="Calibri" w:eastAsia="Times New Roman" w:hAnsi="Calibri" w:cs="Times New Roman"/>
          <w:sz w:val="24"/>
          <w:szCs w:val="24"/>
          <w:lang w:eastAsia="es-ES"/>
        </w:rPr>
      </w:pPr>
      <w:r w:rsidRPr="00A517C3">
        <w:rPr>
          <w:rFonts w:ascii="Calibri" w:eastAsia="Times New Roman" w:hAnsi="Calibri" w:cs="Times New Roman"/>
          <w:sz w:val="24"/>
          <w:szCs w:val="24"/>
          <w:lang w:eastAsia="es-ES"/>
        </w:rPr>
        <w:t>Formación académica: máximo 25 puntos.</w:t>
      </w:r>
    </w:p>
    <w:p w14:paraId="0E2A68F9" w14:textId="77777777" w:rsidR="00A517C3" w:rsidRPr="00A517C3" w:rsidRDefault="00A517C3" w:rsidP="00A517C3">
      <w:pPr>
        <w:pStyle w:val="Prrafodelista"/>
        <w:numPr>
          <w:ilvl w:val="0"/>
          <w:numId w:val="27"/>
        </w:numPr>
        <w:rPr>
          <w:rFonts w:ascii="Calibri" w:eastAsia="Times New Roman" w:hAnsi="Calibri" w:cs="Times New Roman"/>
          <w:sz w:val="24"/>
          <w:szCs w:val="24"/>
          <w:lang w:eastAsia="es-ES"/>
        </w:rPr>
      </w:pPr>
      <w:r w:rsidRPr="00A517C3">
        <w:rPr>
          <w:rFonts w:ascii="Calibri" w:eastAsia="Times New Roman" w:hAnsi="Calibri" w:cs="Times New Roman"/>
          <w:sz w:val="24"/>
          <w:szCs w:val="24"/>
          <w:lang w:eastAsia="es-ES"/>
        </w:rPr>
        <w:t>Experiencia profesional y práctica con formación específica en valoración de la fuerza muscular: máximo 20 puntos.</w:t>
      </w:r>
    </w:p>
    <w:p w14:paraId="0C09DF58" w14:textId="77777777" w:rsidR="00A517C3" w:rsidRPr="00A517C3" w:rsidRDefault="00A517C3" w:rsidP="00A517C3">
      <w:pPr>
        <w:pStyle w:val="Prrafodelista"/>
        <w:numPr>
          <w:ilvl w:val="0"/>
          <w:numId w:val="27"/>
        </w:numPr>
        <w:rPr>
          <w:rFonts w:ascii="Calibri" w:eastAsia="Times New Roman" w:hAnsi="Calibri" w:cs="Times New Roman"/>
          <w:sz w:val="24"/>
          <w:szCs w:val="24"/>
          <w:lang w:eastAsia="es-ES"/>
        </w:rPr>
      </w:pPr>
      <w:r w:rsidRPr="00A517C3">
        <w:rPr>
          <w:rFonts w:ascii="Calibri" w:eastAsia="Times New Roman" w:hAnsi="Calibri" w:cs="Times New Roman"/>
          <w:sz w:val="24"/>
          <w:szCs w:val="24"/>
          <w:lang w:eastAsia="es-ES"/>
        </w:rPr>
        <w:t>Actividades científicas y publicaciones: máximo 5 puntos.</w:t>
      </w:r>
    </w:p>
    <w:p w14:paraId="71C9DFFF" w14:textId="77777777" w:rsidR="00A517C3" w:rsidRPr="00A517C3" w:rsidRDefault="00A517C3" w:rsidP="00A517C3">
      <w:pPr>
        <w:pStyle w:val="Prrafodelista"/>
        <w:numPr>
          <w:ilvl w:val="0"/>
          <w:numId w:val="27"/>
        </w:numPr>
        <w:rPr>
          <w:rFonts w:ascii="Calibri" w:eastAsia="Times New Roman" w:hAnsi="Calibri" w:cs="Times New Roman"/>
          <w:sz w:val="24"/>
          <w:szCs w:val="24"/>
          <w:lang w:eastAsia="es-ES"/>
        </w:rPr>
      </w:pPr>
      <w:r w:rsidRPr="00A517C3">
        <w:rPr>
          <w:rFonts w:ascii="Calibri" w:eastAsia="Times New Roman" w:hAnsi="Calibri" w:cs="Times New Roman"/>
          <w:sz w:val="24"/>
          <w:szCs w:val="24"/>
          <w:lang w:val="es-ES_tradnl" w:eastAsia="es-ES"/>
        </w:rPr>
        <w:t xml:space="preserve">Conocimientos de </w:t>
      </w:r>
      <w:r w:rsidRPr="00A517C3">
        <w:rPr>
          <w:rFonts w:ascii="Calibri" w:eastAsia="Times New Roman" w:hAnsi="Calibri" w:cs="Times New Roman"/>
          <w:sz w:val="24"/>
          <w:szCs w:val="24"/>
          <w:lang w:eastAsia="es-ES"/>
        </w:rPr>
        <w:t>idiomas: máximo 5 puntos.</w:t>
      </w:r>
    </w:p>
    <w:p w14:paraId="68A34035" w14:textId="77777777" w:rsidR="00A517C3" w:rsidRPr="00A517C3" w:rsidRDefault="00A517C3" w:rsidP="00A517C3">
      <w:pPr>
        <w:pStyle w:val="Prrafodelista"/>
        <w:numPr>
          <w:ilvl w:val="0"/>
          <w:numId w:val="27"/>
        </w:numPr>
        <w:rPr>
          <w:rFonts w:ascii="Calibri" w:eastAsia="Times New Roman" w:hAnsi="Calibri" w:cs="Times New Roman"/>
          <w:sz w:val="24"/>
          <w:szCs w:val="24"/>
          <w:lang w:eastAsia="es-ES"/>
        </w:rPr>
      </w:pPr>
      <w:r w:rsidRPr="00A517C3">
        <w:rPr>
          <w:rFonts w:ascii="Calibri" w:eastAsia="Times New Roman" w:hAnsi="Calibri" w:cs="Times New Roman"/>
          <w:sz w:val="24"/>
          <w:szCs w:val="24"/>
          <w:lang w:eastAsia="es-ES"/>
        </w:rPr>
        <w:t>Méritos deportivos: máximo 5 puntos.</w:t>
      </w:r>
    </w:p>
    <w:p w14:paraId="59E313C9" w14:textId="77777777" w:rsidR="00A517C3" w:rsidRPr="00A517C3" w:rsidRDefault="00A517C3" w:rsidP="00A517C3">
      <w:pPr>
        <w:pStyle w:val="Prrafodelista"/>
        <w:ind w:left="1514"/>
        <w:rPr>
          <w:rFonts w:ascii="Calibri" w:eastAsia="Times New Roman" w:hAnsi="Calibri" w:cs="Times New Roman"/>
          <w:sz w:val="24"/>
          <w:szCs w:val="24"/>
          <w:lang w:eastAsia="es-ES"/>
        </w:rPr>
      </w:pPr>
    </w:p>
    <w:p w14:paraId="777ADA63" w14:textId="77777777" w:rsidR="00A517C3" w:rsidRPr="00A517C3" w:rsidRDefault="00A517C3" w:rsidP="00A517C3">
      <w:pPr>
        <w:spacing w:line="240" w:lineRule="auto"/>
        <w:ind w:left="794" w:right="-59"/>
        <w:jc w:val="both"/>
        <w:rPr>
          <w:rFonts w:ascii="Calibri" w:eastAsia="Times New Roman" w:hAnsi="Calibri" w:cs="Times New Roman"/>
          <w:sz w:val="24"/>
          <w:szCs w:val="24"/>
          <w:lang w:eastAsia="es-ES"/>
        </w:rPr>
      </w:pPr>
      <w:r w:rsidRPr="00A517C3">
        <w:rPr>
          <w:rFonts w:ascii="Calibri" w:eastAsia="Times New Roman" w:hAnsi="Calibri" w:cs="Times New Roman"/>
          <w:sz w:val="24"/>
          <w:szCs w:val="24"/>
          <w:lang w:eastAsia="es-ES"/>
        </w:rPr>
        <w:t>Servicio de Endocrinología y nutrición, con una puntuación máxima de 60 puntos.</w:t>
      </w:r>
    </w:p>
    <w:p w14:paraId="3F18F609" w14:textId="77777777" w:rsidR="00A517C3" w:rsidRPr="00A517C3" w:rsidRDefault="00A517C3" w:rsidP="00A517C3">
      <w:pPr>
        <w:pStyle w:val="Prrafodelista"/>
        <w:numPr>
          <w:ilvl w:val="0"/>
          <w:numId w:val="28"/>
        </w:numPr>
        <w:ind w:left="1560"/>
        <w:rPr>
          <w:rFonts w:ascii="Calibri" w:eastAsia="Times New Roman" w:hAnsi="Calibri" w:cs="Times New Roman"/>
          <w:sz w:val="24"/>
          <w:szCs w:val="24"/>
          <w:lang w:eastAsia="es-ES"/>
        </w:rPr>
      </w:pPr>
      <w:r w:rsidRPr="00A517C3">
        <w:rPr>
          <w:rFonts w:ascii="Calibri" w:eastAsia="Times New Roman" w:hAnsi="Calibri" w:cs="Times New Roman"/>
          <w:sz w:val="24"/>
          <w:szCs w:val="24"/>
          <w:lang w:eastAsia="es-ES"/>
        </w:rPr>
        <w:t>Formación académica: máximo 25 puntos.</w:t>
      </w:r>
    </w:p>
    <w:p w14:paraId="3BA38AAA" w14:textId="77777777" w:rsidR="00A517C3" w:rsidRPr="00A517C3" w:rsidRDefault="00A517C3" w:rsidP="00A517C3">
      <w:pPr>
        <w:pStyle w:val="Prrafodelista"/>
        <w:numPr>
          <w:ilvl w:val="0"/>
          <w:numId w:val="28"/>
        </w:numPr>
        <w:ind w:left="1560"/>
        <w:rPr>
          <w:rFonts w:ascii="Calibri" w:eastAsia="Times New Roman" w:hAnsi="Calibri" w:cs="Times New Roman"/>
          <w:sz w:val="24"/>
          <w:szCs w:val="24"/>
          <w:lang w:eastAsia="es-ES"/>
        </w:rPr>
      </w:pPr>
      <w:r w:rsidRPr="00A517C3">
        <w:rPr>
          <w:rFonts w:ascii="Calibri" w:eastAsia="Times New Roman" w:hAnsi="Calibri" w:cs="Times New Roman"/>
          <w:sz w:val="24"/>
          <w:szCs w:val="24"/>
          <w:lang w:eastAsia="es-ES"/>
        </w:rPr>
        <w:t>Experiencia profesional y práctica en nutrición deportiva: máximo 20 puntos.</w:t>
      </w:r>
    </w:p>
    <w:p w14:paraId="0C0B7BF8" w14:textId="77777777" w:rsidR="00A517C3" w:rsidRPr="00A517C3" w:rsidRDefault="00A517C3" w:rsidP="00A517C3">
      <w:pPr>
        <w:pStyle w:val="Prrafodelista"/>
        <w:numPr>
          <w:ilvl w:val="0"/>
          <w:numId w:val="28"/>
        </w:numPr>
        <w:ind w:left="1560"/>
        <w:rPr>
          <w:rFonts w:ascii="Calibri" w:eastAsia="Times New Roman" w:hAnsi="Calibri" w:cs="Times New Roman"/>
          <w:sz w:val="24"/>
          <w:szCs w:val="24"/>
          <w:lang w:eastAsia="es-ES"/>
        </w:rPr>
      </w:pPr>
      <w:r w:rsidRPr="00A517C3">
        <w:rPr>
          <w:rFonts w:ascii="Calibri" w:eastAsia="Times New Roman" w:hAnsi="Calibri" w:cs="Times New Roman"/>
          <w:sz w:val="24"/>
          <w:szCs w:val="24"/>
          <w:lang w:eastAsia="es-ES"/>
        </w:rPr>
        <w:t>Actividades científicas y publicaciones: máximo 5 puntos.</w:t>
      </w:r>
    </w:p>
    <w:p w14:paraId="2F9F9543" w14:textId="77777777" w:rsidR="00A517C3" w:rsidRPr="00A517C3" w:rsidRDefault="00A517C3" w:rsidP="00A517C3">
      <w:pPr>
        <w:pStyle w:val="Prrafodelista"/>
        <w:numPr>
          <w:ilvl w:val="0"/>
          <w:numId w:val="28"/>
        </w:numPr>
        <w:ind w:left="1560"/>
        <w:rPr>
          <w:rFonts w:ascii="Calibri" w:eastAsia="Times New Roman" w:hAnsi="Calibri" w:cs="Times New Roman"/>
          <w:sz w:val="24"/>
          <w:szCs w:val="24"/>
          <w:lang w:eastAsia="es-ES"/>
        </w:rPr>
      </w:pPr>
      <w:r w:rsidRPr="00A517C3">
        <w:rPr>
          <w:rFonts w:ascii="Calibri" w:eastAsia="Times New Roman" w:hAnsi="Calibri" w:cs="Times New Roman"/>
          <w:sz w:val="24"/>
          <w:szCs w:val="24"/>
          <w:lang w:val="es-ES_tradnl" w:eastAsia="es-ES"/>
        </w:rPr>
        <w:t xml:space="preserve">Conocimientos de </w:t>
      </w:r>
      <w:r w:rsidRPr="00A517C3">
        <w:rPr>
          <w:rFonts w:ascii="Calibri" w:eastAsia="Times New Roman" w:hAnsi="Calibri" w:cs="Times New Roman"/>
          <w:sz w:val="24"/>
          <w:szCs w:val="24"/>
          <w:lang w:eastAsia="es-ES"/>
        </w:rPr>
        <w:t>idiomas: máximo 5 puntos.</w:t>
      </w:r>
    </w:p>
    <w:p w14:paraId="182DFFB6" w14:textId="77777777" w:rsidR="00A517C3" w:rsidRPr="00A517C3" w:rsidRDefault="00A517C3" w:rsidP="00A517C3">
      <w:pPr>
        <w:pStyle w:val="Prrafodelista"/>
        <w:numPr>
          <w:ilvl w:val="0"/>
          <w:numId w:val="28"/>
        </w:numPr>
        <w:ind w:left="1560"/>
        <w:rPr>
          <w:rFonts w:ascii="Calibri" w:eastAsia="Times New Roman" w:hAnsi="Calibri" w:cs="Times New Roman"/>
          <w:sz w:val="24"/>
          <w:szCs w:val="24"/>
          <w:lang w:eastAsia="es-ES"/>
        </w:rPr>
      </w:pPr>
      <w:r w:rsidRPr="00A517C3">
        <w:rPr>
          <w:rFonts w:ascii="Calibri" w:eastAsia="Times New Roman" w:hAnsi="Calibri" w:cs="Times New Roman"/>
          <w:sz w:val="24"/>
          <w:szCs w:val="24"/>
          <w:lang w:eastAsia="es-ES"/>
        </w:rPr>
        <w:t>Méritos deportivos: máximo 5 puntos.</w:t>
      </w:r>
    </w:p>
    <w:p w14:paraId="37B7B0D3" w14:textId="77777777" w:rsidR="00A517C3" w:rsidRPr="00A517C3" w:rsidRDefault="00A517C3" w:rsidP="00A517C3">
      <w:pPr>
        <w:pStyle w:val="Prrafodelista"/>
        <w:ind w:left="1514"/>
        <w:rPr>
          <w:rFonts w:ascii="Calibri" w:eastAsia="Times New Roman" w:hAnsi="Calibri" w:cs="Times New Roman"/>
          <w:sz w:val="24"/>
          <w:szCs w:val="24"/>
          <w:lang w:eastAsia="es-ES"/>
        </w:rPr>
      </w:pPr>
    </w:p>
    <w:p w14:paraId="1D0761FA" w14:textId="77777777" w:rsidR="00C25F80" w:rsidRPr="00C25F80" w:rsidRDefault="00C25F80" w:rsidP="00C25F80">
      <w:pPr>
        <w:widowControl w:val="0"/>
        <w:spacing w:after="0" w:line="240" w:lineRule="auto"/>
        <w:ind w:right="-59" w:firstLine="426"/>
        <w:jc w:val="both"/>
        <w:rPr>
          <w:rFonts w:ascii="Calibri" w:eastAsia="Times New Roman" w:hAnsi="Calibri" w:cs="Times New Roman"/>
          <w:snapToGrid w:val="0"/>
          <w:sz w:val="24"/>
          <w:szCs w:val="24"/>
          <w:lang w:eastAsia="es-ES"/>
        </w:rPr>
      </w:pPr>
    </w:p>
    <w:p w14:paraId="3F4666B2" w14:textId="77777777" w:rsidR="00C25F80" w:rsidRPr="00C25F80" w:rsidRDefault="00C25F80" w:rsidP="00C25F80">
      <w:pPr>
        <w:widowControl w:val="0"/>
        <w:spacing w:after="240" w:line="240" w:lineRule="auto"/>
        <w:ind w:right="-59" w:firstLine="426"/>
        <w:jc w:val="both"/>
        <w:rPr>
          <w:rFonts w:ascii="Calibri" w:eastAsia="Times New Roman" w:hAnsi="Calibri" w:cs="Times New Roman"/>
          <w:snapToGrid w:val="0"/>
          <w:sz w:val="24"/>
          <w:szCs w:val="24"/>
          <w:lang w:eastAsia="es-ES"/>
        </w:rPr>
      </w:pPr>
      <w:r w:rsidRPr="00C25F80">
        <w:rPr>
          <w:rFonts w:ascii="Calibri" w:eastAsia="Times New Roman" w:hAnsi="Calibri" w:cs="Times New Roman"/>
          <w:snapToGrid w:val="0"/>
          <w:sz w:val="24"/>
          <w:szCs w:val="24"/>
          <w:lang w:eastAsia="es-ES"/>
        </w:rPr>
        <w:t>2.</w:t>
      </w:r>
      <w:r w:rsidRPr="00C25F80">
        <w:rPr>
          <w:rFonts w:ascii="Calibri" w:eastAsia="Times New Roman" w:hAnsi="Calibri" w:cs="Times New Roman"/>
          <w:snapToGrid w:val="0"/>
          <w:sz w:val="24"/>
          <w:szCs w:val="24"/>
          <w:lang w:eastAsia="es-ES"/>
        </w:rPr>
        <w:tab/>
        <w:t>La Comisión de Valoración establecerá la puntuación de forma que recoja los méritos más adecuados a efectos de la mejor selección de los aspirantes en función del área de destino.</w:t>
      </w:r>
    </w:p>
    <w:p w14:paraId="0ADEA152" w14:textId="77777777" w:rsidR="00C25F80" w:rsidRPr="00C25F80" w:rsidRDefault="00C25F80" w:rsidP="00C25F80">
      <w:pPr>
        <w:widowControl w:val="0"/>
        <w:numPr>
          <w:ilvl w:val="0"/>
          <w:numId w:val="7"/>
        </w:numPr>
        <w:tabs>
          <w:tab w:val="clear" w:pos="360"/>
        </w:tabs>
        <w:spacing w:after="240" w:line="240" w:lineRule="auto"/>
        <w:ind w:left="0" w:right="-59" w:firstLine="397"/>
        <w:jc w:val="both"/>
        <w:rPr>
          <w:rFonts w:ascii="Calibri" w:eastAsia="Times New Roman" w:hAnsi="Calibri" w:cs="Times New Roman"/>
          <w:snapToGrid w:val="0"/>
          <w:sz w:val="24"/>
          <w:szCs w:val="24"/>
          <w:lang w:eastAsia="es-ES"/>
        </w:rPr>
      </w:pPr>
      <w:r w:rsidRPr="00C25F80">
        <w:rPr>
          <w:rFonts w:ascii="Calibri" w:eastAsia="Times New Roman" w:hAnsi="Calibri" w:cs="Times New Roman"/>
          <w:snapToGrid w:val="0"/>
          <w:sz w:val="24"/>
          <w:szCs w:val="24"/>
          <w:lang w:eastAsia="es-ES"/>
        </w:rPr>
        <w:t>A efectos de completar la evaluación de la experiencia y conocimiento de los candidatos, la Comisión de Valoración, en caso de que sea necesario, podrá citar a una entrevista personal a los candidatos que hayan obtenido la puntuación estipulada por dicha Comisión cuya puntuación máxima será de 15 puntos.</w:t>
      </w:r>
    </w:p>
    <w:p w14:paraId="19DF746C" w14:textId="77777777" w:rsidR="00C25F80" w:rsidRPr="00C25F80" w:rsidRDefault="00C25F80" w:rsidP="00C25F80">
      <w:pPr>
        <w:tabs>
          <w:tab w:val="left" w:pos="9356"/>
        </w:tabs>
        <w:autoSpaceDE w:val="0"/>
        <w:autoSpaceDN w:val="0"/>
        <w:adjustRightInd w:val="0"/>
        <w:spacing w:after="0" w:line="240" w:lineRule="auto"/>
        <w:ind w:right="-59"/>
        <w:jc w:val="both"/>
        <w:rPr>
          <w:rFonts w:ascii="Calibri" w:eastAsia="Times New Roman" w:hAnsi="Calibri" w:cs="Arial"/>
          <w:sz w:val="24"/>
          <w:szCs w:val="24"/>
          <w:lang w:eastAsia="es-ES"/>
        </w:rPr>
      </w:pPr>
    </w:p>
    <w:p w14:paraId="2C821E77" w14:textId="77777777" w:rsidR="00C25F80" w:rsidRPr="00C25F80" w:rsidRDefault="00C25F80" w:rsidP="00C25F80">
      <w:pPr>
        <w:widowControl w:val="0"/>
        <w:spacing w:after="0" w:line="240" w:lineRule="auto"/>
        <w:ind w:right="-59" w:firstLine="426"/>
        <w:jc w:val="both"/>
        <w:rPr>
          <w:rFonts w:ascii="Calibri" w:eastAsia="Times New Roman" w:hAnsi="Calibri" w:cs="Times New Roman"/>
          <w:snapToGrid w:val="0"/>
          <w:sz w:val="24"/>
          <w:szCs w:val="24"/>
          <w:lang w:eastAsia="es-ES"/>
        </w:rPr>
      </w:pPr>
      <w:r w:rsidRPr="00C25F80">
        <w:rPr>
          <w:rFonts w:ascii="Calibri" w:eastAsia="Times New Roman" w:hAnsi="Calibri" w:cs="Times New Roman"/>
          <w:snapToGrid w:val="0"/>
          <w:sz w:val="24"/>
          <w:szCs w:val="24"/>
          <w:lang w:eastAsia="es-ES"/>
        </w:rPr>
        <w:t>Decimocuarta. Resolución del procedimiento y notificación.</w:t>
      </w:r>
    </w:p>
    <w:p w14:paraId="16D77CCC" w14:textId="77777777" w:rsidR="00C25F80" w:rsidRPr="00C25F80" w:rsidRDefault="00C25F80" w:rsidP="00C25F80">
      <w:pPr>
        <w:widowControl w:val="0"/>
        <w:spacing w:after="0" w:line="240" w:lineRule="auto"/>
        <w:ind w:right="-59"/>
        <w:jc w:val="both"/>
        <w:rPr>
          <w:rFonts w:ascii="Calibri" w:eastAsia="Times New Roman" w:hAnsi="Calibri" w:cs="Times New Roman"/>
          <w:snapToGrid w:val="0"/>
          <w:sz w:val="24"/>
          <w:szCs w:val="24"/>
          <w:lang w:eastAsia="es-ES"/>
        </w:rPr>
      </w:pPr>
    </w:p>
    <w:p w14:paraId="63DB4F1C" w14:textId="77777777" w:rsidR="00C25F80" w:rsidRPr="00C25F80" w:rsidRDefault="00C25F80" w:rsidP="00C25F80">
      <w:pPr>
        <w:widowControl w:val="0"/>
        <w:numPr>
          <w:ilvl w:val="0"/>
          <w:numId w:val="9"/>
        </w:numPr>
        <w:spacing w:after="240" w:line="240" w:lineRule="auto"/>
        <w:ind w:left="0" w:right="-59" w:firstLine="426"/>
        <w:jc w:val="both"/>
        <w:rPr>
          <w:rFonts w:ascii="Calibri" w:eastAsia="Times New Roman" w:hAnsi="Calibri" w:cs="Times New Roman"/>
          <w:snapToGrid w:val="0"/>
          <w:sz w:val="24"/>
          <w:szCs w:val="24"/>
          <w:lang w:eastAsia="es-ES"/>
        </w:rPr>
      </w:pPr>
      <w:r w:rsidRPr="00C25F80">
        <w:rPr>
          <w:rFonts w:ascii="Calibri" w:eastAsia="Times New Roman" w:hAnsi="Calibri" w:cs="Times New Roman"/>
          <w:snapToGrid w:val="0"/>
          <w:sz w:val="24"/>
          <w:szCs w:val="24"/>
          <w:lang w:eastAsia="es-ES"/>
        </w:rPr>
        <w:t>La Comisión de Valoración, como consecuencia del estudio de las solicitudes, emitirá un informe en el que se concrete el resultado de la evaluación efectuada.</w:t>
      </w:r>
    </w:p>
    <w:p w14:paraId="6F76DD6E" w14:textId="77777777" w:rsidR="00C25F80" w:rsidRPr="00C25F80" w:rsidRDefault="00C25F80" w:rsidP="00C25F80">
      <w:pPr>
        <w:widowControl w:val="0"/>
        <w:numPr>
          <w:ilvl w:val="0"/>
          <w:numId w:val="9"/>
        </w:numPr>
        <w:spacing w:after="240" w:line="240" w:lineRule="auto"/>
        <w:ind w:left="0" w:right="-59" w:firstLine="426"/>
        <w:jc w:val="both"/>
        <w:rPr>
          <w:rFonts w:ascii="Calibri" w:eastAsia="Times New Roman" w:hAnsi="Calibri" w:cs="Times New Roman"/>
          <w:snapToGrid w:val="0"/>
          <w:sz w:val="24"/>
          <w:szCs w:val="24"/>
          <w:lang w:eastAsia="es-ES"/>
        </w:rPr>
      </w:pPr>
      <w:r w:rsidRPr="00C23CA6">
        <w:rPr>
          <w:rFonts w:ascii="Calibri" w:eastAsia="Times New Roman" w:hAnsi="Calibri" w:cs="Times New Roman"/>
          <w:snapToGrid w:val="0"/>
          <w:sz w:val="24"/>
          <w:szCs w:val="24"/>
          <w:lang w:eastAsia="es-ES"/>
        </w:rPr>
        <w:t>La propuesta de resolución provisional, debidamente motivada, con la lista de candidatos propuestos, será aprobada por el órgano instructor, publicándose en los tablones de anuncios de la Agencia Española de Protección de la Salud en el Deporte, en su página web www.aepsad.gob.es, así como en la página web citada en la base Novena.1 de esta Resolución. Los</w:t>
      </w:r>
      <w:r w:rsidRPr="00C25F80">
        <w:rPr>
          <w:rFonts w:ascii="Calibri" w:eastAsia="Times New Roman" w:hAnsi="Calibri" w:cs="Times New Roman"/>
          <w:snapToGrid w:val="0"/>
          <w:sz w:val="24"/>
          <w:szCs w:val="24"/>
          <w:lang w:eastAsia="es-ES"/>
        </w:rPr>
        <w:t xml:space="preserve"> candidatos tendrán un plazo de diez días para efectuar alegaciones mediante el proc</w:t>
      </w:r>
      <w:r w:rsidR="00705119">
        <w:rPr>
          <w:rFonts w:ascii="Calibri" w:eastAsia="Times New Roman" w:hAnsi="Calibri" w:cs="Times New Roman"/>
          <w:snapToGrid w:val="0"/>
          <w:sz w:val="24"/>
          <w:szCs w:val="24"/>
          <w:lang w:eastAsia="es-ES"/>
        </w:rPr>
        <w:t>edimiento citado en dicha base.</w:t>
      </w:r>
    </w:p>
    <w:p w14:paraId="3E19B341" w14:textId="77777777" w:rsidR="00C25F80" w:rsidRPr="00C25F80" w:rsidRDefault="00C25F80" w:rsidP="00CC0C18">
      <w:pPr>
        <w:widowControl w:val="0"/>
        <w:numPr>
          <w:ilvl w:val="0"/>
          <w:numId w:val="9"/>
        </w:numPr>
        <w:spacing w:after="240" w:line="240" w:lineRule="auto"/>
        <w:ind w:left="0" w:right="-59" w:firstLine="426"/>
        <w:jc w:val="both"/>
        <w:rPr>
          <w:rFonts w:ascii="Calibri" w:eastAsia="Times New Roman" w:hAnsi="Calibri" w:cs="Times New Roman"/>
          <w:snapToGrid w:val="0"/>
          <w:sz w:val="24"/>
          <w:szCs w:val="24"/>
          <w:lang w:eastAsia="es-ES"/>
        </w:rPr>
      </w:pPr>
      <w:r w:rsidRPr="00C25F80">
        <w:rPr>
          <w:rFonts w:ascii="Calibri" w:eastAsia="Times New Roman" w:hAnsi="Calibri" w:cs="Times New Roman"/>
          <w:snapToGrid w:val="0"/>
          <w:sz w:val="24"/>
          <w:szCs w:val="24"/>
          <w:lang w:eastAsia="es-ES"/>
        </w:rPr>
        <w:t xml:space="preserve">Examinadas, en su caso, las alegaciones, el órgano instructor formulará la Propuesta de resolución definitiva que elevará al Director de la Agencia Española de Protección de la salud en el Deporte, acompañada de una relación de los candidatos </w:t>
      </w:r>
      <w:r w:rsidRPr="00C25F80">
        <w:rPr>
          <w:rFonts w:ascii="Calibri" w:eastAsia="Times New Roman" w:hAnsi="Calibri" w:cs="Times New Roman"/>
          <w:snapToGrid w:val="0"/>
          <w:sz w:val="24"/>
          <w:szCs w:val="24"/>
          <w:lang w:eastAsia="es-ES"/>
        </w:rPr>
        <w:lastRenderedPageBreak/>
        <w:t>propuestos, ordenada por puntuación, a efectos de la adjudicación definitiva de las becas convocadas.</w:t>
      </w:r>
    </w:p>
    <w:p w14:paraId="7AFEACD6" w14:textId="77777777" w:rsidR="00C25F80" w:rsidRPr="00C25F80" w:rsidRDefault="00C25F80" w:rsidP="00CC0C18">
      <w:pPr>
        <w:numPr>
          <w:ilvl w:val="0"/>
          <w:numId w:val="9"/>
        </w:numPr>
        <w:spacing w:after="240" w:line="240" w:lineRule="auto"/>
        <w:ind w:left="0" w:right="-59" w:firstLine="426"/>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t>El plazo para la resolución definitiva del procedimiento no podrá exceder de seis meses a partir de la fecha de publicación de la presente convocatoria. En el caso de no producirse resolución en el plazo señalado se entenderán desestimadas las solicitudes.</w:t>
      </w:r>
    </w:p>
    <w:p w14:paraId="173980FC" w14:textId="77777777" w:rsidR="00C25F80" w:rsidRPr="00C23CA6" w:rsidRDefault="002A4D29" w:rsidP="002A4D29">
      <w:pPr>
        <w:numPr>
          <w:ilvl w:val="0"/>
          <w:numId w:val="9"/>
        </w:numPr>
        <w:spacing w:after="240" w:line="240" w:lineRule="auto"/>
        <w:ind w:left="0" w:right="-59" w:firstLine="426"/>
        <w:jc w:val="both"/>
        <w:rPr>
          <w:rFonts w:ascii="Calibri" w:eastAsia="Times New Roman" w:hAnsi="Calibri" w:cs="Times New Roman"/>
          <w:sz w:val="24"/>
          <w:szCs w:val="24"/>
          <w:lang w:eastAsia="es-ES"/>
        </w:rPr>
      </w:pPr>
      <w:r>
        <w:rPr>
          <w:rFonts w:ascii="Calibri" w:eastAsia="Times New Roman" w:hAnsi="Calibri" w:cs="Times New Roman"/>
          <w:sz w:val="24"/>
          <w:szCs w:val="24"/>
          <w:lang w:eastAsia="es-ES"/>
        </w:rPr>
        <w:t>La AEPSAD</w:t>
      </w:r>
      <w:r w:rsidRPr="002A4D29">
        <w:rPr>
          <w:rFonts w:ascii="Calibri" w:eastAsia="Times New Roman" w:hAnsi="Calibri" w:cs="Times New Roman"/>
          <w:sz w:val="24"/>
          <w:szCs w:val="24"/>
          <w:lang w:eastAsia="es-ES"/>
        </w:rPr>
        <w:t>, de conformidad con el artículo 18.2 y 20 de la Ley General de Subvenciones, remitirá a la Base de Datos Nacional de Subvenciones, para su publicación, las subvenciones concedidas con indicación de la convocatoria, el programa y crédito presupuestario al que se imputen, beneficiario, cantidad concedida y objetivo o finalidad de la subvención con expresión de los distintos programas o proyectos subvencionados y, en caso de subvenciones plurianuales, la distribución por anualidades, sin perjuicio de su publicación en los tablones de anuncios de</w:t>
      </w:r>
      <w:r>
        <w:rPr>
          <w:rFonts w:ascii="Calibri" w:eastAsia="Times New Roman" w:hAnsi="Calibri" w:cs="Times New Roman"/>
          <w:sz w:val="24"/>
          <w:szCs w:val="24"/>
          <w:lang w:eastAsia="es-ES"/>
        </w:rPr>
        <w:t xml:space="preserve"> </w:t>
      </w:r>
      <w:r w:rsidRPr="002A4D29">
        <w:rPr>
          <w:rFonts w:ascii="Calibri" w:eastAsia="Times New Roman" w:hAnsi="Calibri" w:cs="Times New Roman"/>
          <w:sz w:val="24"/>
          <w:szCs w:val="24"/>
          <w:lang w:eastAsia="es-ES"/>
        </w:rPr>
        <w:t>l</w:t>
      </w:r>
      <w:r>
        <w:rPr>
          <w:rFonts w:ascii="Calibri" w:eastAsia="Times New Roman" w:hAnsi="Calibri" w:cs="Times New Roman"/>
          <w:sz w:val="24"/>
          <w:szCs w:val="24"/>
          <w:lang w:eastAsia="es-ES"/>
        </w:rPr>
        <w:t>a</w:t>
      </w:r>
      <w:r w:rsidRPr="002A4D29">
        <w:rPr>
          <w:rFonts w:ascii="Calibri" w:eastAsia="Times New Roman" w:hAnsi="Calibri" w:cs="Times New Roman"/>
          <w:sz w:val="24"/>
          <w:szCs w:val="24"/>
          <w:lang w:eastAsia="es-ES"/>
        </w:rPr>
        <w:t xml:space="preserve"> </w:t>
      </w:r>
      <w:r>
        <w:rPr>
          <w:rFonts w:ascii="Calibri" w:eastAsia="Times New Roman" w:hAnsi="Calibri" w:cs="Times New Roman"/>
          <w:sz w:val="24"/>
          <w:szCs w:val="24"/>
          <w:lang w:eastAsia="es-ES"/>
        </w:rPr>
        <w:t>AEPSAD</w:t>
      </w:r>
      <w:r w:rsidRPr="002A4D29">
        <w:rPr>
          <w:rFonts w:ascii="Calibri" w:eastAsia="Times New Roman" w:hAnsi="Calibri" w:cs="Times New Roman"/>
          <w:sz w:val="24"/>
          <w:szCs w:val="24"/>
          <w:lang w:eastAsia="es-ES"/>
        </w:rPr>
        <w:t>, en su página web: www.</w:t>
      </w:r>
      <w:r>
        <w:rPr>
          <w:rFonts w:ascii="Calibri" w:eastAsia="Times New Roman" w:hAnsi="Calibri" w:cs="Times New Roman"/>
          <w:sz w:val="24"/>
          <w:szCs w:val="24"/>
          <w:lang w:eastAsia="es-ES"/>
        </w:rPr>
        <w:t>aepsad</w:t>
      </w:r>
      <w:r w:rsidRPr="002A4D29">
        <w:rPr>
          <w:rFonts w:ascii="Calibri" w:eastAsia="Times New Roman" w:hAnsi="Calibri" w:cs="Times New Roman"/>
          <w:sz w:val="24"/>
          <w:szCs w:val="24"/>
          <w:lang w:eastAsia="es-ES"/>
        </w:rPr>
        <w:t xml:space="preserve">.gob.es, </w:t>
      </w:r>
      <w:r w:rsidRPr="00C23CA6">
        <w:rPr>
          <w:rFonts w:ascii="Calibri" w:eastAsia="Times New Roman" w:hAnsi="Calibri" w:cs="Times New Roman"/>
          <w:sz w:val="24"/>
          <w:szCs w:val="24"/>
          <w:lang w:eastAsia="es-ES"/>
        </w:rPr>
        <w:t>así como en la página web citada en la base novena.1</w:t>
      </w:r>
      <w:r w:rsidR="00C25F80" w:rsidRPr="00C23CA6">
        <w:rPr>
          <w:rFonts w:ascii="Calibri" w:eastAsia="Times New Roman" w:hAnsi="Calibri" w:cs="Times New Roman"/>
          <w:sz w:val="24"/>
          <w:szCs w:val="24"/>
          <w:lang w:eastAsia="es-ES"/>
        </w:rPr>
        <w:t>.</w:t>
      </w:r>
    </w:p>
    <w:p w14:paraId="1416051D" w14:textId="7D0DA0AE" w:rsidR="00C25F80" w:rsidRPr="00C25F80" w:rsidRDefault="00C25F80" w:rsidP="00CC0C18">
      <w:pPr>
        <w:numPr>
          <w:ilvl w:val="0"/>
          <w:numId w:val="9"/>
        </w:numPr>
        <w:autoSpaceDE w:val="0"/>
        <w:autoSpaceDN w:val="0"/>
        <w:adjustRightInd w:val="0"/>
        <w:spacing w:after="0" w:line="240" w:lineRule="auto"/>
        <w:ind w:left="0" w:firstLine="426"/>
        <w:jc w:val="both"/>
        <w:rPr>
          <w:rFonts w:ascii="Calibri" w:eastAsia="Times New Roman" w:hAnsi="Calibri" w:cs="Times New Roman"/>
          <w:sz w:val="24"/>
          <w:szCs w:val="24"/>
          <w:lang w:eastAsia="es-ES"/>
        </w:rPr>
      </w:pPr>
      <w:r w:rsidRPr="00C25F80">
        <w:rPr>
          <w:rFonts w:ascii="Calibri" w:eastAsia="Times New Roman" w:hAnsi="Calibri" w:cs="Times New Roman"/>
          <w:snapToGrid w:val="0"/>
          <w:sz w:val="24"/>
          <w:szCs w:val="24"/>
          <w:lang w:eastAsia="es-ES"/>
        </w:rPr>
        <w:t>La resolución definitiva adoptada por el Director de la Agencia Española de Protección de la Salud en el Deporte, pone fin a la vía administrativa. Contra la misma se podrá interponer recurso contencioso</w:t>
      </w:r>
      <w:r w:rsidRPr="00C25F80">
        <w:rPr>
          <w:rFonts w:ascii="Calibri" w:eastAsia="Times New Roman" w:hAnsi="Calibri" w:cs="Times New Roman"/>
          <w:sz w:val="24"/>
          <w:szCs w:val="24"/>
          <w:lang w:eastAsia="es-ES"/>
        </w:rPr>
        <w:t xml:space="preserve">-administrativo ante </w:t>
      </w:r>
      <w:r w:rsidR="0038298E">
        <w:rPr>
          <w:rFonts w:ascii="Calibri" w:eastAsia="Times New Roman" w:hAnsi="Calibri" w:cs="Times New Roman"/>
          <w:sz w:val="24"/>
          <w:szCs w:val="24"/>
          <w:lang w:eastAsia="es-ES"/>
        </w:rPr>
        <w:t>los Juzgados Centrales de lo contencioso-administrativo,</w:t>
      </w:r>
      <w:r w:rsidRPr="00C25F80">
        <w:rPr>
          <w:rFonts w:ascii="Calibri" w:eastAsia="Times New Roman" w:hAnsi="Calibri" w:cs="Times New Roman"/>
          <w:sz w:val="24"/>
          <w:szCs w:val="24"/>
          <w:lang w:eastAsia="es-ES"/>
        </w:rPr>
        <w:t xml:space="preserve"> en el plazo de dos meses a contar desde el día siguiente al de su notificación, de acuerdo con los artículos </w:t>
      </w:r>
      <w:r w:rsidR="0038298E">
        <w:rPr>
          <w:rFonts w:ascii="Calibri" w:eastAsia="Times New Roman" w:hAnsi="Calibri" w:cs="Times New Roman"/>
          <w:sz w:val="24"/>
          <w:szCs w:val="24"/>
          <w:lang w:eastAsia="es-ES"/>
        </w:rPr>
        <w:t>9.1.c</w:t>
      </w:r>
      <w:r w:rsidRPr="00C25F80">
        <w:rPr>
          <w:rFonts w:ascii="Calibri" w:eastAsia="Times New Roman" w:hAnsi="Calibri" w:cs="Times New Roman"/>
          <w:sz w:val="24"/>
          <w:szCs w:val="24"/>
          <w:lang w:eastAsia="es-ES"/>
        </w:rPr>
        <w:t>) y 46.1 de la Ley 29/1998, de 13 de julio, reguladora de la Jurisdicción Contencioso-Administrativa, o, potestativamente, recurso de reposición ante el mismo órgano que dictó el acto, en el plazo de un mes contado desde el día siguiente al de su notificación, con arreglo a los artículos 116 y 117 de la Ley 30 /1992, de 26 de noviembre, de Régimen Jurídico de las Administraciones Públicas y del Procedimiento Administrativo Común.</w:t>
      </w:r>
      <w:r w:rsidR="0038298E">
        <w:rPr>
          <w:rFonts w:ascii="Calibri" w:eastAsia="Times New Roman" w:hAnsi="Calibri" w:cs="Times New Roman"/>
          <w:sz w:val="24"/>
          <w:szCs w:val="24"/>
          <w:lang w:eastAsia="es-ES"/>
        </w:rPr>
        <w:t xml:space="preserve">  </w:t>
      </w:r>
    </w:p>
    <w:p w14:paraId="2BCEDA8A" w14:textId="77777777" w:rsidR="00C25F80" w:rsidRPr="00C25F80" w:rsidRDefault="00C25F80" w:rsidP="00C25F80">
      <w:pPr>
        <w:widowControl w:val="0"/>
        <w:spacing w:after="0" w:line="240" w:lineRule="auto"/>
        <w:ind w:right="-59"/>
        <w:jc w:val="both"/>
        <w:rPr>
          <w:rFonts w:ascii="Calibri" w:eastAsia="Times New Roman" w:hAnsi="Calibri" w:cs="Times New Roman"/>
          <w:snapToGrid w:val="0"/>
          <w:sz w:val="24"/>
          <w:szCs w:val="24"/>
          <w:lang w:eastAsia="es-ES"/>
        </w:rPr>
      </w:pPr>
    </w:p>
    <w:p w14:paraId="39A2B208" w14:textId="77777777" w:rsidR="00C25F80" w:rsidRPr="00C25F80" w:rsidRDefault="00C25F80" w:rsidP="00C25F80">
      <w:pPr>
        <w:widowControl w:val="0"/>
        <w:spacing w:after="0" w:line="240" w:lineRule="auto"/>
        <w:ind w:right="-59" w:firstLine="426"/>
        <w:jc w:val="both"/>
        <w:rPr>
          <w:rFonts w:ascii="Calibri" w:eastAsia="Times New Roman" w:hAnsi="Calibri" w:cs="Times New Roman"/>
          <w:snapToGrid w:val="0"/>
          <w:sz w:val="24"/>
          <w:szCs w:val="24"/>
          <w:lang w:eastAsia="es-ES"/>
        </w:rPr>
      </w:pPr>
      <w:r w:rsidRPr="00C25F80">
        <w:rPr>
          <w:rFonts w:ascii="Calibri" w:eastAsia="Times New Roman" w:hAnsi="Calibri" w:cs="Times New Roman"/>
          <w:snapToGrid w:val="0"/>
          <w:sz w:val="24"/>
          <w:szCs w:val="24"/>
          <w:lang w:eastAsia="es-ES"/>
        </w:rPr>
        <w:t>Decimoquinta. Deportistas de alto nivel.</w:t>
      </w:r>
    </w:p>
    <w:p w14:paraId="3194A4D7" w14:textId="77777777" w:rsidR="00C25F80" w:rsidRPr="00C25F80" w:rsidRDefault="00C25F80" w:rsidP="00C25F80">
      <w:pPr>
        <w:spacing w:after="0" w:line="240" w:lineRule="auto"/>
        <w:ind w:right="-59"/>
        <w:jc w:val="both"/>
        <w:rPr>
          <w:rFonts w:ascii="Calibri" w:eastAsia="Times New Roman" w:hAnsi="Calibri" w:cs="Times New Roman"/>
          <w:sz w:val="24"/>
          <w:szCs w:val="24"/>
          <w:lang w:eastAsia="es-ES"/>
        </w:rPr>
      </w:pPr>
    </w:p>
    <w:p w14:paraId="2E848DF8" w14:textId="77777777" w:rsidR="00C25F80" w:rsidRPr="00C25F80" w:rsidRDefault="00C25F80" w:rsidP="00CC0C18">
      <w:pPr>
        <w:widowControl w:val="0"/>
        <w:numPr>
          <w:ilvl w:val="0"/>
          <w:numId w:val="10"/>
        </w:numPr>
        <w:tabs>
          <w:tab w:val="clear" w:pos="360"/>
        </w:tabs>
        <w:spacing w:after="240" w:line="240" w:lineRule="auto"/>
        <w:ind w:left="0" w:right="-59" w:firstLine="426"/>
        <w:jc w:val="both"/>
        <w:rPr>
          <w:rFonts w:ascii="Calibri" w:eastAsia="Times New Roman" w:hAnsi="Calibri" w:cs="Times New Roman"/>
          <w:snapToGrid w:val="0"/>
          <w:sz w:val="24"/>
          <w:szCs w:val="24"/>
          <w:lang w:eastAsia="es-ES"/>
        </w:rPr>
      </w:pPr>
      <w:r w:rsidRPr="00C25F80">
        <w:rPr>
          <w:rFonts w:ascii="Calibri" w:eastAsia="Times New Roman" w:hAnsi="Calibri" w:cs="Times New Roman"/>
          <w:snapToGrid w:val="0"/>
          <w:sz w:val="24"/>
          <w:szCs w:val="24"/>
          <w:lang w:eastAsia="es-ES"/>
        </w:rPr>
        <w:t>Para aquéllos que reúnan u obtengan la condición de deportistas de alto nivel, de acuerdo con lo dispuesto en el Real Decreto 971/2007, de 13 de julio, sobre deportistas de alto nivel, se aplicarán medidas para compatibilizar las tareas como personal becario con las de preparación y participación en competiciones. En su caso y a petición del interesado, podrá reducirse la dedicación semanal hasta un máximo del 50% del señalado en la base Sexta punto 1, percibiendo la parte proporcional a la ayuda que le corresponda.</w:t>
      </w:r>
    </w:p>
    <w:p w14:paraId="2E472FF9" w14:textId="77777777" w:rsidR="00C25F80" w:rsidRPr="00C25F80" w:rsidRDefault="00C25F80" w:rsidP="00CC0C18">
      <w:pPr>
        <w:numPr>
          <w:ilvl w:val="0"/>
          <w:numId w:val="10"/>
        </w:numPr>
        <w:tabs>
          <w:tab w:val="clear" w:pos="360"/>
        </w:tabs>
        <w:spacing w:after="0" w:line="240" w:lineRule="auto"/>
        <w:ind w:left="0" w:right="-59" w:firstLine="426"/>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t>En los casos que, de acuerdo con el punto anterior, se autorice la reducción de la dedicación del personal becario, podrá proponerse el disfrute de la otra parte de la beca a otro candidato de la presente convocatoria aplicando el orden de puntuación en el proceso de selección y por el tiempo que dure la autorización concedida al deportista de alto nivel.</w:t>
      </w:r>
    </w:p>
    <w:p w14:paraId="7C0824DE" w14:textId="77777777" w:rsidR="00C25F80" w:rsidRPr="00C25F80" w:rsidRDefault="00C25F80" w:rsidP="00C25F80">
      <w:pPr>
        <w:spacing w:after="0" w:line="240" w:lineRule="auto"/>
        <w:ind w:right="-59"/>
        <w:jc w:val="both"/>
        <w:rPr>
          <w:rFonts w:ascii="Calibri" w:eastAsia="Times New Roman" w:hAnsi="Calibri" w:cs="Times New Roman"/>
          <w:sz w:val="24"/>
          <w:szCs w:val="24"/>
          <w:lang w:eastAsia="es-ES"/>
        </w:rPr>
      </w:pPr>
    </w:p>
    <w:p w14:paraId="5F7B4871" w14:textId="77777777" w:rsidR="00C25F80" w:rsidRPr="00C25F80" w:rsidRDefault="00C25F80" w:rsidP="00C25F80">
      <w:pPr>
        <w:spacing w:after="0" w:line="240" w:lineRule="auto"/>
        <w:ind w:right="-59" w:firstLine="426"/>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t>Decimosexta. Régimen de incompatibilidades.</w:t>
      </w:r>
    </w:p>
    <w:p w14:paraId="1796F131" w14:textId="77777777" w:rsidR="00C25F80" w:rsidRPr="00C25F80" w:rsidRDefault="00C25F80" w:rsidP="00C25F80">
      <w:pPr>
        <w:spacing w:after="0" w:line="240" w:lineRule="auto"/>
        <w:ind w:right="-59"/>
        <w:jc w:val="both"/>
        <w:rPr>
          <w:rFonts w:ascii="Calibri" w:eastAsia="Times New Roman" w:hAnsi="Calibri" w:cs="Times New Roman"/>
          <w:sz w:val="24"/>
          <w:szCs w:val="24"/>
          <w:lang w:eastAsia="es-ES"/>
        </w:rPr>
      </w:pPr>
    </w:p>
    <w:p w14:paraId="14AFABFC" w14:textId="77777777" w:rsidR="00C25F80" w:rsidRPr="00C25F80" w:rsidRDefault="00C25F80" w:rsidP="00C25F80">
      <w:pPr>
        <w:spacing w:after="0" w:line="240" w:lineRule="auto"/>
        <w:ind w:right="-59" w:firstLine="426"/>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lastRenderedPageBreak/>
        <w:t>La concesión de las becas otorgadas por la Agencia Española de Protección de la Salud en el Deporte en el marco de la presente Resolución, serán compatibles con la percepción de otras subvenciones, ayudas, ingresos o recursos para la misma finalidad, procedentes de cualquier ente público o privado, nacional o internacional.</w:t>
      </w:r>
    </w:p>
    <w:p w14:paraId="3265AB74" w14:textId="77777777" w:rsidR="00C25F80" w:rsidRPr="00C25F80" w:rsidRDefault="00C25F80" w:rsidP="00C25F80">
      <w:pPr>
        <w:spacing w:after="0" w:line="240" w:lineRule="auto"/>
        <w:ind w:right="-59"/>
        <w:jc w:val="both"/>
        <w:rPr>
          <w:rFonts w:ascii="Calibri" w:eastAsia="Times New Roman" w:hAnsi="Calibri" w:cs="Times New Roman"/>
          <w:sz w:val="24"/>
          <w:szCs w:val="24"/>
          <w:lang w:eastAsia="es-ES"/>
        </w:rPr>
      </w:pPr>
    </w:p>
    <w:p w14:paraId="016F50DE" w14:textId="77777777" w:rsidR="00C25F80" w:rsidRPr="00C25F80" w:rsidRDefault="00C25F80" w:rsidP="00C25F80">
      <w:pPr>
        <w:widowControl w:val="0"/>
        <w:spacing w:after="0" w:line="240" w:lineRule="auto"/>
        <w:ind w:right="-59" w:firstLine="426"/>
        <w:jc w:val="both"/>
        <w:rPr>
          <w:rFonts w:ascii="Calibri" w:eastAsia="Times New Roman" w:hAnsi="Calibri" w:cs="Times New Roman"/>
          <w:snapToGrid w:val="0"/>
          <w:sz w:val="24"/>
          <w:szCs w:val="24"/>
          <w:lang w:eastAsia="es-ES"/>
        </w:rPr>
      </w:pPr>
      <w:r w:rsidRPr="00C25F80">
        <w:rPr>
          <w:rFonts w:ascii="Calibri" w:eastAsia="Times New Roman" w:hAnsi="Calibri" w:cs="Times New Roman"/>
          <w:snapToGrid w:val="0"/>
          <w:sz w:val="24"/>
          <w:szCs w:val="24"/>
          <w:lang w:eastAsia="es-ES"/>
        </w:rPr>
        <w:t>Decimoséptima. Renuncia y revocación de la concesión de las becas.</w:t>
      </w:r>
    </w:p>
    <w:p w14:paraId="267E1251" w14:textId="77777777" w:rsidR="00C25F80" w:rsidRPr="00C25F80" w:rsidRDefault="00C25F80" w:rsidP="00C25F80">
      <w:pPr>
        <w:widowControl w:val="0"/>
        <w:spacing w:after="0" w:line="240" w:lineRule="auto"/>
        <w:ind w:right="-59"/>
        <w:jc w:val="both"/>
        <w:rPr>
          <w:rFonts w:ascii="Calibri" w:eastAsia="Times New Roman" w:hAnsi="Calibri" w:cs="Times New Roman"/>
          <w:snapToGrid w:val="0"/>
          <w:sz w:val="24"/>
          <w:szCs w:val="24"/>
          <w:lang w:eastAsia="es-ES"/>
        </w:rPr>
      </w:pPr>
    </w:p>
    <w:p w14:paraId="4D9173B6" w14:textId="77777777" w:rsidR="00C25F80" w:rsidRPr="00C25F80" w:rsidRDefault="00C25F80" w:rsidP="00CC0C18">
      <w:pPr>
        <w:numPr>
          <w:ilvl w:val="0"/>
          <w:numId w:val="11"/>
        </w:numPr>
        <w:tabs>
          <w:tab w:val="clear" w:pos="360"/>
        </w:tabs>
        <w:spacing w:after="240" w:line="240" w:lineRule="auto"/>
        <w:ind w:left="0" w:right="-59" w:firstLine="426"/>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t>En el caso de renuncia a la beca concedida, el adjudicatario deberá presentar la correspondiente solicitud dirigida al Director de la Agencia Española de Protección de la Salud en el Deporte al menos veinte días antes de la finalización de la asistencia al Centro de Medicina del Deporte.</w:t>
      </w:r>
    </w:p>
    <w:p w14:paraId="6010DAA1" w14:textId="77777777" w:rsidR="00C25F80" w:rsidRPr="00C25F80" w:rsidRDefault="00C25F80" w:rsidP="00CC0C18">
      <w:pPr>
        <w:numPr>
          <w:ilvl w:val="0"/>
          <w:numId w:val="11"/>
        </w:numPr>
        <w:tabs>
          <w:tab w:val="clear" w:pos="360"/>
        </w:tabs>
        <w:spacing w:after="240" w:line="240" w:lineRule="auto"/>
        <w:ind w:left="0" w:right="-59" w:firstLine="426"/>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t>El incumplimiento de las obligaciones asumidas como consecuencia de la concesión de la beca podrá dar lugar a la modificación de la resolución de la concesión, al reintegro de las cantidades percibidas o a la incoación del correspondiente expediente sancionador, conforme a lo previsto en la Ley 38/2003, de 17 de noviembre, General de Subvenciones.</w:t>
      </w:r>
    </w:p>
    <w:p w14:paraId="01A03BFE" w14:textId="77777777" w:rsidR="00C25F80" w:rsidRPr="00C25F80" w:rsidRDefault="00C25F80" w:rsidP="00CC0C18">
      <w:pPr>
        <w:numPr>
          <w:ilvl w:val="0"/>
          <w:numId w:val="11"/>
        </w:numPr>
        <w:tabs>
          <w:tab w:val="clear" w:pos="360"/>
        </w:tabs>
        <w:spacing w:after="240" w:line="240" w:lineRule="auto"/>
        <w:ind w:left="0" w:right="-59" w:firstLine="426"/>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t>El Director de la Agencia Española de Protección de la Salud en el Depo</w:t>
      </w:r>
      <w:r w:rsidR="00F17EA5">
        <w:rPr>
          <w:rFonts w:ascii="Calibri" w:eastAsia="Times New Roman" w:hAnsi="Calibri" w:cs="Times New Roman"/>
          <w:sz w:val="24"/>
          <w:szCs w:val="24"/>
          <w:lang w:eastAsia="es-ES"/>
        </w:rPr>
        <w:t>rte, a propuesta justificada del Jefe</w:t>
      </w:r>
      <w:r w:rsidRPr="00C25F80">
        <w:rPr>
          <w:rFonts w:ascii="Calibri" w:eastAsia="Times New Roman" w:hAnsi="Calibri" w:cs="Times New Roman"/>
          <w:sz w:val="24"/>
          <w:szCs w:val="24"/>
          <w:lang w:eastAsia="es-ES"/>
        </w:rPr>
        <w:t xml:space="preserve"> del Departamento de Deporte y Salud, y previo informe del Director del Centro de Medicina del Deporte, podrá revocar en cualquier momento la concesión de la beca si el adjudicatario no cumpliera debidamente las tareas formativas encomendadas o las normas generales de funcionamiento del Organismo.</w:t>
      </w:r>
    </w:p>
    <w:p w14:paraId="7B2A2928" w14:textId="77777777" w:rsidR="00C25F80" w:rsidRPr="00C25F80" w:rsidRDefault="00C25F80" w:rsidP="00C25F80">
      <w:pPr>
        <w:spacing w:after="240" w:line="240" w:lineRule="auto"/>
        <w:ind w:right="-59" w:firstLine="426"/>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t>4.</w:t>
      </w:r>
      <w:r w:rsidRPr="00C25F80">
        <w:rPr>
          <w:rFonts w:ascii="Calibri" w:eastAsia="Times New Roman" w:hAnsi="Calibri" w:cs="Times New Roman"/>
          <w:sz w:val="24"/>
          <w:szCs w:val="24"/>
          <w:lang w:eastAsia="es-ES"/>
        </w:rPr>
        <w:tab/>
        <w:t xml:space="preserve">En los casos de revocación o de renuncia, se podrá proponer al Director de la Agencia Española de Protección de la Salud en el Deporte la adjudicación de la beca a otro candidato de la presente convocatoria, de acuerdo con el orden de la puntuación obtenida en el proceso de selección, teniendo en cuenta las titulaciones exigidas en la convocatoria. El período de disfrute de la beca sería por el tiempo que restase </w:t>
      </w:r>
      <w:r w:rsidR="009957A5">
        <w:rPr>
          <w:rFonts w:ascii="Calibri" w:eastAsia="Times New Roman" w:hAnsi="Calibri" w:cs="Times New Roman"/>
          <w:sz w:val="24"/>
          <w:szCs w:val="24"/>
          <w:lang w:eastAsia="es-ES"/>
        </w:rPr>
        <w:t>hasta la finalización de la misma, descontando lo ya disfrutado</w:t>
      </w:r>
      <w:r w:rsidRPr="00C25F80">
        <w:rPr>
          <w:rFonts w:ascii="Calibri" w:eastAsia="Times New Roman" w:hAnsi="Calibri" w:cs="Times New Roman"/>
          <w:sz w:val="24"/>
          <w:szCs w:val="24"/>
          <w:lang w:eastAsia="es-ES"/>
        </w:rPr>
        <w:t>. La renuncia de la beca conllevará la renuncia a los derechos de la convocatoria.</w:t>
      </w:r>
    </w:p>
    <w:p w14:paraId="1B79D1FB" w14:textId="77777777" w:rsidR="00C25F80" w:rsidRPr="00C25F80" w:rsidRDefault="00C25F80" w:rsidP="00C25F80">
      <w:pPr>
        <w:spacing w:after="240" w:line="240" w:lineRule="auto"/>
        <w:ind w:right="-59" w:firstLine="426"/>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t>5.</w:t>
      </w:r>
      <w:r w:rsidRPr="00C25F80">
        <w:rPr>
          <w:rFonts w:ascii="Calibri" w:eastAsia="Times New Roman" w:hAnsi="Calibri" w:cs="Times New Roman"/>
          <w:sz w:val="24"/>
          <w:szCs w:val="24"/>
          <w:lang w:eastAsia="es-ES"/>
        </w:rPr>
        <w:tab/>
        <w:t>En caso de proponer al siguiente candidato de la lista, éste deberá manifestar su  aceptación o renuncia a la beca que deberá comunicarse en el plazo de siete días. En caso contrario, se considerará la renuncia formal a dicha beca.</w:t>
      </w:r>
    </w:p>
    <w:p w14:paraId="2B793F29" w14:textId="77777777" w:rsidR="00C25F80" w:rsidRPr="00C25F80" w:rsidRDefault="00C25F80" w:rsidP="00C25F80">
      <w:pPr>
        <w:spacing w:after="0" w:line="240" w:lineRule="auto"/>
        <w:ind w:right="-59"/>
        <w:jc w:val="both"/>
        <w:rPr>
          <w:rFonts w:ascii="Calibri" w:eastAsia="Times New Roman" w:hAnsi="Calibri" w:cs="Times New Roman"/>
          <w:sz w:val="24"/>
          <w:szCs w:val="24"/>
          <w:lang w:eastAsia="es-ES"/>
        </w:rPr>
      </w:pPr>
    </w:p>
    <w:p w14:paraId="6578CB7A" w14:textId="77777777" w:rsidR="00C25F80" w:rsidRPr="00C25F80" w:rsidRDefault="00C25F80" w:rsidP="00C25F80">
      <w:pPr>
        <w:spacing w:after="0" w:line="240" w:lineRule="auto"/>
        <w:ind w:right="-59" w:firstLine="426"/>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t>Decimoctava. Vinculación entre el beneficiario y la Agencia Española de Protección de la Salud en el Deporte y aceptación de condiciones.</w:t>
      </w:r>
    </w:p>
    <w:p w14:paraId="66230160" w14:textId="77777777" w:rsidR="00C25F80" w:rsidRPr="00C25F80" w:rsidRDefault="00C25F80" w:rsidP="00C25F80">
      <w:pPr>
        <w:spacing w:after="0" w:line="240" w:lineRule="auto"/>
        <w:ind w:right="-59" w:firstLine="426"/>
        <w:jc w:val="both"/>
        <w:rPr>
          <w:rFonts w:ascii="Calibri" w:eastAsia="Times New Roman" w:hAnsi="Calibri" w:cs="Times New Roman"/>
          <w:sz w:val="24"/>
          <w:szCs w:val="24"/>
          <w:lang w:eastAsia="es-ES"/>
        </w:rPr>
      </w:pPr>
    </w:p>
    <w:p w14:paraId="67F8BBF4" w14:textId="77777777" w:rsidR="00C25F80" w:rsidRPr="00C25F80" w:rsidRDefault="00C25F80" w:rsidP="00C25F80">
      <w:pPr>
        <w:spacing w:after="240" w:line="240" w:lineRule="auto"/>
        <w:ind w:firstLine="426"/>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t xml:space="preserve">1. </w:t>
      </w:r>
      <w:r w:rsidRPr="00C25F80">
        <w:rPr>
          <w:rFonts w:ascii="Calibri" w:eastAsia="Times New Roman" w:hAnsi="Calibri" w:cs="Times New Roman"/>
          <w:sz w:val="24"/>
          <w:szCs w:val="24"/>
          <w:lang w:eastAsia="es-ES"/>
        </w:rPr>
        <w:tab/>
        <w:t>La concesión de esta beca no implicará ningún tipo de vinculación contractual entre la Agencia Española de Protección de la Salud en el Deporte y el beneficiario.</w:t>
      </w:r>
    </w:p>
    <w:p w14:paraId="4C4F780D" w14:textId="77777777" w:rsidR="00C25F80" w:rsidRPr="00C25F80" w:rsidRDefault="00C25F80" w:rsidP="00C25F80">
      <w:pPr>
        <w:spacing w:after="240" w:line="240" w:lineRule="auto"/>
        <w:ind w:firstLine="426"/>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t xml:space="preserve">2. </w:t>
      </w:r>
      <w:r w:rsidRPr="00C25F80">
        <w:rPr>
          <w:rFonts w:ascii="Calibri" w:eastAsia="Times New Roman" w:hAnsi="Calibri" w:cs="Times New Roman"/>
          <w:sz w:val="24"/>
          <w:szCs w:val="24"/>
          <w:lang w:eastAsia="es-ES"/>
        </w:rPr>
        <w:tab/>
        <w:t>La participación en la convocatoria supone la aceptación expresa de todas las condiciones establecidas en la misma.</w:t>
      </w:r>
    </w:p>
    <w:p w14:paraId="1FBD6098" w14:textId="77777777" w:rsidR="00C25F80" w:rsidRPr="00C25F80" w:rsidRDefault="00C25F80" w:rsidP="00C25F80">
      <w:pPr>
        <w:spacing w:after="0" w:line="240" w:lineRule="auto"/>
        <w:ind w:firstLine="426"/>
        <w:jc w:val="both"/>
        <w:rPr>
          <w:rFonts w:ascii="Calibri" w:eastAsia="Times New Roman" w:hAnsi="Calibri" w:cs="Times New Roman"/>
          <w:sz w:val="24"/>
          <w:szCs w:val="24"/>
          <w:lang w:eastAsia="es-ES"/>
        </w:rPr>
      </w:pPr>
    </w:p>
    <w:p w14:paraId="3F2F60D7" w14:textId="77777777" w:rsidR="00C25F80" w:rsidRPr="00C25F80" w:rsidRDefault="00C25F80" w:rsidP="00C25F80">
      <w:pPr>
        <w:spacing w:after="0" w:line="240" w:lineRule="auto"/>
        <w:ind w:firstLine="397"/>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t>Decimonovena. Desarrollo.</w:t>
      </w:r>
    </w:p>
    <w:p w14:paraId="17A2E5BC" w14:textId="77777777" w:rsidR="00C25F80" w:rsidRPr="00C25F80" w:rsidRDefault="00C25F80" w:rsidP="00C25F80">
      <w:pPr>
        <w:spacing w:after="0" w:line="240" w:lineRule="auto"/>
        <w:ind w:firstLine="397"/>
        <w:rPr>
          <w:rFonts w:ascii="Calibri" w:eastAsia="Times New Roman" w:hAnsi="Calibri" w:cs="Times New Roman"/>
          <w:sz w:val="24"/>
          <w:szCs w:val="24"/>
          <w:lang w:eastAsia="es-ES"/>
        </w:rPr>
      </w:pPr>
    </w:p>
    <w:p w14:paraId="5F5417AA" w14:textId="77777777" w:rsidR="00C25F80" w:rsidRPr="00C25F80" w:rsidRDefault="00C25F80" w:rsidP="006E5D03">
      <w:pPr>
        <w:spacing w:after="0" w:line="240" w:lineRule="auto"/>
        <w:ind w:firstLine="397"/>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t>Se faculta al Director de la Agencia Española de Protección de la Salud en el Deporte para que dicte cuantas resoluciones considere necesarias en desarrollo y aplicación de la presente convocatoria.</w:t>
      </w:r>
    </w:p>
    <w:p w14:paraId="381CC1B4" w14:textId="77777777" w:rsidR="00C25F80" w:rsidRPr="00C25F80" w:rsidRDefault="00C25F80" w:rsidP="00C25F80">
      <w:pPr>
        <w:spacing w:after="0" w:line="240" w:lineRule="auto"/>
        <w:ind w:firstLine="397"/>
        <w:rPr>
          <w:rFonts w:ascii="Calibri" w:eastAsia="Times New Roman" w:hAnsi="Calibri" w:cs="Times New Roman"/>
          <w:sz w:val="24"/>
          <w:szCs w:val="24"/>
          <w:lang w:eastAsia="es-ES"/>
        </w:rPr>
      </w:pPr>
    </w:p>
    <w:p w14:paraId="423FF447" w14:textId="77777777" w:rsidR="00C25F80" w:rsidRPr="00C25F80" w:rsidRDefault="00C25F80" w:rsidP="00C25F80">
      <w:pPr>
        <w:spacing w:after="0" w:line="240" w:lineRule="auto"/>
        <w:ind w:firstLine="397"/>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t>Vigésima. Entrada en vigor.</w:t>
      </w:r>
    </w:p>
    <w:p w14:paraId="2A8B1220" w14:textId="77777777" w:rsidR="00C25F80" w:rsidRPr="00C25F80" w:rsidRDefault="00C25F80" w:rsidP="00C25F80">
      <w:pPr>
        <w:spacing w:after="0" w:line="240" w:lineRule="auto"/>
        <w:rPr>
          <w:rFonts w:ascii="Calibri" w:eastAsia="Times New Roman" w:hAnsi="Calibri" w:cs="Times New Roman"/>
          <w:sz w:val="24"/>
          <w:szCs w:val="24"/>
          <w:lang w:eastAsia="es-ES"/>
        </w:rPr>
      </w:pPr>
    </w:p>
    <w:p w14:paraId="3443104B" w14:textId="77777777" w:rsidR="00C25F80" w:rsidRPr="00C25F80" w:rsidRDefault="00C25F80" w:rsidP="00C25F80">
      <w:pPr>
        <w:spacing w:after="0" w:line="240" w:lineRule="auto"/>
        <w:ind w:right="-59" w:firstLine="426"/>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t xml:space="preserve">La </w:t>
      </w:r>
      <w:r w:rsidR="009957A5">
        <w:rPr>
          <w:rFonts w:ascii="Calibri" w:eastAsia="Times New Roman" w:hAnsi="Calibri" w:cs="Times New Roman"/>
          <w:sz w:val="24"/>
          <w:szCs w:val="24"/>
          <w:lang w:eastAsia="es-ES"/>
        </w:rPr>
        <w:t>Resolución por la que se convocan estas cinco becas de formación de postgrado en la AEPSAD</w:t>
      </w:r>
      <w:r w:rsidRPr="00C25F80">
        <w:rPr>
          <w:rFonts w:ascii="Calibri" w:eastAsia="Times New Roman" w:hAnsi="Calibri" w:cs="Times New Roman"/>
          <w:sz w:val="24"/>
          <w:szCs w:val="24"/>
          <w:lang w:eastAsia="es-ES"/>
        </w:rPr>
        <w:t xml:space="preserve"> entrará e</w:t>
      </w:r>
      <w:r w:rsidR="009957A5">
        <w:rPr>
          <w:rFonts w:ascii="Calibri" w:eastAsia="Times New Roman" w:hAnsi="Calibri" w:cs="Times New Roman"/>
          <w:sz w:val="24"/>
          <w:szCs w:val="24"/>
          <w:lang w:eastAsia="es-ES"/>
        </w:rPr>
        <w:t>n vigor el día siguiente al de la</w:t>
      </w:r>
      <w:r w:rsidRPr="00C25F80">
        <w:rPr>
          <w:rFonts w:ascii="Calibri" w:eastAsia="Times New Roman" w:hAnsi="Calibri" w:cs="Times New Roman"/>
          <w:sz w:val="24"/>
          <w:szCs w:val="24"/>
          <w:lang w:eastAsia="es-ES"/>
        </w:rPr>
        <w:t xml:space="preserve"> publicación </w:t>
      </w:r>
      <w:r w:rsidR="009957A5">
        <w:rPr>
          <w:rFonts w:ascii="Calibri" w:eastAsia="Times New Roman" w:hAnsi="Calibri" w:cs="Times New Roman"/>
          <w:sz w:val="24"/>
          <w:szCs w:val="24"/>
          <w:lang w:eastAsia="es-ES"/>
        </w:rPr>
        <w:t xml:space="preserve">de su extracto </w:t>
      </w:r>
      <w:r w:rsidRPr="00C25F80">
        <w:rPr>
          <w:rFonts w:ascii="Calibri" w:eastAsia="Times New Roman" w:hAnsi="Calibri" w:cs="Times New Roman"/>
          <w:sz w:val="24"/>
          <w:szCs w:val="24"/>
          <w:lang w:eastAsia="es-ES"/>
        </w:rPr>
        <w:t xml:space="preserve">en el Boletín Oficial del Estado y pondrá fin a la vía administrativa. Contra ella podrá interponerse recurso contencioso-administrativo ante la Sala de lo Contencioso de la Audiencia Nacional, en el plazo de dos meses a contar desde el día siguiente al de su notificación, de acuerdo con los artículos 11.1.a) y 46.1 de la Ley 29/1998, de 13 de julio, reguladora de la Jurisdicción Contenciosa-Administrativa, o potestativamente, recurso de reposición ante el mismo órgano que dictó el acto en el plazo de un mes contado desde el día siguiente al de su notificación, con arreglo a los artículos </w:t>
      </w:r>
      <w:r w:rsidR="009957A5">
        <w:rPr>
          <w:rFonts w:ascii="Calibri" w:eastAsia="Times New Roman" w:hAnsi="Calibri" w:cs="Times New Roman"/>
          <w:sz w:val="24"/>
          <w:szCs w:val="24"/>
          <w:lang w:eastAsia="es-ES"/>
        </w:rPr>
        <w:t>123 y 124 de la Ley 39/2015, de 1 de octubre, del Procedimiento Administrativo Común de las Administraciones Públicas</w:t>
      </w:r>
      <w:r w:rsidRPr="00C25F80">
        <w:rPr>
          <w:rFonts w:ascii="Calibri" w:eastAsia="Times New Roman" w:hAnsi="Calibri" w:cs="Times New Roman"/>
          <w:sz w:val="24"/>
          <w:szCs w:val="24"/>
          <w:lang w:eastAsia="es-ES"/>
        </w:rPr>
        <w:t>.</w:t>
      </w:r>
    </w:p>
    <w:p w14:paraId="0BD4EFB5" w14:textId="77777777" w:rsidR="00C25F80" w:rsidRPr="00C25F80" w:rsidRDefault="00C25F80" w:rsidP="00C25F80">
      <w:pPr>
        <w:spacing w:after="0" w:line="240" w:lineRule="auto"/>
        <w:ind w:right="-59" w:firstLine="426"/>
        <w:jc w:val="both"/>
        <w:rPr>
          <w:rFonts w:ascii="Calibri" w:eastAsia="Times New Roman" w:hAnsi="Calibri" w:cs="Times New Roman"/>
          <w:sz w:val="24"/>
          <w:szCs w:val="24"/>
          <w:lang w:eastAsia="es-ES"/>
        </w:rPr>
      </w:pPr>
    </w:p>
    <w:p w14:paraId="02FC99CC" w14:textId="77777777" w:rsidR="00C25F80" w:rsidRDefault="00C25F80" w:rsidP="00C25F80">
      <w:pPr>
        <w:spacing w:after="0" w:line="240" w:lineRule="auto"/>
        <w:ind w:right="-59" w:firstLine="426"/>
        <w:jc w:val="both"/>
        <w:rPr>
          <w:rFonts w:ascii="Calibri" w:eastAsia="Times New Roman" w:hAnsi="Calibri" w:cs="Times New Roman"/>
          <w:sz w:val="24"/>
          <w:szCs w:val="24"/>
          <w:lang w:eastAsia="es-ES"/>
        </w:rPr>
      </w:pPr>
      <w:r w:rsidRPr="00C25F80">
        <w:rPr>
          <w:rFonts w:ascii="Calibri" w:eastAsia="Times New Roman" w:hAnsi="Calibri" w:cs="Times New Roman"/>
          <w:sz w:val="24"/>
          <w:szCs w:val="24"/>
          <w:lang w:eastAsia="es-ES"/>
        </w:rPr>
        <w:t>Lo que se hace público para general conocimiento.</w:t>
      </w:r>
    </w:p>
    <w:p w14:paraId="4C0A2335" w14:textId="77777777" w:rsidR="00102607" w:rsidRPr="00C25F80" w:rsidRDefault="00102607" w:rsidP="00C25F80">
      <w:pPr>
        <w:spacing w:after="0" w:line="240" w:lineRule="auto"/>
        <w:ind w:right="-59" w:firstLine="426"/>
        <w:jc w:val="both"/>
        <w:rPr>
          <w:rFonts w:ascii="Calibri" w:eastAsia="Times New Roman" w:hAnsi="Calibri" w:cs="Times New Roman"/>
          <w:sz w:val="24"/>
          <w:szCs w:val="24"/>
          <w:lang w:eastAsia="es-ES"/>
        </w:rPr>
      </w:pPr>
    </w:p>
    <w:p w14:paraId="6048F659" w14:textId="1ED510DD" w:rsidR="00C25F80" w:rsidRPr="00C25F80" w:rsidRDefault="00102607" w:rsidP="00102607">
      <w:pPr>
        <w:autoSpaceDE w:val="0"/>
        <w:autoSpaceDN w:val="0"/>
        <w:adjustRightInd w:val="0"/>
        <w:spacing w:after="0" w:line="240" w:lineRule="auto"/>
        <w:jc w:val="both"/>
        <w:rPr>
          <w:rFonts w:ascii="Calibri" w:eastAsia="Times New Roman" w:hAnsi="Calibri" w:cs="Times New Roman"/>
          <w:sz w:val="24"/>
          <w:szCs w:val="24"/>
          <w:lang w:val="es-ES_tradnl" w:eastAsia="es-ES"/>
        </w:rPr>
      </w:pPr>
      <w:r>
        <w:rPr>
          <w:rFonts w:ascii="Calibri" w:eastAsia="Times New Roman" w:hAnsi="Calibri" w:cs="Times New Roman"/>
          <w:sz w:val="24"/>
          <w:szCs w:val="24"/>
          <w:lang w:eastAsia="es-ES"/>
        </w:rPr>
        <w:t>Madrid.</w:t>
      </w:r>
      <w:bookmarkStart w:id="3" w:name="_GoBack"/>
      <w:bookmarkEnd w:id="3"/>
      <w:r>
        <w:rPr>
          <w:rFonts w:ascii="Calibri" w:eastAsia="Times New Roman" w:hAnsi="Calibri" w:cs="Times New Roman"/>
          <w:sz w:val="24"/>
          <w:szCs w:val="24"/>
          <w:lang w:eastAsia="es-ES"/>
        </w:rPr>
        <w:t xml:space="preserve"> </w:t>
      </w:r>
      <w:r w:rsidR="00C25F80" w:rsidRPr="00C25F80">
        <w:rPr>
          <w:rFonts w:ascii="Calibri" w:eastAsia="Times New Roman" w:hAnsi="Calibri" w:cs="Times New Roman"/>
          <w:sz w:val="24"/>
          <w:szCs w:val="24"/>
          <w:lang w:eastAsia="es-ES"/>
        </w:rPr>
        <w:t xml:space="preserve">El Director de la Agencia Española de Protección de la Salud en el Deporte, </w:t>
      </w:r>
      <w:r w:rsidR="00A12E5F">
        <w:rPr>
          <w:rFonts w:ascii="Calibri" w:eastAsia="Times New Roman" w:hAnsi="Calibri" w:cs="Times New Roman"/>
          <w:sz w:val="24"/>
          <w:szCs w:val="24"/>
          <w:lang w:eastAsia="es-ES"/>
        </w:rPr>
        <w:t>José Luis Terreros Blanco</w:t>
      </w:r>
    </w:p>
    <w:p w14:paraId="6A1FA818" w14:textId="77777777" w:rsidR="000460D8" w:rsidRPr="00C25F80" w:rsidRDefault="000460D8" w:rsidP="00C25F80">
      <w:pPr>
        <w:rPr>
          <w:lang w:val="es-ES_tradnl"/>
        </w:rPr>
      </w:pPr>
    </w:p>
    <w:sectPr w:rsidR="000460D8" w:rsidRPr="00C25F80" w:rsidSect="00F20A7B">
      <w:headerReference w:type="default" r:id="rId11"/>
      <w:footerReference w:type="default" r:id="rId12"/>
      <w:headerReference w:type="first" r:id="rId13"/>
      <w:footerReference w:type="first" r:id="rId14"/>
      <w:pgSz w:w="11906" w:h="16838"/>
      <w:pgMar w:top="851" w:right="1701" w:bottom="56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921D32" w14:textId="77777777" w:rsidR="00EA33A0" w:rsidRDefault="00EA33A0" w:rsidP="00E85696">
      <w:pPr>
        <w:spacing w:after="0" w:line="240" w:lineRule="auto"/>
      </w:pPr>
      <w:r>
        <w:separator/>
      </w:r>
    </w:p>
  </w:endnote>
  <w:endnote w:type="continuationSeparator" w:id="0">
    <w:p w14:paraId="3E53693A" w14:textId="77777777" w:rsidR="00EA33A0" w:rsidRDefault="00EA33A0" w:rsidP="00E856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ill Sans MT">
    <w:altName w:val="Segoe UI"/>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5E8F8F" w14:textId="77777777" w:rsidR="00D9002D" w:rsidRDefault="00D9002D">
    <w:pPr>
      <w:pStyle w:val="Piedepgina"/>
    </w:pPr>
  </w:p>
  <w:p w14:paraId="4EB62B47" w14:textId="77777777" w:rsidR="00D239FD" w:rsidRDefault="00D239FD">
    <w:pPr>
      <w:pStyle w:val="Piedepgina"/>
    </w:pPr>
  </w:p>
  <w:p w14:paraId="3DA723D3" w14:textId="77777777" w:rsidR="00D9002D" w:rsidRDefault="00AA2250">
    <w:pPr>
      <w:pStyle w:val="Piedepgina"/>
    </w:pPr>
    <w:r>
      <w:rPr>
        <w:noProof/>
        <w:lang w:eastAsia="es-ES"/>
      </w:rPr>
      <mc:AlternateContent>
        <mc:Choice Requires="wps">
          <w:drawing>
            <wp:anchor distT="45720" distB="45720" distL="114300" distR="114300" simplePos="0" relativeHeight="251672576" behindDoc="0" locked="0" layoutInCell="1" allowOverlap="1" wp14:anchorId="311E900F" wp14:editId="7C894F6F">
              <wp:simplePos x="0" y="0"/>
              <wp:positionH relativeFrom="page">
                <wp:posOffset>6314538</wp:posOffset>
              </wp:positionH>
              <wp:positionV relativeFrom="page">
                <wp:posOffset>9935845</wp:posOffset>
              </wp:positionV>
              <wp:extent cx="957580" cy="1404620"/>
              <wp:effectExtent l="0" t="0" r="0" b="0"/>
              <wp:wrapNone/>
              <wp:docPr id="1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7580" cy="1404620"/>
                      </a:xfrm>
                      <a:prstGeom prst="rect">
                        <a:avLst/>
                      </a:prstGeom>
                      <a:solidFill>
                        <a:srgbClr val="FFFFFF"/>
                      </a:solidFill>
                      <a:ln w="9525">
                        <a:noFill/>
                        <a:miter lim="800000"/>
                        <a:headEnd/>
                        <a:tailEnd/>
                      </a:ln>
                    </wps:spPr>
                    <wps:txbx>
                      <w:txbxContent>
                        <w:p w14:paraId="0F44721A" w14:textId="77777777" w:rsidR="00D9002D" w:rsidRDefault="00D9002D" w:rsidP="00D9002D">
                          <w:pPr>
                            <w:pStyle w:val="Piedepaginaaeasegundapag"/>
                            <w:rPr>
                              <w:sz w:val="10"/>
                            </w:rPr>
                          </w:pPr>
                          <w:r>
                            <w:rPr>
                              <w:sz w:val="10"/>
                            </w:rPr>
                            <w:t xml:space="preserve">MINISTERIO </w:t>
                          </w:r>
                        </w:p>
                        <w:p w14:paraId="4FD9F608" w14:textId="605F9BC0" w:rsidR="00D9002D" w:rsidRDefault="00D9002D" w:rsidP="00D9002D">
                          <w:pPr>
                            <w:pStyle w:val="Piedepaginaaeasegundapag"/>
                            <w:rPr>
                              <w:sz w:val="10"/>
                            </w:rPr>
                          </w:pPr>
                          <w:r>
                            <w:rPr>
                              <w:sz w:val="10"/>
                            </w:rPr>
                            <w:t>DE, CULTURA</w:t>
                          </w:r>
                        </w:p>
                        <w:p w14:paraId="77C07FA6" w14:textId="77777777" w:rsidR="00D9002D" w:rsidRDefault="00D9002D" w:rsidP="00D9002D">
                          <w:pPr>
                            <w:pStyle w:val="Piedepaginaaeasegundapag"/>
                            <w:rPr>
                              <w:sz w:val="10"/>
                            </w:rPr>
                          </w:pPr>
                          <w:r>
                            <w:rPr>
                              <w:sz w:val="10"/>
                            </w:rPr>
                            <w:t>Y DEPORTE</w:t>
                          </w:r>
                        </w:p>
                        <w:p w14:paraId="2EEDEEFA" w14:textId="77777777" w:rsidR="00D9002D" w:rsidRDefault="00D9002D" w:rsidP="00D9002D">
                          <w:pPr>
                            <w:pStyle w:val="Piedepaginaaeasegundapag"/>
                            <w:rPr>
                              <w:sz w:val="10"/>
                            </w:rPr>
                          </w:pPr>
                        </w:p>
                        <w:p w14:paraId="78F5C768" w14:textId="77777777" w:rsidR="00D9002D" w:rsidRPr="00D9002D" w:rsidRDefault="00D9002D" w:rsidP="00D9002D">
                          <w:pPr>
                            <w:pStyle w:val="Piedepaginaaeasegundapag"/>
                          </w:pPr>
                          <w:r>
                            <w:rPr>
                              <w:sz w:val="10"/>
                            </w:rPr>
                            <w:t>AGENCIA ESPAÑOLA DE PROTECCIÓN DE LA SALUD EN EL DEPORTE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11E900F" id="_x0000_t202" coordsize="21600,21600" o:spt="202" path="m,l,21600r21600,l21600,xe">
              <v:stroke joinstyle="miter"/>
              <v:path gradientshapeok="t" o:connecttype="rect"/>
            </v:shapetype>
            <v:shape id="Cuadro de texto 2" o:spid="_x0000_s1026" type="#_x0000_t202" style="position:absolute;margin-left:497.2pt;margin-top:782.35pt;width:75.4pt;height:110.6pt;z-index:251672576;visibility:visible;mso-wrap-style:square;mso-width-percent:0;mso-height-percent:200;mso-wrap-distance-left:9pt;mso-wrap-distance-top:3.6pt;mso-wrap-distance-right:9pt;mso-wrap-distance-bottom:3.6pt;mso-position-horizontal:absolute;mso-position-horizontal-relative:page;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" stroked="f">
              <v:textbox style="mso-fit-shape-to-text:t">
                <w:txbxContent>
                  <w:p w14:paraId="0F44721A" w14:textId="77777777" w:rsidR="00D9002D" w:rsidRDefault="00D9002D" w:rsidP="00D9002D">
                    <w:pPr>
                      <w:pStyle w:val="Piedepaginaaeasegundapag"/>
                      <w:rPr>
                        <w:sz w:val="10"/>
                      </w:rPr>
                    </w:pPr>
                    <w:r>
                      <w:rPr>
                        <w:sz w:val="10"/>
                      </w:rPr>
                      <w:t xml:space="preserve">MINISTERIO </w:t>
                    </w:r>
                  </w:p>
                  <w:p w14:paraId="4FD9F608" w14:textId="605F9BC0" w:rsidR="00D9002D" w:rsidRDefault="00D9002D" w:rsidP="00D9002D">
                    <w:pPr>
                      <w:pStyle w:val="Piedepaginaaeasegundapag"/>
                      <w:rPr>
                        <w:sz w:val="10"/>
                      </w:rPr>
                    </w:pPr>
                    <w:r>
                      <w:rPr>
                        <w:sz w:val="10"/>
                      </w:rPr>
                      <w:t>DE, CULTURA</w:t>
                    </w:r>
                  </w:p>
                  <w:p w14:paraId="77C07FA6" w14:textId="77777777" w:rsidR="00D9002D" w:rsidRDefault="00D9002D" w:rsidP="00D9002D">
                    <w:pPr>
                      <w:pStyle w:val="Piedepaginaaeasegundapag"/>
                      <w:rPr>
                        <w:sz w:val="10"/>
                      </w:rPr>
                    </w:pPr>
                    <w:r>
                      <w:rPr>
                        <w:sz w:val="10"/>
                      </w:rPr>
                      <w:t>Y DEPORTE</w:t>
                    </w:r>
                  </w:p>
                  <w:p w14:paraId="2EEDEEFA" w14:textId="77777777" w:rsidR="00D9002D" w:rsidRDefault="00D9002D" w:rsidP="00D9002D">
                    <w:pPr>
                      <w:pStyle w:val="Piedepaginaaeasegundapag"/>
                      <w:rPr>
                        <w:sz w:val="10"/>
                      </w:rPr>
                    </w:pPr>
                  </w:p>
                  <w:p w14:paraId="78F5C768" w14:textId="77777777" w:rsidR="00D9002D" w:rsidRPr="00D9002D" w:rsidRDefault="00D9002D" w:rsidP="00D9002D">
                    <w:pPr>
                      <w:pStyle w:val="Piedepaginaaeasegundapag"/>
                    </w:pPr>
                    <w:r>
                      <w:rPr>
                        <w:sz w:val="10"/>
                      </w:rPr>
                      <w:t>AGENCIA ESPAÑOLA DE PROTECCIÓN DE LA SALUD EN EL DEPORTE</w:t>
                    </w:r>
                  </w:p>
                </w:txbxContent>
              </v:textbox>
              <w10:wrap anchorx="page" anchory="page"/>
            </v:shape>
          </w:pict>
        </mc:Fallback>
      </mc:AlternateContent>
    </w:r>
  </w:p>
  <w:p w14:paraId="5016381C" w14:textId="77777777" w:rsidR="00D9002D" w:rsidRDefault="00D9002D">
    <w:pPr>
      <w:pStyle w:val="Piedepgina"/>
    </w:pPr>
    <w:r>
      <w:rPr>
        <w:noProof/>
        <w:lang w:eastAsia="es-ES"/>
      </w:rPr>
      <mc:AlternateContent>
        <mc:Choice Requires="wps">
          <w:drawing>
            <wp:anchor distT="0" distB="0" distL="114300" distR="114300" simplePos="0" relativeHeight="251673600" behindDoc="0" locked="0" layoutInCell="1" allowOverlap="1" wp14:anchorId="3AB95A2C" wp14:editId="73C525C5">
              <wp:simplePos x="0" y="0"/>
              <wp:positionH relativeFrom="column">
                <wp:posOffset>5327113</wp:posOffset>
              </wp:positionH>
              <wp:positionV relativeFrom="page">
                <wp:posOffset>10243185</wp:posOffset>
              </wp:positionV>
              <wp:extent cx="1159200" cy="0"/>
              <wp:effectExtent l="0" t="0" r="22225" b="19050"/>
              <wp:wrapNone/>
              <wp:docPr id="13" name="Conector recto 13"/>
              <wp:cNvGraphicFramePr/>
              <a:graphic xmlns:a="http://schemas.openxmlformats.org/drawingml/2006/main">
                <a:graphicData uri="http://schemas.microsoft.com/office/word/2010/wordprocessingShape">
                  <wps:wsp>
                    <wps:cNvCnPr/>
                    <wps:spPr>
                      <a:xfrm>
                        <a:off x="0" y="0"/>
                        <a:ext cx="1159200" cy="0"/>
                      </a:xfrm>
                      <a:prstGeom prst="line">
                        <a:avLst/>
                      </a:prstGeom>
                      <a:ln w="254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38C4F5E" id="Conector recto 13"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from="419.45pt,806.55pt" to="510.75pt,80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" strokecolor="black [3213]" strokeweight=".2pt">
              <v:stroke joinstyle="miter"/>
              <w10:wrap anchory="page"/>
            </v:lin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62720C" w14:textId="77777777" w:rsidR="00D239FD" w:rsidRDefault="001E6E1A">
    <w:pPr>
      <w:pStyle w:val="Piedepgina"/>
    </w:pPr>
    <w:r>
      <w:rPr>
        <w:noProof/>
        <w:lang w:eastAsia="es-ES"/>
      </w:rPr>
      <mc:AlternateContent>
        <mc:Choice Requires="wps">
          <w:drawing>
            <wp:anchor distT="45720" distB="45720" distL="114300" distR="114300" simplePos="0" relativeHeight="251670528" behindDoc="0" locked="0" layoutInCell="1" allowOverlap="1" wp14:anchorId="064048CE" wp14:editId="6B35CC11">
              <wp:simplePos x="0" y="0"/>
              <wp:positionH relativeFrom="page">
                <wp:posOffset>443328</wp:posOffset>
              </wp:positionH>
              <wp:positionV relativeFrom="page">
                <wp:posOffset>10005060</wp:posOffset>
              </wp:positionV>
              <wp:extent cx="1116000" cy="360000"/>
              <wp:effectExtent l="0" t="0" r="8255" b="2540"/>
              <wp:wrapNone/>
              <wp:docPr id="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6000" cy="360000"/>
                      </a:xfrm>
                      <a:prstGeom prst="rect">
                        <a:avLst/>
                      </a:prstGeom>
                      <a:solidFill>
                        <a:srgbClr val="FFFFFF"/>
                      </a:solidFill>
                      <a:ln w="9525">
                        <a:noFill/>
                        <a:miter lim="800000"/>
                        <a:headEnd/>
                        <a:tailEnd/>
                      </a:ln>
                    </wps:spPr>
                    <wps:txbx>
                      <w:txbxContent>
                        <w:p w14:paraId="164F6F7A" w14:textId="77777777" w:rsidR="00627B6B" w:rsidRDefault="00627B6B" w:rsidP="00627B6B">
                          <w:pPr>
                            <w:pStyle w:val="Textonotapie"/>
                            <w:tabs>
                              <w:tab w:val="left" w:pos="1021"/>
                              <w:tab w:val="left" w:pos="8080"/>
                            </w:tabs>
                            <w:suppressOverlap/>
                            <w:rPr>
                              <w:rFonts w:ascii="Gill Sans MT" w:hAnsi="Gill Sans MT" w:cs="Arial"/>
                              <w:sz w:val="14"/>
                            </w:rPr>
                          </w:pPr>
                          <w:r>
                            <w:rPr>
                              <w:rFonts w:ascii="Gill Sans MT" w:hAnsi="Gill Sans MT" w:cs="Arial"/>
                              <w:sz w:val="14"/>
                            </w:rPr>
                            <w:t>www.</w:t>
                          </w:r>
                          <w:r w:rsidR="00411F8A">
                            <w:rPr>
                              <w:rFonts w:ascii="Gill Sans MT" w:hAnsi="Gill Sans MT" w:cs="Arial"/>
                              <w:sz w:val="14"/>
                            </w:rPr>
                            <w:t>aepsad.gob</w:t>
                          </w:r>
                          <w:r>
                            <w:rPr>
                              <w:rFonts w:ascii="Gill Sans MT" w:hAnsi="Gill Sans MT" w:cs="Arial"/>
                              <w:sz w:val="14"/>
                            </w:rPr>
                            <w:t>.es</w:t>
                          </w:r>
                        </w:p>
                        <w:p w14:paraId="007446EF" w14:textId="77777777" w:rsidR="00627B6B" w:rsidRDefault="00411F8A" w:rsidP="00627B6B">
                          <w:r>
                            <w:rPr>
                              <w:rFonts w:ascii="Gill Sans MT" w:hAnsi="Gill Sans MT" w:cs="Arial"/>
                              <w:sz w:val="14"/>
                            </w:rPr>
                            <w:t>aepsad</w:t>
                          </w:r>
                          <w:r w:rsidR="00627B6B">
                            <w:rPr>
                              <w:rFonts w:ascii="Gill Sans MT" w:hAnsi="Gill Sans MT" w:cs="Arial"/>
                              <w:sz w:val="14"/>
                            </w:rPr>
                            <w:t>@</w:t>
                          </w:r>
                          <w:r>
                            <w:rPr>
                              <w:rFonts w:ascii="Gill Sans MT" w:hAnsi="Gill Sans MT" w:cs="Arial"/>
                              <w:sz w:val="14"/>
                            </w:rPr>
                            <w:t>aepsad.gob</w:t>
                          </w:r>
                          <w:r w:rsidR="00627B6B">
                            <w:rPr>
                              <w:rFonts w:ascii="Gill Sans MT" w:hAnsi="Gill Sans MT" w:cs="Arial"/>
                              <w:sz w:val="14"/>
                            </w:rPr>
                            <w: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64048CE" id="_x0000_t202" coordsize="21600,21600" o:spt="202" path="m,l,21600r21600,l21600,xe">
              <v:stroke joinstyle="miter"/>
              <v:path gradientshapeok="t" o:connecttype="rect"/>
            </v:shapetype>
            <v:shape id="_x0000_s1027" type="#_x0000_t202" style="position:absolute;margin-left:34.9pt;margin-top:787.8pt;width:87.85pt;height:28.35pt;z-index:25167052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" stroked="f">
              <v:textbox>
                <w:txbxContent>
                  <w:p w14:paraId="164F6F7A" w14:textId="77777777" w:rsidR="00627B6B" w:rsidRDefault="00627B6B" w:rsidP="00627B6B">
                    <w:pPr>
                      <w:pStyle w:val="Textonotapie"/>
                      <w:tabs>
                        <w:tab w:val="left" w:pos="1021"/>
                        <w:tab w:val="left" w:pos="8080"/>
                      </w:tabs>
                      <w:suppressOverlap/>
                      <w:rPr>
                        <w:rFonts w:ascii="Gill Sans MT" w:hAnsi="Gill Sans MT" w:cs="Arial"/>
                        <w:sz w:val="14"/>
                      </w:rPr>
                    </w:pPr>
                    <w:r>
                      <w:rPr>
                        <w:rFonts w:ascii="Gill Sans MT" w:hAnsi="Gill Sans MT" w:cs="Arial"/>
                        <w:sz w:val="14"/>
                      </w:rPr>
                      <w:t>www.</w:t>
                    </w:r>
                    <w:r w:rsidR="00411F8A">
                      <w:rPr>
                        <w:rFonts w:ascii="Gill Sans MT" w:hAnsi="Gill Sans MT" w:cs="Arial"/>
                        <w:sz w:val="14"/>
                      </w:rPr>
                      <w:t>aepsad.gob</w:t>
                    </w:r>
                    <w:r>
                      <w:rPr>
                        <w:rFonts w:ascii="Gill Sans MT" w:hAnsi="Gill Sans MT" w:cs="Arial"/>
                        <w:sz w:val="14"/>
                      </w:rPr>
                      <w:t>.es</w:t>
                    </w:r>
                  </w:p>
                  <w:p w14:paraId="007446EF" w14:textId="77777777" w:rsidR="00627B6B" w:rsidRDefault="00411F8A" w:rsidP="00627B6B">
                    <w:r>
                      <w:rPr>
                        <w:rFonts w:ascii="Gill Sans MT" w:hAnsi="Gill Sans MT" w:cs="Arial"/>
                        <w:sz w:val="14"/>
                      </w:rPr>
                      <w:t>aepsad</w:t>
                    </w:r>
                    <w:r w:rsidR="00627B6B">
                      <w:rPr>
                        <w:rFonts w:ascii="Gill Sans MT" w:hAnsi="Gill Sans MT" w:cs="Arial"/>
                        <w:sz w:val="14"/>
                      </w:rPr>
                      <w:t>@</w:t>
                    </w:r>
                    <w:r>
                      <w:rPr>
                        <w:rFonts w:ascii="Gill Sans MT" w:hAnsi="Gill Sans MT" w:cs="Arial"/>
                        <w:sz w:val="14"/>
                      </w:rPr>
                      <w:t>aepsad.gob</w:t>
                    </w:r>
                    <w:r w:rsidR="00627B6B">
                      <w:rPr>
                        <w:rFonts w:ascii="Gill Sans MT" w:hAnsi="Gill Sans MT" w:cs="Arial"/>
                        <w:sz w:val="14"/>
                      </w:rPr>
                      <w:t>.es</w:t>
                    </w:r>
                  </w:p>
                </w:txbxContent>
              </v:textbox>
              <w10:wrap anchorx="page" anchory="page"/>
            </v:shape>
          </w:pict>
        </mc:Fallback>
      </mc:AlternateContent>
    </w:r>
  </w:p>
  <w:p w14:paraId="49BE161E" w14:textId="77777777" w:rsidR="00F36790" w:rsidRDefault="00F36790">
    <w:pPr>
      <w:pStyle w:val="Piedepgina"/>
    </w:pPr>
    <w:r>
      <w:rPr>
        <w:noProof/>
        <w:lang w:eastAsia="es-ES"/>
      </w:rPr>
      <mc:AlternateContent>
        <mc:Choice Requires="wps">
          <w:drawing>
            <wp:anchor distT="45720" distB="45720" distL="114300" distR="114300" simplePos="0" relativeHeight="251667456" behindDoc="0" locked="0" layoutInCell="1" allowOverlap="1" wp14:anchorId="09E2A216" wp14:editId="5670EDD9">
              <wp:simplePos x="0" y="0"/>
              <wp:positionH relativeFrom="page">
                <wp:posOffset>5555615</wp:posOffset>
              </wp:positionH>
              <wp:positionV relativeFrom="page">
                <wp:posOffset>9890760</wp:posOffset>
              </wp:positionV>
              <wp:extent cx="1713600" cy="576000"/>
              <wp:effectExtent l="0" t="0" r="127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3600" cy="576000"/>
                      </a:xfrm>
                      <a:prstGeom prst="rect">
                        <a:avLst/>
                      </a:prstGeom>
                      <a:solidFill>
                        <a:srgbClr val="FFFFFF"/>
                      </a:solidFill>
                      <a:ln w="9525">
                        <a:noFill/>
                        <a:miter lim="800000"/>
                        <a:headEnd/>
                        <a:tailEnd/>
                      </a:ln>
                    </wps:spPr>
                    <wps:txbx>
                      <w:txbxContent>
                        <w:p w14:paraId="1AA59888" w14:textId="77777777" w:rsidR="00F36790" w:rsidRDefault="00F36790" w:rsidP="00F36790">
                          <w:pPr>
                            <w:pStyle w:val="Textonotapie"/>
                            <w:tabs>
                              <w:tab w:val="left" w:pos="1915"/>
                              <w:tab w:val="left" w:pos="8080"/>
                            </w:tabs>
                            <w:ind w:right="-42"/>
                            <w:suppressOverlap/>
                            <w:rPr>
                              <w:rFonts w:ascii="Gill Sans MT" w:hAnsi="Gill Sans MT" w:cs="Arial"/>
                              <w:sz w:val="14"/>
                            </w:rPr>
                          </w:pPr>
                          <w:r>
                            <w:rPr>
                              <w:rFonts w:ascii="Gill Sans MT" w:hAnsi="Gill Sans MT" w:cs="Arial"/>
                              <w:sz w:val="14"/>
                            </w:rPr>
                            <w:t xml:space="preserve">PLAZA DE VALPARAISO Nº4 </w:t>
                          </w:r>
                        </w:p>
                        <w:p w14:paraId="5DD94BCB" w14:textId="77777777" w:rsidR="00F36790" w:rsidRDefault="00F36790" w:rsidP="00F36790">
                          <w:pPr>
                            <w:pStyle w:val="Textonotapie"/>
                            <w:tabs>
                              <w:tab w:val="left" w:pos="1915"/>
                              <w:tab w:val="left" w:pos="8080"/>
                            </w:tabs>
                            <w:ind w:right="-42"/>
                            <w:suppressOverlap/>
                            <w:rPr>
                              <w:rFonts w:ascii="Gill Sans MT" w:hAnsi="Gill Sans MT" w:cs="Arial"/>
                              <w:sz w:val="14"/>
                            </w:rPr>
                          </w:pPr>
                          <w:r>
                            <w:rPr>
                              <w:rFonts w:ascii="Gill Sans MT" w:hAnsi="Gill Sans MT" w:cs="Arial"/>
                              <w:sz w:val="14"/>
                            </w:rPr>
                            <w:t>28016 MADRID</w:t>
                          </w:r>
                        </w:p>
                        <w:p w14:paraId="743D9DA5" w14:textId="77777777" w:rsidR="00F36790" w:rsidRDefault="00F36790" w:rsidP="00F36790">
                          <w:pPr>
                            <w:pStyle w:val="Textonotapie"/>
                            <w:tabs>
                              <w:tab w:val="left" w:pos="1915"/>
                              <w:tab w:val="left" w:pos="8080"/>
                            </w:tabs>
                            <w:ind w:right="-42"/>
                            <w:suppressOverlap/>
                            <w:rPr>
                              <w:rFonts w:ascii="Gill Sans MT" w:hAnsi="Gill Sans MT" w:cs="Arial"/>
                              <w:sz w:val="14"/>
                            </w:rPr>
                          </w:pPr>
                          <w:r>
                            <w:rPr>
                              <w:rFonts w:ascii="Gill Sans MT" w:hAnsi="Gill Sans MT" w:cs="Arial"/>
                              <w:sz w:val="14"/>
                            </w:rPr>
                            <w:t>TEL: 91 758 57 50</w:t>
                          </w:r>
                        </w:p>
                        <w:p w14:paraId="7AD5C4DD" w14:textId="77777777" w:rsidR="00F36790" w:rsidRDefault="00F36790" w:rsidP="00F36790">
                          <w:r>
                            <w:rPr>
                              <w:rFonts w:ascii="Gill Sans MT" w:hAnsi="Gill Sans MT" w:cs="Arial"/>
                              <w:sz w:val="14"/>
                            </w:rPr>
                            <w:t>FAX: 91 758 61 09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E2A216" id="_x0000_s1028" type="#_x0000_t202" style="position:absolute;margin-left:437.45pt;margin-top:778.8pt;width:134.95pt;height:45.35pt;z-index:251667456;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" stroked="f">
              <v:textbox>
                <w:txbxContent>
                  <w:p w14:paraId="1AA59888" w14:textId="77777777" w:rsidR="00F36790" w:rsidRDefault="00F36790" w:rsidP="00F36790">
                    <w:pPr>
                      <w:pStyle w:val="Textonotapie"/>
                      <w:tabs>
                        <w:tab w:val="left" w:pos="1915"/>
                        <w:tab w:val="left" w:pos="8080"/>
                      </w:tabs>
                      <w:ind w:right="-42"/>
                      <w:suppressOverlap/>
                      <w:rPr>
                        <w:rFonts w:ascii="Gill Sans MT" w:hAnsi="Gill Sans MT" w:cs="Arial"/>
                        <w:sz w:val="14"/>
                      </w:rPr>
                    </w:pPr>
                    <w:r>
                      <w:rPr>
                        <w:rFonts w:ascii="Gill Sans MT" w:hAnsi="Gill Sans MT" w:cs="Arial"/>
                        <w:sz w:val="14"/>
                      </w:rPr>
                      <w:t xml:space="preserve">PLAZA DE VALPARAISO Nº4 </w:t>
                    </w:r>
                  </w:p>
                  <w:p w14:paraId="5DD94BCB" w14:textId="77777777" w:rsidR="00F36790" w:rsidRDefault="00F36790" w:rsidP="00F36790">
                    <w:pPr>
                      <w:pStyle w:val="Textonotapie"/>
                      <w:tabs>
                        <w:tab w:val="left" w:pos="1915"/>
                        <w:tab w:val="left" w:pos="8080"/>
                      </w:tabs>
                      <w:ind w:right="-42"/>
                      <w:suppressOverlap/>
                      <w:rPr>
                        <w:rFonts w:ascii="Gill Sans MT" w:hAnsi="Gill Sans MT" w:cs="Arial"/>
                        <w:sz w:val="14"/>
                      </w:rPr>
                    </w:pPr>
                    <w:r>
                      <w:rPr>
                        <w:rFonts w:ascii="Gill Sans MT" w:hAnsi="Gill Sans MT" w:cs="Arial"/>
                        <w:sz w:val="14"/>
                      </w:rPr>
                      <w:t>28016 MADRID</w:t>
                    </w:r>
                  </w:p>
                  <w:p w14:paraId="743D9DA5" w14:textId="77777777" w:rsidR="00F36790" w:rsidRDefault="00F36790" w:rsidP="00F36790">
                    <w:pPr>
                      <w:pStyle w:val="Textonotapie"/>
                      <w:tabs>
                        <w:tab w:val="left" w:pos="1915"/>
                        <w:tab w:val="left" w:pos="8080"/>
                      </w:tabs>
                      <w:ind w:right="-42"/>
                      <w:suppressOverlap/>
                      <w:rPr>
                        <w:rFonts w:ascii="Gill Sans MT" w:hAnsi="Gill Sans MT" w:cs="Arial"/>
                        <w:sz w:val="14"/>
                      </w:rPr>
                    </w:pPr>
                    <w:r>
                      <w:rPr>
                        <w:rFonts w:ascii="Gill Sans MT" w:hAnsi="Gill Sans MT" w:cs="Arial"/>
                        <w:sz w:val="14"/>
                      </w:rPr>
                      <w:t>TEL: 91 758 57 50</w:t>
                    </w:r>
                  </w:p>
                  <w:p w14:paraId="7AD5C4DD" w14:textId="77777777" w:rsidR="00F36790" w:rsidRDefault="00F36790" w:rsidP="00F36790">
                    <w:r>
                      <w:rPr>
                        <w:rFonts w:ascii="Gill Sans MT" w:hAnsi="Gill Sans MT" w:cs="Arial"/>
                        <w:sz w:val="14"/>
                      </w:rPr>
                      <w:t>FAX: 91 758 61 09</w:t>
                    </w:r>
                  </w:p>
                </w:txbxContent>
              </v:textbox>
              <w10:wrap anchorx="page" anchory="page"/>
            </v:shape>
          </w:pict>
        </mc:Fallback>
      </mc:AlternateContent>
    </w:r>
  </w:p>
  <w:p w14:paraId="1C635BFC" w14:textId="77777777" w:rsidR="00F36790" w:rsidRDefault="00D9002D" w:rsidP="00A37512">
    <w:pPr>
      <w:pStyle w:val="Piedepgina"/>
    </w:pPr>
    <w:r>
      <w:rPr>
        <w:noProof/>
        <w:lang w:eastAsia="es-ES"/>
      </w:rPr>
      <mc:AlternateContent>
        <mc:Choice Requires="wps">
          <w:drawing>
            <wp:anchor distT="0" distB="0" distL="114300" distR="114300" simplePos="0" relativeHeight="251668480" behindDoc="0" locked="0" layoutInCell="1" allowOverlap="1" wp14:anchorId="45617F17" wp14:editId="4855665A">
              <wp:simplePos x="0" y="0"/>
              <wp:positionH relativeFrom="column">
                <wp:posOffset>4511138</wp:posOffset>
              </wp:positionH>
              <wp:positionV relativeFrom="page">
                <wp:posOffset>9958705</wp:posOffset>
              </wp:positionV>
              <wp:extent cx="0" cy="730800"/>
              <wp:effectExtent l="0" t="0" r="19050" b="31750"/>
              <wp:wrapNone/>
              <wp:docPr id="10" name="Conector recto 10"/>
              <wp:cNvGraphicFramePr/>
              <a:graphic xmlns:a="http://schemas.openxmlformats.org/drawingml/2006/main">
                <a:graphicData uri="http://schemas.microsoft.com/office/word/2010/wordprocessingShape">
                  <wps:wsp>
                    <wps:cNvCnPr/>
                    <wps:spPr>
                      <a:xfrm>
                        <a:off x="0" y="0"/>
                        <a:ext cx="0" cy="730800"/>
                      </a:xfrm>
                      <a:prstGeom prst="line">
                        <a:avLst/>
                      </a:prstGeom>
                      <a:ln w="254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8E79A22" id="Conector recto 10"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from="355.2pt,784.15pt" to="355.2pt,84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" strokecolor="black [3213]" strokeweight=".2pt">
              <v:stroke joinstyle="miter"/>
              <w10:wrap anchory="page"/>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BBB069" w14:textId="77777777" w:rsidR="00EA33A0" w:rsidRDefault="00EA33A0" w:rsidP="00E85696">
      <w:pPr>
        <w:spacing w:after="0" w:line="240" w:lineRule="auto"/>
      </w:pPr>
      <w:r>
        <w:separator/>
      </w:r>
    </w:p>
  </w:footnote>
  <w:footnote w:type="continuationSeparator" w:id="0">
    <w:p w14:paraId="5416B9AC" w14:textId="77777777" w:rsidR="00EA33A0" w:rsidRDefault="00EA33A0" w:rsidP="00E8569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41B695" w14:textId="77777777" w:rsidR="00555736" w:rsidRDefault="00555736" w:rsidP="00555736">
    <w:pPr>
      <w:pStyle w:val="Encabezado"/>
    </w:pPr>
    <w:r>
      <w:rPr>
        <w:noProof/>
        <w:lang w:eastAsia="es-ES"/>
      </w:rPr>
      <w:drawing>
        <wp:anchor distT="0" distB="0" distL="114300" distR="114300" simplePos="0" relativeHeight="251663360" behindDoc="0" locked="0" layoutInCell="1" allowOverlap="1" wp14:anchorId="4086837C" wp14:editId="036F0DD5">
          <wp:simplePos x="0" y="0"/>
          <wp:positionH relativeFrom="page">
            <wp:posOffset>6715125</wp:posOffset>
          </wp:positionH>
          <wp:positionV relativeFrom="page">
            <wp:posOffset>230407</wp:posOffset>
          </wp:positionV>
          <wp:extent cx="522000" cy="550800"/>
          <wp:effectExtent l="0" t="0" r="0" b="190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scudo BN.jpg"/>
                  <pic:cNvPicPr/>
                </pic:nvPicPr>
                <pic:blipFill>
                  <a:blip r:embed="rId1">
                    <a:extLst>
                      <a:ext uri="{28A0092B-C50C-407E-A947-70E740481C1C}">
                        <a14:useLocalDpi xmlns:a14="http://schemas.microsoft.com/office/drawing/2010/main" val="0"/>
                      </a:ext>
                    </a:extLst>
                  </a:blip>
                  <a:stretch>
                    <a:fillRect/>
                  </a:stretch>
                </pic:blipFill>
                <pic:spPr>
                  <a:xfrm>
                    <a:off x="0" y="0"/>
                    <a:ext cx="522000" cy="550800"/>
                  </a:xfrm>
                  <a:prstGeom prst="rect">
                    <a:avLst/>
                  </a:prstGeom>
                </pic:spPr>
              </pic:pic>
            </a:graphicData>
          </a:graphic>
          <wp14:sizeRelH relativeFrom="margin">
            <wp14:pctWidth>0</wp14:pctWidth>
          </wp14:sizeRelH>
          <wp14:sizeRelV relativeFrom="margin">
            <wp14:pctHeight>0</wp14:pctHeight>
          </wp14:sizeRelV>
        </wp:anchor>
      </w:drawing>
    </w:r>
  </w:p>
  <w:p w14:paraId="28064800" w14:textId="77777777" w:rsidR="00555736" w:rsidRDefault="00555736" w:rsidP="00555736">
    <w:pPr>
      <w:pStyle w:val="Encabezado"/>
    </w:pPr>
  </w:p>
  <w:p w14:paraId="1404E19F" w14:textId="77777777" w:rsidR="00555736" w:rsidRDefault="000460D8" w:rsidP="00555736">
    <w:pPr>
      <w:pStyle w:val="Encabezado"/>
    </w:pPr>
    <w:r>
      <w:rPr>
        <w:noProof/>
        <w:lang w:eastAsia="es-ES"/>
      </w:rPr>
      <mc:AlternateContent>
        <mc:Choice Requires="wps">
          <w:drawing>
            <wp:anchor distT="0" distB="0" distL="114300" distR="114300" simplePos="0" relativeHeight="251664384" behindDoc="0" locked="0" layoutInCell="1" allowOverlap="1" wp14:anchorId="5672596D" wp14:editId="7BDD9B83">
              <wp:simplePos x="0" y="0"/>
              <wp:positionH relativeFrom="column">
                <wp:posOffset>5645129</wp:posOffset>
              </wp:positionH>
              <wp:positionV relativeFrom="paragraph">
                <wp:posOffset>49449</wp:posOffset>
              </wp:positionV>
              <wp:extent cx="877529" cy="0"/>
              <wp:effectExtent l="0" t="0" r="37465" b="19050"/>
              <wp:wrapNone/>
              <wp:docPr id="8" name="Conector recto 8"/>
              <wp:cNvGraphicFramePr/>
              <a:graphic xmlns:a="http://schemas.openxmlformats.org/drawingml/2006/main">
                <a:graphicData uri="http://schemas.microsoft.com/office/word/2010/wordprocessingShape">
                  <wps:wsp>
                    <wps:cNvCnPr/>
                    <wps:spPr>
                      <a:xfrm>
                        <a:off x="0" y="0"/>
                        <a:ext cx="877529" cy="0"/>
                      </a:xfrm>
                      <a:prstGeom prst="line">
                        <a:avLst/>
                      </a:prstGeom>
                      <a:ln w="254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1B2BC8A" id="Conector recto 8"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4.5pt,3.9pt" to="513.6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" strokecolor="black [3213]" strokeweight=".2pt">
              <v:stroke joinstyle="miter"/>
            </v:line>
          </w:pict>
        </mc:Fallback>
      </mc:AlternateContent>
    </w:r>
    <w:r w:rsidR="00A37512">
      <w:rPr>
        <w:noProof/>
        <w:lang w:eastAsia="es-ES"/>
      </w:rPr>
      <w:drawing>
        <wp:anchor distT="0" distB="0" distL="114300" distR="114300" simplePos="0" relativeHeight="251665408" behindDoc="0" locked="0" layoutInCell="1" allowOverlap="1" wp14:anchorId="7FA3E686" wp14:editId="4DCF9F49">
          <wp:simplePos x="0" y="0"/>
          <wp:positionH relativeFrom="page">
            <wp:posOffset>6715125</wp:posOffset>
          </wp:positionH>
          <wp:positionV relativeFrom="page">
            <wp:posOffset>922020</wp:posOffset>
          </wp:positionV>
          <wp:extent cx="514800" cy="86400"/>
          <wp:effectExtent l="0" t="0" r="0" b="889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ogo AEPSAD_micro gris.jpg"/>
                  <pic:cNvPicPr/>
                </pic:nvPicPr>
                <pic:blipFill>
                  <a:blip r:embed="rId2">
                    <a:extLst>
                      <a:ext uri="{28A0092B-C50C-407E-A947-70E740481C1C}">
                        <a14:useLocalDpi xmlns:a14="http://schemas.microsoft.com/office/drawing/2010/main" val="0"/>
                      </a:ext>
                    </a:extLst>
                  </a:blip>
                  <a:stretch>
                    <a:fillRect/>
                  </a:stretch>
                </pic:blipFill>
                <pic:spPr>
                  <a:xfrm>
                    <a:off x="0" y="0"/>
                    <a:ext cx="514800" cy="86400"/>
                  </a:xfrm>
                  <a:prstGeom prst="rect">
                    <a:avLst/>
                  </a:prstGeom>
                </pic:spPr>
              </pic:pic>
            </a:graphicData>
          </a:graphic>
          <wp14:sizeRelH relativeFrom="margin">
            <wp14:pctWidth>0</wp14:pctWidth>
          </wp14:sizeRelH>
          <wp14:sizeRelV relativeFrom="margin">
            <wp14:pctHeight>0</wp14:pctHeight>
          </wp14:sizeRelV>
        </wp:anchor>
      </w:drawing>
    </w:r>
  </w:p>
  <w:p w14:paraId="1A505E64" w14:textId="77777777" w:rsidR="00555736" w:rsidRDefault="00555736" w:rsidP="000460D8">
    <w:pPr>
      <w:pStyle w:val="Encabezado"/>
      <w:tabs>
        <w:tab w:val="clear" w:pos="4252"/>
        <w:tab w:val="clear" w:pos="8504"/>
        <w:tab w:val="left" w:pos="7804"/>
      </w:tabs>
    </w:pPr>
  </w:p>
  <w:p w14:paraId="1841DCB3" w14:textId="77777777" w:rsidR="00555736" w:rsidRPr="00555736" w:rsidRDefault="00555736" w:rsidP="00555736">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F36E3C" w14:textId="7A8BAC2D" w:rsidR="00555736" w:rsidRDefault="00186315" w:rsidP="00555736">
    <w:pPr>
      <w:pStyle w:val="Encabezado"/>
    </w:pPr>
    <w:r>
      <w:rPr>
        <w:noProof/>
        <w:lang w:eastAsia="es-ES"/>
      </w:rPr>
      <w:drawing>
        <wp:inline distT="0" distB="0" distL="0" distR="0" wp14:anchorId="191925E0" wp14:editId="0DE7393E">
          <wp:extent cx="2036445" cy="804545"/>
          <wp:effectExtent l="0" t="0" r="190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6445" cy="804545"/>
                  </a:xfrm>
                  <a:prstGeom prst="rect">
                    <a:avLst/>
                  </a:prstGeom>
                  <a:noFill/>
                </pic:spPr>
              </pic:pic>
            </a:graphicData>
          </a:graphic>
        </wp:inline>
      </w:drawing>
    </w:r>
  </w:p>
  <w:p w14:paraId="43D8A061" w14:textId="77777777" w:rsidR="00555736" w:rsidRDefault="00555736" w:rsidP="00555736">
    <w:pPr>
      <w:pStyle w:val="Encabezado"/>
    </w:pPr>
  </w:p>
  <w:p w14:paraId="688D85FF" w14:textId="546A81CD" w:rsidR="00555736" w:rsidRDefault="00555736" w:rsidP="00555736">
    <w:pPr>
      <w:pStyle w:val="Encabezado"/>
    </w:pPr>
  </w:p>
  <w:p w14:paraId="185A82E6" w14:textId="77777777" w:rsidR="00555736" w:rsidRDefault="00555736" w:rsidP="00555736">
    <w:pPr>
      <w:pStyle w:val="Encabezado"/>
    </w:pPr>
    <w:r>
      <w:rPr>
        <w:noProof/>
        <w:lang w:eastAsia="es-ES"/>
      </w:rPr>
      <w:drawing>
        <wp:anchor distT="0" distB="0" distL="114300" distR="114300" simplePos="0" relativeHeight="251662336" behindDoc="0" locked="0" layoutInCell="1" allowOverlap="1" wp14:anchorId="6D46E3F6" wp14:editId="53A435B3">
          <wp:simplePos x="0" y="0"/>
          <wp:positionH relativeFrom="page">
            <wp:posOffset>5508625</wp:posOffset>
          </wp:positionH>
          <wp:positionV relativeFrom="page">
            <wp:posOffset>799465</wp:posOffset>
          </wp:positionV>
          <wp:extent cx="1620000" cy="453600"/>
          <wp:effectExtent l="0" t="0" r="0" b="381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AEPSAD Gris.jpg"/>
                  <pic:cNvPicPr/>
                </pic:nvPicPr>
                <pic:blipFill>
                  <a:blip r:embed="rId2">
                    <a:extLst>
                      <a:ext uri="{28A0092B-C50C-407E-A947-70E740481C1C}">
                        <a14:useLocalDpi xmlns:a14="http://schemas.microsoft.com/office/drawing/2010/main" val="0"/>
                      </a:ext>
                    </a:extLst>
                  </a:blip>
                  <a:stretch>
                    <a:fillRect/>
                  </a:stretch>
                </pic:blipFill>
                <pic:spPr>
                  <a:xfrm>
                    <a:off x="0" y="0"/>
                    <a:ext cx="1620000" cy="453600"/>
                  </a:xfrm>
                  <a:prstGeom prst="rect">
                    <a:avLst/>
                  </a:prstGeom>
                </pic:spPr>
              </pic:pic>
            </a:graphicData>
          </a:graphic>
          <wp14:sizeRelH relativeFrom="margin">
            <wp14:pctWidth>0</wp14:pctWidth>
          </wp14:sizeRelH>
          <wp14:sizeRelV relativeFrom="margin">
            <wp14:pctHeight>0</wp14:pctHeight>
          </wp14:sizeRelV>
        </wp:anchor>
      </w:drawing>
    </w:r>
  </w:p>
  <w:p w14:paraId="635C5D50" w14:textId="77777777" w:rsidR="00555736" w:rsidRDefault="00555736" w:rsidP="00555736">
    <w:pPr>
      <w:pStyle w:val="Encabezado"/>
    </w:pPr>
  </w:p>
  <w:p w14:paraId="6974A2E5" w14:textId="3F35ECC7" w:rsidR="00555736" w:rsidRDefault="00555736" w:rsidP="00555736">
    <w:pPr>
      <w:pStyle w:val="Encabezado"/>
    </w:pPr>
  </w:p>
  <w:p w14:paraId="3A9A2D6B" w14:textId="77777777" w:rsidR="00555736" w:rsidRDefault="00555736" w:rsidP="00555736">
    <w:pPr>
      <w:pStyle w:val="Encabezado"/>
    </w:pPr>
  </w:p>
  <w:p w14:paraId="47CD2FDF" w14:textId="77777777" w:rsidR="00555736" w:rsidRPr="00555736" w:rsidRDefault="00555736" w:rsidP="0055573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50F53"/>
    <w:multiLevelType w:val="hybridMultilevel"/>
    <w:tmpl w:val="358EDDBC"/>
    <w:lvl w:ilvl="0" w:tplc="93C46A54">
      <w:start w:val="3"/>
      <w:numFmt w:val="bullet"/>
      <w:lvlText w:val="-"/>
      <w:lvlJc w:val="left"/>
      <w:pPr>
        <w:ind w:left="1514" w:hanging="360"/>
      </w:pPr>
      <w:rPr>
        <w:rFonts w:ascii="Arial" w:eastAsia="Times New Roman" w:hAnsi="Arial" w:cs="Arial" w:hint="default"/>
      </w:rPr>
    </w:lvl>
    <w:lvl w:ilvl="1" w:tplc="0C0A0003" w:tentative="1">
      <w:start w:val="1"/>
      <w:numFmt w:val="bullet"/>
      <w:lvlText w:val="o"/>
      <w:lvlJc w:val="left"/>
      <w:pPr>
        <w:ind w:left="2234" w:hanging="360"/>
      </w:pPr>
      <w:rPr>
        <w:rFonts w:ascii="Courier New" w:hAnsi="Courier New" w:cs="Courier New" w:hint="default"/>
      </w:rPr>
    </w:lvl>
    <w:lvl w:ilvl="2" w:tplc="0C0A0005" w:tentative="1">
      <w:start w:val="1"/>
      <w:numFmt w:val="bullet"/>
      <w:lvlText w:val=""/>
      <w:lvlJc w:val="left"/>
      <w:pPr>
        <w:ind w:left="2954" w:hanging="360"/>
      </w:pPr>
      <w:rPr>
        <w:rFonts w:ascii="Wingdings" w:hAnsi="Wingdings" w:hint="default"/>
      </w:rPr>
    </w:lvl>
    <w:lvl w:ilvl="3" w:tplc="0C0A0001" w:tentative="1">
      <w:start w:val="1"/>
      <w:numFmt w:val="bullet"/>
      <w:lvlText w:val=""/>
      <w:lvlJc w:val="left"/>
      <w:pPr>
        <w:ind w:left="3674" w:hanging="360"/>
      </w:pPr>
      <w:rPr>
        <w:rFonts w:ascii="Symbol" w:hAnsi="Symbol" w:hint="default"/>
      </w:rPr>
    </w:lvl>
    <w:lvl w:ilvl="4" w:tplc="0C0A0003" w:tentative="1">
      <w:start w:val="1"/>
      <w:numFmt w:val="bullet"/>
      <w:lvlText w:val="o"/>
      <w:lvlJc w:val="left"/>
      <w:pPr>
        <w:ind w:left="4394" w:hanging="360"/>
      </w:pPr>
      <w:rPr>
        <w:rFonts w:ascii="Courier New" w:hAnsi="Courier New" w:cs="Courier New" w:hint="default"/>
      </w:rPr>
    </w:lvl>
    <w:lvl w:ilvl="5" w:tplc="0C0A0005" w:tentative="1">
      <w:start w:val="1"/>
      <w:numFmt w:val="bullet"/>
      <w:lvlText w:val=""/>
      <w:lvlJc w:val="left"/>
      <w:pPr>
        <w:ind w:left="5114" w:hanging="360"/>
      </w:pPr>
      <w:rPr>
        <w:rFonts w:ascii="Wingdings" w:hAnsi="Wingdings" w:hint="default"/>
      </w:rPr>
    </w:lvl>
    <w:lvl w:ilvl="6" w:tplc="0C0A0001" w:tentative="1">
      <w:start w:val="1"/>
      <w:numFmt w:val="bullet"/>
      <w:lvlText w:val=""/>
      <w:lvlJc w:val="left"/>
      <w:pPr>
        <w:ind w:left="5834" w:hanging="360"/>
      </w:pPr>
      <w:rPr>
        <w:rFonts w:ascii="Symbol" w:hAnsi="Symbol" w:hint="default"/>
      </w:rPr>
    </w:lvl>
    <w:lvl w:ilvl="7" w:tplc="0C0A0003" w:tentative="1">
      <w:start w:val="1"/>
      <w:numFmt w:val="bullet"/>
      <w:lvlText w:val="o"/>
      <w:lvlJc w:val="left"/>
      <w:pPr>
        <w:ind w:left="6554" w:hanging="360"/>
      </w:pPr>
      <w:rPr>
        <w:rFonts w:ascii="Courier New" w:hAnsi="Courier New" w:cs="Courier New" w:hint="default"/>
      </w:rPr>
    </w:lvl>
    <w:lvl w:ilvl="8" w:tplc="0C0A0005" w:tentative="1">
      <w:start w:val="1"/>
      <w:numFmt w:val="bullet"/>
      <w:lvlText w:val=""/>
      <w:lvlJc w:val="left"/>
      <w:pPr>
        <w:ind w:left="7274" w:hanging="360"/>
      </w:pPr>
      <w:rPr>
        <w:rFonts w:ascii="Wingdings" w:hAnsi="Wingdings" w:hint="default"/>
      </w:rPr>
    </w:lvl>
  </w:abstractNum>
  <w:abstractNum w:abstractNumId="1" w15:restartNumberingAfterBreak="0">
    <w:nsid w:val="05B64CF5"/>
    <w:multiLevelType w:val="singleLevel"/>
    <w:tmpl w:val="C0A40072"/>
    <w:lvl w:ilvl="0">
      <w:start w:val="1"/>
      <w:numFmt w:val="decimal"/>
      <w:lvlText w:val="%1."/>
      <w:lvlJc w:val="left"/>
      <w:pPr>
        <w:tabs>
          <w:tab w:val="num" w:pos="360"/>
        </w:tabs>
        <w:ind w:left="360" w:hanging="360"/>
      </w:pPr>
    </w:lvl>
  </w:abstractNum>
  <w:abstractNum w:abstractNumId="2" w15:restartNumberingAfterBreak="0">
    <w:nsid w:val="05D2081D"/>
    <w:multiLevelType w:val="multilevel"/>
    <w:tmpl w:val="8DC8BF00"/>
    <w:lvl w:ilvl="0">
      <w:start w:val="1"/>
      <w:numFmt w:val="decimal"/>
      <w:lvlText w:val="%1."/>
      <w:lvlJc w:val="left"/>
      <w:pPr>
        <w:tabs>
          <w:tab w:val="num" w:pos="360"/>
        </w:tabs>
        <w:ind w:left="360" w:hanging="360"/>
      </w:pPr>
      <w:rPr>
        <w:color w:val="auto"/>
      </w:rPr>
    </w:lvl>
    <w:lvl w:ilvl="1" w:tentative="1">
      <w:start w:val="1"/>
      <w:numFmt w:val="lowerLetter"/>
      <w:lvlText w:val="%2."/>
      <w:lvlJc w:val="left"/>
      <w:pPr>
        <w:ind w:left="1506" w:hanging="360"/>
      </w:pPr>
    </w:lvl>
    <w:lvl w:ilvl="2" w:tentative="1">
      <w:start w:val="1"/>
      <w:numFmt w:val="lowerRoman"/>
      <w:lvlText w:val="%3."/>
      <w:lvlJc w:val="right"/>
      <w:pPr>
        <w:ind w:left="2226" w:hanging="180"/>
      </w:pPr>
    </w:lvl>
    <w:lvl w:ilvl="3" w:tentative="1">
      <w:start w:val="1"/>
      <w:numFmt w:val="decimal"/>
      <w:lvlText w:val="%4."/>
      <w:lvlJc w:val="left"/>
      <w:pPr>
        <w:ind w:left="2946" w:hanging="360"/>
      </w:pPr>
    </w:lvl>
    <w:lvl w:ilvl="4" w:tentative="1">
      <w:start w:val="1"/>
      <w:numFmt w:val="lowerLetter"/>
      <w:lvlText w:val="%5."/>
      <w:lvlJc w:val="left"/>
      <w:pPr>
        <w:ind w:left="3666" w:hanging="360"/>
      </w:pPr>
    </w:lvl>
    <w:lvl w:ilvl="5" w:tentative="1">
      <w:start w:val="1"/>
      <w:numFmt w:val="lowerRoman"/>
      <w:lvlText w:val="%6."/>
      <w:lvlJc w:val="right"/>
      <w:pPr>
        <w:ind w:left="4386" w:hanging="180"/>
      </w:pPr>
    </w:lvl>
    <w:lvl w:ilvl="6" w:tentative="1">
      <w:start w:val="1"/>
      <w:numFmt w:val="decimal"/>
      <w:lvlText w:val="%7."/>
      <w:lvlJc w:val="left"/>
      <w:pPr>
        <w:ind w:left="5106" w:hanging="360"/>
      </w:pPr>
    </w:lvl>
    <w:lvl w:ilvl="7" w:tentative="1">
      <w:start w:val="1"/>
      <w:numFmt w:val="lowerLetter"/>
      <w:lvlText w:val="%8."/>
      <w:lvlJc w:val="left"/>
      <w:pPr>
        <w:ind w:left="5826" w:hanging="360"/>
      </w:pPr>
    </w:lvl>
    <w:lvl w:ilvl="8" w:tentative="1">
      <w:start w:val="1"/>
      <w:numFmt w:val="lowerRoman"/>
      <w:lvlText w:val="%9."/>
      <w:lvlJc w:val="right"/>
      <w:pPr>
        <w:ind w:left="6546" w:hanging="180"/>
      </w:pPr>
    </w:lvl>
  </w:abstractNum>
  <w:abstractNum w:abstractNumId="3" w15:restartNumberingAfterBreak="0">
    <w:nsid w:val="06D716D9"/>
    <w:multiLevelType w:val="hybridMultilevel"/>
    <w:tmpl w:val="F16C787A"/>
    <w:lvl w:ilvl="0" w:tplc="0C0A000F">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77F34FC"/>
    <w:multiLevelType w:val="hybridMultilevel"/>
    <w:tmpl w:val="E1202374"/>
    <w:lvl w:ilvl="0" w:tplc="93C46A54">
      <w:start w:val="3"/>
      <w:numFmt w:val="bullet"/>
      <w:lvlText w:val="-"/>
      <w:lvlJc w:val="left"/>
      <w:pPr>
        <w:ind w:left="720" w:hanging="360"/>
      </w:pPr>
      <w:rPr>
        <w:rFonts w:ascii="Arial" w:eastAsia="Times New Roman" w:hAnsi="Arial" w:cs="Arial" w:hint="default"/>
      </w:rPr>
    </w:lvl>
    <w:lvl w:ilvl="1" w:tplc="93C46A54">
      <w:start w:val="3"/>
      <w:numFmt w:val="bullet"/>
      <w:lvlText w:val="-"/>
      <w:lvlJc w:val="left"/>
      <w:pPr>
        <w:ind w:left="1440" w:hanging="360"/>
      </w:pPr>
      <w:rPr>
        <w:rFonts w:ascii="Arial" w:eastAsia="Times New Roman" w:hAnsi="Arial" w:cs="Arial"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08C92FF5"/>
    <w:multiLevelType w:val="hybridMultilevel"/>
    <w:tmpl w:val="09A089F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09D314A7"/>
    <w:multiLevelType w:val="hybridMultilevel"/>
    <w:tmpl w:val="FC98E0B8"/>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7" w15:restartNumberingAfterBreak="0">
    <w:nsid w:val="12E87138"/>
    <w:multiLevelType w:val="hybridMultilevel"/>
    <w:tmpl w:val="6EA06B10"/>
    <w:lvl w:ilvl="0" w:tplc="93C46A54">
      <w:start w:val="3"/>
      <w:numFmt w:val="bullet"/>
      <w:lvlText w:val="-"/>
      <w:lvlJc w:val="left"/>
      <w:pPr>
        <w:ind w:left="1146" w:hanging="360"/>
      </w:pPr>
      <w:rPr>
        <w:rFonts w:ascii="Arial" w:eastAsia="Times New Roman" w:hAnsi="Arial" w:cs="Arial" w:hint="default"/>
      </w:rPr>
    </w:lvl>
    <w:lvl w:ilvl="1" w:tplc="040A0003" w:tentative="1">
      <w:start w:val="1"/>
      <w:numFmt w:val="bullet"/>
      <w:lvlText w:val="o"/>
      <w:lvlJc w:val="left"/>
      <w:pPr>
        <w:ind w:left="1866" w:hanging="360"/>
      </w:pPr>
      <w:rPr>
        <w:rFonts w:ascii="Courier New" w:hAnsi="Courier New" w:cs="Courier New" w:hint="default"/>
      </w:rPr>
    </w:lvl>
    <w:lvl w:ilvl="2" w:tplc="040A0005" w:tentative="1">
      <w:start w:val="1"/>
      <w:numFmt w:val="bullet"/>
      <w:lvlText w:val=""/>
      <w:lvlJc w:val="left"/>
      <w:pPr>
        <w:ind w:left="2586" w:hanging="360"/>
      </w:pPr>
      <w:rPr>
        <w:rFonts w:ascii="Wingdings" w:hAnsi="Wingdings" w:hint="default"/>
      </w:rPr>
    </w:lvl>
    <w:lvl w:ilvl="3" w:tplc="040A0001" w:tentative="1">
      <w:start w:val="1"/>
      <w:numFmt w:val="bullet"/>
      <w:lvlText w:val=""/>
      <w:lvlJc w:val="left"/>
      <w:pPr>
        <w:ind w:left="3306" w:hanging="360"/>
      </w:pPr>
      <w:rPr>
        <w:rFonts w:ascii="Symbol" w:hAnsi="Symbol" w:hint="default"/>
      </w:rPr>
    </w:lvl>
    <w:lvl w:ilvl="4" w:tplc="040A0003" w:tentative="1">
      <w:start w:val="1"/>
      <w:numFmt w:val="bullet"/>
      <w:lvlText w:val="o"/>
      <w:lvlJc w:val="left"/>
      <w:pPr>
        <w:ind w:left="4026" w:hanging="360"/>
      </w:pPr>
      <w:rPr>
        <w:rFonts w:ascii="Courier New" w:hAnsi="Courier New" w:cs="Courier New" w:hint="default"/>
      </w:rPr>
    </w:lvl>
    <w:lvl w:ilvl="5" w:tplc="040A0005" w:tentative="1">
      <w:start w:val="1"/>
      <w:numFmt w:val="bullet"/>
      <w:lvlText w:val=""/>
      <w:lvlJc w:val="left"/>
      <w:pPr>
        <w:ind w:left="4746" w:hanging="360"/>
      </w:pPr>
      <w:rPr>
        <w:rFonts w:ascii="Wingdings" w:hAnsi="Wingdings" w:hint="default"/>
      </w:rPr>
    </w:lvl>
    <w:lvl w:ilvl="6" w:tplc="040A0001" w:tentative="1">
      <w:start w:val="1"/>
      <w:numFmt w:val="bullet"/>
      <w:lvlText w:val=""/>
      <w:lvlJc w:val="left"/>
      <w:pPr>
        <w:ind w:left="5466" w:hanging="360"/>
      </w:pPr>
      <w:rPr>
        <w:rFonts w:ascii="Symbol" w:hAnsi="Symbol" w:hint="default"/>
      </w:rPr>
    </w:lvl>
    <w:lvl w:ilvl="7" w:tplc="040A0003" w:tentative="1">
      <w:start w:val="1"/>
      <w:numFmt w:val="bullet"/>
      <w:lvlText w:val="o"/>
      <w:lvlJc w:val="left"/>
      <w:pPr>
        <w:ind w:left="6186" w:hanging="360"/>
      </w:pPr>
      <w:rPr>
        <w:rFonts w:ascii="Courier New" w:hAnsi="Courier New" w:cs="Courier New" w:hint="default"/>
      </w:rPr>
    </w:lvl>
    <w:lvl w:ilvl="8" w:tplc="040A0005" w:tentative="1">
      <w:start w:val="1"/>
      <w:numFmt w:val="bullet"/>
      <w:lvlText w:val=""/>
      <w:lvlJc w:val="left"/>
      <w:pPr>
        <w:ind w:left="6906" w:hanging="360"/>
      </w:pPr>
      <w:rPr>
        <w:rFonts w:ascii="Wingdings" w:hAnsi="Wingdings" w:hint="default"/>
      </w:rPr>
    </w:lvl>
  </w:abstractNum>
  <w:abstractNum w:abstractNumId="8" w15:restartNumberingAfterBreak="0">
    <w:nsid w:val="163E7219"/>
    <w:multiLevelType w:val="hybridMultilevel"/>
    <w:tmpl w:val="D7521CA8"/>
    <w:lvl w:ilvl="0" w:tplc="B3ECF9EC">
      <w:start w:val="2"/>
      <w:numFmt w:val="lowerLetter"/>
      <w:lvlText w:val="%1)"/>
      <w:lvlJc w:val="left"/>
      <w:pPr>
        <w:tabs>
          <w:tab w:val="num" w:pos="1080"/>
        </w:tabs>
        <w:ind w:left="1080" w:hanging="360"/>
      </w:pPr>
      <w:rPr>
        <w:rFonts w:hint="default"/>
      </w:rPr>
    </w:lvl>
    <w:lvl w:ilvl="1" w:tplc="DCD20A3E">
      <w:start w:val="1"/>
      <w:numFmt w:val="decimal"/>
      <w:lvlText w:val="%2."/>
      <w:lvlJc w:val="left"/>
      <w:pPr>
        <w:tabs>
          <w:tab w:val="num" w:pos="1800"/>
        </w:tabs>
        <w:ind w:left="1800" w:hanging="360"/>
      </w:pPr>
      <w:rPr>
        <w:rFonts w:hint="default"/>
      </w:r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9" w15:restartNumberingAfterBreak="0">
    <w:nsid w:val="1A4E4A82"/>
    <w:multiLevelType w:val="hybridMultilevel"/>
    <w:tmpl w:val="507C2E80"/>
    <w:lvl w:ilvl="0" w:tplc="040A0017">
      <w:start w:val="1"/>
      <w:numFmt w:val="lowerLetter"/>
      <w:lvlText w:val="%1)"/>
      <w:lvlJc w:val="left"/>
      <w:pPr>
        <w:ind w:left="2234" w:hanging="360"/>
      </w:pPr>
    </w:lvl>
    <w:lvl w:ilvl="1" w:tplc="040A0019" w:tentative="1">
      <w:start w:val="1"/>
      <w:numFmt w:val="lowerLetter"/>
      <w:lvlText w:val="%2."/>
      <w:lvlJc w:val="left"/>
      <w:pPr>
        <w:ind w:left="2954" w:hanging="360"/>
      </w:pPr>
    </w:lvl>
    <w:lvl w:ilvl="2" w:tplc="040A001B" w:tentative="1">
      <w:start w:val="1"/>
      <w:numFmt w:val="lowerRoman"/>
      <w:lvlText w:val="%3."/>
      <w:lvlJc w:val="right"/>
      <w:pPr>
        <w:ind w:left="3674" w:hanging="180"/>
      </w:pPr>
    </w:lvl>
    <w:lvl w:ilvl="3" w:tplc="040A000F" w:tentative="1">
      <w:start w:val="1"/>
      <w:numFmt w:val="decimal"/>
      <w:lvlText w:val="%4."/>
      <w:lvlJc w:val="left"/>
      <w:pPr>
        <w:ind w:left="4394" w:hanging="360"/>
      </w:pPr>
    </w:lvl>
    <w:lvl w:ilvl="4" w:tplc="040A0019" w:tentative="1">
      <w:start w:val="1"/>
      <w:numFmt w:val="lowerLetter"/>
      <w:lvlText w:val="%5."/>
      <w:lvlJc w:val="left"/>
      <w:pPr>
        <w:ind w:left="5114" w:hanging="360"/>
      </w:pPr>
    </w:lvl>
    <w:lvl w:ilvl="5" w:tplc="040A001B" w:tentative="1">
      <w:start w:val="1"/>
      <w:numFmt w:val="lowerRoman"/>
      <w:lvlText w:val="%6."/>
      <w:lvlJc w:val="right"/>
      <w:pPr>
        <w:ind w:left="5834" w:hanging="180"/>
      </w:pPr>
    </w:lvl>
    <w:lvl w:ilvl="6" w:tplc="040A000F" w:tentative="1">
      <w:start w:val="1"/>
      <w:numFmt w:val="decimal"/>
      <w:lvlText w:val="%7."/>
      <w:lvlJc w:val="left"/>
      <w:pPr>
        <w:ind w:left="6554" w:hanging="360"/>
      </w:pPr>
    </w:lvl>
    <w:lvl w:ilvl="7" w:tplc="040A0019" w:tentative="1">
      <w:start w:val="1"/>
      <w:numFmt w:val="lowerLetter"/>
      <w:lvlText w:val="%8."/>
      <w:lvlJc w:val="left"/>
      <w:pPr>
        <w:ind w:left="7274" w:hanging="360"/>
      </w:pPr>
    </w:lvl>
    <w:lvl w:ilvl="8" w:tplc="040A001B" w:tentative="1">
      <w:start w:val="1"/>
      <w:numFmt w:val="lowerRoman"/>
      <w:lvlText w:val="%9."/>
      <w:lvlJc w:val="right"/>
      <w:pPr>
        <w:ind w:left="7994" w:hanging="180"/>
      </w:pPr>
    </w:lvl>
  </w:abstractNum>
  <w:abstractNum w:abstractNumId="10" w15:restartNumberingAfterBreak="0">
    <w:nsid w:val="1D5045CB"/>
    <w:multiLevelType w:val="hybridMultilevel"/>
    <w:tmpl w:val="5AA6F276"/>
    <w:lvl w:ilvl="0" w:tplc="93C46A54">
      <w:start w:val="3"/>
      <w:numFmt w:val="bullet"/>
      <w:lvlText w:val="-"/>
      <w:lvlJc w:val="left"/>
      <w:pPr>
        <w:ind w:left="1154" w:hanging="360"/>
      </w:pPr>
      <w:rPr>
        <w:rFonts w:ascii="Arial" w:eastAsia="Times New Roman" w:hAnsi="Arial" w:cs="Arial" w:hint="default"/>
      </w:rPr>
    </w:lvl>
    <w:lvl w:ilvl="1" w:tplc="0C0A0003">
      <w:start w:val="1"/>
      <w:numFmt w:val="bullet"/>
      <w:lvlText w:val="o"/>
      <w:lvlJc w:val="left"/>
      <w:pPr>
        <w:ind w:left="1874" w:hanging="360"/>
      </w:pPr>
      <w:rPr>
        <w:rFonts w:ascii="Courier New" w:hAnsi="Courier New" w:cs="Courier New" w:hint="default"/>
      </w:rPr>
    </w:lvl>
    <w:lvl w:ilvl="2" w:tplc="0C0A0005" w:tentative="1">
      <w:start w:val="1"/>
      <w:numFmt w:val="bullet"/>
      <w:lvlText w:val=""/>
      <w:lvlJc w:val="left"/>
      <w:pPr>
        <w:ind w:left="2594" w:hanging="360"/>
      </w:pPr>
      <w:rPr>
        <w:rFonts w:ascii="Wingdings" w:hAnsi="Wingdings" w:hint="default"/>
      </w:rPr>
    </w:lvl>
    <w:lvl w:ilvl="3" w:tplc="0C0A0001" w:tentative="1">
      <w:start w:val="1"/>
      <w:numFmt w:val="bullet"/>
      <w:lvlText w:val=""/>
      <w:lvlJc w:val="left"/>
      <w:pPr>
        <w:ind w:left="3314" w:hanging="360"/>
      </w:pPr>
      <w:rPr>
        <w:rFonts w:ascii="Symbol" w:hAnsi="Symbol" w:hint="default"/>
      </w:rPr>
    </w:lvl>
    <w:lvl w:ilvl="4" w:tplc="0C0A0003" w:tentative="1">
      <w:start w:val="1"/>
      <w:numFmt w:val="bullet"/>
      <w:lvlText w:val="o"/>
      <w:lvlJc w:val="left"/>
      <w:pPr>
        <w:ind w:left="4034" w:hanging="360"/>
      </w:pPr>
      <w:rPr>
        <w:rFonts w:ascii="Courier New" w:hAnsi="Courier New" w:cs="Courier New" w:hint="default"/>
      </w:rPr>
    </w:lvl>
    <w:lvl w:ilvl="5" w:tplc="0C0A0005" w:tentative="1">
      <w:start w:val="1"/>
      <w:numFmt w:val="bullet"/>
      <w:lvlText w:val=""/>
      <w:lvlJc w:val="left"/>
      <w:pPr>
        <w:ind w:left="4754" w:hanging="360"/>
      </w:pPr>
      <w:rPr>
        <w:rFonts w:ascii="Wingdings" w:hAnsi="Wingdings" w:hint="default"/>
      </w:rPr>
    </w:lvl>
    <w:lvl w:ilvl="6" w:tplc="0C0A0001" w:tentative="1">
      <w:start w:val="1"/>
      <w:numFmt w:val="bullet"/>
      <w:lvlText w:val=""/>
      <w:lvlJc w:val="left"/>
      <w:pPr>
        <w:ind w:left="5474" w:hanging="360"/>
      </w:pPr>
      <w:rPr>
        <w:rFonts w:ascii="Symbol" w:hAnsi="Symbol" w:hint="default"/>
      </w:rPr>
    </w:lvl>
    <w:lvl w:ilvl="7" w:tplc="0C0A0003" w:tentative="1">
      <w:start w:val="1"/>
      <w:numFmt w:val="bullet"/>
      <w:lvlText w:val="o"/>
      <w:lvlJc w:val="left"/>
      <w:pPr>
        <w:ind w:left="6194" w:hanging="360"/>
      </w:pPr>
      <w:rPr>
        <w:rFonts w:ascii="Courier New" w:hAnsi="Courier New" w:cs="Courier New" w:hint="default"/>
      </w:rPr>
    </w:lvl>
    <w:lvl w:ilvl="8" w:tplc="0C0A0005" w:tentative="1">
      <w:start w:val="1"/>
      <w:numFmt w:val="bullet"/>
      <w:lvlText w:val=""/>
      <w:lvlJc w:val="left"/>
      <w:pPr>
        <w:ind w:left="6914" w:hanging="360"/>
      </w:pPr>
      <w:rPr>
        <w:rFonts w:ascii="Wingdings" w:hAnsi="Wingdings" w:hint="default"/>
      </w:rPr>
    </w:lvl>
  </w:abstractNum>
  <w:abstractNum w:abstractNumId="11" w15:restartNumberingAfterBreak="0">
    <w:nsid w:val="213A73A9"/>
    <w:multiLevelType w:val="hybridMultilevel"/>
    <w:tmpl w:val="DBDC1B94"/>
    <w:lvl w:ilvl="0" w:tplc="040A0005">
      <w:start w:val="1"/>
      <w:numFmt w:val="bullet"/>
      <w:lvlText w:val=""/>
      <w:lvlJc w:val="left"/>
      <w:pPr>
        <w:ind w:left="1146" w:hanging="360"/>
      </w:pPr>
      <w:rPr>
        <w:rFonts w:ascii="Wingdings" w:hAnsi="Wingdings" w:hint="default"/>
      </w:rPr>
    </w:lvl>
    <w:lvl w:ilvl="1" w:tplc="040A0003" w:tentative="1">
      <w:start w:val="1"/>
      <w:numFmt w:val="bullet"/>
      <w:lvlText w:val="o"/>
      <w:lvlJc w:val="left"/>
      <w:pPr>
        <w:ind w:left="1866" w:hanging="360"/>
      </w:pPr>
      <w:rPr>
        <w:rFonts w:ascii="Courier New" w:hAnsi="Courier New" w:cs="Courier New" w:hint="default"/>
      </w:rPr>
    </w:lvl>
    <w:lvl w:ilvl="2" w:tplc="040A0005" w:tentative="1">
      <w:start w:val="1"/>
      <w:numFmt w:val="bullet"/>
      <w:lvlText w:val=""/>
      <w:lvlJc w:val="left"/>
      <w:pPr>
        <w:ind w:left="2586" w:hanging="360"/>
      </w:pPr>
      <w:rPr>
        <w:rFonts w:ascii="Wingdings" w:hAnsi="Wingdings" w:hint="default"/>
      </w:rPr>
    </w:lvl>
    <w:lvl w:ilvl="3" w:tplc="040A0001" w:tentative="1">
      <w:start w:val="1"/>
      <w:numFmt w:val="bullet"/>
      <w:lvlText w:val=""/>
      <w:lvlJc w:val="left"/>
      <w:pPr>
        <w:ind w:left="3306" w:hanging="360"/>
      </w:pPr>
      <w:rPr>
        <w:rFonts w:ascii="Symbol" w:hAnsi="Symbol" w:hint="default"/>
      </w:rPr>
    </w:lvl>
    <w:lvl w:ilvl="4" w:tplc="040A0003" w:tentative="1">
      <w:start w:val="1"/>
      <w:numFmt w:val="bullet"/>
      <w:lvlText w:val="o"/>
      <w:lvlJc w:val="left"/>
      <w:pPr>
        <w:ind w:left="4026" w:hanging="360"/>
      </w:pPr>
      <w:rPr>
        <w:rFonts w:ascii="Courier New" w:hAnsi="Courier New" w:cs="Courier New" w:hint="default"/>
      </w:rPr>
    </w:lvl>
    <w:lvl w:ilvl="5" w:tplc="040A0005" w:tentative="1">
      <w:start w:val="1"/>
      <w:numFmt w:val="bullet"/>
      <w:lvlText w:val=""/>
      <w:lvlJc w:val="left"/>
      <w:pPr>
        <w:ind w:left="4746" w:hanging="360"/>
      </w:pPr>
      <w:rPr>
        <w:rFonts w:ascii="Wingdings" w:hAnsi="Wingdings" w:hint="default"/>
      </w:rPr>
    </w:lvl>
    <w:lvl w:ilvl="6" w:tplc="040A0001" w:tentative="1">
      <w:start w:val="1"/>
      <w:numFmt w:val="bullet"/>
      <w:lvlText w:val=""/>
      <w:lvlJc w:val="left"/>
      <w:pPr>
        <w:ind w:left="5466" w:hanging="360"/>
      </w:pPr>
      <w:rPr>
        <w:rFonts w:ascii="Symbol" w:hAnsi="Symbol" w:hint="default"/>
      </w:rPr>
    </w:lvl>
    <w:lvl w:ilvl="7" w:tplc="040A0003" w:tentative="1">
      <w:start w:val="1"/>
      <w:numFmt w:val="bullet"/>
      <w:lvlText w:val="o"/>
      <w:lvlJc w:val="left"/>
      <w:pPr>
        <w:ind w:left="6186" w:hanging="360"/>
      </w:pPr>
      <w:rPr>
        <w:rFonts w:ascii="Courier New" w:hAnsi="Courier New" w:cs="Courier New" w:hint="default"/>
      </w:rPr>
    </w:lvl>
    <w:lvl w:ilvl="8" w:tplc="040A0005" w:tentative="1">
      <w:start w:val="1"/>
      <w:numFmt w:val="bullet"/>
      <w:lvlText w:val=""/>
      <w:lvlJc w:val="left"/>
      <w:pPr>
        <w:ind w:left="6906" w:hanging="360"/>
      </w:pPr>
      <w:rPr>
        <w:rFonts w:ascii="Wingdings" w:hAnsi="Wingdings" w:hint="default"/>
      </w:rPr>
    </w:lvl>
  </w:abstractNum>
  <w:abstractNum w:abstractNumId="12" w15:restartNumberingAfterBreak="0">
    <w:nsid w:val="27D555B3"/>
    <w:multiLevelType w:val="hybridMultilevel"/>
    <w:tmpl w:val="F4420F5A"/>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3" w15:restartNumberingAfterBreak="0">
    <w:nsid w:val="28B55254"/>
    <w:multiLevelType w:val="singleLevel"/>
    <w:tmpl w:val="C0A40072"/>
    <w:lvl w:ilvl="0">
      <w:start w:val="1"/>
      <w:numFmt w:val="decimal"/>
      <w:lvlText w:val="%1."/>
      <w:lvlJc w:val="left"/>
      <w:pPr>
        <w:ind w:left="720" w:hanging="360"/>
      </w:pPr>
    </w:lvl>
  </w:abstractNum>
  <w:abstractNum w:abstractNumId="14" w15:restartNumberingAfterBreak="0">
    <w:nsid w:val="295C5B7F"/>
    <w:multiLevelType w:val="hybridMultilevel"/>
    <w:tmpl w:val="CBBA380E"/>
    <w:lvl w:ilvl="0" w:tplc="040A0017">
      <w:start w:val="1"/>
      <w:numFmt w:val="lowerLetter"/>
      <w:lvlText w:val="%1)"/>
      <w:lvlJc w:val="left"/>
      <w:pPr>
        <w:ind w:left="2234" w:hanging="360"/>
      </w:pPr>
    </w:lvl>
    <w:lvl w:ilvl="1" w:tplc="040A0019" w:tentative="1">
      <w:start w:val="1"/>
      <w:numFmt w:val="lowerLetter"/>
      <w:lvlText w:val="%2."/>
      <w:lvlJc w:val="left"/>
      <w:pPr>
        <w:ind w:left="2954" w:hanging="360"/>
      </w:pPr>
    </w:lvl>
    <w:lvl w:ilvl="2" w:tplc="040A001B" w:tentative="1">
      <w:start w:val="1"/>
      <w:numFmt w:val="lowerRoman"/>
      <w:lvlText w:val="%3."/>
      <w:lvlJc w:val="right"/>
      <w:pPr>
        <w:ind w:left="3674" w:hanging="180"/>
      </w:pPr>
    </w:lvl>
    <w:lvl w:ilvl="3" w:tplc="040A000F" w:tentative="1">
      <w:start w:val="1"/>
      <w:numFmt w:val="decimal"/>
      <w:lvlText w:val="%4."/>
      <w:lvlJc w:val="left"/>
      <w:pPr>
        <w:ind w:left="4394" w:hanging="360"/>
      </w:pPr>
    </w:lvl>
    <w:lvl w:ilvl="4" w:tplc="040A0019" w:tentative="1">
      <w:start w:val="1"/>
      <w:numFmt w:val="lowerLetter"/>
      <w:lvlText w:val="%5."/>
      <w:lvlJc w:val="left"/>
      <w:pPr>
        <w:ind w:left="5114" w:hanging="360"/>
      </w:pPr>
    </w:lvl>
    <w:lvl w:ilvl="5" w:tplc="040A001B" w:tentative="1">
      <w:start w:val="1"/>
      <w:numFmt w:val="lowerRoman"/>
      <w:lvlText w:val="%6."/>
      <w:lvlJc w:val="right"/>
      <w:pPr>
        <w:ind w:left="5834" w:hanging="180"/>
      </w:pPr>
    </w:lvl>
    <w:lvl w:ilvl="6" w:tplc="040A000F" w:tentative="1">
      <w:start w:val="1"/>
      <w:numFmt w:val="decimal"/>
      <w:lvlText w:val="%7."/>
      <w:lvlJc w:val="left"/>
      <w:pPr>
        <w:ind w:left="6554" w:hanging="360"/>
      </w:pPr>
    </w:lvl>
    <w:lvl w:ilvl="7" w:tplc="040A0019" w:tentative="1">
      <w:start w:val="1"/>
      <w:numFmt w:val="lowerLetter"/>
      <w:lvlText w:val="%8."/>
      <w:lvlJc w:val="left"/>
      <w:pPr>
        <w:ind w:left="7274" w:hanging="360"/>
      </w:pPr>
    </w:lvl>
    <w:lvl w:ilvl="8" w:tplc="040A001B" w:tentative="1">
      <w:start w:val="1"/>
      <w:numFmt w:val="lowerRoman"/>
      <w:lvlText w:val="%9."/>
      <w:lvlJc w:val="right"/>
      <w:pPr>
        <w:ind w:left="7994" w:hanging="180"/>
      </w:pPr>
    </w:lvl>
  </w:abstractNum>
  <w:abstractNum w:abstractNumId="15" w15:restartNumberingAfterBreak="0">
    <w:nsid w:val="32A35F67"/>
    <w:multiLevelType w:val="multilevel"/>
    <w:tmpl w:val="A58EA530"/>
    <w:lvl w:ilvl="0">
      <w:start w:val="1"/>
      <w:numFmt w:val="lowerLetter"/>
      <w:lvlText w:val="%1)"/>
      <w:lvlJc w:val="left"/>
      <w:pPr>
        <w:tabs>
          <w:tab w:val="num" w:pos="360"/>
        </w:tabs>
        <w:ind w:left="360" w:hanging="360"/>
      </w:pPr>
    </w:lvl>
    <w:lvl w:ilvl="1">
      <w:start w:val="1"/>
      <w:numFmt w:val="decimal"/>
      <w:lvlText w:val="%2."/>
      <w:lvlJc w:val="left"/>
      <w:pPr>
        <w:tabs>
          <w:tab w:val="num" w:pos="2145"/>
        </w:tabs>
        <w:ind w:left="2145" w:hanging="705"/>
      </w:pPr>
      <w:rPr>
        <w:rFonts w:hint="default"/>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6" w15:restartNumberingAfterBreak="0">
    <w:nsid w:val="344867DA"/>
    <w:multiLevelType w:val="singleLevel"/>
    <w:tmpl w:val="C0A40072"/>
    <w:lvl w:ilvl="0">
      <w:start w:val="1"/>
      <w:numFmt w:val="decimal"/>
      <w:lvlText w:val="%1."/>
      <w:lvlJc w:val="left"/>
      <w:pPr>
        <w:tabs>
          <w:tab w:val="num" w:pos="360"/>
        </w:tabs>
        <w:ind w:left="360" w:hanging="360"/>
      </w:pPr>
    </w:lvl>
  </w:abstractNum>
  <w:abstractNum w:abstractNumId="17" w15:restartNumberingAfterBreak="0">
    <w:nsid w:val="3AA17A93"/>
    <w:multiLevelType w:val="hybridMultilevel"/>
    <w:tmpl w:val="39AA852A"/>
    <w:lvl w:ilvl="0" w:tplc="040A0017">
      <w:start w:val="1"/>
      <w:numFmt w:val="lowerLetter"/>
      <w:lvlText w:val="%1)"/>
      <w:lvlJc w:val="left"/>
      <w:pPr>
        <w:ind w:left="1514" w:hanging="360"/>
      </w:pPr>
    </w:lvl>
    <w:lvl w:ilvl="1" w:tplc="040A0019" w:tentative="1">
      <w:start w:val="1"/>
      <w:numFmt w:val="lowerLetter"/>
      <w:lvlText w:val="%2."/>
      <w:lvlJc w:val="left"/>
      <w:pPr>
        <w:ind w:left="2234" w:hanging="360"/>
      </w:pPr>
    </w:lvl>
    <w:lvl w:ilvl="2" w:tplc="040A001B" w:tentative="1">
      <w:start w:val="1"/>
      <w:numFmt w:val="lowerRoman"/>
      <w:lvlText w:val="%3."/>
      <w:lvlJc w:val="right"/>
      <w:pPr>
        <w:ind w:left="2954" w:hanging="180"/>
      </w:pPr>
    </w:lvl>
    <w:lvl w:ilvl="3" w:tplc="040A000F" w:tentative="1">
      <w:start w:val="1"/>
      <w:numFmt w:val="decimal"/>
      <w:lvlText w:val="%4."/>
      <w:lvlJc w:val="left"/>
      <w:pPr>
        <w:ind w:left="3674" w:hanging="360"/>
      </w:pPr>
    </w:lvl>
    <w:lvl w:ilvl="4" w:tplc="040A0019" w:tentative="1">
      <w:start w:val="1"/>
      <w:numFmt w:val="lowerLetter"/>
      <w:lvlText w:val="%5."/>
      <w:lvlJc w:val="left"/>
      <w:pPr>
        <w:ind w:left="4394" w:hanging="360"/>
      </w:pPr>
    </w:lvl>
    <w:lvl w:ilvl="5" w:tplc="040A001B" w:tentative="1">
      <w:start w:val="1"/>
      <w:numFmt w:val="lowerRoman"/>
      <w:lvlText w:val="%6."/>
      <w:lvlJc w:val="right"/>
      <w:pPr>
        <w:ind w:left="5114" w:hanging="180"/>
      </w:pPr>
    </w:lvl>
    <w:lvl w:ilvl="6" w:tplc="040A000F" w:tentative="1">
      <w:start w:val="1"/>
      <w:numFmt w:val="decimal"/>
      <w:lvlText w:val="%7."/>
      <w:lvlJc w:val="left"/>
      <w:pPr>
        <w:ind w:left="5834" w:hanging="360"/>
      </w:pPr>
    </w:lvl>
    <w:lvl w:ilvl="7" w:tplc="040A0019" w:tentative="1">
      <w:start w:val="1"/>
      <w:numFmt w:val="lowerLetter"/>
      <w:lvlText w:val="%8."/>
      <w:lvlJc w:val="left"/>
      <w:pPr>
        <w:ind w:left="6554" w:hanging="360"/>
      </w:pPr>
    </w:lvl>
    <w:lvl w:ilvl="8" w:tplc="040A001B" w:tentative="1">
      <w:start w:val="1"/>
      <w:numFmt w:val="lowerRoman"/>
      <w:lvlText w:val="%9."/>
      <w:lvlJc w:val="right"/>
      <w:pPr>
        <w:ind w:left="7274" w:hanging="180"/>
      </w:pPr>
    </w:lvl>
  </w:abstractNum>
  <w:abstractNum w:abstractNumId="18" w15:restartNumberingAfterBreak="0">
    <w:nsid w:val="403021C4"/>
    <w:multiLevelType w:val="singleLevel"/>
    <w:tmpl w:val="C0A40072"/>
    <w:lvl w:ilvl="0">
      <w:start w:val="1"/>
      <w:numFmt w:val="decimal"/>
      <w:lvlText w:val="%1."/>
      <w:lvlJc w:val="left"/>
      <w:pPr>
        <w:tabs>
          <w:tab w:val="num" w:pos="786"/>
        </w:tabs>
        <w:ind w:left="786" w:hanging="360"/>
      </w:pPr>
    </w:lvl>
  </w:abstractNum>
  <w:abstractNum w:abstractNumId="19" w15:restartNumberingAfterBreak="0">
    <w:nsid w:val="41A9253E"/>
    <w:multiLevelType w:val="singleLevel"/>
    <w:tmpl w:val="C0A40072"/>
    <w:lvl w:ilvl="0">
      <w:start w:val="1"/>
      <w:numFmt w:val="decimal"/>
      <w:lvlText w:val="%1."/>
      <w:lvlJc w:val="left"/>
      <w:pPr>
        <w:tabs>
          <w:tab w:val="num" w:pos="360"/>
        </w:tabs>
        <w:ind w:left="360" w:hanging="360"/>
      </w:pPr>
    </w:lvl>
  </w:abstractNum>
  <w:abstractNum w:abstractNumId="20" w15:restartNumberingAfterBreak="0">
    <w:nsid w:val="4E5A1500"/>
    <w:multiLevelType w:val="hybridMultilevel"/>
    <w:tmpl w:val="ADC867E8"/>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1" w15:restartNumberingAfterBreak="0">
    <w:nsid w:val="51F90D6F"/>
    <w:multiLevelType w:val="hybridMultilevel"/>
    <w:tmpl w:val="10D2CE3C"/>
    <w:lvl w:ilvl="0" w:tplc="93C46A54">
      <w:start w:val="3"/>
      <w:numFmt w:val="bullet"/>
      <w:lvlText w:val="-"/>
      <w:lvlJc w:val="left"/>
      <w:pPr>
        <w:ind w:left="720" w:hanging="360"/>
      </w:pPr>
      <w:rPr>
        <w:rFonts w:ascii="Arial" w:eastAsia="Times New Roman" w:hAnsi="Arial" w:cs="Arial"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2" w15:restartNumberingAfterBreak="0">
    <w:nsid w:val="525B30C8"/>
    <w:multiLevelType w:val="multilevel"/>
    <w:tmpl w:val="A58EA530"/>
    <w:lvl w:ilvl="0">
      <w:start w:val="1"/>
      <w:numFmt w:val="lowerLetter"/>
      <w:lvlText w:val="%1)"/>
      <w:lvlJc w:val="left"/>
      <w:pPr>
        <w:tabs>
          <w:tab w:val="num" w:pos="1069"/>
        </w:tabs>
        <w:ind w:left="1069" w:hanging="360"/>
      </w:pPr>
    </w:lvl>
    <w:lvl w:ilvl="1">
      <w:start w:val="1"/>
      <w:numFmt w:val="decimal"/>
      <w:lvlText w:val="%2."/>
      <w:lvlJc w:val="left"/>
      <w:pPr>
        <w:tabs>
          <w:tab w:val="num" w:pos="2854"/>
        </w:tabs>
        <w:ind w:left="2854" w:hanging="705"/>
      </w:pPr>
      <w:rPr>
        <w:rFonts w:hint="default"/>
      </w:rPr>
    </w:lvl>
    <w:lvl w:ilvl="2" w:tentative="1">
      <w:start w:val="1"/>
      <w:numFmt w:val="lowerRoman"/>
      <w:lvlText w:val="%3."/>
      <w:lvlJc w:val="right"/>
      <w:pPr>
        <w:tabs>
          <w:tab w:val="num" w:pos="3229"/>
        </w:tabs>
        <w:ind w:left="3229" w:hanging="180"/>
      </w:pPr>
    </w:lvl>
    <w:lvl w:ilvl="3" w:tentative="1">
      <w:start w:val="1"/>
      <w:numFmt w:val="decimal"/>
      <w:lvlText w:val="%4."/>
      <w:lvlJc w:val="left"/>
      <w:pPr>
        <w:tabs>
          <w:tab w:val="num" w:pos="3949"/>
        </w:tabs>
        <w:ind w:left="3949" w:hanging="360"/>
      </w:pPr>
    </w:lvl>
    <w:lvl w:ilvl="4" w:tentative="1">
      <w:start w:val="1"/>
      <w:numFmt w:val="lowerLetter"/>
      <w:lvlText w:val="%5."/>
      <w:lvlJc w:val="left"/>
      <w:pPr>
        <w:tabs>
          <w:tab w:val="num" w:pos="4669"/>
        </w:tabs>
        <w:ind w:left="4669" w:hanging="360"/>
      </w:pPr>
    </w:lvl>
    <w:lvl w:ilvl="5" w:tentative="1">
      <w:start w:val="1"/>
      <w:numFmt w:val="lowerRoman"/>
      <w:lvlText w:val="%6."/>
      <w:lvlJc w:val="right"/>
      <w:pPr>
        <w:tabs>
          <w:tab w:val="num" w:pos="5389"/>
        </w:tabs>
        <w:ind w:left="5389" w:hanging="180"/>
      </w:pPr>
    </w:lvl>
    <w:lvl w:ilvl="6" w:tentative="1">
      <w:start w:val="1"/>
      <w:numFmt w:val="decimal"/>
      <w:lvlText w:val="%7."/>
      <w:lvlJc w:val="left"/>
      <w:pPr>
        <w:tabs>
          <w:tab w:val="num" w:pos="6109"/>
        </w:tabs>
        <w:ind w:left="6109" w:hanging="360"/>
      </w:pPr>
    </w:lvl>
    <w:lvl w:ilvl="7" w:tentative="1">
      <w:start w:val="1"/>
      <w:numFmt w:val="lowerLetter"/>
      <w:lvlText w:val="%8."/>
      <w:lvlJc w:val="left"/>
      <w:pPr>
        <w:tabs>
          <w:tab w:val="num" w:pos="6829"/>
        </w:tabs>
        <w:ind w:left="6829" w:hanging="360"/>
      </w:pPr>
    </w:lvl>
    <w:lvl w:ilvl="8" w:tentative="1">
      <w:start w:val="1"/>
      <w:numFmt w:val="lowerRoman"/>
      <w:lvlText w:val="%9."/>
      <w:lvlJc w:val="right"/>
      <w:pPr>
        <w:tabs>
          <w:tab w:val="num" w:pos="7549"/>
        </w:tabs>
        <w:ind w:left="7549" w:hanging="180"/>
      </w:pPr>
    </w:lvl>
  </w:abstractNum>
  <w:abstractNum w:abstractNumId="23" w15:restartNumberingAfterBreak="0">
    <w:nsid w:val="5C962FDD"/>
    <w:multiLevelType w:val="singleLevel"/>
    <w:tmpl w:val="C0A40072"/>
    <w:lvl w:ilvl="0">
      <w:start w:val="1"/>
      <w:numFmt w:val="decimal"/>
      <w:lvlText w:val="%1."/>
      <w:lvlJc w:val="left"/>
      <w:pPr>
        <w:ind w:left="720" w:hanging="360"/>
      </w:pPr>
    </w:lvl>
  </w:abstractNum>
  <w:abstractNum w:abstractNumId="24" w15:restartNumberingAfterBreak="0">
    <w:nsid w:val="6A2E2D32"/>
    <w:multiLevelType w:val="singleLevel"/>
    <w:tmpl w:val="C0A40072"/>
    <w:lvl w:ilvl="0">
      <w:start w:val="1"/>
      <w:numFmt w:val="decimal"/>
      <w:lvlText w:val="%1."/>
      <w:lvlJc w:val="left"/>
      <w:pPr>
        <w:ind w:left="720" w:hanging="360"/>
      </w:pPr>
    </w:lvl>
  </w:abstractNum>
  <w:abstractNum w:abstractNumId="25" w15:restartNumberingAfterBreak="0">
    <w:nsid w:val="6FC40F79"/>
    <w:multiLevelType w:val="hybridMultilevel"/>
    <w:tmpl w:val="457E6444"/>
    <w:lvl w:ilvl="0" w:tplc="393E6B00">
      <w:start w:val="1"/>
      <w:numFmt w:val="lowerLetter"/>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26" w15:restartNumberingAfterBreak="0">
    <w:nsid w:val="73AE3976"/>
    <w:multiLevelType w:val="multilevel"/>
    <w:tmpl w:val="3FEEEF9E"/>
    <w:lvl w:ilvl="0">
      <w:start w:val="1"/>
      <w:numFmt w:val="lowerLetter"/>
      <w:lvlText w:val="%1."/>
      <w:lvlJc w:val="left"/>
      <w:pPr>
        <w:ind w:left="1896" w:hanging="360"/>
      </w:pPr>
      <w:rPr>
        <w:strike w:val="0"/>
      </w:rPr>
    </w:lvl>
    <w:lvl w:ilvl="1">
      <w:start w:val="1"/>
      <w:numFmt w:val="decimal"/>
      <w:lvlText w:val="%2."/>
      <w:lvlJc w:val="left"/>
      <w:pPr>
        <w:tabs>
          <w:tab w:val="num" w:pos="3321"/>
        </w:tabs>
        <w:ind w:left="3321" w:hanging="705"/>
      </w:pPr>
      <w:rPr>
        <w:rFonts w:hint="default"/>
      </w:rPr>
    </w:lvl>
    <w:lvl w:ilvl="2" w:tentative="1">
      <w:start w:val="1"/>
      <w:numFmt w:val="lowerRoman"/>
      <w:lvlText w:val="%3."/>
      <w:lvlJc w:val="right"/>
      <w:pPr>
        <w:tabs>
          <w:tab w:val="num" w:pos="3696"/>
        </w:tabs>
        <w:ind w:left="3696" w:hanging="180"/>
      </w:pPr>
    </w:lvl>
    <w:lvl w:ilvl="3" w:tentative="1">
      <w:start w:val="1"/>
      <w:numFmt w:val="decimal"/>
      <w:lvlText w:val="%4."/>
      <w:lvlJc w:val="left"/>
      <w:pPr>
        <w:tabs>
          <w:tab w:val="num" w:pos="4416"/>
        </w:tabs>
        <w:ind w:left="4416" w:hanging="360"/>
      </w:pPr>
    </w:lvl>
    <w:lvl w:ilvl="4" w:tentative="1">
      <w:start w:val="1"/>
      <w:numFmt w:val="lowerLetter"/>
      <w:lvlText w:val="%5."/>
      <w:lvlJc w:val="left"/>
      <w:pPr>
        <w:tabs>
          <w:tab w:val="num" w:pos="5136"/>
        </w:tabs>
        <w:ind w:left="5136" w:hanging="360"/>
      </w:pPr>
    </w:lvl>
    <w:lvl w:ilvl="5" w:tentative="1">
      <w:start w:val="1"/>
      <w:numFmt w:val="lowerRoman"/>
      <w:lvlText w:val="%6."/>
      <w:lvlJc w:val="right"/>
      <w:pPr>
        <w:tabs>
          <w:tab w:val="num" w:pos="5856"/>
        </w:tabs>
        <w:ind w:left="5856" w:hanging="180"/>
      </w:pPr>
    </w:lvl>
    <w:lvl w:ilvl="6" w:tentative="1">
      <w:start w:val="1"/>
      <w:numFmt w:val="decimal"/>
      <w:lvlText w:val="%7."/>
      <w:lvlJc w:val="left"/>
      <w:pPr>
        <w:tabs>
          <w:tab w:val="num" w:pos="6576"/>
        </w:tabs>
        <w:ind w:left="6576" w:hanging="360"/>
      </w:pPr>
    </w:lvl>
    <w:lvl w:ilvl="7" w:tentative="1">
      <w:start w:val="1"/>
      <w:numFmt w:val="lowerLetter"/>
      <w:lvlText w:val="%8."/>
      <w:lvlJc w:val="left"/>
      <w:pPr>
        <w:tabs>
          <w:tab w:val="num" w:pos="7296"/>
        </w:tabs>
        <w:ind w:left="7296" w:hanging="360"/>
      </w:pPr>
    </w:lvl>
    <w:lvl w:ilvl="8" w:tentative="1">
      <w:start w:val="1"/>
      <w:numFmt w:val="lowerRoman"/>
      <w:lvlText w:val="%9."/>
      <w:lvlJc w:val="right"/>
      <w:pPr>
        <w:tabs>
          <w:tab w:val="num" w:pos="8016"/>
        </w:tabs>
        <w:ind w:left="8016" w:hanging="180"/>
      </w:pPr>
    </w:lvl>
  </w:abstractNum>
  <w:abstractNum w:abstractNumId="27" w15:restartNumberingAfterBreak="0">
    <w:nsid w:val="7459454E"/>
    <w:multiLevelType w:val="singleLevel"/>
    <w:tmpl w:val="C0A40072"/>
    <w:lvl w:ilvl="0">
      <w:start w:val="1"/>
      <w:numFmt w:val="decimal"/>
      <w:lvlText w:val="%1."/>
      <w:lvlJc w:val="left"/>
      <w:pPr>
        <w:tabs>
          <w:tab w:val="num" w:pos="360"/>
        </w:tabs>
        <w:ind w:left="360" w:hanging="360"/>
      </w:pPr>
    </w:lvl>
  </w:abstractNum>
  <w:abstractNum w:abstractNumId="28" w15:restartNumberingAfterBreak="0">
    <w:nsid w:val="74AD66AD"/>
    <w:multiLevelType w:val="hybridMultilevel"/>
    <w:tmpl w:val="9CC6EF76"/>
    <w:lvl w:ilvl="0" w:tplc="040A0017">
      <w:start w:val="1"/>
      <w:numFmt w:val="lowerLetter"/>
      <w:lvlText w:val="%1)"/>
      <w:lvlJc w:val="left"/>
      <w:pPr>
        <w:ind w:left="1514" w:hanging="360"/>
      </w:pPr>
    </w:lvl>
    <w:lvl w:ilvl="1" w:tplc="040A0019" w:tentative="1">
      <w:start w:val="1"/>
      <w:numFmt w:val="lowerLetter"/>
      <w:lvlText w:val="%2."/>
      <w:lvlJc w:val="left"/>
      <w:pPr>
        <w:ind w:left="2234" w:hanging="360"/>
      </w:pPr>
    </w:lvl>
    <w:lvl w:ilvl="2" w:tplc="040A001B" w:tentative="1">
      <w:start w:val="1"/>
      <w:numFmt w:val="lowerRoman"/>
      <w:lvlText w:val="%3."/>
      <w:lvlJc w:val="right"/>
      <w:pPr>
        <w:ind w:left="2954" w:hanging="180"/>
      </w:pPr>
    </w:lvl>
    <w:lvl w:ilvl="3" w:tplc="040A000F" w:tentative="1">
      <w:start w:val="1"/>
      <w:numFmt w:val="decimal"/>
      <w:lvlText w:val="%4."/>
      <w:lvlJc w:val="left"/>
      <w:pPr>
        <w:ind w:left="3674" w:hanging="360"/>
      </w:pPr>
    </w:lvl>
    <w:lvl w:ilvl="4" w:tplc="040A0019" w:tentative="1">
      <w:start w:val="1"/>
      <w:numFmt w:val="lowerLetter"/>
      <w:lvlText w:val="%5."/>
      <w:lvlJc w:val="left"/>
      <w:pPr>
        <w:ind w:left="4394" w:hanging="360"/>
      </w:pPr>
    </w:lvl>
    <w:lvl w:ilvl="5" w:tplc="040A001B" w:tentative="1">
      <w:start w:val="1"/>
      <w:numFmt w:val="lowerRoman"/>
      <w:lvlText w:val="%6."/>
      <w:lvlJc w:val="right"/>
      <w:pPr>
        <w:ind w:left="5114" w:hanging="180"/>
      </w:pPr>
    </w:lvl>
    <w:lvl w:ilvl="6" w:tplc="040A000F" w:tentative="1">
      <w:start w:val="1"/>
      <w:numFmt w:val="decimal"/>
      <w:lvlText w:val="%7."/>
      <w:lvlJc w:val="left"/>
      <w:pPr>
        <w:ind w:left="5834" w:hanging="360"/>
      </w:pPr>
    </w:lvl>
    <w:lvl w:ilvl="7" w:tplc="040A0019" w:tentative="1">
      <w:start w:val="1"/>
      <w:numFmt w:val="lowerLetter"/>
      <w:lvlText w:val="%8."/>
      <w:lvlJc w:val="left"/>
      <w:pPr>
        <w:ind w:left="6554" w:hanging="360"/>
      </w:pPr>
    </w:lvl>
    <w:lvl w:ilvl="8" w:tplc="040A001B" w:tentative="1">
      <w:start w:val="1"/>
      <w:numFmt w:val="lowerRoman"/>
      <w:lvlText w:val="%9."/>
      <w:lvlJc w:val="right"/>
      <w:pPr>
        <w:ind w:left="7274" w:hanging="180"/>
      </w:pPr>
    </w:lvl>
  </w:abstractNum>
  <w:num w:numId="1">
    <w:abstractNumId w:val="15"/>
  </w:num>
  <w:num w:numId="2">
    <w:abstractNumId w:val="26"/>
  </w:num>
  <w:num w:numId="3">
    <w:abstractNumId w:val="2"/>
  </w:num>
  <w:num w:numId="4">
    <w:abstractNumId w:val="18"/>
  </w:num>
  <w:num w:numId="5">
    <w:abstractNumId w:val="27"/>
  </w:num>
  <w:num w:numId="6">
    <w:abstractNumId w:val="23"/>
  </w:num>
  <w:num w:numId="7">
    <w:abstractNumId w:val="19"/>
  </w:num>
  <w:num w:numId="8">
    <w:abstractNumId w:val="24"/>
  </w:num>
  <w:num w:numId="9">
    <w:abstractNumId w:val="13"/>
  </w:num>
  <w:num w:numId="10">
    <w:abstractNumId w:val="1"/>
  </w:num>
  <w:num w:numId="11">
    <w:abstractNumId w:val="16"/>
  </w:num>
  <w:num w:numId="12">
    <w:abstractNumId w:val="8"/>
  </w:num>
  <w:num w:numId="13">
    <w:abstractNumId w:val="10"/>
  </w:num>
  <w:num w:numId="14">
    <w:abstractNumId w:val="0"/>
  </w:num>
  <w:num w:numId="15">
    <w:abstractNumId w:val="3"/>
  </w:num>
  <w:num w:numId="16">
    <w:abstractNumId w:val="25"/>
  </w:num>
  <w:num w:numId="17">
    <w:abstractNumId w:val="12"/>
  </w:num>
  <w:num w:numId="18">
    <w:abstractNumId w:val="22"/>
  </w:num>
  <w:num w:numId="19">
    <w:abstractNumId w:val="5"/>
  </w:num>
  <w:num w:numId="20">
    <w:abstractNumId w:val="28"/>
  </w:num>
  <w:num w:numId="21">
    <w:abstractNumId w:val="11"/>
  </w:num>
  <w:num w:numId="22">
    <w:abstractNumId w:val="21"/>
  </w:num>
  <w:num w:numId="23">
    <w:abstractNumId w:val="7"/>
  </w:num>
  <w:num w:numId="24">
    <w:abstractNumId w:val="6"/>
  </w:num>
  <w:num w:numId="25">
    <w:abstractNumId w:val="14"/>
  </w:num>
  <w:num w:numId="26">
    <w:abstractNumId w:val="9"/>
  </w:num>
  <w:num w:numId="27">
    <w:abstractNumId w:val="17"/>
  </w:num>
  <w:num w:numId="28">
    <w:abstractNumId w:val="20"/>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56FE"/>
    <w:rsid w:val="00000142"/>
    <w:rsid w:val="000164FB"/>
    <w:rsid w:val="00042C55"/>
    <w:rsid w:val="000460D8"/>
    <w:rsid w:val="000A5B9E"/>
    <w:rsid w:val="000A7FEF"/>
    <w:rsid w:val="000F0259"/>
    <w:rsid w:val="00102607"/>
    <w:rsid w:val="00186315"/>
    <w:rsid w:val="00193DB1"/>
    <w:rsid w:val="001A558A"/>
    <w:rsid w:val="001B59F3"/>
    <w:rsid w:val="001E6289"/>
    <w:rsid w:val="001E6E1A"/>
    <w:rsid w:val="002374AA"/>
    <w:rsid w:val="00275EEF"/>
    <w:rsid w:val="002977CD"/>
    <w:rsid w:val="002A4D29"/>
    <w:rsid w:val="002C7247"/>
    <w:rsid w:val="002D257A"/>
    <w:rsid w:val="002E48C2"/>
    <w:rsid w:val="003264CE"/>
    <w:rsid w:val="0033268F"/>
    <w:rsid w:val="0038298E"/>
    <w:rsid w:val="00382E78"/>
    <w:rsid w:val="003840C3"/>
    <w:rsid w:val="003C33DE"/>
    <w:rsid w:val="00411F8A"/>
    <w:rsid w:val="00466961"/>
    <w:rsid w:val="004740E3"/>
    <w:rsid w:val="004D7C8D"/>
    <w:rsid w:val="004E2FF7"/>
    <w:rsid w:val="004F63BE"/>
    <w:rsid w:val="004F6E73"/>
    <w:rsid w:val="00555736"/>
    <w:rsid w:val="005B6569"/>
    <w:rsid w:val="005C2FB7"/>
    <w:rsid w:val="00627B6B"/>
    <w:rsid w:val="00676C8A"/>
    <w:rsid w:val="006E5D03"/>
    <w:rsid w:val="00705119"/>
    <w:rsid w:val="007170DA"/>
    <w:rsid w:val="00722098"/>
    <w:rsid w:val="007247FE"/>
    <w:rsid w:val="00750FA8"/>
    <w:rsid w:val="007C1D27"/>
    <w:rsid w:val="007F649C"/>
    <w:rsid w:val="00803472"/>
    <w:rsid w:val="00822DA5"/>
    <w:rsid w:val="00826708"/>
    <w:rsid w:val="008267A5"/>
    <w:rsid w:val="00880E56"/>
    <w:rsid w:val="008919CC"/>
    <w:rsid w:val="009100F1"/>
    <w:rsid w:val="00914B5F"/>
    <w:rsid w:val="00922449"/>
    <w:rsid w:val="009566D3"/>
    <w:rsid w:val="009957A5"/>
    <w:rsid w:val="009D1754"/>
    <w:rsid w:val="00A12E5F"/>
    <w:rsid w:val="00A16C87"/>
    <w:rsid w:val="00A264DE"/>
    <w:rsid w:val="00A34CDD"/>
    <w:rsid w:val="00A37512"/>
    <w:rsid w:val="00A517C3"/>
    <w:rsid w:val="00AA2250"/>
    <w:rsid w:val="00B651F5"/>
    <w:rsid w:val="00B822A4"/>
    <w:rsid w:val="00B874D9"/>
    <w:rsid w:val="00C06B74"/>
    <w:rsid w:val="00C23CA6"/>
    <w:rsid w:val="00C25F80"/>
    <w:rsid w:val="00C51BDC"/>
    <w:rsid w:val="00C736EF"/>
    <w:rsid w:val="00C93EC6"/>
    <w:rsid w:val="00CC0C18"/>
    <w:rsid w:val="00D239FD"/>
    <w:rsid w:val="00D722EE"/>
    <w:rsid w:val="00D80256"/>
    <w:rsid w:val="00D8351D"/>
    <w:rsid w:val="00D9002D"/>
    <w:rsid w:val="00DD4AA4"/>
    <w:rsid w:val="00E01187"/>
    <w:rsid w:val="00E156FE"/>
    <w:rsid w:val="00E526F8"/>
    <w:rsid w:val="00E85696"/>
    <w:rsid w:val="00E95C60"/>
    <w:rsid w:val="00EA2006"/>
    <w:rsid w:val="00EA33A0"/>
    <w:rsid w:val="00EB48D5"/>
    <w:rsid w:val="00EF0595"/>
    <w:rsid w:val="00F02882"/>
    <w:rsid w:val="00F17EA5"/>
    <w:rsid w:val="00F20A7B"/>
    <w:rsid w:val="00F36790"/>
    <w:rsid w:val="00F83606"/>
    <w:rsid w:val="00FB4CB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6D1C68E"/>
  <w15:docId w15:val="{5A522F68-AA76-4D6A-8606-43A63DB45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66D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8569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85696"/>
  </w:style>
  <w:style w:type="paragraph" w:styleId="Piedepgina">
    <w:name w:val="footer"/>
    <w:basedOn w:val="Normal"/>
    <w:link w:val="PiedepginaCar"/>
    <w:uiPriority w:val="99"/>
    <w:unhideWhenUsed/>
    <w:rsid w:val="00E8569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85696"/>
  </w:style>
  <w:style w:type="paragraph" w:styleId="Textodeglobo">
    <w:name w:val="Balloon Text"/>
    <w:basedOn w:val="Normal"/>
    <w:link w:val="TextodegloboCar"/>
    <w:uiPriority w:val="99"/>
    <w:semiHidden/>
    <w:unhideWhenUsed/>
    <w:rsid w:val="00E011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01187"/>
    <w:rPr>
      <w:rFonts w:ascii="Segoe UI" w:hAnsi="Segoe UI" w:cs="Segoe UI"/>
      <w:sz w:val="18"/>
      <w:szCs w:val="18"/>
    </w:rPr>
  </w:style>
  <w:style w:type="paragraph" w:styleId="Textonotapie">
    <w:name w:val="footnote text"/>
    <w:basedOn w:val="Normal"/>
    <w:link w:val="TextonotapieCar"/>
    <w:semiHidden/>
    <w:rsid w:val="00F36790"/>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semiHidden/>
    <w:rsid w:val="00F36790"/>
    <w:rPr>
      <w:rFonts w:ascii="Times New Roman" w:eastAsia="Times New Roman" w:hAnsi="Times New Roman" w:cs="Times New Roman"/>
      <w:sz w:val="20"/>
      <w:szCs w:val="20"/>
      <w:lang w:val="es-ES_tradnl" w:eastAsia="es-ES"/>
    </w:rPr>
  </w:style>
  <w:style w:type="paragraph" w:customStyle="1" w:styleId="Piedepaginaaeasegundapag">
    <w:name w:val="Pie de pagina aea segundapag"/>
    <w:link w:val="PiedepaginaaeasegundapagCar"/>
    <w:rsid w:val="00D9002D"/>
    <w:pPr>
      <w:framePr w:hSpace="142" w:wrap="around" w:vAnchor="text" w:hAnchor="margin" w:xAlign="right" w:y="1"/>
      <w:tabs>
        <w:tab w:val="left" w:pos="1021"/>
        <w:tab w:val="left" w:pos="8080"/>
      </w:tabs>
      <w:spacing w:after="0" w:line="240" w:lineRule="auto"/>
      <w:ind w:right="-212"/>
      <w:suppressOverlap/>
    </w:pPr>
    <w:rPr>
      <w:rFonts w:ascii="Gill Sans MT" w:eastAsia="Times New Roman" w:hAnsi="Gill Sans MT" w:cs="Arial"/>
      <w:sz w:val="14"/>
      <w:szCs w:val="20"/>
      <w:lang w:val="es-ES_tradnl" w:eastAsia="es-ES"/>
    </w:rPr>
  </w:style>
  <w:style w:type="character" w:customStyle="1" w:styleId="PiedepaginaaeasegundapagCar">
    <w:name w:val="Pie de pagina aea segundapag Car"/>
    <w:link w:val="Piedepaginaaeasegundapag"/>
    <w:rsid w:val="00D9002D"/>
    <w:rPr>
      <w:rFonts w:ascii="Gill Sans MT" w:eastAsia="Times New Roman" w:hAnsi="Gill Sans MT" w:cs="Arial"/>
      <w:sz w:val="14"/>
      <w:szCs w:val="20"/>
      <w:lang w:val="es-ES_tradnl" w:eastAsia="es-ES"/>
    </w:rPr>
  </w:style>
  <w:style w:type="paragraph" w:styleId="Prrafodelista">
    <w:name w:val="List Paragraph"/>
    <w:basedOn w:val="Normal"/>
    <w:uiPriority w:val="34"/>
    <w:qFormat/>
    <w:rsid w:val="001B59F3"/>
    <w:pPr>
      <w:ind w:left="720"/>
      <w:contextualSpacing/>
    </w:pPr>
  </w:style>
  <w:style w:type="paragraph" w:styleId="Revisin">
    <w:name w:val="Revision"/>
    <w:hidden/>
    <w:uiPriority w:val="99"/>
    <w:semiHidden/>
    <w:rsid w:val="00A16C87"/>
    <w:pPr>
      <w:spacing w:after="0" w:line="240" w:lineRule="auto"/>
    </w:pPr>
  </w:style>
  <w:style w:type="character" w:styleId="Refdecomentario">
    <w:name w:val="annotation reference"/>
    <w:basedOn w:val="Fuentedeprrafopredeter"/>
    <w:uiPriority w:val="99"/>
    <w:semiHidden/>
    <w:unhideWhenUsed/>
    <w:rsid w:val="00A16C87"/>
    <w:rPr>
      <w:sz w:val="16"/>
      <w:szCs w:val="16"/>
    </w:rPr>
  </w:style>
  <w:style w:type="paragraph" w:styleId="Textocomentario">
    <w:name w:val="annotation text"/>
    <w:basedOn w:val="Normal"/>
    <w:link w:val="TextocomentarioCar"/>
    <w:uiPriority w:val="99"/>
    <w:semiHidden/>
    <w:unhideWhenUsed/>
    <w:rsid w:val="00A16C8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A16C87"/>
    <w:rPr>
      <w:sz w:val="20"/>
      <w:szCs w:val="20"/>
    </w:rPr>
  </w:style>
  <w:style w:type="paragraph" w:styleId="Asuntodelcomentario">
    <w:name w:val="annotation subject"/>
    <w:basedOn w:val="Textocomentario"/>
    <w:next w:val="Textocomentario"/>
    <w:link w:val="AsuntodelcomentarioCar"/>
    <w:uiPriority w:val="99"/>
    <w:semiHidden/>
    <w:unhideWhenUsed/>
    <w:rsid w:val="00A16C87"/>
    <w:rPr>
      <w:b/>
      <w:bCs/>
    </w:rPr>
  </w:style>
  <w:style w:type="character" w:customStyle="1" w:styleId="AsuntodelcomentarioCar">
    <w:name w:val="Asunto del comentario Car"/>
    <w:basedOn w:val="TextocomentarioCar"/>
    <w:link w:val="Asuntodelcomentario"/>
    <w:uiPriority w:val="99"/>
    <w:semiHidden/>
    <w:rsid w:val="00A16C8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garciav\Downloads\Generico_BN_AEPSAD.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309F176ED33641A865636A652C8C0C" ma:contentTypeVersion="0" ma:contentTypeDescription="Crear nuevo documento." ma:contentTypeScope="" ma:versionID="70c4a1ebca2adaf3875007dc56152c74">
  <xsd:schema xmlns:xsd="http://www.w3.org/2001/XMLSchema" xmlns:xs="http://www.w3.org/2001/XMLSchema" xmlns:p="http://schemas.microsoft.com/office/2006/metadata/properties" targetNamespace="http://schemas.microsoft.com/office/2006/metadata/properties" ma:root="true" ma:fieldsID="368bcfbb8f8735999e51c53ab3efa7f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A6DFBD-F530-478C-9447-6E5E253D25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872E21BF-C7C0-498C-9ABE-F14A80EAFFD7}">
  <ds:schemaRefs>
    <ds:schemaRef ds:uri="http://schemas.microsoft.com/sharepoint/v3/contenttype/forms"/>
  </ds:schemaRefs>
</ds:datastoreItem>
</file>

<file path=customXml/itemProps3.xml><?xml version="1.0" encoding="utf-8"?>
<ds:datastoreItem xmlns:ds="http://schemas.openxmlformats.org/officeDocument/2006/customXml" ds:itemID="{3A5E99A6-DD1B-482E-B10F-761518276ADC}">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E68EB8C6-5301-444B-87B6-4498D1BDA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Generico_BN_AEPSAD</Template>
  <TotalTime>5</TotalTime>
  <Pages>14</Pages>
  <Words>4715</Words>
  <Characters>25933</Characters>
  <Application>Microsoft Office Word</Application>
  <DocSecurity>0</DocSecurity>
  <Lines>216</Lines>
  <Paragraphs>61</Paragraphs>
  <ScaleCrop>false</ScaleCrop>
  <HeadingPairs>
    <vt:vector size="2" baseType="variant">
      <vt:variant>
        <vt:lpstr>Título</vt:lpstr>
      </vt:variant>
      <vt:variant>
        <vt:i4>1</vt:i4>
      </vt:variant>
    </vt:vector>
  </HeadingPairs>
  <TitlesOfParts>
    <vt:vector size="1" baseType="lpstr">
      <vt:lpstr>Plantilla de escrito genérica, en blanco y negro, con dirección</vt:lpstr>
    </vt:vector>
  </TitlesOfParts>
  <Company>Hewlett-Packard Company</Company>
  <LinksUpToDate>false</LinksUpToDate>
  <CharactersWithSpaces>30587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 de escrito genérica, en blanco y negro, con dirección</dc:title>
  <dc:creator>soporte</dc:creator>
  <cp:lastModifiedBy>Poza Rodriguez, Mª Jesus</cp:lastModifiedBy>
  <cp:revision>3</cp:revision>
  <cp:lastPrinted>2021-10-08T10:09:00Z</cp:lastPrinted>
  <dcterms:created xsi:type="dcterms:W3CDTF">2021-10-08T10:09:00Z</dcterms:created>
  <dcterms:modified xsi:type="dcterms:W3CDTF">2021-10-08T10:13:00Z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0x01010080309F176ED33641A865636A652C8C0C</vt:lpwstr>
  </property>
</Properties>
</file>