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09AB" w:rsidRPr="00FD382C" w:rsidRDefault="004909AB"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4909AB" w:rsidRPr="00FD382C" w:rsidRDefault="004909AB"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803B01" w:rsidRPr="00803B01" w:rsidRDefault="00803B01" w:rsidP="00803B01">
      <w:pPr>
        <w:spacing w:after="0" w:line="240" w:lineRule="auto"/>
        <w:jc w:val="both"/>
        <w:rPr>
          <w:rFonts w:ascii="Times New Roman" w:eastAsia="Times New Roman" w:hAnsi="Times New Roman" w:cs="Times New Roman"/>
          <w:color w:val="000000"/>
          <w:sz w:val="24"/>
          <w:szCs w:val="24"/>
          <w:lang w:eastAsia="es-ES"/>
        </w:rPr>
      </w:pPr>
      <w:r w:rsidRPr="00803B01">
        <w:rPr>
          <w:rFonts w:ascii="Times New Roman" w:eastAsia="Times New Roman" w:hAnsi="Times New Roman" w:cs="Times New Roman"/>
          <w:color w:val="000000"/>
          <w:sz w:val="24"/>
          <w:szCs w:val="24"/>
          <w:lang w:eastAsia="es-ES"/>
        </w:rPr>
        <w:t>En Ronda, a 8 de octubre de 2021</w:t>
      </w:r>
    </w:p>
    <w:p w:rsidR="00803B01" w:rsidRDefault="00803B01" w:rsidP="00B44F7A">
      <w:pPr>
        <w:spacing w:line="240" w:lineRule="auto"/>
        <w:jc w:val="both"/>
        <w:rPr>
          <w:rFonts w:ascii="Times New Roman" w:hAnsi="Times New Roman" w:cs="Times New Roman"/>
          <w:sz w:val="24"/>
          <w:szCs w:val="24"/>
          <w:lang w:eastAsia="es-ES"/>
        </w:rPr>
      </w:pPr>
    </w:p>
    <w:p w:rsidR="004909AB" w:rsidRPr="00C714DE" w:rsidRDefault="004909AB"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562BD9" w:rsidRPr="00562BD9">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4909AB" w:rsidRPr="00803B01" w:rsidRDefault="004909AB" w:rsidP="00803B01">
      <w:pPr>
        <w:spacing w:after="0" w:line="240" w:lineRule="auto"/>
        <w:jc w:val="both"/>
        <w:rPr>
          <w:rFonts w:eastAsia="Times New Roman"/>
          <w:color w:val="000000"/>
          <w:lang w:eastAsia="es-ES"/>
        </w:rPr>
      </w:pPr>
      <w:r w:rsidRPr="00656AB6">
        <w:rPr>
          <w:rFonts w:ascii="Times New Roman" w:hAnsi="Times New Roman" w:cs="Times New Roman"/>
          <w:sz w:val="24"/>
          <w:szCs w:val="24"/>
          <w:lang w:eastAsia="es-ES"/>
        </w:rPr>
        <w:t xml:space="preserve">De otra parte, D. </w:t>
      </w:r>
      <w:r w:rsidRPr="00656AB6">
        <w:rPr>
          <w:rFonts w:ascii="Times New Roman" w:hAnsi="Times New Roman" w:cs="Times New Roman"/>
          <w:sz w:val="24"/>
          <w:szCs w:val="24"/>
        </w:rPr>
        <w:t>Antonio Morales Orozco</w:t>
      </w:r>
      <w:r w:rsidRPr="00656AB6">
        <w:rPr>
          <w:rFonts w:ascii="Times New Roman" w:hAnsi="Times New Roman" w:cs="Times New Roman"/>
          <w:sz w:val="24"/>
          <w:szCs w:val="24"/>
          <w:lang w:eastAsia="es-ES"/>
        </w:rPr>
        <w:t xml:space="preserve"> con DNI </w:t>
      </w:r>
      <w:r w:rsidR="00803B01" w:rsidRPr="00803B01">
        <w:rPr>
          <w:rFonts w:eastAsia="Times New Roman"/>
          <w:color w:val="000000"/>
          <w:lang w:eastAsia="es-ES"/>
        </w:rPr>
        <w:t>***4816**</w:t>
      </w:r>
      <w:r w:rsidRPr="00656AB6">
        <w:rPr>
          <w:rFonts w:ascii="Times New Roman" w:hAnsi="Times New Roman" w:cs="Times New Roman"/>
          <w:sz w:val="24"/>
          <w:szCs w:val="24"/>
          <w:lang w:eastAsia="es-ES"/>
        </w:rPr>
        <w:t xml:space="preserve"> que interviene en calidad de presidente de la Peña Flamenca de Ronda “Tóbalo, Fernanda y Bernarda” con CIF G-92709492 y domicilio en </w:t>
      </w:r>
      <w:r w:rsidRPr="00656AB6">
        <w:rPr>
          <w:rFonts w:ascii="Times New Roman" w:hAnsi="Times New Roman" w:cs="Times New Roman"/>
          <w:sz w:val="24"/>
          <w:szCs w:val="24"/>
        </w:rPr>
        <w:t xml:space="preserve">C/ Dolores </w:t>
      </w:r>
      <w:proofErr w:type="spellStart"/>
      <w:r w:rsidRPr="00656AB6">
        <w:rPr>
          <w:rFonts w:ascii="Times New Roman" w:hAnsi="Times New Roman" w:cs="Times New Roman"/>
          <w:sz w:val="24"/>
          <w:szCs w:val="24"/>
        </w:rPr>
        <w:t>Ibarruri</w:t>
      </w:r>
      <w:proofErr w:type="spellEnd"/>
      <w:r w:rsidRPr="00656AB6">
        <w:rPr>
          <w:rFonts w:ascii="Times New Roman" w:hAnsi="Times New Roman" w:cs="Times New Roman"/>
          <w:sz w:val="24"/>
          <w:szCs w:val="24"/>
        </w:rPr>
        <w:t xml:space="preserve"> </w:t>
      </w:r>
      <w:proofErr w:type="spellStart"/>
      <w:r w:rsidRPr="00656AB6">
        <w:rPr>
          <w:rFonts w:ascii="Times New Roman" w:hAnsi="Times New Roman" w:cs="Times New Roman"/>
          <w:sz w:val="24"/>
          <w:szCs w:val="24"/>
        </w:rPr>
        <w:t>Nº</w:t>
      </w:r>
      <w:proofErr w:type="spellEnd"/>
      <w:r w:rsidRPr="00656AB6">
        <w:rPr>
          <w:rFonts w:ascii="Times New Roman" w:hAnsi="Times New Roman" w:cs="Times New Roman"/>
          <w:sz w:val="24"/>
          <w:szCs w:val="24"/>
        </w:rPr>
        <w:t xml:space="preserve"> 8 </w:t>
      </w:r>
      <w:r w:rsidRPr="00656AB6">
        <w:rPr>
          <w:rFonts w:ascii="Times New Roman" w:hAnsi="Times New Roman" w:cs="Times New Roman"/>
          <w:sz w:val="24"/>
          <w:szCs w:val="24"/>
          <w:lang w:eastAsia="es-ES"/>
        </w:rPr>
        <w:t>de Ronda.</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4909AB" w:rsidRPr="00C714DE" w:rsidRDefault="004909AB" w:rsidP="00B44F7A">
      <w:pPr>
        <w:pStyle w:val="NormalWeb"/>
        <w:jc w:val="center"/>
      </w:pPr>
      <w:r w:rsidRPr="00C714DE">
        <w:rPr>
          <w:rStyle w:val="Textoennegrita"/>
          <w:bCs/>
        </w:rPr>
        <w:t>MANIFIESTAN</w:t>
      </w:r>
    </w:p>
    <w:p w:rsidR="004909AB" w:rsidRPr="00C714DE" w:rsidRDefault="004909AB"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4909AB" w:rsidRPr="00656AB6" w:rsidRDefault="004909AB" w:rsidP="008D4F9E">
      <w:pPr>
        <w:pStyle w:val="NormalWeb"/>
        <w:jc w:val="both"/>
      </w:pPr>
      <w:r w:rsidRPr="00656AB6">
        <w:t>Que el Presupuesto Municipal del Ayuntamiento</w:t>
      </w:r>
      <w:r>
        <w:t xml:space="preserve"> de Ronda para el ejercicio </w:t>
      </w:r>
      <w:r w:rsidR="00CB16FE">
        <w:t>2021</w:t>
      </w:r>
      <w:r w:rsidRPr="00656AB6">
        <w:t xml:space="preserve">, contiene la previsión del </w:t>
      </w:r>
      <w:r w:rsidRPr="00656AB6">
        <w:rPr>
          <w:rStyle w:val="resalte"/>
        </w:rPr>
        <w:t>otorgamiento de una subvención</w:t>
      </w:r>
      <w:r w:rsidRPr="00656AB6">
        <w:t xml:space="preserve"> a favor de </w:t>
      </w:r>
      <w:smartTag w:uri="urn:schemas-microsoft-com:office:smarttags" w:element="PersonName">
        <w:smartTagPr>
          <w:attr w:name="ProductID" w:val="la Peña Flamenca"/>
        </w:smartTagPr>
        <w:r w:rsidRPr="00656AB6">
          <w:t>la Peña Flamenca</w:t>
        </w:r>
      </w:smartTag>
      <w:r w:rsidRPr="00656AB6">
        <w:t xml:space="preserve"> de Ronda “Tóbalo, Fernanda y Bernarda” por importe de </w:t>
      </w:r>
      <w:r>
        <w:t>5.000</w:t>
      </w:r>
      <w:r w:rsidRPr="00656AB6">
        <w:t xml:space="preserve"> euros, con la finalidad de atender a sus necesidades por haberse estimado las mismas merecedoras de este excepcional tratamiento.</w:t>
      </w:r>
    </w:p>
    <w:p w:rsidR="004909AB" w:rsidRPr="00C714DE" w:rsidRDefault="004909AB"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4909AB" w:rsidRPr="00C714DE" w:rsidRDefault="004909AB" w:rsidP="00F465AB">
      <w:pPr>
        <w:pStyle w:val="NormalWeb"/>
        <w:jc w:val="both"/>
      </w:pPr>
      <w:r w:rsidRPr="00C714DE">
        <w:t> </w:t>
      </w:r>
    </w:p>
    <w:p w:rsidR="004909AB" w:rsidRPr="00C714DE" w:rsidRDefault="004909AB" w:rsidP="00F465AB">
      <w:pPr>
        <w:pStyle w:val="NormalWeb"/>
        <w:jc w:val="both"/>
        <w:rPr>
          <w:rStyle w:val="Textoennegrita"/>
          <w:bCs/>
        </w:rPr>
      </w:pPr>
    </w:p>
    <w:p w:rsidR="004909AB" w:rsidRPr="00C714DE" w:rsidRDefault="004909AB" w:rsidP="001B0944">
      <w:pPr>
        <w:pStyle w:val="NormalWeb"/>
        <w:jc w:val="center"/>
      </w:pPr>
      <w:r w:rsidRPr="00C714DE">
        <w:rPr>
          <w:rStyle w:val="Textoennegrita"/>
          <w:bCs/>
        </w:rPr>
        <w:lastRenderedPageBreak/>
        <w:t>CLÁUSULAS</w:t>
      </w:r>
    </w:p>
    <w:p w:rsidR="004909AB"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4909AB" w:rsidRPr="00656AB6" w:rsidTr="00D159C6">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rsidR="004909AB" w:rsidRPr="00656AB6" w:rsidRDefault="004909AB" w:rsidP="00D159C6">
            <w:pPr>
              <w:spacing w:after="0" w:line="240" w:lineRule="auto"/>
              <w:jc w:val="center"/>
              <w:rPr>
                <w:rFonts w:ascii="Times New Roman" w:hAnsi="Times New Roman" w:cs="Times New Roman"/>
                <w:i/>
                <w:iCs/>
                <w:color w:val="000000"/>
                <w:sz w:val="24"/>
                <w:szCs w:val="24"/>
                <w:lang w:eastAsia="es-ES"/>
              </w:rPr>
            </w:pPr>
            <w:r w:rsidRPr="00656AB6">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rsidR="004909AB" w:rsidRPr="00656AB6" w:rsidRDefault="004909AB" w:rsidP="00D159C6">
            <w:pPr>
              <w:spacing w:after="0" w:line="240" w:lineRule="auto"/>
              <w:jc w:val="center"/>
              <w:rPr>
                <w:rFonts w:ascii="Times New Roman" w:hAnsi="Times New Roman" w:cs="Times New Roman"/>
                <w:i/>
                <w:iCs/>
                <w:color w:val="000000"/>
                <w:sz w:val="24"/>
                <w:szCs w:val="24"/>
                <w:lang w:eastAsia="es-ES"/>
              </w:rPr>
            </w:pPr>
            <w:r w:rsidRPr="00656AB6">
              <w:rPr>
                <w:rFonts w:ascii="Times New Roman" w:hAnsi="Times New Roman" w:cs="Times New Roman"/>
                <w:i/>
                <w:iCs/>
                <w:color w:val="000000"/>
                <w:sz w:val="24"/>
                <w:szCs w:val="24"/>
                <w:lang w:eastAsia="es-ES"/>
              </w:rPr>
              <w:t>Importe</w:t>
            </w:r>
          </w:p>
        </w:tc>
      </w:tr>
      <w:tr w:rsidR="004909AB" w:rsidRPr="00656AB6" w:rsidTr="00D159C6">
        <w:trPr>
          <w:trHeight w:val="315"/>
        </w:trPr>
        <w:tc>
          <w:tcPr>
            <w:tcW w:w="7780" w:type="dxa"/>
            <w:tcBorders>
              <w:top w:val="nil"/>
              <w:left w:val="single" w:sz="4" w:space="0" w:color="auto"/>
              <w:bottom w:val="single" w:sz="4" w:space="0" w:color="auto"/>
              <w:right w:val="single" w:sz="4" w:space="0" w:color="auto"/>
            </w:tcBorders>
            <w:noWrap/>
            <w:vAlign w:val="bottom"/>
          </w:tcPr>
          <w:p w:rsidR="004909AB" w:rsidRPr="00656AB6" w:rsidRDefault="004909AB" w:rsidP="00D159C6">
            <w:pPr>
              <w:spacing w:after="0" w:line="240" w:lineRule="auto"/>
              <w:jc w:val="center"/>
              <w:rPr>
                <w:rFonts w:ascii="Times New Roman" w:hAnsi="Times New Roman" w:cs="Times New Roman"/>
                <w:color w:val="000000"/>
                <w:sz w:val="24"/>
                <w:szCs w:val="24"/>
                <w:lang w:eastAsia="es-ES"/>
              </w:rPr>
            </w:pPr>
            <w:r w:rsidRPr="00656AB6">
              <w:rPr>
                <w:rFonts w:ascii="Times New Roman" w:hAnsi="Times New Roman" w:cs="Times New Roman"/>
                <w:color w:val="000000"/>
                <w:sz w:val="24"/>
                <w:szCs w:val="24"/>
                <w:lang w:eastAsia="es-ES"/>
              </w:rPr>
              <w:t>Pago de premios </w:t>
            </w:r>
          </w:p>
        </w:tc>
        <w:tc>
          <w:tcPr>
            <w:tcW w:w="1320" w:type="dxa"/>
            <w:tcBorders>
              <w:top w:val="nil"/>
              <w:left w:val="nil"/>
              <w:bottom w:val="single" w:sz="4" w:space="0" w:color="auto"/>
              <w:right w:val="single" w:sz="4" w:space="0" w:color="auto"/>
            </w:tcBorders>
            <w:noWrap/>
            <w:vAlign w:val="bottom"/>
          </w:tcPr>
          <w:p w:rsidR="004909AB" w:rsidRPr="00656AB6" w:rsidRDefault="004909AB" w:rsidP="00D159C6">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sz w:val="24"/>
                <w:szCs w:val="24"/>
              </w:rPr>
              <w:t>5.000</w:t>
            </w:r>
            <w:r w:rsidRPr="00656AB6">
              <w:rPr>
                <w:rFonts w:ascii="Times New Roman" w:hAnsi="Times New Roman" w:cs="Times New Roman"/>
                <w:sz w:val="24"/>
                <w:szCs w:val="24"/>
              </w:rPr>
              <w:t xml:space="preserve"> </w:t>
            </w:r>
            <w:r w:rsidRPr="00656AB6">
              <w:rPr>
                <w:rFonts w:ascii="Times New Roman" w:hAnsi="Times New Roman" w:cs="Times New Roman"/>
                <w:color w:val="000000"/>
                <w:sz w:val="24"/>
                <w:szCs w:val="24"/>
                <w:lang w:eastAsia="es-ES"/>
              </w:rPr>
              <w:t>€</w:t>
            </w:r>
          </w:p>
        </w:tc>
      </w:tr>
    </w:tbl>
    <w:p w:rsidR="004909AB" w:rsidRPr="00656AB6" w:rsidRDefault="004909AB" w:rsidP="008D4F9E">
      <w:pPr>
        <w:spacing w:before="100" w:beforeAutospacing="1" w:after="100" w:afterAutospacing="1" w:line="240" w:lineRule="auto"/>
        <w:jc w:val="both"/>
        <w:rPr>
          <w:rFonts w:ascii="Times New Roman" w:hAnsi="Times New Roman" w:cs="Times New Roman"/>
          <w:sz w:val="24"/>
          <w:szCs w:val="24"/>
          <w:lang w:eastAsia="es-ES"/>
        </w:rPr>
      </w:pPr>
      <w:r w:rsidRPr="00656AB6">
        <w:rPr>
          <w:rFonts w:ascii="Times New Roman" w:hAnsi="Times New Roman" w:cs="Times New Roman"/>
          <w:sz w:val="24"/>
          <w:szCs w:val="24"/>
          <w:lang w:eastAsia="es-ES"/>
        </w:rPr>
        <w:t>Es objeto del presente Convenio la investigación, promoción, difusión y estudio del arte flamenco.</w:t>
      </w:r>
    </w:p>
    <w:p w:rsidR="004909AB" w:rsidRPr="00656AB6" w:rsidRDefault="004909AB" w:rsidP="008D4F9E">
      <w:pPr>
        <w:spacing w:before="100" w:beforeAutospacing="1" w:after="100" w:afterAutospacing="1" w:line="240" w:lineRule="auto"/>
        <w:jc w:val="both"/>
        <w:rPr>
          <w:rFonts w:ascii="Times New Roman" w:hAnsi="Times New Roman" w:cs="Times New Roman"/>
          <w:sz w:val="24"/>
          <w:szCs w:val="24"/>
          <w:lang w:eastAsia="es-ES"/>
        </w:rPr>
      </w:pPr>
      <w:r w:rsidRPr="00656AB6">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4909AB" w:rsidRPr="00656AB6" w:rsidRDefault="004909AB" w:rsidP="008D4F9E">
      <w:pPr>
        <w:spacing w:before="100" w:beforeAutospacing="1" w:after="100" w:afterAutospacing="1" w:line="240" w:lineRule="auto"/>
        <w:jc w:val="both"/>
        <w:rPr>
          <w:rFonts w:ascii="Times New Roman" w:hAnsi="Times New Roman" w:cs="Times New Roman"/>
          <w:sz w:val="24"/>
          <w:szCs w:val="24"/>
          <w:lang w:eastAsia="es-ES"/>
        </w:rPr>
      </w:pPr>
      <w:r w:rsidRPr="00656AB6">
        <w:rPr>
          <w:rFonts w:ascii="Times New Roman" w:hAnsi="Times New Roman" w:cs="Times New Roman"/>
          <w:b/>
          <w:bCs/>
          <w:sz w:val="24"/>
          <w:szCs w:val="24"/>
          <w:lang w:eastAsia="es-ES"/>
        </w:rPr>
        <w:t>SEGUNDA</w:t>
      </w:r>
      <w:r w:rsidRPr="00656AB6">
        <w:rPr>
          <w:rFonts w:ascii="Times New Roman" w:hAnsi="Times New Roman" w:cs="Times New Roman"/>
          <w:sz w:val="24"/>
          <w:szCs w:val="24"/>
          <w:lang w:eastAsia="es-ES"/>
        </w:rPr>
        <w:t xml:space="preserve">.- El importe de la subvención asciende a </w:t>
      </w:r>
      <w:r>
        <w:rPr>
          <w:rFonts w:ascii="Times New Roman" w:hAnsi="Times New Roman" w:cs="Times New Roman"/>
          <w:sz w:val="24"/>
          <w:szCs w:val="24"/>
        </w:rPr>
        <w:t>5.000</w:t>
      </w:r>
      <w:r w:rsidRPr="00656AB6">
        <w:rPr>
          <w:rFonts w:ascii="Times New Roman" w:hAnsi="Times New Roman" w:cs="Times New Roman"/>
          <w:sz w:val="24"/>
          <w:szCs w:val="24"/>
          <w:lang w:eastAsia="es-ES"/>
        </w:rPr>
        <w:t xml:space="preserve"> euros, que se aportarán íntegramente por el Ayuntamiento, con cargo a la partida presupuestaria 334-480.05.</w:t>
      </w:r>
    </w:p>
    <w:p w:rsidR="004909AB" w:rsidRPr="00C714DE" w:rsidRDefault="004909AB"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4909AB" w:rsidRPr="00C714DE" w:rsidRDefault="004909AB"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CB16FE">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4909AB" w:rsidRPr="00C714DE" w:rsidRDefault="004909AB"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4909AB" w:rsidRPr="00C714DE" w:rsidRDefault="004909AB"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4909AB" w:rsidRPr="00C714DE" w:rsidRDefault="004909AB"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4909AB" w:rsidRPr="00C714DE" w:rsidRDefault="004909AB"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4909AB" w:rsidRPr="00C714DE" w:rsidRDefault="004909AB" w:rsidP="001B0944">
      <w:pPr>
        <w:pStyle w:val="NormalWeb"/>
        <w:jc w:val="both"/>
      </w:pPr>
      <w:r w:rsidRPr="00C714DE">
        <w:rPr>
          <w:b/>
          <w:bCs/>
        </w:rPr>
        <w:lastRenderedPageBreak/>
        <w:t>SÉPTIMA.-</w:t>
      </w:r>
      <w:r w:rsidRPr="00C714DE">
        <w:t xml:space="preserve"> Justificación </w:t>
      </w:r>
    </w:p>
    <w:p w:rsidR="004909AB" w:rsidRDefault="004909AB"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CB16FE">
        <w:rPr>
          <w:kern w:val="1"/>
        </w:rPr>
        <w:t>2021</w:t>
      </w:r>
      <w:r w:rsidRPr="00C714DE">
        <w:rPr>
          <w:kern w:val="1"/>
        </w:rPr>
        <w:t>, con posible prórroga de un mes más a solicitud del beneficiario.</w:t>
      </w:r>
    </w:p>
    <w:p w:rsidR="004909AB" w:rsidRDefault="004909AB"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4909AB" w:rsidRPr="00C714DE" w:rsidRDefault="004909AB"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4909AB" w:rsidRPr="00C714DE" w:rsidRDefault="004909AB"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4909AB" w:rsidRPr="00C714DE" w:rsidRDefault="004909AB"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4909AB" w:rsidRPr="00C714DE" w:rsidRDefault="004909AB"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4909AB" w:rsidRPr="00C714DE" w:rsidRDefault="004909AB"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4909AB" w:rsidRPr="00C714DE" w:rsidRDefault="004909AB"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4909AB" w:rsidRPr="00C714DE" w:rsidRDefault="004909AB"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4909AB" w:rsidRPr="00C714DE" w:rsidRDefault="004909AB" w:rsidP="005F1BD7">
      <w:pPr>
        <w:pStyle w:val="Textoindependiente"/>
        <w:jc w:val="both"/>
      </w:pPr>
      <w:r w:rsidRPr="00C714DE">
        <w:t>f) Memoria detallando el proyecto objeto del Convenio para cuya financiación se solicita la subvención.</w:t>
      </w:r>
    </w:p>
    <w:p w:rsidR="004909AB" w:rsidRPr="00C714DE" w:rsidRDefault="004909AB"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4909AB" w:rsidRPr="00C714DE" w:rsidRDefault="004909AB"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4909AB" w:rsidRPr="00C714DE" w:rsidRDefault="004909AB"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CB16FE">
        <w:t>2021</w:t>
      </w:r>
      <w:r>
        <w:t xml:space="preserve"> al 31 de diciembre de </w:t>
      </w:r>
      <w:r w:rsidR="00CB16FE">
        <w:t>2021</w:t>
      </w:r>
      <w:r w:rsidRPr="00C714DE">
        <w:t>.</w:t>
      </w:r>
    </w:p>
    <w:p w:rsidR="004909AB" w:rsidRPr="00C714DE" w:rsidRDefault="004909AB"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4909AB" w:rsidRPr="00C714DE" w:rsidRDefault="004909AB"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4909AB" w:rsidRPr="00C714DE" w:rsidRDefault="004909AB"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4909AB" w:rsidRDefault="004909AB"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4909AB" w:rsidRDefault="00EA3C5E" w:rsidP="00EB5532">
      <w:pPr>
        <w:pStyle w:val="Textoindependiente"/>
        <w:jc w:val="both"/>
      </w:pPr>
      <w:r>
        <w:t>l</w:t>
      </w:r>
      <w:r w:rsidR="004909AB">
        <w:t>)</w:t>
      </w:r>
      <w:r w:rsidR="004909AB" w:rsidRPr="00267BD5">
        <w:t xml:space="preserve"> </w:t>
      </w:r>
      <w:r w:rsidR="004909AB" w:rsidRPr="00C714DE">
        <w:t xml:space="preserve">Si la justificación se presenta por importe inferior al presupuesto inicial de la actividad subvencionada, la liquidación definitiva se realizará proporcionalmente. </w:t>
      </w:r>
    </w:p>
    <w:p w:rsidR="004909AB" w:rsidRPr="00C714DE" w:rsidRDefault="004909AB"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4909AB" w:rsidRPr="00C714DE" w:rsidRDefault="004909AB"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4909AB" w:rsidRPr="00C714DE" w:rsidRDefault="004909AB"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4909AB" w:rsidRPr="00C714DE" w:rsidRDefault="004909AB"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4909AB" w:rsidRDefault="004909AB"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4909AB" w:rsidRPr="00C714DE" w:rsidRDefault="004909AB"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4909AB" w:rsidRPr="00C714DE" w:rsidRDefault="004909AB"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4909AB" w:rsidRPr="00C714DE" w:rsidRDefault="004909AB"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p>
    <w:p w:rsidR="004909AB" w:rsidRPr="00C714DE" w:rsidRDefault="004909AB"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4909AB" w:rsidRPr="00656AB6" w:rsidRDefault="004909AB" w:rsidP="008D4F9E">
      <w:pPr>
        <w:spacing w:line="240" w:lineRule="auto"/>
        <w:jc w:val="both"/>
        <w:rPr>
          <w:rFonts w:ascii="Times New Roman" w:hAnsi="Times New Roman" w:cs="Times New Roman"/>
          <w:sz w:val="24"/>
          <w:szCs w:val="24"/>
        </w:rPr>
      </w:pPr>
    </w:p>
    <w:p w:rsidR="004909AB" w:rsidRPr="00656AB6" w:rsidRDefault="004909AB" w:rsidP="008D4F9E">
      <w:pPr>
        <w:spacing w:after="0" w:line="240" w:lineRule="auto"/>
        <w:jc w:val="right"/>
        <w:rPr>
          <w:rFonts w:ascii="Times New Roman" w:hAnsi="Times New Roman" w:cs="Times New Roman"/>
          <w:sz w:val="24"/>
          <w:szCs w:val="24"/>
        </w:rPr>
      </w:pPr>
      <w:r w:rsidRPr="00656AB6">
        <w:rPr>
          <w:rFonts w:ascii="Times New Roman" w:hAnsi="Times New Roman" w:cs="Times New Roman"/>
          <w:sz w:val="24"/>
          <w:szCs w:val="24"/>
        </w:rPr>
        <w:t>PEÑA FLAMENCA DE RONDA</w:t>
      </w:r>
    </w:p>
    <w:p w:rsidR="004909AB" w:rsidRPr="00656AB6" w:rsidRDefault="004909AB" w:rsidP="008D4F9E">
      <w:pPr>
        <w:spacing w:after="0" w:line="240" w:lineRule="auto"/>
        <w:jc w:val="both"/>
        <w:rPr>
          <w:rFonts w:ascii="Times New Roman" w:hAnsi="Times New Roman" w:cs="Times New Roman"/>
          <w:sz w:val="24"/>
          <w:szCs w:val="24"/>
        </w:rPr>
      </w:pPr>
      <w:r w:rsidRPr="00656AB6">
        <w:rPr>
          <w:rFonts w:ascii="Times New Roman" w:hAnsi="Times New Roman" w:cs="Times New Roman"/>
          <w:sz w:val="24"/>
          <w:szCs w:val="24"/>
        </w:rPr>
        <w:t>LA ALCALDESA                                         “TOBALO, FERNANDA Y BERNARDA”</w:t>
      </w:r>
    </w:p>
    <w:p w:rsidR="004909AB" w:rsidRPr="00656AB6" w:rsidRDefault="004909AB" w:rsidP="008D4F9E">
      <w:pPr>
        <w:spacing w:line="240" w:lineRule="auto"/>
        <w:jc w:val="both"/>
        <w:rPr>
          <w:rFonts w:ascii="Times New Roman" w:hAnsi="Times New Roman" w:cs="Times New Roman"/>
          <w:sz w:val="24"/>
          <w:szCs w:val="24"/>
        </w:rPr>
      </w:pPr>
    </w:p>
    <w:p w:rsidR="004909AB" w:rsidRPr="00656AB6" w:rsidRDefault="004909AB" w:rsidP="008D4F9E">
      <w:pPr>
        <w:spacing w:line="240" w:lineRule="auto"/>
        <w:jc w:val="both"/>
        <w:rPr>
          <w:rFonts w:ascii="Times New Roman" w:hAnsi="Times New Roman" w:cs="Times New Roman"/>
          <w:sz w:val="24"/>
          <w:szCs w:val="24"/>
        </w:rPr>
      </w:pPr>
    </w:p>
    <w:p w:rsidR="004909AB" w:rsidRPr="00656AB6" w:rsidRDefault="004909AB" w:rsidP="008D4F9E">
      <w:pPr>
        <w:spacing w:line="240" w:lineRule="auto"/>
        <w:jc w:val="both"/>
        <w:rPr>
          <w:rFonts w:ascii="Times New Roman" w:hAnsi="Times New Roman" w:cs="Times New Roman"/>
          <w:sz w:val="24"/>
          <w:szCs w:val="24"/>
        </w:rPr>
      </w:pPr>
    </w:p>
    <w:p w:rsidR="004909AB" w:rsidRPr="00656AB6" w:rsidRDefault="004909AB" w:rsidP="008D4F9E">
      <w:pPr>
        <w:spacing w:line="240" w:lineRule="auto"/>
        <w:jc w:val="both"/>
        <w:rPr>
          <w:rFonts w:ascii="Times New Roman" w:hAnsi="Times New Roman" w:cs="Times New Roman"/>
          <w:sz w:val="24"/>
          <w:szCs w:val="24"/>
        </w:rPr>
      </w:pPr>
    </w:p>
    <w:p w:rsidR="004909AB" w:rsidRPr="00656AB6" w:rsidRDefault="004909AB" w:rsidP="008D4F9E">
      <w:pPr>
        <w:spacing w:line="240" w:lineRule="auto"/>
        <w:jc w:val="both"/>
        <w:rPr>
          <w:rFonts w:ascii="Times New Roman" w:hAnsi="Times New Roman" w:cs="Times New Roman"/>
          <w:sz w:val="24"/>
          <w:szCs w:val="24"/>
        </w:rPr>
      </w:pPr>
    </w:p>
    <w:p w:rsidR="004909AB" w:rsidRPr="005F3143" w:rsidRDefault="004909AB" w:rsidP="008D4F9E">
      <w:pPr>
        <w:spacing w:line="240" w:lineRule="auto"/>
        <w:jc w:val="both"/>
        <w:rPr>
          <w:rFonts w:ascii="Times New Roman" w:hAnsi="Times New Roman" w:cs="Times New Roman"/>
          <w:sz w:val="24"/>
          <w:szCs w:val="24"/>
        </w:rPr>
      </w:pPr>
      <w:proofErr w:type="spellStart"/>
      <w:r w:rsidRPr="00656AB6">
        <w:rPr>
          <w:rFonts w:ascii="Times New Roman" w:hAnsi="Times New Roman" w:cs="Times New Roman"/>
          <w:sz w:val="24"/>
          <w:szCs w:val="24"/>
        </w:rPr>
        <w:t>Mª</w:t>
      </w:r>
      <w:proofErr w:type="spellEnd"/>
      <w:r w:rsidRPr="00656AB6">
        <w:rPr>
          <w:rFonts w:ascii="Times New Roman" w:hAnsi="Times New Roman" w:cs="Times New Roman"/>
          <w:sz w:val="24"/>
          <w:szCs w:val="24"/>
        </w:rPr>
        <w:t xml:space="preserve"> de la Paz Fernández Lobato                                                   Antonio Morales Orozco</w:t>
      </w:r>
    </w:p>
    <w:p w:rsidR="004909AB" w:rsidRPr="00FD382C" w:rsidRDefault="004909AB" w:rsidP="008D4F9E">
      <w:pPr>
        <w:spacing w:line="240" w:lineRule="auto"/>
        <w:jc w:val="both"/>
      </w:pPr>
      <w:bookmarkStart w:id="0" w:name="_GoBack"/>
      <w:bookmarkEnd w:id="0"/>
    </w:p>
    <w:sectPr w:rsidR="004909AB"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4239" w:rsidRDefault="006C4239" w:rsidP="005F1BD7">
      <w:pPr>
        <w:spacing w:after="0" w:line="240" w:lineRule="auto"/>
      </w:pPr>
      <w:r>
        <w:separator/>
      </w:r>
    </w:p>
  </w:endnote>
  <w:endnote w:type="continuationSeparator" w:id="0">
    <w:p w:rsidR="006C4239" w:rsidRDefault="006C4239"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09AB" w:rsidRDefault="00F63B22">
    <w:pPr>
      <w:pStyle w:val="Piedepgina"/>
      <w:jc w:val="right"/>
    </w:pPr>
    <w:r>
      <w:fldChar w:fldCharType="begin"/>
    </w:r>
    <w:r>
      <w:instrText>PAGE   \* MERGEFORMAT</w:instrText>
    </w:r>
    <w:r>
      <w:fldChar w:fldCharType="separate"/>
    </w:r>
    <w:r w:rsidR="004909AB">
      <w:rPr>
        <w:noProof/>
      </w:rPr>
      <w:t>2</w:t>
    </w:r>
    <w:r>
      <w:rPr>
        <w:noProof/>
      </w:rPr>
      <w:fldChar w:fldCharType="end"/>
    </w:r>
  </w:p>
  <w:p w:rsidR="004909AB" w:rsidRDefault="004909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4239" w:rsidRDefault="006C4239" w:rsidP="005F1BD7">
      <w:pPr>
        <w:spacing w:after="0" w:line="240" w:lineRule="auto"/>
      </w:pPr>
      <w:r>
        <w:separator/>
      </w:r>
    </w:p>
  </w:footnote>
  <w:footnote w:type="continuationSeparator" w:id="0">
    <w:p w:rsidR="006C4239" w:rsidRDefault="006C4239"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4909AB" w:rsidRPr="003D65F2" w:rsidTr="00AC3D18">
      <w:tc>
        <w:tcPr>
          <w:tcW w:w="1243" w:type="dxa"/>
        </w:tcPr>
        <w:p w:rsidR="004909AB" w:rsidRDefault="00803B01"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rsidR="004909AB" w:rsidRDefault="004909AB" w:rsidP="00BA09E5">
          <w:pPr>
            <w:pStyle w:val="Contenidodelatabla"/>
            <w:snapToGrid w:val="0"/>
          </w:pPr>
          <w:r>
            <w:t>EXCMO. AYUNTAMIENTO DE RONDA</w:t>
          </w:r>
        </w:p>
      </w:tc>
    </w:tr>
  </w:tbl>
  <w:p w:rsidR="004909AB" w:rsidRDefault="004909AB"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66F23"/>
    <w:rsid w:val="0019550A"/>
    <w:rsid w:val="0019699A"/>
    <w:rsid w:val="001A62AB"/>
    <w:rsid w:val="001B0944"/>
    <w:rsid w:val="001F2ED6"/>
    <w:rsid w:val="00222531"/>
    <w:rsid w:val="00242378"/>
    <w:rsid w:val="00262E8C"/>
    <w:rsid w:val="00267BD5"/>
    <w:rsid w:val="00277D89"/>
    <w:rsid w:val="00292D5A"/>
    <w:rsid w:val="002B49B3"/>
    <w:rsid w:val="002C1357"/>
    <w:rsid w:val="002C668C"/>
    <w:rsid w:val="002D4759"/>
    <w:rsid w:val="002D6D2F"/>
    <w:rsid w:val="0031355D"/>
    <w:rsid w:val="00315890"/>
    <w:rsid w:val="00337AF1"/>
    <w:rsid w:val="003427B2"/>
    <w:rsid w:val="00346372"/>
    <w:rsid w:val="0035279E"/>
    <w:rsid w:val="00370BC5"/>
    <w:rsid w:val="00394D04"/>
    <w:rsid w:val="00395D42"/>
    <w:rsid w:val="003A60B4"/>
    <w:rsid w:val="003C1CDC"/>
    <w:rsid w:val="003C51AD"/>
    <w:rsid w:val="003D62EF"/>
    <w:rsid w:val="003D65F2"/>
    <w:rsid w:val="003E1B5B"/>
    <w:rsid w:val="003E5D85"/>
    <w:rsid w:val="0040693D"/>
    <w:rsid w:val="0040721A"/>
    <w:rsid w:val="00427445"/>
    <w:rsid w:val="00481969"/>
    <w:rsid w:val="0048481B"/>
    <w:rsid w:val="004909AB"/>
    <w:rsid w:val="004A5ABC"/>
    <w:rsid w:val="004A6A96"/>
    <w:rsid w:val="005116D1"/>
    <w:rsid w:val="00530D40"/>
    <w:rsid w:val="00541203"/>
    <w:rsid w:val="005467E6"/>
    <w:rsid w:val="00562BD9"/>
    <w:rsid w:val="0056771C"/>
    <w:rsid w:val="00587C20"/>
    <w:rsid w:val="005958F3"/>
    <w:rsid w:val="005E00C7"/>
    <w:rsid w:val="005E2755"/>
    <w:rsid w:val="005F1BD7"/>
    <w:rsid w:val="005F3143"/>
    <w:rsid w:val="0060555B"/>
    <w:rsid w:val="00656AB6"/>
    <w:rsid w:val="00684281"/>
    <w:rsid w:val="006C4239"/>
    <w:rsid w:val="006E301F"/>
    <w:rsid w:val="007024AE"/>
    <w:rsid w:val="00776993"/>
    <w:rsid w:val="00780FC0"/>
    <w:rsid w:val="007A21BF"/>
    <w:rsid w:val="007B5BB2"/>
    <w:rsid w:val="007F3CAD"/>
    <w:rsid w:val="0080278C"/>
    <w:rsid w:val="00803B01"/>
    <w:rsid w:val="008171C3"/>
    <w:rsid w:val="0084362F"/>
    <w:rsid w:val="00850344"/>
    <w:rsid w:val="00866C8D"/>
    <w:rsid w:val="008C03EF"/>
    <w:rsid w:val="008D4F9E"/>
    <w:rsid w:val="009267FC"/>
    <w:rsid w:val="00936197"/>
    <w:rsid w:val="009367A6"/>
    <w:rsid w:val="00963314"/>
    <w:rsid w:val="00983B74"/>
    <w:rsid w:val="00996B0C"/>
    <w:rsid w:val="009A1AEF"/>
    <w:rsid w:val="009B1C7D"/>
    <w:rsid w:val="009C7E0B"/>
    <w:rsid w:val="009F7439"/>
    <w:rsid w:val="00A55590"/>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47A3A"/>
    <w:rsid w:val="00C676D9"/>
    <w:rsid w:val="00C714DE"/>
    <w:rsid w:val="00C922BB"/>
    <w:rsid w:val="00CA08D1"/>
    <w:rsid w:val="00CA709E"/>
    <w:rsid w:val="00CB16FE"/>
    <w:rsid w:val="00CE2028"/>
    <w:rsid w:val="00D02C1B"/>
    <w:rsid w:val="00D159C6"/>
    <w:rsid w:val="00D16637"/>
    <w:rsid w:val="00D24029"/>
    <w:rsid w:val="00D5242D"/>
    <w:rsid w:val="00D55D81"/>
    <w:rsid w:val="00D62DDA"/>
    <w:rsid w:val="00D77B0D"/>
    <w:rsid w:val="00D95E1D"/>
    <w:rsid w:val="00DC64CB"/>
    <w:rsid w:val="00DD1D6E"/>
    <w:rsid w:val="00DD330C"/>
    <w:rsid w:val="00DE2A4C"/>
    <w:rsid w:val="00E463CF"/>
    <w:rsid w:val="00E65319"/>
    <w:rsid w:val="00E96E12"/>
    <w:rsid w:val="00EA3C5E"/>
    <w:rsid w:val="00EB3B4E"/>
    <w:rsid w:val="00EB5532"/>
    <w:rsid w:val="00EC1254"/>
    <w:rsid w:val="00EF5EA4"/>
    <w:rsid w:val="00EF7D6C"/>
    <w:rsid w:val="00F10E73"/>
    <w:rsid w:val="00F1382C"/>
    <w:rsid w:val="00F465AB"/>
    <w:rsid w:val="00F56053"/>
    <w:rsid w:val="00F63B22"/>
    <w:rsid w:val="00F86E81"/>
    <w:rsid w:val="00FA391B"/>
    <w:rsid w:val="00FD28F2"/>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25C1573E"/>
  <w15:docId w15:val="{3CE21395-11C3-4A9C-9C19-765E6E3B4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562283">
      <w:bodyDiv w:val="1"/>
      <w:marLeft w:val="0"/>
      <w:marRight w:val="0"/>
      <w:marTop w:val="0"/>
      <w:marBottom w:val="0"/>
      <w:divBdr>
        <w:top w:val="none" w:sz="0" w:space="0" w:color="auto"/>
        <w:left w:val="none" w:sz="0" w:space="0" w:color="auto"/>
        <w:bottom w:val="none" w:sz="0" w:space="0" w:color="auto"/>
        <w:right w:val="none" w:sz="0" w:space="0" w:color="auto"/>
      </w:divBdr>
    </w:div>
    <w:div w:id="1440178612">
      <w:marLeft w:val="0"/>
      <w:marRight w:val="0"/>
      <w:marTop w:val="0"/>
      <w:marBottom w:val="0"/>
      <w:divBdr>
        <w:top w:val="none" w:sz="0" w:space="0" w:color="auto"/>
        <w:left w:val="none" w:sz="0" w:space="0" w:color="auto"/>
        <w:bottom w:val="none" w:sz="0" w:space="0" w:color="auto"/>
        <w:right w:val="none" w:sz="0" w:space="0" w:color="auto"/>
      </w:divBdr>
    </w:div>
    <w:div w:id="1440178613">
      <w:marLeft w:val="0"/>
      <w:marRight w:val="0"/>
      <w:marTop w:val="0"/>
      <w:marBottom w:val="0"/>
      <w:divBdr>
        <w:top w:val="none" w:sz="0" w:space="0" w:color="auto"/>
        <w:left w:val="none" w:sz="0" w:space="0" w:color="auto"/>
        <w:bottom w:val="none" w:sz="0" w:space="0" w:color="auto"/>
        <w:right w:val="none" w:sz="0" w:space="0" w:color="auto"/>
      </w:divBdr>
    </w:div>
    <w:div w:id="1440178614">
      <w:marLeft w:val="0"/>
      <w:marRight w:val="0"/>
      <w:marTop w:val="0"/>
      <w:marBottom w:val="0"/>
      <w:divBdr>
        <w:top w:val="none" w:sz="0" w:space="0" w:color="auto"/>
        <w:left w:val="none" w:sz="0" w:space="0" w:color="auto"/>
        <w:bottom w:val="none" w:sz="0" w:space="0" w:color="auto"/>
        <w:right w:val="none" w:sz="0" w:space="0" w:color="auto"/>
      </w:divBdr>
    </w:div>
    <w:div w:id="1440178615">
      <w:marLeft w:val="0"/>
      <w:marRight w:val="0"/>
      <w:marTop w:val="0"/>
      <w:marBottom w:val="0"/>
      <w:divBdr>
        <w:top w:val="none" w:sz="0" w:space="0" w:color="auto"/>
        <w:left w:val="none" w:sz="0" w:space="0" w:color="auto"/>
        <w:bottom w:val="none" w:sz="0" w:space="0" w:color="auto"/>
        <w:right w:val="none" w:sz="0" w:space="0" w:color="auto"/>
      </w:divBdr>
    </w:div>
    <w:div w:id="1440178616">
      <w:marLeft w:val="0"/>
      <w:marRight w:val="0"/>
      <w:marTop w:val="0"/>
      <w:marBottom w:val="0"/>
      <w:divBdr>
        <w:top w:val="none" w:sz="0" w:space="0" w:color="auto"/>
        <w:left w:val="none" w:sz="0" w:space="0" w:color="auto"/>
        <w:bottom w:val="none" w:sz="0" w:space="0" w:color="auto"/>
        <w:right w:val="none" w:sz="0" w:space="0" w:color="auto"/>
      </w:divBdr>
    </w:div>
    <w:div w:id="1440178617">
      <w:marLeft w:val="0"/>
      <w:marRight w:val="0"/>
      <w:marTop w:val="0"/>
      <w:marBottom w:val="0"/>
      <w:divBdr>
        <w:top w:val="none" w:sz="0" w:space="0" w:color="auto"/>
        <w:left w:val="none" w:sz="0" w:space="0" w:color="auto"/>
        <w:bottom w:val="none" w:sz="0" w:space="0" w:color="auto"/>
        <w:right w:val="none" w:sz="0" w:space="0" w:color="auto"/>
      </w:divBdr>
    </w:div>
    <w:div w:id="1629582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6</Pages>
  <Words>2124</Words>
  <Characters>11685</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2021-10-19T07:38:00Z</dcterms:modified>
</cp:coreProperties>
</file>