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2C1B" w:rsidRPr="00FD382C" w:rsidRDefault="00632C1B"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632C1B" w:rsidRPr="00FD382C" w:rsidRDefault="00632C1B"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E7025C" w:rsidRPr="00E7025C" w:rsidRDefault="00E7025C" w:rsidP="00E7025C">
      <w:pPr>
        <w:spacing w:after="0" w:line="240" w:lineRule="auto"/>
        <w:jc w:val="both"/>
        <w:rPr>
          <w:rFonts w:ascii="Times New Roman" w:eastAsia="Times New Roman" w:hAnsi="Times New Roman" w:cs="Times New Roman"/>
          <w:color w:val="000000"/>
          <w:sz w:val="24"/>
          <w:szCs w:val="24"/>
          <w:lang w:eastAsia="es-ES"/>
        </w:rPr>
      </w:pPr>
      <w:bookmarkStart w:id="0" w:name="_GoBack"/>
      <w:bookmarkEnd w:id="0"/>
      <w:r w:rsidRPr="00E7025C">
        <w:rPr>
          <w:rFonts w:ascii="Times New Roman" w:eastAsia="Times New Roman" w:hAnsi="Times New Roman" w:cs="Times New Roman"/>
          <w:color w:val="000000"/>
          <w:sz w:val="24"/>
          <w:szCs w:val="24"/>
          <w:lang w:eastAsia="es-ES"/>
        </w:rPr>
        <w:t>En Ronda, a 8 de octubre de 2021</w:t>
      </w:r>
    </w:p>
    <w:p w:rsidR="00E7025C" w:rsidRDefault="00E7025C" w:rsidP="00B44F7A">
      <w:pPr>
        <w:spacing w:line="240" w:lineRule="auto"/>
        <w:jc w:val="both"/>
        <w:rPr>
          <w:rFonts w:ascii="Times New Roman" w:hAnsi="Times New Roman" w:cs="Times New Roman"/>
          <w:sz w:val="24"/>
          <w:szCs w:val="24"/>
          <w:lang w:eastAsia="es-ES"/>
        </w:rPr>
      </w:pPr>
    </w:p>
    <w:p w:rsidR="00632C1B" w:rsidRPr="00C714DE" w:rsidRDefault="00632C1B"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E7025C" w:rsidRPr="00E7025C">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632C1B" w:rsidRPr="00E7025C" w:rsidRDefault="00632C1B" w:rsidP="00E7025C">
      <w:pPr>
        <w:spacing w:after="0" w:line="240" w:lineRule="auto"/>
        <w:jc w:val="both"/>
        <w:rPr>
          <w:rFonts w:eastAsia="Times New Roman"/>
          <w:color w:val="000000"/>
          <w:lang w:eastAsia="es-ES"/>
        </w:rPr>
      </w:pPr>
      <w:r w:rsidRPr="00A0256C">
        <w:rPr>
          <w:rFonts w:ascii="Times New Roman" w:hAnsi="Times New Roman" w:cs="Times New Roman"/>
          <w:sz w:val="24"/>
          <w:szCs w:val="24"/>
          <w:lang w:eastAsia="es-ES"/>
        </w:rPr>
        <w:t xml:space="preserve">De otra parte, </w:t>
      </w:r>
      <w:r w:rsidRPr="00A0256C">
        <w:rPr>
          <w:rFonts w:ascii="Times New Roman" w:hAnsi="Times New Roman" w:cs="Times New Roman"/>
          <w:sz w:val="24"/>
          <w:szCs w:val="24"/>
        </w:rPr>
        <w:t>Dª Francisca González Escalante</w:t>
      </w:r>
      <w:r w:rsidRPr="00A0256C">
        <w:rPr>
          <w:rFonts w:ascii="Times New Roman" w:hAnsi="Times New Roman" w:cs="Times New Roman"/>
          <w:sz w:val="24"/>
          <w:szCs w:val="24"/>
          <w:lang w:eastAsia="es-ES"/>
        </w:rPr>
        <w:t xml:space="preserve"> con DNI </w:t>
      </w:r>
      <w:r w:rsidR="00E7025C" w:rsidRPr="00E7025C">
        <w:rPr>
          <w:rFonts w:eastAsia="Times New Roman"/>
          <w:color w:val="000000"/>
          <w:lang w:eastAsia="es-ES"/>
        </w:rPr>
        <w:t>***5951**</w:t>
      </w:r>
      <w:r w:rsidRPr="00A0256C">
        <w:rPr>
          <w:rFonts w:ascii="Times New Roman" w:hAnsi="Times New Roman" w:cs="Times New Roman"/>
          <w:sz w:val="24"/>
          <w:szCs w:val="24"/>
          <w:lang w:eastAsia="es-ES"/>
        </w:rPr>
        <w:t xml:space="preserve"> que interviene en calidad de presidenta de la Asociación Rondeña de Alzheimer (AROAL) con CIF       </w:t>
      </w:r>
      <w:r w:rsidRPr="00A0256C">
        <w:rPr>
          <w:rFonts w:ascii="Times New Roman" w:hAnsi="Times New Roman" w:cs="Times New Roman"/>
          <w:sz w:val="24"/>
          <w:szCs w:val="24"/>
        </w:rPr>
        <w:t>G-92097484</w:t>
      </w:r>
      <w:r w:rsidRPr="00A0256C">
        <w:rPr>
          <w:rFonts w:ascii="Times New Roman" w:hAnsi="Times New Roman" w:cs="Times New Roman"/>
          <w:sz w:val="24"/>
          <w:szCs w:val="24"/>
          <w:lang w:eastAsia="es-ES"/>
        </w:rPr>
        <w:t xml:space="preserve"> y domicilio en </w:t>
      </w:r>
      <w:r w:rsidRPr="00A0256C">
        <w:rPr>
          <w:rFonts w:ascii="Times New Roman" w:hAnsi="Times New Roman" w:cs="Times New Roman"/>
          <w:sz w:val="24"/>
          <w:szCs w:val="24"/>
        </w:rPr>
        <w:t xml:space="preserve">Avda. Argentina </w:t>
      </w:r>
      <w:proofErr w:type="spellStart"/>
      <w:r w:rsidRPr="00A0256C">
        <w:rPr>
          <w:rFonts w:ascii="Times New Roman" w:hAnsi="Times New Roman" w:cs="Times New Roman"/>
          <w:sz w:val="24"/>
          <w:szCs w:val="24"/>
        </w:rPr>
        <w:t>nº</w:t>
      </w:r>
      <w:proofErr w:type="spellEnd"/>
      <w:r w:rsidRPr="00A0256C">
        <w:rPr>
          <w:rFonts w:ascii="Times New Roman" w:hAnsi="Times New Roman" w:cs="Times New Roman"/>
          <w:sz w:val="24"/>
          <w:szCs w:val="24"/>
        </w:rPr>
        <w:t xml:space="preserve"> 36 bis</w:t>
      </w:r>
      <w:r w:rsidRPr="00A0256C">
        <w:rPr>
          <w:rFonts w:ascii="Times New Roman" w:hAnsi="Times New Roman" w:cs="Times New Roman"/>
          <w:sz w:val="24"/>
          <w:szCs w:val="24"/>
          <w:lang w:eastAsia="es-ES"/>
        </w:rPr>
        <w:t xml:space="preserve"> de Ronda.</w:t>
      </w:r>
    </w:p>
    <w:p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632C1B" w:rsidRPr="00C714DE" w:rsidRDefault="00632C1B" w:rsidP="00B44F7A">
      <w:pPr>
        <w:pStyle w:val="NormalWeb"/>
        <w:jc w:val="center"/>
      </w:pPr>
      <w:r w:rsidRPr="00C714DE">
        <w:rPr>
          <w:rStyle w:val="Textoennegrita"/>
          <w:bCs/>
        </w:rPr>
        <w:t>MANIFIESTAN</w:t>
      </w:r>
    </w:p>
    <w:p w:rsidR="00632C1B" w:rsidRPr="00C714DE" w:rsidRDefault="00632C1B"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632C1B" w:rsidRPr="00A0256C" w:rsidRDefault="00632C1B" w:rsidP="000E4728">
      <w:pPr>
        <w:pStyle w:val="NormalWeb"/>
        <w:jc w:val="both"/>
      </w:pPr>
      <w:r w:rsidRPr="00A0256C">
        <w:t>Que el Presupuesto Municipal del Ayuntamient</w:t>
      </w:r>
      <w:r>
        <w:t xml:space="preserve">o de Ronda para el ejercicio </w:t>
      </w:r>
      <w:r w:rsidR="00FA4FD0">
        <w:t>2021</w:t>
      </w:r>
      <w:r w:rsidRPr="00A0256C">
        <w:t xml:space="preserve">, contiene la previsión del </w:t>
      </w:r>
      <w:r w:rsidRPr="00A0256C">
        <w:rPr>
          <w:rStyle w:val="resalte"/>
        </w:rPr>
        <w:t>otorgamiento de una subvención</w:t>
      </w:r>
      <w:r w:rsidRPr="00A0256C">
        <w:t xml:space="preserve"> a favor de </w:t>
      </w:r>
      <w:smartTag w:uri="urn:schemas-microsoft-com:office:smarttags" w:element="PersonName">
        <w:smartTagPr>
          <w:attr w:name="ProductID" w:val="la Asociación Rondeña"/>
        </w:smartTagPr>
        <w:r w:rsidRPr="00A0256C">
          <w:t>la Asociación Rondeña</w:t>
        </w:r>
      </w:smartTag>
      <w:r w:rsidRPr="00A0256C">
        <w:t xml:space="preserve"> de Alzheimer (AROAL) por importe de 14.300 euros, con la finalidad de atender a sus necesidades por haberse estimado las mismas merecedoras de este excepcional tratamiento.</w:t>
      </w:r>
    </w:p>
    <w:p w:rsidR="00632C1B" w:rsidRPr="00C714DE" w:rsidRDefault="00632C1B"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632C1B" w:rsidRPr="00C714DE" w:rsidRDefault="00632C1B" w:rsidP="00F465AB">
      <w:pPr>
        <w:pStyle w:val="NormalWeb"/>
        <w:jc w:val="both"/>
      </w:pPr>
      <w:r w:rsidRPr="00C714DE">
        <w:t> </w:t>
      </w:r>
    </w:p>
    <w:p w:rsidR="00632C1B" w:rsidRPr="00C714DE" w:rsidRDefault="00632C1B" w:rsidP="00F465AB">
      <w:pPr>
        <w:pStyle w:val="NormalWeb"/>
        <w:jc w:val="both"/>
        <w:rPr>
          <w:rStyle w:val="Textoennegrita"/>
          <w:bCs/>
        </w:rPr>
      </w:pPr>
    </w:p>
    <w:p w:rsidR="00632C1B" w:rsidRPr="00C714DE" w:rsidRDefault="00632C1B" w:rsidP="001B0944">
      <w:pPr>
        <w:pStyle w:val="NormalWeb"/>
        <w:jc w:val="center"/>
      </w:pPr>
      <w:r w:rsidRPr="00C714DE">
        <w:rPr>
          <w:rStyle w:val="Textoennegrita"/>
          <w:bCs/>
        </w:rPr>
        <w:lastRenderedPageBreak/>
        <w:t>CLÁUSULAS</w:t>
      </w:r>
    </w:p>
    <w:p w:rsidR="00632C1B"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632C1B" w:rsidRPr="00A0256C" w:rsidTr="000235EC">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632C1B" w:rsidRPr="00A0256C" w:rsidRDefault="00632C1B" w:rsidP="000235EC">
            <w:pPr>
              <w:spacing w:after="0" w:line="240" w:lineRule="auto"/>
              <w:jc w:val="center"/>
              <w:rPr>
                <w:rFonts w:ascii="Times New Roman" w:hAnsi="Times New Roman" w:cs="Times New Roman"/>
                <w:i/>
                <w:iCs/>
                <w:color w:val="000000"/>
                <w:sz w:val="24"/>
                <w:szCs w:val="24"/>
                <w:lang w:eastAsia="es-ES"/>
              </w:rPr>
            </w:pPr>
            <w:r w:rsidRPr="00A0256C">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632C1B" w:rsidRPr="00A0256C" w:rsidRDefault="00632C1B" w:rsidP="000235EC">
            <w:pPr>
              <w:spacing w:after="0" w:line="240" w:lineRule="auto"/>
              <w:jc w:val="center"/>
              <w:rPr>
                <w:rFonts w:ascii="Times New Roman" w:hAnsi="Times New Roman" w:cs="Times New Roman"/>
                <w:i/>
                <w:iCs/>
                <w:color w:val="000000"/>
                <w:sz w:val="24"/>
                <w:szCs w:val="24"/>
                <w:lang w:eastAsia="es-ES"/>
              </w:rPr>
            </w:pPr>
            <w:r w:rsidRPr="00A0256C">
              <w:rPr>
                <w:rFonts w:ascii="Times New Roman" w:hAnsi="Times New Roman" w:cs="Times New Roman"/>
                <w:i/>
                <w:iCs/>
                <w:color w:val="000000"/>
                <w:sz w:val="24"/>
                <w:szCs w:val="24"/>
                <w:lang w:eastAsia="es-ES"/>
              </w:rPr>
              <w:t>Importe</w:t>
            </w:r>
          </w:p>
        </w:tc>
      </w:tr>
      <w:tr w:rsidR="00632C1B" w:rsidRPr="00A0256C" w:rsidTr="000235EC">
        <w:trPr>
          <w:trHeight w:val="369"/>
        </w:trPr>
        <w:tc>
          <w:tcPr>
            <w:tcW w:w="7780" w:type="dxa"/>
            <w:tcBorders>
              <w:top w:val="nil"/>
              <w:left w:val="single" w:sz="4" w:space="0" w:color="auto"/>
              <w:bottom w:val="single" w:sz="4" w:space="0" w:color="auto"/>
              <w:right w:val="single" w:sz="4" w:space="0" w:color="auto"/>
            </w:tcBorders>
            <w:noWrap/>
            <w:vAlign w:val="center"/>
          </w:tcPr>
          <w:p w:rsidR="00632C1B" w:rsidRPr="00A0256C" w:rsidRDefault="00632C1B" w:rsidP="000235EC">
            <w:pPr>
              <w:spacing w:after="0" w:line="240" w:lineRule="auto"/>
              <w:jc w:val="center"/>
              <w:rPr>
                <w:rFonts w:ascii="Times New Roman" w:hAnsi="Times New Roman" w:cs="Times New Roman"/>
                <w:color w:val="000000"/>
                <w:sz w:val="24"/>
                <w:szCs w:val="24"/>
                <w:lang w:eastAsia="es-ES"/>
              </w:rPr>
            </w:pPr>
            <w:r w:rsidRPr="00A0256C">
              <w:rPr>
                <w:rFonts w:ascii="Times New Roman" w:hAnsi="Times New Roman" w:cs="Times New Roman"/>
                <w:color w:val="000000"/>
                <w:sz w:val="24"/>
                <w:szCs w:val="24"/>
                <w:lang w:eastAsia="es-ES"/>
              </w:rPr>
              <w:t>Apoyo en gastos corrientes diversos</w:t>
            </w:r>
          </w:p>
        </w:tc>
        <w:tc>
          <w:tcPr>
            <w:tcW w:w="1320" w:type="dxa"/>
            <w:tcBorders>
              <w:top w:val="nil"/>
              <w:left w:val="nil"/>
              <w:bottom w:val="single" w:sz="4" w:space="0" w:color="auto"/>
              <w:right w:val="single" w:sz="4" w:space="0" w:color="auto"/>
            </w:tcBorders>
            <w:noWrap/>
            <w:vAlign w:val="center"/>
          </w:tcPr>
          <w:p w:rsidR="00632C1B" w:rsidRPr="00A0256C" w:rsidRDefault="00632C1B" w:rsidP="000235EC">
            <w:pPr>
              <w:spacing w:after="0" w:line="240" w:lineRule="auto"/>
              <w:jc w:val="center"/>
              <w:rPr>
                <w:rFonts w:ascii="Times New Roman" w:hAnsi="Times New Roman" w:cs="Times New Roman"/>
                <w:color w:val="000000"/>
                <w:sz w:val="24"/>
                <w:szCs w:val="24"/>
                <w:lang w:eastAsia="es-ES"/>
              </w:rPr>
            </w:pPr>
            <w:r w:rsidRPr="00A0256C">
              <w:rPr>
                <w:rFonts w:ascii="Times New Roman" w:hAnsi="Times New Roman" w:cs="Times New Roman"/>
                <w:color w:val="000000"/>
                <w:sz w:val="24"/>
                <w:szCs w:val="24"/>
                <w:lang w:eastAsia="es-ES"/>
              </w:rPr>
              <w:t>14.300 €</w:t>
            </w:r>
          </w:p>
        </w:tc>
      </w:tr>
    </w:tbl>
    <w:p w:rsidR="00632C1B" w:rsidRPr="00A0256C" w:rsidRDefault="00632C1B" w:rsidP="000E4728">
      <w:pPr>
        <w:spacing w:before="100" w:beforeAutospacing="1" w:after="100" w:afterAutospacing="1" w:line="240" w:lineRule="auto"/>
        <w:jc w:val="both"/>
        <w:rPr>
          <w:rFonts w:ascii="Times New Roman" w:hAnsi="Times New Roman" w:cs="Times New Roman"/>
          <w:sz w:val="24"/>
          <w:szCs w:val="24"/>
          <w:lang w:eastAsia="es-ES"/>
        </w:rPr>
      </w:pPr>
      <w:r w:rsidRPr="00A0256C">
        <w:rPr>
          <w:rFonts w:ascii="Times New Roman" w:hAnsi="Times New Roman" w:cs="Times New Roman"/>
          <w:sz w:val="24"/>
          <w:szCs w:val="24"/>
          <w:lang w:eastAsia="es-ES"/>
        </w:rPr>
        <w:t>Es objeto del presente Convenio mejorar la atención y vida de los enfermos de Alzheimer y sus familiares.</w:t>
      </w:r>
    </w:p>
    <w:p w:rsidR="00632C1B" w:rsidRPr="00A0256C" w:rsidRDefault="00632C1B" w:rsidP="000E4728">
      <w:pPr>
        <w:spacing w:before="100" w:beforeAutospacing="1" w:after="100" w:afterAutospacing="1" w:line="240" w:lineRule="auto"/>
        <w:jc w:val="both"/>
        <w:rPr>
          <w:rFonts w:ascii="Times New Roman" w:hAnsi="Times New Roman" w:cs="Times New Roman"/>
          <w:sz w:val="24"/>
          <w:szCs w:val="24"/>
          <w:lang w:eastAsia="es-ES"/>
        </w:rPr>
      </w:pPr>
      <w:r w:rsidRPr="00A0256C">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632C1B" w:rsidRPr="00A0256C" w:rsidRDefault="00632C1B" w:rsidP="000E4728">
      <w:pPr>
        <w:spacing w:before="100" w:beforeAutospacing="1" w:after="100" w:afterAutospacing="1" w:line="240" w:lineRule="auto"/>
        <w:jc w:val="both"/>
        <w:rPr>
          <w:rFonts w:ascii="Times New Roman" w:hAnsi="Times New Roman" w:cs="Times New Roman"/>
          <w:sz w:val="24"/>
          <w:szCs w:val="24"/>
          <w:lang w:eastAsia="es-ES"/>
        </w:rPr>
      </w:pPr>
      <w:r w:rsidRPr="00A0256C">
        <w:rPr>
          <w:rFonts w:ascii="Times New Roman" w:hAnsi="Times New Roman" w:cs="Times New Roman"/>
          <w:b/>
          <w:bCs/>
          <w:sz w:val="24"/>
          <w:szCs w:val="24"/>
          <w:lang w:eastAsia="es-ES"/>
        </w:rPr>
        <w:t>SEGUNDA</w:t>
      </w:r>
      <w:r w:rsidRPr="00A0256C">
        <w:rPr>
          <w:rFonts w:ascii="Times New Roman" w:hAnsi="Times New Roman" w:cs="Times New Roman"/>
          <w:sz w:val="24"/>
          <w:szCs w:val="24"/>
          <w:lang w:eastAsia="es-ES"/>
        </w:rPr>
        <w:t>.- El importe de la subvención asciende a 14.300 euros, que se aportarán íntegramente por el Ayuntamiento, con cargo a la partida presupuestaria 231-480.18.</w:t>
      </w:r>
    </w:p>
    <w:p w:rsidR="00632C1B" w:rsidRPr="00C714DE" w:rsidRDefault="00632C1B"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632C1B" w:rsidRPr="00C714DE" w:rsidRDefault="00632C1B"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FA4FD0">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632C1B" w:rsidRPr="00C714DE" w:rsidRDefault="00632C1B"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632C1B" w:rsidRPr="00C714DE" w:rsidRDefault="00632C1B"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632C1B" w:rsidRPr="00C714DE" w:rsidRDefault="00632C1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632C1B" w:rsidRPr="00C714DE" w:rsidRDefault="00632C1B"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632C1B" w:rsidRPr="00C714DE" w:rsidRDefault="00632C1B" w:rsidP="001B0944">
      <w:pPr>
        <w:pStyle w:val="NormalWeb"/>
        <w:jc w:val="both"/>
      </w:pPr>
      <w:r w:rsidRPr="00C714DE">
        <w:rPr>
          <w:b/>
          <w:bCs/>
        </w:rPr>
        <w:lastRenderedPageBreak/>
        <w:t>SÉPTIMA.-</w:t>
      </w:r>
      <w:r w:rsidRPr="00C714DE">
        <w:t xml:space="preserve"> Justificación </w:t>
      </w:r>
    </w:p>
    <w:p w:rsidR="00632C1B" w:rsidRDefault="00632C1B"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FA4FD0">
        <w:rPr>
          <w:kern w:val="1"/>
        </w:rPr>
        <w:t>2021</w:t>
      </w:r>
      <w:r w:rsidRPr="00C714DE">
        <w:rPr>
          <w:kern w:val="1"/>
        </w:rPr>
        <w:t>, con posible prórroga de un mes más a solicitud del beneficiario.</w:t>
      </w:r>
    </w:p>
    <w:p w:rsidR="00632C1B" w:rsidRDefault="00632C1B"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632C1B" w:rsidRPr="00C714DE" w:rsidRDefault="00632C1B"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632C1B" w:rsidRPr="00C714DE" w:rsidRDefault="00632C1B"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632C1B" w:rsidRPr="00C714DE" w:rsidRDefault="00632C1B"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632C1B" w:rsidRPr="00C714DE" w:rsidRDefault="00632C1B"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632C1B" w:rsidRPr="00C714DE" w:rsidRDefault="00632C1B"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632C1B" w:rsidRPr="00C714DE" w:rsidRDefault="00632C1B"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632C1B" w:rsidRPr="00C714DE" w:rsidRDefault="00632C1B"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632C1B" w:rsidRPr="00C714DE" w:rsidRDefault="00632C1B" w:rsidP="005F1BD7">
      <w:pPr>
        <w:pStyle w:val="Textoindependiente"/>
        <w:jc w:val="both"/>
      </w:pPr>
      <w:r w:rsidRPr="00C714DE">
        <w:t>f) Memoria detallando el proyecto objeto del Convenio para cuya financiación se solicita la subvención.</w:t>
      </w:r>
    </w:p>
    <w:p w:rsidR="00632C1B" w:rsidRPr="00C714DE" w:rsidRDefault="00632C1B"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632C1B" w:rsidRPr="00C714DE" w:rsidRDefault="00632C1B"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632C1B" w:rsidRPr="00C714DE" w:rsidRDefault="00632C1B"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FA4FD0">
        <w:t>2021</w:t>
      </w:r>
      <w:r>
        <w:t xml:space="preserve"> al 31 de diciembre de </w:t>
      </w:r>
      <w:r w:rsidR="00FA4FD0">
        <w:t>2021</w:t>
      </w:r>
      <w:r w:rsidRPr="00C714DE">
        <w:t>.</w:t>
      </w:r>
    </w:p>
    <w:p w:rsidR="00632C1B" w:rsidRPr="00C714DE" w:rsidRDefault="00632C1B"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632C1B" w:rsidRPr="00C714DE" w:rsidRDefault="00632C1B"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632C1B" w:rsidRPr="00C714DE" w:rsidRDefault="00632C1B"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632C1B" w:rsidRDefault="00632C1B"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632C1B" w:rsidRDefault="00632C1B"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632C1B" w:rsidRPr="00C714DE" w:rsidRDefault="00632C1B"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632C1B" w:rsidRPr="00C714DE" w:rsidRDefault="00632C1B"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632C1B" w:rsidRPr="00C714DE" w:rsidRDefault="00632C1B"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632C1B" w:rsidRPr="00C714DE" w:rsidRDefault="00632C1B"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632C1B" w:rsidRDefault="00632C1B"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632C1B" w:rsidRPr="00C714DE" w:rsidRDefault="00632C1B"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632C1B" w:rsidRPr="00C714DE" w:rsidRDefault="00632C1B"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632C1B" w:rsidRPr="00C714DE" w:rsidRDefault="00632C1B"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p>
    <w:p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632C1B" w:rsidRPr="00C714DE" w:rsidRDefault="00632C1B" w:rsidP="00B44F7A">
      <w:pPr>
        <w:spacing w:before="100" w:beforeAutospacing="1" w:after="100" w:afterAutospacing="1" w:line="240" w:lineRule="auto"/>
        <w:jc w:val="both"/>
        <w:rPr>
          <w:rFonts w:ascii="Times New Roman" w:hAnsi="Times New Roman" w:cs="Times New Roman"/>
          <w:sz w:val="24"/>
          <w:szCs w:val="24"/>
          <w:lang w:eastAsia="es-ES"/>
        </w:rPr>
      </w:pPr>
    </w:p>
    <w:p w:rsidR="00632C1B" w:rsidRPr="00A0256C" w:rsidRDefault="00632C1B" w:rsidP="000E4728">
      <w:pPr>
        <w:spacing w:line="240" w:lineRule="auto"/>
        <w:jc w:val="both"/>
        <w:rPr>
          <w:rFonts w:ascii="Times New Roman" w:hAnsi="Times New Roman" w:cs="Times New Roman"/>
          <w:sz w:val="24"/>
          <w:szCs w:val="24"/>
        </w:rPr>
      </w:pPr>
    </w:p>
    <w:p w:rsidR="00632C1B" w:rsidRPr="00A0256C" w:rsidRDefault="00632C1B" w:rsidP="000E4728">
      <w:pPr>
        <w:spacing w:after="0" w:line="240" w:lineRule="auto"/>
        <w:jc w:val="right"/>
        <w:rPr>
          <w:rFonts w:ascii="Times New Roman" w:hAnsi="Times New Roman" w:cs="Times New Roman"/>
          <w:sz w:val="24"/>
          <w:szCs w:val="24"/>
        </w:rPr>
      </w:pPr>
      <w:r w:rsidRPr="00A0256C">
        <w:rPr>
          <w:rFonts w:ascii="Times New Roman" w:hAnsi="Times New Roman" w:cs="Times New Roman"/>
          <w:sz w:val="24"/>
          <w:szCs w:val="24"/>
          <w:lang w:eastAsia="es-ES"/>
        </w:rPr>
        <w:t>ASOCIACION RONDEÑA</w:t>
      </w:r>
    </w:p>
    <w:p w:rsidR="00632C1B" w:rsidRPr="00A0256C" w:rsidRDefault="00632C1B" w:rsidP="000E4728">
      <w:pPr>
        <w:spacing w:line="240" w:lineRule="auto"/>
        <w:jc w:val="right"/>
        <w:rPr>
          <w:rFonts w:ascii="Times New Roman" w:hAnsi="Times New Roman" w:cs="Times New Roman"/>
          <w:sz w:val="24"/>
          <w:szCs w:val="24"/>
        </w:rPr>
      </w:pPr>
      <w:r w:rsidRPr="00A0256C">
        <w:rPr>
          <w:rFonts w:ascii="Times New Roman" w:hAnsi="Times New Roman" w:cs="Times New Roman"/>
          <w:sz w:val="24"/>
          <w:szCs w:val="24"/>
        </w:rPr>
        <w:t xml:space="preserve">LA ALCALDESA                                                                </w:t>
      </w:r>
      <w:r w:rsidRPr="00A0256C">
        <w:rPr>
          <w:rFonts w:ascii="Times New Roman" w:hAnsi="Times New Roman" w:cs="Times New Roman"/>
          <w:sz w:val="24"/>
          <w:szCs w:val="24"/>
          <w:lang w:eastAsia="es-ES"/>
        </w:rPr>
        <w:t>DE ALZHEIMER (AROAL)</w:t>
      </w:r>
    </w:p>
    <w:p w:rsidR="00632C1B" w:rsidRPr="00A0256C" w:rsidRDefault="00632C1B" w:rsidP="000E4728">
      <w:pPr>
        <w:spacing w:line="240" w:lineRule="auto"/>
        <w:jc w:val="both"/>
        <w:rPr>
          <w:rFonts w:ascii="Times New Roman" w:hAnsi="Times New Roman" w:cs="Times New Roman"/>
          <w:sz w:val="24"/>
          <w:szCs w:val="24"/>
        </w:rPr>
      </w:pPr>
    </w:p>
    <w:p w:rsidR="00632C1B" w:rsidRPr="00A0256C" w:rsidRDefault="00632C1B" w:rsidP="000E4728">
      <w:pPr>
        <w:spacing w:line="240" w:lineRule="auto"/>
        <w:jc w:val="both"/>
        <w:rPr>
          <w:rFonts w:ascii="Times New Roman" w:hAnsi="Times New Roman" w:cs="Times New Roman"/>
          <w:sz w:val="24"/>
          <w:szCs w:val="24"/>
        </w:rPr>
      </w:pPr>
    </w:p>
    <w:p w:rsidR="00632C1B" w:rsidRPr="00A0256C" w:rsidRDefault="00632C1B" w:rsidP="000E4728">
      <w:pPr>
        <w:spacing w:line="240" w:lineRule="auto"/>
        <w:jc w:val="both"/>
        <w:rPr>
          <w:rFonts w:ascii="Times New Roman" w:hAnsi="Times New Roman" w:cs="Times New Roman"/>
          <w:sz w:val="24"/>
          <w:szCs w:val="24"/>
        </w:rPr>
      </w:pPr>
    </w:p>
    <w:p w:rsidR="00632C1B" w:rsidRPr="00A0256C" w:rsidRDefault="00632C1B" w:rsidP="000E4728">
      <w:pPr>
        <w:spacing w:line="240" w:lineRule="auto"/>
        <w:jc w:val="both"/>
        <w:rPr>
          <w:rFonts w:ascii="Times New Roman" w:hAnsi="Times New Roman" w:cs="Times New Roman"/>
          <w:sz w:val="24"/>
          <w:szCs w:val="24"/>
        </w:rPr>
      </w:pPr>
    </w:p>
    <w:p w:rsidR="00632C1B" w:rsidRPr="00A0256C" w:rsidRDefault="00632C1B" w:rsidP="000E4728">
      <w:pPr>
        <w:spacing w:line="240" w:lineRule="auto"/>
        <w:jc w:val="both"/>
        <w:rPr>
          <w:rFonts w:ascii="Times New Roman" w:hAnsi="Times New Roman" w:cs="Times New Roman"/>
          <w:sz w:val="24"/>
          <w:szCs w:val="24"/>
        </w:rPr>
      </w:pPr>
    </w:p>
    <w:p w:rsidR="00632C1B" w:rsidRPr="00FD382C" w:rsidRDefault="00632C1B" w:rsidP="000E4728">
      <w:pPr>
        <w:spacing w:line="240" w:lineRule="auto"/>
        <w:jc w:val="both"/>
        <w:rPr>
          <w:rFonts w:ascii="Times New Roman" w:hAnsi="Times New Roman" w:cs="Times New Roman"/>
          <w:sz w:val="24"/>
          <w:szCs w:val="24"/>
        </w:rPr>
      </w:pPr>
      <w:proofErr w:type="spellStart"/>
      <w:r w:rsidRPr="00A0256C">
        <w:rPr>
          <w:rFonts w:ascii="Times New Roman" w:hAnsi="Times New Roman" w:cs="Times New Roman"/>
          <w:sz w:val="24"/>
          <w:szCs w:val="24"/>
        </w:rPr>
        <w:t>Mª</w:t>
      </w:r>
      <w:proofErr w:type="spellEnd"/>
      <w:r w:rsidRPr="00A0256C">
        <w:rPr>
          <w:rFonts w:ascii="Times New Roman" w:hAnsi="Times New Roman" w:cs="Times New Roman"/>
          <w:sz w:val="24"/>
          <w:szCs w:val="24"/>
        </w:rPr>
        <w:t xml:space="preserve"> de la Paz Fernández Lobato                                           Francisca González Escalante</w:t>
      </w:r>
    </w:p>
    <w:p w:rsidR="00632C1B" w:rsidRPr="00FD382C" w:rsidRDefault="00632C1B" w:rsidP="000E4728">
      <w:pPr>
        <w:spacing w:line="240" w:lineRule="auto"/>
        <w:jc w:val="both"/>
      </w:pPr>
    </w:p>
    <w:sectPr w:rsidR="00632C1B"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0F24" w:rsidRDefault="00ED0F24" w:rsidP="005F1BD7">
      <w:pPr>
        <w:spacing w:after="0" w:line="240" w:lineRule="auto"/>
      </w:pPr>
      <w:r>
        <w:separator/>
      </w:r>
    </w:p>
  </w:endnote>
  <w:endnote w:type="continuationSeparator" w:id="0">
    <w:p w:rsidR="00ED0F24" w:rsidRDefault="00ED0F24"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2C1B" w:rsidRDefault="0060636B">
    <w:pPr>
      <w:pStyle w:val="Piedepgina"/>
      <w:jc w:val="right"/>
    </w:pPr>
    <w:r>
      <w:fldChar w:fldCharType="begin"/>
    </w:r>
    <w:r>
      <w:instrText>PAGE   \* MERGEFORMAT</w:instrText>
    </w:r>
    <w:r>
      <w:fldChar w:fldCharType="separate"/>
    </w:r>
    <w:r w:rsidR="00632C1B">
      <w:rPr>
        <w:noProof/>
      </w:rPr>
      <w:t>6</w:t>
    </w:r>
    <w:r>
      <w:rPr>
        <w:noProof/>
      </w:rPr>
      <w:fldChar w:fldCharType="end"/>
    </w:r>
  </w:p>
  <w:p w:rsidR="00632C1B" w:rsidRDefault="00632C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0F24" w:rsidRDefault="00ED0F24" w:rsidP="005F1BD7">
      <w:pPr>
        <w:spacing w:after="0" w:line="240" w:lineRule="auto"/>
      </w:pPr>
      <w:r>
        <w:separator/>
      </w:r>
    </w:p>
  </w:footnote>
  <w:footnote w:type="continuationSeparator" w:id="0">
    <w:p w:rsidR="00ED0F24" w:rsidRDefault="00ED0F24"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632C1B" w:rsidRPr="003D65F2" w:rsidTr="00AC3D18">
      <w:tc>
        <w:tcPr>
          <w:tcW w:w="1243" w:type="dxa"/>
        </w:tcPr>
        <w:p w:rsidR="00632C1B" w:rsidRDefault="006F6CBF"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rsidR="00632C1B" w:rsidRDefault="00632C1B" w:rsidP="00BA09E5">
          <w:pPr>
            <w:pStyle w:val="Contenidodelatabla"/>
            <w:snapToGrid w:val="0"/>
          </w:pPr>
          <w:r>
            <w:t>EXCMO. AYUNTAMIENTO DE RONDA</w:t>
          </w:r>
        </w:p>
      </w:tc>
    </w:tr>
  </w:tbl>
  <w:p w:rsidR="00632C1B" w:rsidRDefault="00632C1B"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235EC"/>
    <w:rsid w:val="00062712"/>
    <w:rsid w:val="00086004"/>
    <w:rsid w:val="000B19C5"/>
    <w:rsid w:val="000B2A2E"/>
    <w:rsid w:val="000B4DDA"/>
    <w:rsid w:val="000C2A9D"/>
    <w:rsid w:val="000E4728"/>
    <w:rsid w:val="000F1EDC"/>
    <w:rsid w:val="00103346"/>
    <w:rsid w:val="00162BB3"/>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2F3F8A"/>
    <w:rsid w:val="0031355D"/>
    <w:rsid w:val="00315890"/>
    <w:rsid w:val="00337AF1"/>
    <w:rsid w:val="00340B3E"/>
    <w:rsid w:val="003427B2"/>
    <w:rsid w:val="0035279E"/>
    <w:rsid w:val="00370BC5"/>
    <w:rsid w:val="003820B9"/>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555B"/>
    <w:rsid w:val="0060636B"/>
    <w:rsid w:val="00632C1B"/>
    <w:rsid w:val="00684281"/>
    <w:rsid w:val="006E301F"/>
    <w:rsid w:val="006F6CBF"/>
    <w:rsid w:val="007024AE"/>
    <w:rsid w:val="00780FC0"/>
    <w:rsid w:val="007A21BF"/>
    <w:rsid w:val="007B5BB2"/>
    <w:rsid w:val="007F3CAD"/>
    <w:rsid w:val="0080278C"/>
    <w:rsid w:val="008171C3"/>
    <w:rsid w:val="0084362F"/>
    <w:rsid w:val="00850344"/>
    <w:rsid w:val="00866C8D"/>
    <w:rsid w:val="008C03EF"/>
    <w:rsid w:val="009267FC"/>
    <w:rsid w:val="00936197"/>
    <w:rsid w:val="009367A6"/>
    <w:rsid w:val="00963314"/>
    <w:rsid w:val="00983B74"/>
    <w:rsid w:val="00996B0C"/>
    <w:rsid w:val="009A1AEF"/>
    <w:rsid w:val="009B1C7D"/>
    <w:rsid w:val="009C7E0B"/>
    <w:rsid w:val="009F7439"/>
    <w:rsid w:val="00A0256C"/>
    <w:rsid w:val="00A55590"/>
    <w:rsid w:val="00AB1C30"/>
    <w:rsid w:val="00AC05F6"/>
    <w:rsid w:val="00AC3D18"/>
    <w:rsid w:val="00AF454C"/>
    <w:rsid w:val="00B20B5A"/>
    <w:rsid w:val="00B20BCC"/>
    <w:rsid w:val="00B44F7A"/>
    <w:rsid w:val="00B46302"/>
    <w:rsid w:val="00B7198C"/>
    <w:rsid w:val="00B73489"/>
    <w:rsid w:val="00B94149"/>
    <w:rsid w:val="00BA09E5"/>
    <w:rsid w:val="00BA1753"/>
    <w:rsid w:val="00BB3F12"/>
    <w:rsid w:val="00BB4494"/>
    <w:rsid w:val="00BB6CC4"/>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C64CB"/>
    <w:rsid w:val="00DD330C"/>
    <w:rsid w:val="00DE2A4C"/>
    <w:rsid w:val="00E463CF"/>
    <w:rsid w:val="00E65319"/>
    <w:rsid w:val="00E7025C"/>
    <w:rsid w:val="00E96E12"/>
    <w:rsid w:val="00EB3B4E"/>
    <w:rsid w:val="00EB5532"/>
    <w:rsid w:val="00EC1254"/>
    <w:rsid w:val="00ED0F24"/>
    <w:rsid w:val="00EF5EA4"/>
    <w:rsid w:val="00EF7D6C"/>
    <w:rsid w:val="00F10E73"/>
    <w:rsid w:val="00F1382C"/>
    <w:rsid w:val="00F465AB"/>
    <w:rsid w:val="00F56053"/>
    <w:rsid w:val="00F840A5"/>
    <w:rsid w:val="00F86E81"/>
    <w:rsid w:val="00FA391B"/>
    <w:rsid w:val="00FA4FD0"/>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1CD21EA0"/>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901752">
      <w:marLeft w:val="0"/>
      <w:marRight w:val="0"/>
      <w:marTop w:val="0"/>
      <w:marBottom w:val="0"/>
      <w:divBdr>
        <w:top w:val="none" w:sz="0" w:space="0" w:color="auto"/>
        <w:left w:val="none" w:sz="0" w:space="0" w:color="auto"/>
        <w:bottom w:val="none" w:sz="0" w:space="0" w:color="auto"/>
        <w:right w:val="none" w:sz="0" w:space="0" w:color="auto"/>
      </w:divBdr>
    </w:div>
    <w:div w:id="380901753">
      <w:marLeft w:val="0"/>
      <w:marRight w:val="0"/>
      <w:marTop w:val="0"/>
      <w:marBottom w:val="0"/>
      <w:divBdr>
        <w:top w:val="none" w:sz="0" w:space="0" w:color="auto"/>
        <w:left w:val="none" w:sz="0" w:space="0" w:color="auto"/>
        <w:bottom w:val="none" w:sz="0" w:space="0" w:color="auto"/>
        <w:right w:val="none" w:sz="0" w:space="0" w:color="auto"/>
      </w:divBdr>
    </w:div>
    <w:div w:id="380901754">
      <w:marLeft w:val="0"/>
      <w:marRight w:val="0"/>
      <w:marTop w:val="0"/>
      <w:marBottom w:val="0"/>
      <w:divBdr>
        <w:top w:val="none" w:sz="0" w:space="0" w:color="auto"/>
        <w:left w:val="none" w:sz="0" w:space="0" w:color="auto"/>
        <w:bottom w:val="none" w:sz="0" w:space="0" w:color="auto"/>
        <w:right w:val="none" w:sz="0" w:space="0" w:color="auto"/>
      </w:divBdr>
    </w:div>
    <w:div w:id="380901755">
      <w:marLeft w:val="0"/>
      <w:marRight w:val="0"/>
      <w:marTop w:val="0"/>
      <w:marBottom w:val="0"/>
      <w:divBdr>
        <w:top w:val="none" w:sz="0" w:space="0" w:color="auto"/>
        <w:left w:val="none" w:sz="0" w:space="0" w:color="auto"/>
        <w:bottom w:val="none" w:sz="0" w:space="0" w:color="auto"/>
        <w:right w:val="none" w:sz="0" w:space="0" w:color="auto"/>
      </w:divBdr>
    </w:div>
    <w:div w:id="380901756">
      <w:marLeft w:val="0"/>
      <w:marRight w:val="0"/>
      <w:marTop w:val="0"/>
      <w:marBottom w:val="0"/>
      <w:divBdr>
        <w:top w:val="none" w:sz="0" w:space="0" w:color="auto"/>
        <w:left w:val="none" w:sz="0" w:space="0" w:color="auto"/>
        <w:bottom w:val="none" w:sz="0" w:space="0" w:color="auto"/>
        <w:right w:val="none" w:sz="0" w:space="0" w:color="auto"/>
      </w:divBdr>
    </w:div>
    <w:div w:id="380901757">
      <w:marLeft w:val="0"/>
      <w:marRight w:val="0"/>
      <w:marTop w:val="0"/>
      <w:marBottom w:val="0"/>
      <w:divBdr>
        <w:top w:val="none" w:sz="0" w:space="0" w:color="auto"/>
        <w:left w:val="none" w:sz="0" w:space="0" w:color="auto"/>
        <w:bottom w:val="none" w:sz="0" w:space="0" w:color="auto"/>
        <w:right w:val="none" w:sz="0" w:space="0" w:color="auto"/>
      </w:divBdr>
    </w:div>
    <w:div w:id="825706591">
      <w:bodyDiv w:val="1"/>
      <w:marLeft w:val="0"/>
      <w:marRight w:val="0"/>
      <w:marTop w:val="0"/>
      <w:marBottom w:val="0"/>
      <w:divBdr>
        <w:top w:val="none" w:sz="0" w:space="0" w:color="auto"/>
        <w:left w:val="none" w:sz="0" w:space="0" w:color="auto"/>
        <w:bottom w:val="none" w:sz="0" w:space="0" w:color="auto"/>
        <w:right w:val="none" w:sz="0" w:space="0" w:color="auto"/>
      </w:divBdr>
    </w:div>
    <w:div w:id="172471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6</Pages>
  <Words>2128</Words>
  <Characters>11706</Characters>
  <Application>Microsoft Office Word</Application>
  <DocSecurity>0</DocSecurity>
  <Lines>97</Lines>
  <Paragraphs>27</Paragraphs>
  <ScaleCrop>false</ScaleCrop>
  <Company>Hewlett-Packard Company</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21</cp:revision>
  <cp:lastPrinted>2018-05-29T12:46:00Z</cp:lastPrinted>
  <dcterms:created xsi:type="dcterms:W3CDTF">2020-05-20T12:25:00Z</dcterms:created>
  <dcterms:modified xsi:type="dcterms:W3CDTF">2021-10-19T07:53:00Z</dcterms:modified>
</cp:coreProperties>
</file>