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D4544" w14:textId="77777777" w:rsidR="00115EB3" w:rsidRDefault="00115EB3" w:rsidP="003B208B">
      <w:pPr>
        <w:tabs>
          <w:tab w:val="left" w:pos="5009"/>
        </w:tabs>
        <w:spacing w:after="0"/>
        <w:rPr>
          <w:rFonts w:ascii="Arial" w:hAnsi="Arial" w:cs="Arial"/>
          <w:lang w:val="ca-ES"/>
        </w:rPr>
      </w:pPr>
    </w:p>
    <w:p w14:paraId="084736BF" w14:textId="77777777" w:rsidR="00291966" w:rsidRDefault="00291966" w:rsidP="003B208B">
      <w:pPr>
        <w:tabs>
          <w:tab w:val="left" w:pos="5009"/>
        </w:tabs>
        <w:spacing w:after="0"/>
        <w:rPr>
          <w:rFonts w:ascii="Arial" w:hAnsi="Arial" w:cs="Arial"/>
          <w:lang w:val="ca-ES"/>
        </w:rPr>
      </w:pPr>
    </w:p>
    <w:p w14:paraId="2F0BE660" w14:textId="77777777" w:rsidR="00291966" w:rsidRPr="00DE7AFB" w:rsidRDefault="00291966" w:rsidP="00DE7AFB">
      <w:pPr>
        <w:spacing w:after="120"/>
        <w:jc w:val="both"/>
        <w:rPr>
          <w:rFonts w:ascii="Arial" w:eastAsia="Verdana" w:hAnsi="Arial" w:cs="Arial"/>
          <w:bCs/>
          <w:iCs/>
          <w:sz w:val="21"/>
          <w:szCs w:val="21"/>
          <w:lang w:val="ca-ES"/>
        </w:rPr>
      </w:pPr>
    </w:p>
    <w:p w14:paraId="7691B20F" w14:textId="77777777" w:rsidR="00291966" w:rsidRPr="00B46A5F" w:rsidRDefault="00291966" w:rsidP="00291966">
      <w:pPr>
        <w:spacing w:after="120"/>
        <w:jc w:val="both"/>
        <w:rPr>
          <w:rFonts w:ascii="Arial" w:eastAsia="Verdana" w:hAnsi="Arial" w:cs="Arial"/>
          <w:bCs/>
          <w:iCs/>
          <w:sz w:val="21"/>
          <w:szCs w:val="21"/>
        </w:rPr>
      </w:pPr>
      <w:r w:rsidRPr="00B46A5F">
        <w:rPr>
          <w:rFonts w:ascii="Arial" w:eastAsia="Verdana" w:hAnsi="Arial" w:cs="Arial"/>
          <w:bCs/>
          <w:iCs/>
          <w:sz w:val="21"/>
          <w:szCs w:val="21"/>
        </w:rPr>
        <w:t>Expedient</w:t>
      </w:r>
      <w:r w:rsidR="00B46A5F" w:rsidRPr="00B46A5F">
        <w:rPr>
          <w:rFonts w:ascii="Arial" w:eastAsia="Verdana" w:hAnsi="Arial" w:cs="Arial"/>
          <w:bCs/>
          <w:iCs/>
          <w:sz w:val="21"/>
          <w:szCs w:val="21"/>
        </w:rPr>
        <w:t>e</w:t>
      </w:r>
      <w:r w:rsidRPr="00B46A5F">
        <w:rPr>
          <w:rFonts w:ascii="Arial" w:eastAsia="Verdana" w:hAnsi="Arial" w:cs="Arial"/>
          <w:bCs/>
          <w:iCs/>
          <w:sz w:val="21"/>
          <w:szCs w:val="21"/>
        </w:rPr>
        <w:t xml:space="preserve"> núm.: </w:t>
      </w:r>
      <w:r w:rsidR="00DE7AFB" w:rsidRPr="00B46A5F">
        <w:rPr>
          <w:rFonts w:ascii="Arial" w:eastAsia="Verdana" w:hAnsi="Arial" w:cs="Arial"/>
          <w:bCs/>
          <w:iCs/>
          <w:sz w:val="21"/>
          <w:szCs w:val="21"/>
        </w:rPr>
        <w:t xml:space="preserve">X2021000564 </w:t>
      </w:r>
      <w:r w:rsidRPr="00B46A5F">
        <w:rPr>
          <w:rFonts w:ascii="Arial" w:eastAsia="Verdana" w:hAnsi="Arial" w:cs="Arial"/>
          <w:bCs/>
          <w:iCs/>
          <w:sz w:val="21"/>
          <w:szCs w:val="21"/>
        </w:rPr>
        <w:t>- SUBVENCIO</w:t>
      </w:r>
      <w:r w:rsidR="00B46A5F">
        <w:rPr>
          <w:rFonts w:ascii="Arial" w:eastAsia="Verdana" w:hAnsi="Arial" w:cs="Arial"/>
          <w:bCs/>
          <w:iCs/>
          <w:sz w:val="21"/>
          <w:szCs w:val="21"/>
        </w:rPr>
        <w:t>N</w:t>
      </w:r>
      <w:r w:rsidRPr="00B46A5F">
        <w:rPr>
          <w:rFonts w:ascii="Arial" w:eastAsia="Verdana" w:hAnsi="Arial" w:cs="Arial"/>
          <w:bCs/>
          <w:iCs/>
          <w:sz w:val="21"/>
          <w:szCs w:val="21"/>
        </w:rPr>
        <w:t xml:space="preserve"> A</w:t>
      </w:r>
      <w:r w:rsidR="00B46A5F">
        <w:rPr>
          <w:rFonts w:ascii="Arial" w:eastAsia="Verdana" w:hAnsi="Arial" w:cs="Arial"/>
          <w:bCs/>
          <w:iCs/>
          <w:sz w:val="21"/>
          <w:szCs w:val="21"/>
        </w:rPr>
        <w:t>Y</w:t>
      </w:r>
      <w:r w:rsidRPr="00B46A5F">
        <w:rPr>
          <w:rFonts w:ascii="Arial" w:eastAsia="Verdana" w:hAnsi="Arial" w:cs="Arial"/>
          <w:bCs/>
          <w:iCs/>
          <w:sz w:val="21"/>
          <w:szCs w:val="21"/>
        </w:rPr>
        <w:t>UNTAM</w:t>
      </w:r>
      <w:r w:rsidR="00B46A5F">
        <w:rPr>
          <w:rFonts w:ascii="Arial" w:eastAsia="Verdana" w:hAnsi="Arial" w:cs="Arial"/>
          <w:bCs/>
          <w:iCs/>
          <w:sz w:val="21"/>
          <w:szCs w:val="21"/>
        </w:rPr>
        <w:t>I</w:t>
      </w:r>
      <w:r w:rsidRPr="00B46A5F">
        <w:rPr>
          <w:rFonts w:ascii="Arial" w:eastAsia="Verdana" w:hAnsi="Arial" w:cs="Arial"/>
          <w:bCs/>
          <w:iCs/>
          <w:sz w:val="21"/>
          <w:szCs w:val="21"/>
        </w:rPr>
        <w:t>ENT</w:t>
      </w:r>
      <w:r w:rsidR="00B46A5F">
        <w:rPr>
          <w:rFonts w:ascii="Arial" w:eastAsia="Verdana" w:hAnsi="Arial" w:cs="Arial"/>
          <w:bCs/>
          <w:iCs/>
          <w:sz w:val="21"/>
          <w:szCs w:val="21"/>
        </w:rPr>
        <w:t>O</w:t>
      </w:r>
      <w:r w:rsidRPr="00B46A5F">
        <w:rPr>
          <w:rFonts w:ascii="Arial" w:eastAsia="Verdana" w:hAnsi="Arial" w:cs="Arial"/>
          <w:bCs/>
          <w:iCs/>
          <w:sz w:val="21"/>
          <w:szCs w:val="21"/>
        </w:rPr>
        <w:t xml:space="preserve"> FAMILI</w:t>
      </w:r>
      <w:r w:rsidR="00B46A5F">
        <w:rPr>
          <w:rFonts w:ascii="Arial" w:eastAsia="Verdana" w:hAnsi="Arial" w:cs="Arial"/>
          <w:bCs/>
          <w:iCs/>
          <w:sz w:val="21"/>
          <w:szCs w:val="21"/>
        </w:rPr>
        <w:t>A</w:t>
      </w:r>
      <w:r w:rsidRPr="00B46A5F">
        <w:rPr>
          <w:rFonts w:ascii="Arial" w:eastAsia="Verdana" w:hAnsi="Arial" w:cs="Arial"/>
          <w:bCs/>
          <w:iCs/>
          <w:sz w:val="21"/>
          <w:szCs w:val="21"/>
        </w:rPr>
        <w:t>S AFECTAD</w:t>
      </w:r>
      <w:r w:rsidR="00B46A5F">
        <w:rPr>
          <w:rFonts w:ascii="Arial" w:eastAsia="Verdana" w:hAnsi="Arial" w:cs="Arial"/>
          <w:bCs/>
          <w:iCs/>
          <w:sz w:val="21"/>
          <w:szCs w:val="21"/>
        </w:rPr>
        <w:t>A</w:t>
      </w:r>
      <w:r w:rsidRPr="00B46A5F">
        <w:rPr>
          <w:rFonts w:ascii="Arial" w:eastAsia="Verdana" w:hAnsi="Arial" w:cs="Arial"/>
          <w:bCs/>
          <w:iCs/>
          <w:sz w:val="21"/>
          <w:szCs w:val="21"/>
        </w:rPr>
        <w:t>S P</w:t>
      </w:r>
      <w:r w:rsidR="00B46A5F">
        <w:rPr>
          <w:rFonts w:ascii="Arial" w:eastAsia="Verdana" w:hAnsi="Arial" w:cs="Arial"/>
          <w:bCs/>
          <w:iCs/>
          <w:sz w:val="21"/>
          <w:szCs w:val="21"/>
        </w:rPr>
        <w:t>O</w:t>
      </w:r>
      <w:r w:rsidRPr="00B46A5F">
        <w:rPr>
          <w:rFonts w:ascii="Arial" w:eastAsia="Verdana" w:hAnsi="Arial" w:cs="Arial"/>
          <w:bCs/>
          <w:iCs/>
          <w:sz w:val="21"/>
          <w:szCs w:val="21"/>
        </w:rPr>
        <w:t xml:space="preserve">R </w:t>
      </w:r>
      <w:r w:rsidR="00B46A5F">
        <w:rPr>
          <w:rFonts w:ascii="Arial" w:eastAsia="Verdana" w:hAnsi="Arial" w:cs="Arial"/>
          <w:bCs/>
          <w:iCs/>
          <w:sz w:val="21"/>
          <w:szCs w:val="21"/>
        </w:rPr>
        <w:t>EL</w:t>
      </w:r>
      <w:r w:rsidRPr="00B46A5F">
        <w:rPr>
          <w:rFonts w:ascii="Arial" w:eastAsia="Verdana" w:hAnsi="Arial" w:cs="Arial"/>
          <w:bCs/>
          <w:iCs/>
          <w:sz w:val="21"/>
          <w:szCs w:val="21"/>
        </w:rPr>
        <w:t xml:space="preserve"> COVID-19 2021</w:t>
      </w:r>
    </w:p>
    <w:p w14:paraId="4E68EAB3" w14:textId="77777777" w:rsidR="00DE7AFB" w:rsidRPr="00B46A5F" w:rsidRDefault="00DE7AFB" w:rsidP="00291966">
      <w:pPr>
        <w:spacing w:after="120"/>
        <w:jc w:val="center"/>
      </w:pPr>
    </w:p>
    <w:p w14:paraId="2A00BB9B" w14:textId="77777777" w:rsidR="00291966" w:rsidRPr="00B46A5F" w:rsidRDefault="00291966" w:rsidP="00291966">
      <w:pPr>
        <w:spacing w:after="120"/>
        <w:jc w:val="center"/>
        <w:rPr>
          <w:rFonts w:ascii="Arial" w:eastAsia="Times New Roman" w:hAnsi="Arial" w:cs="Arial"/>
          <w:b/>
          <w:bCs/>
          <w:sz w:val="24"/>
          <w:szCs w:val="24"/>
        </w:rPr>
      </w:pPr>
      <w:r w:rsidRPr="00B46A5F">
        <w:rPr>
          <w:rFonts w:ascii="Arial" w:hAnsi="Arial" w:cs="Arial"/>
          <w:b/>
          <w:bCs/>
        </w:rPr>
        <w:t>RESOLUCIÓ</w:t>
      </w:r>
      <w:r w:rsidR="00B46A5F">
        <w:rPr>
          <w:rFonts w:ascii="Arial" w:hAnsi="Arial" w:cs="Arial"/>
          <w:b/>
          <w:bCs/>
        </w:rPr>
        <w:t>N</w:t>
      </w:r>
      <w:r w:rsidRPr="00B46A5F">
        <w:rPr>
          <w:rFonts w:ascii="Arial" w:hAnsi="Arial" w:cs="Arial"/>
          <w:b/>
          <w:bCs/>
        </w:rPr>
        <w:t xml:space="preserve"> D</w:t>
      </w:r>
      <w:r w:rsidR="00B46A5F">
        <w:rPr>
          <w:rFonts w:ascii="Arial" w:hAnsi="Arial" w:cs="Arial"/>
          <w:b/>
          <w:bCs/>
        </w:rPr>
        <w:t xml:space="preserve">E </w:t>
      </w:r>
      <w:r w:rsidRPr="00B46A5F">
        <w:rPr>
          <w:rFonts w:ascii="Arial" w:hAnsi="Arial" w:cs="Arial"/>
          <w:b/>
          <w:bCs/>
        </w:rPr>
        <w:t>ALCALDIA</w:t>
      </w:r>
    </w:p>
    <w:p w14:paraId="7929F655" w14:textId="77777777" w:rsidR="00291966" w:rsidRPr="00B46A5F" w:rsidRDefault="00291966" w:rsidP="00291966">
      <w:pPr>
        <w:widowControl w:val="0"/>
        <w:spacing w:after="120"/>
        <w:jc w:val="both"/>
        <w:rPr>
          <w:rFonts w:ascii="Arial" w:hAnsi="Arial" w:cs="Arial"/>
          <w:b/>
          <w:bCs/>
          <w:sz w:val="21"/>
          <w:szCs w:val="21"/>
        </w:rPr>
      </w:pPr>
    </w:p>
    <w:p w14:paraId="59DC1097" w14:textId="77777777" w:rsidR="00DE7AFB" w:rsidRPr="00B46A5F" w:rsidRDefault="00B46A5F" w:rsidP="00DE7AFB">
      <w:pPr>
        <w:widowControl w:val="0"/>
        <w:spacing w:after="120"/>
        <w:jc w:val="both"/>
        <w:rPr>
          <w:rFonts w:ascii="Arial" w:hAnsi="Arial" w:cs="Arial"/>
          <w:sz w:val="21"/>
          <w:szCs w:val="21"/>
        </w:rPr>
      </w:pPr>
      <w:r>
        <w:rPr>
          <w:rFonts w:ascii="Arial" w:hAnsi="Arial" w:cs="Arial"/>
          <w:sz w:val="21"/>
          <w:szCs w:val="21"/>
        </w:rPr>
        <w:t>Dado</w:t>
      </w:r>
      <w:r w:rsidR="00291966" w:rsidRPr="00B46A5F">
        <w:rPr>
          <w:rFonts w:ascii="Arial" w:hAnsi="Arial" w:cs="Arial"/>
          <w:sz w:val="21"/>
          <w:szCs w:val="21"/>
        </w:rPr>
        <w:t xml:space="preserve"> que </w:t>
      </w:r>
      <w:r>
        <w:rPr>
          <w:rFonts w:ascii="Arial" w:hAnsi="Arial" w:cs="Arial"/>
          <w:sz w:val="21"/>
          <w:szCs w:val="21"/>
        </w:rPr>
        <w:t>este</w:t>
      </w:r>
      <w:r w:rsidR="00291966" w:rsidRPr="00B46A5F">
        <w:rPr>
          <w:rFonts w:ascii="Arial" w:hAnsi="Arial" w:cs="Arial"/>
          <w:sz w:val="21"/>
          <w:szCs w:val="21"/>
        </w:rPr>
        <w:t xml:space="preserve"> </w:t>
      </w:r>
      <w:r w:rsidRPr="00B46A5F">
        <w:rPr>
          <w:rFonts w:ascii="Arial" w:hAnsi="Arial" w:cs="Arial"/>
          <w:sz w:val="21"/>
          <w:szCs w:val="21"/>
        </w:rPr>
        <w:t>a</w:t>
      </w:r>
      <w:r>
        <w:rPr>
          <w:rFonts w:ascii="Arial" w:hAnsi="Arial" w:cs="Arial"/>
          <w:sz w:val="21"/>
          <w:szCs w:val="21"/>
        </w:rPr>
        <w:t>yu</w:t>
      </w:r>
      <w:r w:rsidRPr="00B46A5F">
        <w:rPr>
          <w:rFonts w:ascii="Arial" w:hAnsi="Arial" w:cs="Arial"/>
          <w:sz w:val="21"/>
          <w:szCs w:val="21"/>
        </w:rPr>
        <w:t>ntamiento</w:t>
      </w:r>
      <w:r w:rsidR="00291966" w:rsidRPr="00B46A5F">
        <w:rPr>
          <w:rFonts w:ascii="Arial" w:hAnsi="Arial" w:cs="Arial"/>
          <w:sz w:val="21"/>
          <w:szCs w:val="21"/>
        </w:rPr>
        <w:t xml:space="preserve"> </w:t>
      </w:r>
      <w:r>
        <w:rPr>
          <w:rFonts w:ascii="Arial" w:hAnsi="Arial" w:cs="Arial"/>
          <w:sz w:val="21"/>
          <w:szCs w:val="21"/>
        </w:rPr>
        <w:t>tiene</w:t>
      </w:r>
      <w:r w:rsidR="00291966" w:rsidRPr="00B46A5F">
        <w:rPr>
          <w:rFonts w:ascii="Arial" w:hAnsi="Arial" w:cs="Arial"/>
          <w:sz w:val="21"/>
          <w:szCs w:val="21"/>
        </w:rPr>
        <w:t xml:space="preserve"> </w:t>
      </w:r>
      <w:r w:rsidRPr="00B46A5F">
        <w:rPr>
          <w:rFonts w:ascii="Arial" w:hAnsi="Arial" w:cs="Arial"/>
          <w:sz w:val="21"/>
          <w:szCs w:val="21"/>
        </w:rPr>
        <w:t>interés</w:t>
      </w:r>
      <w:r w:rsidR="00291966" w:rsidRPr="00B46A5F">
        <w:rPr>
          <w:rFonts w:ascii="Arial" w:hAnsi="Arial" w:cs="Arial"/>
          <w:sz w:val="21"/>
          <w:szCs w:val="21"/>
        </w:rPr>
        <w:t xml:space="preserve"> en </w:t>
      </w:r>
      <w:r w:rsidRPr="00B46A5F">
        <w:rPr>
          <w:rFonts w:ascii="Arial" w:hAnsi="Arial" w:cs="Arial"/>
          <w:sz w:val="21"/>
          <w:szCs w:val="21"/>
        </w:rPr>
        <w:t>otorgar</w:t>
      </w:r>
      <w:r w:rsidR="00291966" w:rsidRPr="00B46A5F">
        <w:rPr>
          <w:rFonts w:ascii="Arial" w:hAnsi="Arial" w:cs="Arial"/>
          <w:sz w:val="21"/>
          <w:szCs w:val="21"/>
        </w:rPr>
        <w:t xml:space="preserve"> una </w:t>
      </w:r>
      <w:r w:rsidRPr="00B46A5F">
        <w:rPr>
          <w:rFonts w:ascii="Arial" w:hAnsi="Arial" w:cs="Arial"/>
          <w:sz w:val="21"/>
          <w:szCs w:val="21"/>
        </w:rPr>
        <w:t>línea</w:t>
      </w:r>
      <w:r w:rsidR="00291966" w:rsidRPr="00B46A5F">
        <w:rPr>
          <w:rFonts w:ascii="Arial" w:hAnsi="Arial" w:cs="Arial"/>
          <w:sz w:val="21"/>
          <w:szCs w:val="21"/>
        </w:rPr>
        <w:t xml:space="preserve"> de </w:t>
      </w:r>
      <w:r w:rsidRPr="00B46A5F">
        <w:rPr>
          <w:rFonts w:ascii="Arial" w:hAnsi="Arial" w:cs="Arial"/>
          <w:sz w:val="21"/>
          <w:szCs w:val="21"/>
        </w:rPr>
        <w:t>subvenciones</w:t>
      </w:r>
      <w:r w:rsidR="00291966" w:rsidRPr="00B46A5F">
        <w:rPr>
          <w:rFonts w:ascii="Arial" w:hAnsi="Arial" w:cs="Arial"/>
          <w:sz w:val="21"/>
          <w:szCs w:val="21"/>
        </w:rPr>
        <w:t xml:space="preserve"> a </w:t>
      </w:r>
      <w:r w:rsidRPr="00B46A5F">
        <w:rPr>
          <w:rFonts w:ascii="Arial" w:hAnsi="Arial" w:cs="Arial"/>
          <w:sz w:val="21"/>
          <w:szCs w:val="21"/>
        </w:rPr>
        <w:t>familias</w:t>
      </w:r>
      <w:r w:rsidR="00DE7AFB" w:rsidRPr="00B46A5F">
        <w:rPr>
          <w:rFonts w:ascii="Arial" w:hAnsi="Arial" w:cs="Arial"/>
          <w:sz w:val="21"/>
          <w:szCs w:val="21"/>
        </w:rPr>
        <w:t xml:space="preserve"> del </w:t>
      </w:r>
      <w:r w:rsidRPr="00B46A5F">
        <w:rPr>
          <w:rFonts w:ascii="Arial" w:hAnsi="Arial" w:cs="Arial"/>
          <w:sz w:val="21"/>
          <w:szCs w:val="21"/>
        </w:rPr>
        <w:t>municipio</w:t>
      </w:r>
      <w:r w:rsidR="00DE7AFB" w:rsidRPr="00B46A5F">
        <w:rPr>
          <w:rFonts w:ascii="Arial" w:hAnsi="Arial" w:cs="Arial"/>
          <w:sz w:val="21"/>
          <w:szCs w:val="21"/>
        </w:rPr>
        <w:t xml:space="preserve"> afectad</w:t>
      </w:r>
      <w:r>
        <w:rPr>
          <w:rFonts w:ascii="Arial" w:hAnsi="Arial" w:cs="Arial"/>
          <w:sz w:val="21"/>
          <w:szCs w:val="21"/>
        </w:rPr>
        <w:t>a</w:t>
      </w:r>
      <w:r w:rsidR="00DE7AFB" w:rsidRPr="00B46A5F">
        <w:rPr>
          <w:rFonts w:ascii="Arial" w:hAnsi="Arial" w:cs="Arial"/>
          <w:sz w:val="21"/>
          <w:szCs w:val="21"/>
        </w:rPr>
        <w:t xml:space="preserve">s </w:t>
      </w:r>
      <w:r w:rsidRPr="00B46A5F">
        <w:rPr>
          <w:rFonts w:ascii="Arial" w:hAnsi="Arial" w:cs="Arial"/>
          <w:sz w:val="21"/>
          <w:szCs w:val="21"/>
        </w:rPr>
        <w:t>económicamente</w:t>
      </w:r>
      <w:r w:rsidR="00DE7AFB" w:rsidRPr="00B46A5F">
        <w:rPr>
          <w:rFonts w:ascii="Arial" w:hAnsi="Arial" w:cs="Arial"/>
          <w:sz w:val="21"/>
          <w:szCs w:val="21"/>
        </w:rPr>
        <w:t xml:space="preserve"> p</w:t>
      </w:r>
      <w:r>
        <w:rPr>
          <w:rFonts w:ascii="Arial" w:hAnsi="Arial" w:cs="Arial"/>
          <w:sz w:val="21"/>
          <w:szCs w:val="21"/>
        </w:rPr>
        <w:t>o</w:t>
      </w:r>
      <w:r w:rsidR="00DE7AFB" w:rsidRPr="00B46A5F">
        <w:rPr>
          <w:rFonts w:ascii="Arial" w:hAnsi="Arial" w:cs="Arial"/>
          <w:sz w:val="21"/>
          <w:szCs w:val="21"/>
        </w:rPr>
        <w:t xml:space="preserve">r la </w:t>
      </w:r>
      <w:r w:rsidRPr="00B46A5F">
        <w:rPr>
          <w:rFonts w:ascii="Arial" w:hAnsi="Arial" w:cs="Arial"/>
          <w:sz w:val="21"/>
          <w:szCs w:val="21"/>
        </w:rPr>
        <w:t>crisis</w:t>
      </w:r>
      <w:r w:rsidR="00DE7AFB" w:rsidRPr="00B46A5F">
        <w:rPr>
          <w:rFonts w:ascii="Arial" w:hAnsi="Arial" w:cs="Arial"/>
          <w:sz w:val="21"/>
          <w:szCs w:val="21"/>
        </w:rPr>
        <w:t xml:space="preserve"> </w:t>
      </w:r>
      <w:r w:rsidRPr="00B46A5F">
        <w:rPr>
          <w:rFonts w:ascii="Arial" w:hAnsi="Arial" w:cs="Arial"/>
          <w:sz w:val="21"/>
          <w:szCs w:val="21"/>
        </w:rPr>
        <w:t>sanitaria</w:t>
      </w:r>
      <w:r w:rsidR="00DE7AFB" w:rsidRPr="00B46A5F">
        <w:rPr>
          <w:rFonts w:ascii="Arial" w:hAnsi="Arial" w:cs="Arial"/>
          <w:sz w:val="21"/>
          <w:szCs w:val="21"/>
        </w:rPr>
        <w:t xml:space="preserve"> derivada de la covid-19 per </w:t>
      </w:r>
      <w:r w:rsidRPr="00B46A5F">
        <w:rPr>
          <w:rFonts w:ascii="Arial" w:hAnsi="Arial" w:cs="Arial"/>
          <w:sz w:val="21"/>
          <w:szCs w:val="21"/>
        </w:rPr>
        <w:t>paliar</w:t>
      </w:r>
      <w:r w:rsidR="00DE7AFB" w:rsidRPr="00B46A5F">
        <w:rPr>
          <w:rFonts w:ascii="Arial" w:hAnsi="Arial" w:cs="Arial"/>
          <w:sz w:val="21"/>
          <w:szCs w:val="21"/>
        </w:rPr>
        <w:t xml:space="preserve"> la </w:t>
      </w:r>
      <w:r>
        <w:rPr>
          <w:rFonts w:ascii="Arial" w:hAnsi="Arial" w:cs="Arial"/>
          <w:sz w:val="21"/>
          <w:szCs w:val="21"/>
        </w:rPr>
        <w:t>falta</w:t>
      </w:r>
      <w:r w:rsidR="00DE7AFB" w:rsidRPr="00B46A5F">
        <w:rPr>
          <w:rFonts w:ascii="Arial" w:hAnsi="Arial" w:cs="Arial"/>
          <w:sz w:val="21"/>
          <w:szCs w:val="21"/>
        </w:rPr>
        <w:t xml:space="preserve"> o </w:t>
      </w:r>
      <w:r w:rsidRPr="00B46A5F">
        <w:rPr>
          <w:rFonts w:ascii="Arial" w:hAnsi="Arial" w:cs="Arial"/>
          <w:sz w:val="21"/>
          <w:szCs w:val="21"/>
        </w:rPr>
        <w:t>disminución</w:t>
      </w:r>
      <w:r w:rsidR="00DE7AFB" w:rsidRPr="00B46A5F">
        <w:rPr>
          <w:rFonts w:ascii="Arial" w:hAnsi="Arial" w:cs="Arial"/>
          <w:sz w:val="21"/>
          <w:szCs w:val="21"/>
        </w:rPr>
        <w:t xml:space="preserve"> d</w:t>
      </w:r>
      <w:r>
        <w:rPr>
          <w:rFonts w:ascii="Arial" w:hAnsi="Arial" w:cs="Arial"/>
          <w:sz w:val="21"/>
          <w:szCs w:val="21"/>
        </w:rPr>
        <w:t xml:space="preserve">e </w:t>
      </w:r>
      <w:r w:rsidRPr="00B46A5F">
        <w:rPr>
          <w:rFonts w:ascii="Arial" w:hAnsi="Arial" w:cs="Arial"/>
          <w:sz w:val="21"/>
          <w:szCs w:val="21"/>
        </w:rPr>
        <w:t>ingresos</w:t>
      </w:r>
      <w:r w:rsidR="00DE7AFB" w:rsidRPr="00B46A5F">
        <w:rPr>
          <w:rFonts w:ascii="Arial" w:hAnsi="Arial" w:cs="Arial"/>
          <w:sz w:val="21"/>
          <w:szCs w:val="21"/>
        </w:rPr>
        <w:t xml:space="preserve"> </w:t>
      </w:r>
      <w:r>
        <w:rPr>
          <w:rFonts w:ascii="Arial" w:hAnsi="Arial" w:cs="Arial"/>
          <w:sz w:val="21"/>
          <w:szCs w:val="21"/>
        </w:rPr>
        <w:t>y</w:t>
      </w:r>
      <w:r w:rsidR="00DE7AFB" w:rsidRPr="00B46A5F">
        <w:rPr>
          <w:rFonts w:ascii="Arial" w:hAnsi="Arial" w:cs="Arial"/>
          <w:sz w:val="21"/>
          <w:szCs w:val="21"/>
        </w:rPr>
        <w:t xml:space="preserve"> contribuir a la </w:t>
      </w:r>
      <w:r w:rsidRPr="00B46A5F">
        <w:rPr>
          <w:rFonts w:ascii="Arial" w:hAnsi="Arial" w:cs="Arial"/>
          <w:sz w:val="21"/>
          <w:szCs w:val="21"/>
        </w:rPr>
        <w:t>recuperación</w:t>
      </w:r>
      <w:r w:rsidR="00DE7AFB" w:rsidRPr="00B46A5F">
        <w:rPr>
          <w:rFonts w:ascii="Arial" w:hAnsi="Arial" w:cs="Arial"/>
          <w:sz w:val="21"/>
          <w:szCs w:val="21"/>
        </w:rPr>
        <w:t xml:space="preserve"> </w:t>
      </w:r>
      <w:r w:rsidRPr="00B46A5F">
        <w:rPr>
          <w:rFonts w:ascii="Arial" w:hAnsi="Arial" w:cs="Arial"/>
          <w:sz w:val="21"/>
          <w:szCs w:val="21"/>
        </w:rPr>
        <w:t>económica</w:t>
      </w:r>
      <w:r w:rsidR="00DE7AFB" w:rsidRPr="00B46A5F">
        <w:rPr>
          <w:rFonts w:ascii="Arial" w:hAnsi="Arial" w:cs="Arial"/>
          <w:sz w:val="21"/>
          <w:szCs w:val="21"/>
        </w:rPr>
        <w:t>, de conformi</w:t>
      </w:r>
      <w:r>
        <w:rPr>
          <w:rFonts w:ascii="Arial" w:hAnsi="Arial" w:cs="Arial"/>
          <w:sz w:val="21"/>
          <w:szCs w:val="21"/>
        </w:rPr>
        <w:t>dad</w:t>
      </w:r>
      <w:r w:rsidR="00DE7AFB" w:rsidRPr="00B46A5F">
        <w:rPr>
          <w:rFonts w:ascii="Arial" w:hAnsi="Arial" w:cs="Arial"/>
          <w:sz w:val="21"/>
          <w:szCs w:val="21"/>
        </w:rPr>
        <w:t xml:space="preserve"> </w:t>
      </w:r>
      <w:r>
        <w:rPr>
          <w:rFonts w:ascii="Arial" w:hAnsi="Arial" w:cs="Arial"/>
          <w:sz w:val="21"/>
          <w:szCs w:val="21"/>
        </w:rPr>
        <w:t>con</w:t>
      </w:r>
      <w:r w:rsidR="00DE7AFB" w:rsidRPr="00B46A5F">
        <w:rPr>
          <w:rFonts w:ascii="Arial" w:hAnsi="Arial" w:cs="Arial"/>
          <w:sz w:val="21"/>
          <w:szCs w:val="21"/>
        </w:rPr>
        <w:t xml:space="preserve"> l</w:t>
      </w:r>
      <w:r>
        <w:rPr>
          <w:rFonts w:ascii="Arial" w:hAnsi="Arial" w:cs="Arial"/>
          <w:sz w:val="21"/>
          <w:szCs w:val="21"/>
        </w:rPr>
        <w:t>a</w:t>
      </w:r>
      <w:r w:rsidR="00DE7AFB" w:rsidRPr="00B46A5F">
        <w:rPr>
          <w:rFonts w:ascii="Arial" w:hAnsi="Arial" w:cs="Arial"/>
          <w:sz w:val="21"/>
          <w:szCs w:val="21"/>
        </w:rPr>
        <w:t xml:space="preserve">s bases de </w:t>
      </w:r>
      <w:r w:rsidRPr="00B46A5F">
        <w:rPr>
          <w:rFonts w:ascii="Arial" w:hAnsi="Arial" w:cs="Arial"/>
          <w:sz w:val="21"/>
          <w:szCs w:val="21"/>
        </w:rPr>
        <w:t>subvención</w:t>
      </w:r>
      <w:r w:rsidR="00DE7AFB" w:rsidRPr="00B46A5F">
        <w:rPr>
          <w:rFonts w:ascii="Arial" w:hAnsi="Arial" w:cs="Arial"/>
          <w:sz w:val="21"/>
          <w:szCs w:val="21"/>
        </w:rPr>
        <w:t xml:space="preserve"> que </w:t>
      </w:r>
      <w:r>
        <w:rPr>
          <w:rFonts w:ascii="Arial" w:hAnsi="Arial" w:cs="Arial"/>
          <w:sz w:val="21"/>
          <w:szCs w:val="21"/>
        </w:rPr>
        <w:t>se</w:t>
      </w:r>
      <w:r w:rsidR="00DE7AFB" w:rsidRPr="00B46A5F">
        <w:rPr>
          <w:rFonts w:ascii="Arial" w:hAnsi="Arial" w:cs="Arial"/>
          <w:sz w:val="21"/>
          <w:szCs w:val="21"/>
        </w:rPr>
        <w:t xml:space="preserve"> detall</w:t>
      </w:r>
      <w:r>
        <w:rPr>
          <w:rFonts w:ascii="Arial" w:hAnsi="Arial" w:cs="Arial"/>
          <w:sz w:val="21"/>
          <w:szCs w:val="21"/>
        </w:rPr>
        <w:t>a</w:t>
      </w:r>
      <w:r w:rsidR="00DE7AFB" w:rsidRPr="00B46A5F">
        <w:rPr>
          <w:rFonts w:ascii="Arial" w:hAnsi="Arial" w:cs="Arial"/>
          <w:sz w:val="21"/>
          <w:szCs w:val="21"/>
        </w:rPr>
        <w:t xml:space="preserve">n a </w:t>
      </w:r>
      <w:r w:rsidRPr="00B46A5F">
        <w:rPr>
          <w:rFonts w:ascii="Arial" w:hAnsi="Arial" w:cs="Arial"/>
          <w:sz w:val="21"/>
          <w:szCs w:val="21"/>
        </w:rPr>
        <w:t>continuación</w:t>
      </w:r>
      <w:r w:rsidR="00DE7AFB" w:rsidRPr="00B46A5F">
        <w:rPr>
          <w:rFonts w:ascii="Arial" w:hAnsi="Arial" w:cs="Arial"/>
          <w:sz w:val="21"/>
          <w:szCs w:val="21"/>
        </w:rPr>
        <w:t>.</w:t>
      </w:r>
    </w:p>
    <w:p w14:paraId="6A75587B" w14:textId="77777777" w:rsidR="00B46A5F" w:rsidRPr="00B46A5F" w:rsidRDefault="00B46A5F" w:rsidP="00B46A5F">
      <w:pPr>
        <w:widowControl w:val="0"/>
        <w:spacing w:after="120"/>
        <w:jc w:val="both"/>
        <w:rPr>
          <w:rFonts w:ascii="Arial" w:hAnsi="Arial" w:cs="Arial"/>
          <w:sz w:val="21"/>
          <w:szCs w:val="21"/>
        </w:rPr>
      </w:pPr>
      <w:r w:rsidRPr="00B46A5F">
        <w:rPr>
          <w:rFonts w:ascii="Arial" w:hAnsi="Arial" w:cs="Arial"/>
          <w:sz w:val="21"/>
          <w:szCs w:val="21"/>
        </w:rPr>
        <w:t>Dado que en el presupuesto general de la corporación se ha previsto una partida presupuestaria (920/48907) de 10.000 € para dar cobertura económica a la subvención.</w:t>
      </w:r>
    </w:p>
    <w:p w14:paraId="32D0488B" w14:textId="77777777" w:rsidR="00B46A5F" w:rsidRPr="00B46A5F" w:rsidRDefault="00B46A5F" w:rsidP="00B46A5F">
      <w:pPr>
        <w:widowControl w:val="0"/>
        <w:spacing w:after="120"/>
        <w:jc w:val="both"/>
        <w:rPr>
          <w:rFonts w:ascii="Arial" w:hAnsi="Arial" w:cs="Arial"/>
          <w:sz w:val="21"/>
          <w:szCs w:val="21"/>
        </w:rPr>
      </w:pPr>
      <w:r w:rsidRPr="00B46A5F">
        <w:rPr>
          <w:rFonts w:ascii="Arial" w:hAnsi="Arial" w:cs="Arial"/>
          <w:sz w:val="21"/>
          <w:szCs w:val="21"/>
        </w:rPr>
        <w:t>Dado que se ha elaborado el Plan Estratégico de Subvenciones 2021-2023 de la Corporación, en el que se determinan los diferentes ámbitos en los que el Ayuntamiento de Avinyonet de Puigventós establecerá las medidas de fomento a la actividad privada de utilidad pública o interés social mediante diferentes formas de subvenciones.</w:t>
      </w:r>
    </w:p>
    <w:p w14:paraId="7B7BB883" w14:textId="77777777" w:rsidR="00B46A5F" w:rsidRPr="00B46A5F" w:rsidRDefault="00B46A5F" w:rsidP="00B46A5F">
      <w:pPr>
        <w:widowControl w:val="0"/>
        <w:spacing w:after="120"/>
        <w:jc w:val="both"/>
        <w:rPr>
          <w:rFonts w:ascii="Arial" w:hAnsi="Arial" w:cs="Arial"/>
          <w:sz w:val="21"/>
          <w:szCs w:val="21"/>
        </w:rPr>
      </w:pPr>
      <w:r w:rsidRPr="00B46A5F">
        <w:rPr>
          <w:rFonts w:ascii="Arial" w:hAnsi="Arial" w:cs="Arial"/>
          <w:sz w:val="21"/>
          <w:szCs w:val="21"/>
        </w:rPr>
        <w:t>Visto el informe de secretaría de fecha 29 de julio de 2021 sobre la legislación aplicable y el procedimiento a seguir.</w:t>
      </w:r>
    </w:p>
    <w:p w14:paraId="54626663" w14:textId="77777777" w:rsidR="00B46A5F" w:rsidRPr="00B46A5F" w:rsidRDefault="00B46A5F" w:rsidP="00B46A5F">
      <w:pPr>
        <w:widowControl w:val="0"/>
        <w:spacing w:after="120"/>
        <w:jc w:val="both"/>
        <w:rPr>
          <w:rFonts w:ascii="Arial" w:hAnsi="Arial" w:cs="Arial"/>
          <w:sz w:val="21"/>
          <w:szCs w:val="21"/>
        </w:rPr>
      </w:pPr>
      <w:r w:rsidRPr="00B46A5F">
        <w:rPr>
          <w:rFonts w:ascii="Arial" w:hAnsi="Arial" w:cs="Arial"/>
          <w:sz w:val="21"/>
          <w:szCs w:val="21"/>
        </w:rPr>
        <w:t>Dado que las bases reguladoras que regirán esta subvención han sido aprobadas por acuerdo de Pleno de fecha 1 de septiembre de 2021.</w:t>
      </w:r>
    </w:p>
    <w:p w14:paraId="5DFEB3E9" w14:textId="77777777" w:rsidR="00B46A5F" w:rsidRPr="00B46A5F" w:rsidRDefault="00B46A5F" w:rsidP="00B46A5F">
      <w:pPr>
        <w:widowControl w:val="0"/>
        <w:spacing w:after="120"/>
        <w:jc w:val="both"/>
        <w:rPr>
          <w:rFonts w:ascii="Arial" w:hAnsi="Arial" w:cs="Arial"/>
          <w:sz w:val="21"/>
          <w:szCs w:val="21"/>
        </w:rPr>
      </w:pPr>
      <w:r w:rsidRPr="00B46A5F">
        <w:rPr>
          <w:rFonts w:ascii="Arial" w:hAnsi="Arial" w:cs="Arial"/>
          <w:sz w:val="21"/>
          <w:szCs w:val="21"/>
        </w:rPr>
        <w:t>Dado que según certificado de secretaría no se han presentado alegaciones en el periodo de información pública.</w:t>
      </w:r>
    </w:p>
    <w:p w14:paraId="0F48EA95" w14:textId="77777777" w:rsidR="00B46A5F" w:rsidRPr="00B46A5F" w:rsidRDefault="00B46A5F" w:rsidP="00B46A5F">
      <w:pPr>
        <w:widowControl w:val="0"/>
        <w:spacing w:after="120"/>
        <w:jc w:val="both"/>
        <w:rPr>
          <w:rFonts w:ascii="Arial" w:hAnsi="Arial" w:cs="Arial"/>
          <w:sz w:val="21"/>
          <w:szCs w:val="21"/>
        </w:rPr>
      </w:pPr>
      <w:r w:rsidRPr="00B46A5F">
        <w:rPr>
          <w:rFonts w:ascii="Arial" w:hAnsi="Arial" w:cs="Arial"/>
          <w:sz w:val="21"/>
          <w:szCs w:val="21"/>
        </w:rPr>
        <w:t>Examinada la documentación que la acompaña, visto el informe de Secretaría, y de conformidad con lo fijado en el artículo 23 de la Ley 38/2003, de 17 de noviembre, General de Subvenciones y el artículo 21.1 f) ys) de la Ley 7/1985, de 2 de abril, reguladora de las Bases del Régimen Local,</w:t>
      </w:r>
    </w:p>
    <w:p w14:paraId="7B5C100C" w14:textId="77777777" w:rsidR="00291966" w:rsidRDefault="00291966" w:rsidP="00291966">
      <w:pPr>
        <w:pStyle w:val="Default"/>
        <w:spacing w:after="120"/>
        <w:jc w:val="both"/>
        <w:rPr>
          <w:rFonts w:ascii="Arial" w:hAnsi="Arial" w:cs="Arial"/>
          <w:color w:val="auto"/>
          <w:sz w:val="21"/>
          <w:szCs w:val="21"/>
        </w:rPr>
      </w:pPr>
    </w:p>
    <w:p w14:paraId="15E085DC" w14:textId="77777777" w:rsidR="00B46A5F" w:rsidRPr="00B46A5F" w:rsidRDefault="00B46A5F" w:rsidP="00B46A5F">
      <w:pPr>
        <w:widowControl w:val="0"/>
        <w:spacing w:after="120"/>
        <w:jc w:val="center"/>
        <w:outlineLvl w:val="5"/>
        <w:rPr>
          <w:rFonts w:ascii="Arial" w:hAnsi="Arial" w:cs="Arial"/>
          <w:b/>
          <w:bCs/>
          <w:sz w:val="21"/>
          <w:szCs w:val="21"/>
        </w:rPr>
      </w:pPr>
      <w:r w:rsidRPr="00B46A5F">
        <w:rPr>
          <w:rFonts w:ascii="Arial" w:hAnsi="Arial" w:cs="Arial"/>
          <w:b/>
          <w:bCs/>
          <w:sz w:val="21"/>
          <w:szCs w:val="21"/>
        </w:rPr>
        <w:t>RESUELVO</w:t>
      </w:r>
    </w:p>
    <w:p w14:paraId="617C192B" w14:textId="77777777" w:rsidR="00B46A5F" w:rsidRPr="00B46A5F" w:rsidRDefault="00B46A5F" w:rsidP="00B46A5F">
      <w:pPr>
        <w:widowControl w:val="0"/>
        <w:spacing w:after="120"/>
        <w:jc w:val="both"/>
        <w:rPr>
          <w:rFonts w:ascii="Arial" w:hAnsi="Arial" w:cs="Arial"/>
          <w:sz w:val="21"/>
          <w:szCs w:val="21"/>
        </w:rPr>
      </w:pPr>
      <w:r w:rsidRPr="00B46A5F">
        <w:rPr>
          <w:rFonts w:ascii="Arial" w:hAnsi="Arial" w:cs="Arial"/>
          <w:b/>
          <w:bCs/>
          <w:sz w:val="21"/>
          <w:szCs w:val="21"/>
        </w:rPr>
        <w:t>PRIMERO</w:t>
      </w:r>
      <w:r w:rsidRPr="00B46A5F">
        <w:rPr>
          <w:rFonts w:ascii="Arial" w:hAnsi="Arial" w:cs="Arial"/>
          <w:sz w:val="21"/>
          <w:szCs w:val="21"/>
        </w:rPr>
        <w:t>. Aprobar la convocatoria para la concesión de subvenciones a familias del municipio afectadas económicamente por la crisis sanitaria derivada de la Covid-19, por el procedimiento de concurrencia no competitiva, en materia de acción social, con el texto que figura en el Anexo de la presente propuesta de Resolución.</w:t>
      </w:r>
    </w:p>
    <w:p w14:paraId="70DE7510" w14:textId="77777777" w:rsidR="00B46A5F" w:rsidRPr="00B46A5F" w:rsidRDefault="00B46A5F" w:rsidP="00B46A5F">
      <w:pPr>
        <w:widowControl w:val="0"/>
        <w:spacing w:after="120"/>
        <w:jc w:val="both"/>
        <w:rPr>
          <w:rFonts w:ascii="Arial" w:hAnsi="Arial" w:cs="Arial"/>
          <w:sz w:val="21"/>
          <w:szCs w:val="21"/>
        </w:rPr>
      </w:pPr>
    </w:p>
    <w:p w14:paraId="213DDCFA" w14:textId="77777777" w:rsidR="00B46A5F" w:rsidRPr="00B46A5F" w:rsidRDefault="00B46A5F" w:rsidP="00B46A5F">
      <w:pPr>
        <w:widowControl w:val="0"/>
        <w:spacing w:after="120"/>
        <w:jc w:val="both"/>
        <w:rPr>
          <w:rFonts w:ascii="Arial" w:hAnsi="Arial" w:cs="Arial"/>
          <w:sz w:val="21"/>
          <w:szCs w:val="21"/>
        </w:rPr>
      </w:pPr>
      <w:r w:rsidRPr="00B46A5F">
        <w:rPr>
          <w:rFonts w:ascii="Arial" w:hAnsi="Arial" w:cs="Arial"/>
          <w:b/>
          <w:bCs/>
          <w:sz w:val="21"/>
          <w:szCs w:val="21"/>
        </w:rPr>
        <w:t>SEGUNDO</w:t>
      </w:r>
      <w:r w:rsidRPr="00B46A5F">
        <w:rPr>
          <w:rFonts w:ascii="Arial" w:hAnsi="Arial" w:cs="Arial"/>
          <w:sz w:val="21"/>
          <w:szCs w:val="21"/>
        </w:rPr>
        <w:t>. Aprobar el gasto de 10.000 euros, a la que asciende el importe de la subvención.</w:t>
      </w:r>
    </w:p>
    <w:p w14:paraId="5D532787" w14:textId="77777777" w:rsidR="00B46A5F" w:rsidRPr="00B46A5F" w:rsidRDefault="00B46A5F" w:rsidP="00B46A5F">
      <w:pPr>
        <w:widowControl w:val="0"/>
        <w:spacing w:after="120"/>
        <w:jc w:val="both"/>
        <w:rPr>
          <w:rFonts w:ascii="Arial" w:hAnsi="Arial" w:cs="Arial"/>
          <w:sz w:val="21"/>
          <w:szCs w:val="21"/>
        </w:rPr>
      </w:pPr>
    </w:p>
    <w:p w14:paraId="5A205589" w14:textId="77777777" w:rsidR="00DE7AFB" w:rsidRPr="00B46A5F" w:rsidRDefault="00DE7AFB" w:rsidP="00291966">
      <w:pPr>
        <w:spacing w:after="120"/>
        <w:ind w:firstLine="709"/>
        <w:jc w:val="both"/>
        <w:rPr>
          <w:rFonts w:ascii="Arial" w:hAnsi="Arial" w:cs="Arial"/>
          <w:sz w:val="21"/>
          <w:szCs w:val="21"/>
        </w:rPr>
      </w:pPr>
    </w:p>
    <w:p w14:paraId="257E4D66" w14:textId="77777777" w:rsidR="00291966" w:rsidRDefault="00291966" w:rsidP="00291966">
      <w:pPr>
        <w:spacing w:after="120"/>
        <w:ind w:firstLine="709"/>
        <w:jc w:val="both"/>
        <w:rPr>
          <w:rFonts w:ascii="Arial" w:hAnsi="Arial" w:cs="Arial"/>
          <w:sz w:val="21"/>
          <w:szCs w:val="21"/>
        </w:rPr>
      </w:pPr>
    </w:p>
    <w:p w14:paraId="796C19B8" w14:textId="77777777" w:rsidR="004A3D2E" w:rsidRDefault="004A3D2E" w:rsidP="00291966">
      <w:pPr>
        <w:spacing w:after="120"/>
        <w:ind w:firstLine="709"/>
        <w:jc w:val="both"/>
        <w:rPr>
          <w:rFonts w:ascii="Arial" w:hAnsi="Arial" w:cs="Arial"/>
          <w:sz w:val="21"/>
          <w:szCs w:val="21"/>
        </w:rPr>
      </w:pPr>
    </w:p>
    <w:p w14:paraId="4323959D" w14:textId="77777777" w:rsidR="004A3D2E" w:rsidRPr="00B46A5F" w:rsidRDefault="004A3D2E" w:rsidP="00291966">
      <w:pPr>
        <w:spacing w:after="120"/>
        <w:ind w:firstLine="709"/>
        <w:jc w:val="both"/>
        <w:rPr>
          <w:rFonts w:ascii="Arial" w:hAnsi="Arial" w:cs="Arial"/>
          <w:sz w:val="21"/>
          <w:szCs w:val="21"/>
        </w:rPr>
      </w:pPr>
    </w:p>
    <w:p w14:paraId="472F85EC" w14:textId="77777777" w:rsidR="00291966" w:rsidRPr="00B46A5F" w:rsidRDefault="00291966" w:rsidP="00291966">
      <w:pPr>
        <w:spacing w:after="0" w:line="240" w:lineRule="auto"/>
        <w:ind w:firstLine="709"/>
        <w:jc w:val="both"/>
        <w:rPr>
          <w:rFonts w:ascii="Arial" w:hAnsi="Arial" w:cs="Arial"/>
          <w:sz w:val="21"/>
          <w:szCs w:val="21"/>
        </w:rPr>
      </w:pPr>
    </w:p>
    <w:tbl>
      <w:tblPr>
        <w:tblW w:w="8648" w:type="dxa"/>
        <w:tblInd w:w="6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CellMar>
          <w:left w:w="0" w:type="dxa"/>
          <w:right w:w="0" w:type="dxa"/>
        </w:tblCellMar>
        <w:tblLook w:val="04A0" w:firstRow="1" w:lastRow="0" w:firstColumn="1" w:lastColumn="0" w:noHBand="0" w:noVBand="1"/>
      </w:tblPr>
      <w:tblGrid>
        <w:gridCol w:w="1235"/>
        <w:gridCol w:w="3402"/>
        <w:gridCol w:w="4011"/>
      </w:tblGrid>
      <w:tr w:rsidR="00291966" w:rsidRPr="00B46A5F" w14:paraId="6D4BE47F" w14:textId="77777777" w:rsidTr="005C6314">
        <w:trPr>
          <w:trHeight w:val="324"/>
        </w:trPr>
        <w:tc>
          <w:tcPr>
            <w:tcW w:w="1235" w:type="dxa"/>
            <w:tcBorders>
              <w:top w:val="single" w:sz="4" w:space="0" w:color="A6A6A6"/>
              <w:left w:val="single" w:sz="4" w:space="0" w:color="A6A6A6"/>
              <w:bottom w:val="single" w:sz="4" w:space="0" w:color="A6A6A6"/>
              <w:right w:val="single" w:sz="4" w:space="0" w:color="A6A6A6"/>
            </w:tcBorders>
            <w:tcMar>
              <w:top w:w="60" w:type="dxa"/>
              <w:left w:w="60" w:type="dxa"/>
              <w:bottom w:w="60" w:type="dxa"/>
              <w:right w:w="60" w:type="dxa"/>
            </w:tcMar>
            <w:vAlign w:val="center"/>
            <w:hideMark/>
          </w:tcPr>
          <w:p w14:paraId="05317911" w14:textId="77777777" w:rsidR="00291966" w:rsidRPr="00B46A5F" w:rsidRDefault="00B46A5F" w:rsidP="005C6314">
            <w:pPr>
              <w:spacing w:after="120" w:line="256" w:lineRule="auto"/>
              <w:ind w:right="-143"/>
              <w:rPr>
                <w:rFonts w:ascii="Arial" w:hAnsi="Arial" w:cs="Arial"/>
                <w:sz w:val="21"/>
                <w:szCs w:val="21"/>
              </w:rPr>
            </w:pPr>
            <w:r w:rsidRPr="00B46A5F">
              <w:rPr>
                <w:rFonts w:ascii="Arial" w:hAnsi="Arial" w:cs="Arial"/>
                <w:sz w:val="21"/>
                <w:szCs w:val="21"/>
              </w:rPr>
              <w:t>Ejercicio</w:t>
            </w:r>
          </w:p>
        </w:tc>
        <w:tc>
          <w:tcPr>
            <w:tcW w:w="3402" w:type="dxa"/>
            <w:tcBorders>
              <w:top w:val="single" w:sz="4" w:space="0" w:color="A6A6A6"/>
              <w:left w:val="single" w:sz="4" w:space="0" w:color="A6A6A6"/>
              <w:bottom w:val="single" w:sz="4" w:space="0" w:color="A6A6A6"/>
              <w:right w:val="single" w:sz="4" w:space="0" w:color="A6A6A6"/>
            </w:tcBorders>
            <w:tcMar>
              <w:top w:w="60" w:type="dxa"/>
              <w:left w:w="60" w:type="dxa"/>
              <w:bottom w:w="60" w:type="dxa"/>
              <w:right w:w="60" w:type="dxa"/>
            </w:tcMar>
            <w:vAlign w:val="center"/>
            <w:hideMark/>
          </w:tcPr>
          <w:p w14:paraId="55FE3BD8" w14:textId="77777777" w:rsidR="00291966" w:rsidRPr="00B46A5F" w:rsidRDefault="00B46A5F" w:rsidP="005C6314">
            <w:pPr>
              <w:spacing w:after="120" w:line="256" w:lineRule="auto"/>
              <w:ind w:right="-143"/>
              <w:rPr>
                <w:rFonts w:ascii="Arial" w:hAnsi="Arial" w:cs="Arial"/>
                <w:sz w:val="21"/>
                <w:szCs w:val="21"/>
              </w:rPr>
            </w:pPr>
            <w:r w:rsidRPr="00B46A5F">
              <w:rPr>
                <w:rFonts w:ascii="Arial" w:hAnsi="Arial" w:cs="Arial"/>
                <w:sz w:val="21"/>
                <w:szCs w:val="21"/>
              </w:rPr>
              <w:t>Aplicación</w:t>
            </w:r>
            <w:r w:rsidR="00291966" w:rsidRPr="00B46A5F">
              <w:rPr>
                <w:rFonts w:ascii="Arial" w:hAnsi="Arial" w:cs="Arial"/>
                <w:sz w:val="21"/>
                <w:szCs w:val="21"/>
              </w:rPr>
              <w:t xml:space="preserve"> </w:t>
            </w:r>
            <w:r w:rsidRPr="00B46A5F">
              <w:rPr>
                <w:rFonts w:ascii="Arial" w:hAnsi="Arial" w:cs="Arial"/>
                <w:sz w:val="21"/>
                <w:szCs w:val="21"/>
              </w:rPr>
              <w:t>presupuestaria</w:t>
            </w:r>
          </w:p>
        </w:tc>
        <w:tc>
          <w:tcPr>
            <w:tcW w:w="4011" w:type="dxa"/>
            <w:tcBorders>
              <w:top w:val="single" w:sz="4" w:space="0" w:color="A6A6A6"/>
              <w:left w:val="single" w:sz="4" w:space="0" w:color="A6A6A6"/>
              <w:bottom w:val="single" w:sz="4" w:space="0" w:color="A6A6A6"/>
              <w:right w:val="single" w:sz="4" w:space="0" w:color="A6A6A6"/>
            </w:tcBorders>
            <w:tcMar>
              <w:top w:w="60" w:type="dxa"/>
              <w:left w:w="60" w:type="dxa"/>
              <w:bottom w:w="60" w:type="dxa"/>
              <w:right w:w="60" w:type="dxa"/>
            </w:tcMar>
            <w:vAlign w:val="center"/>
            <w:hideMark/>
          </w:tcPr>
          <w:p w14:paraId="154AAFED" w14:textId="77777777" w:rsidR="00291966" w:rsidRPr="00B46A5F" w:rsidRDefault="00B46A5F" w:rsidP="005C6314">
            <w:pPr>
              <w:spacing w:after="120" w:line="256" w:lineRule="auto"/>
              <w:ind w:right="-143"/>
              <w:rPr>
                <w:rFonts w:ascii="Arial" w:hAnsi="Arial" w:cs="Arial"/>
                <w:sz w:val="21"/>
                <w:szCs w:val="21"/>
              </w:rPr>
            </w:pPr>
            <w:r w:rsidRPr="00B46A5F">
              <w:rPr>
                <w:rFonts w:ascii="Arial" w:hAnsi="Arial" w:cs="Arial"/>
                <w:sz w:val="21"/>
                <w:szCs w:val="21"/>
              </w:rPr>
              <w:t>Importe</w:t>
            </w:r>
          </w:p>
        </w:tc>
      </w:tr>
      <w:tr w:rsidR="00291966" w:rsidRPr="00B46A5F" w14:paraId="32F8EB62" w14:textId="77777777" w:rsidTr="005C6314">
        <w:trPr>
          <w:trHeight w:val="416"/>
        </w:trPr>
        <w:tc>
          <w:tcPr>
            <w:tcW w:w="1235" w:type="dxa"/>
            <w:tcBorders>
              <w:top w:val="single" w:sz="4" w:space="0" w:color="A6A6A6"/>
              <w:left w:val="single" w:sz="4" w:space="0" w:color="A6A6A6"/>
              <w:bottom w:val="single" w:sz="4" w:space="0" w:color="A6A6A6"/>
              <w:right w:val="single" w:sz="4" w:space="0" w:color="A6A6A6"/>
            </w:tcBorders>
            <w:tcMar>
              <w:top w:w="60" w:type="dxa"/>
              <w:left w:w="60" w:type="dxa"/>
              <w:bottom w:w="60" w:type="dxa"/>
              <w:right w:w="60" w:type="dxa"/>
            </w:tcMar>
            <w:vAlign w:val="center"/>
            <w:hideMark/>
          </w:tcPr>
          <w:p w14:paraId="1389CE55" w14:textId="77777777" w:rsidR="00291966" w:rsidRPr="00B46A5F" w:rsidRDefault="00291966" w:rsidP="005C6314">
            <w:pPr>
              <w:spacing w:after="120" w:line="256" w:lineRule="auto"/>
              <w:ind w:right="-143"/>
              <w:rPr>
                <w:rFonts w:ascii="Arial" w:hAnsi="Arial" w:cs="Arial"/>
                <w:sz w:val="21"/>
                <w:szCs w:val="21"/>
              </w:rPr>
            </w:pPr>
            <w:r w:rsidRPr="00B46A5F">
              <w:rPr>
                <w:rFonts w:ascii="Arial" w:hAnsi="Arial" w:cs="Arial"/>
                <w:sz w:val="21"/>
                <w:szCs w:val="21"/>
              </w:rPr>
              <w:t>2021</w:t>
            </w:r>
          </w:p>
        </w:tc>
        <w:tc>
          <w:tcPr>
            <w:tcW w:w="3402" w:type="dxa"/>
            <w:tcBorders>
              <w:top w:val="single" w:sz="4" w:space="0" w:color="A6A6A6"/>
              <w:left w:val="single" w:sz="4" w:space="0" w:color="A6A6A6"/>
              <w:bottom w:val="single" w:sz="4" w:space="0" w:color="A6A6A6"/>
              <w:right w:val="single" w:sz="4" w:space="0" w:color="A6A6A6"/>
            </w:tcBorders>
            <w:tcMar>
              <w:top w:w="60" w:type="dxa"/>
              <w:left w:w="60" w:type="dxa"/>
              <w:bottom w:w="60" w:type="dxa"/>
              <w:right w:w="60" w:type="dxa"/>
            </w:tcMar>
            <w:vAlign w:val="center"/>
            <w:hideMark/>
          </w:tcPr>
          <w:p w14:paraId="28BD3F77" w14:textId="77777777" w:rsidR="00291966" w:rsidRPr="00B46A5F" w:rsidRDefault="00291966" w:rsidP="005C6314">
            <w:pPr>
              <w:spacing w:after="120" w:line="256" w:lineRule="auto"/>
              <w:ind w:right="-143"/>
              <w:rPr>
                <w:rFonts w:ascii="Arial" w:hAnsi="Arial" w:cs="Arial"/>
                <w:sz w:val="21"/>
                <w:szCs w:val="21"/>
              </w:rPr>
            </w:pPr>
            <w:r w:rsidRPr="00B46A5F">
              <w:rPr>
                <w:rFonts w:ascii="Arial" w:hAnsi="Arial" w:cs="Arial"/>
                <w:sz w:val="21"/>
                <w:szCs w:val="21"/>
              </w:rPr>
              <w:t>920/4890</w:t>
            </w:r>
            <w:r w:rsidR="00DE7AFB" w:rsidRPr="00B46A5F">
              <w:rPr>
                <w:rFonts w:ascii="Arial" w:hAnsi="Arial" w:cs="Arial"/>
                <w:sz w:val="21"/>
                <w:szCs w:val="21"/>
              </w:rPr>
              <w:t>7</w:t>
            </w:r>
          </w:p>
        </w:tc>
        <w:tc>
          <w:tcPr>
            <w:tcW w:w="4011" w:type="dxa"/>
            <w:tcBorders>
              <w:top w:val="single" w:sz="4" w:space="0" w:color="A6A6A6"/>
              <w:left w:val="single" w:sz="4" w:space="0" w:color="A6A6A6"/>
              <w:bottom w:val="single" w:sz="4" w:space="0" w:color="A6A6A6"/>
              <w:right w:val="single" w:sz="4" w:space="0" w:color="A6A6A6"/>
            </w:tcBorders>
            <w:tcMar>
              <w:top w:w="60" w:type="dxa"/>
              <w:left w:w="60" w:type="dxa"/>
              <w:bottom w:w="60" w:type="dxa"/>
              <w:right w:w="60" w:type="dxa"/>
            </w:tcMar>
            <w:vAlign w:val="center"/>
            <w:hideMark/>
          </w:tcPr>
          <w:p w14:paraId="7F386EA0" w14:textId="77777777" w:rsidR="00291966" w:rsidRPr="00B46A5F" w:rsidRDefault="00291966" w:rsidP="005C6314">
            <w:pPr>
              <w:spacing w:after="120" w:line="256" w:lineRule="auto"/>
              <w:ind w:right="-143"/>
              <w:rPr>
                <w:rFonts w:ascii="Arial" w:hAnsi="Arial" w:cs="Arial"/>
                <w:sz w:val="21"/>
                <w:szCs w:val="21"/>
              </w:rPr>
            </w:pPr>
            <w:r w:rsidRPr="00B46A5F">
              <w:rPr>
                <w:rFonts w:ascii="Arial" w:hAnsi="Arial" w:cs="Arial"/>
                <w:sz w:val="21"/>
                <w:szCs w:val="21"/>
              </w:rPr>
              <w:t>10.000 euros</w:t>
            </w:r>
          </w:p>
        </w:tc>
      </w:tr>
    </w:tbl>
    <w:p w14:paraId="126AE0CD" w14:textId="77777777" w:rsidR="00291966" w:rsidRPr="00B46A5F" w:rsidRDefault="00291966" w:rsidP="00291966">
      <w:pPr>
        <w:widowControl w:val="0"/>
        <w:spacing w:after="120"/>
        <w:ind w:firstLine="708"/>
        <w:jc w:val="both"/>
        <w:rPr>
          <w:rFonts w:ascii="Arial" w:eastAsia="Times New Roman" w:hAnsi="Arial" w:cs="Arial"/>
          <w:sz w:val="21"/>
          <w:szCs w:val="21"/>
          <w:lang w:eastAsia="es-ES"/>
        </w:rPr>
      </w:pPr>
    </w:p>
    <w:p w14:paraId="293ED5EA" w14:textId="77777777" w:rsidR="004A3D2E" w:rsidRDefault="004A3D2E" w:rsidP="00B46A5F">
      <w:pPr>
        <w:widowControl w:val="0"/>
        <w:spacing w:after="120"/>
        <w:jc w:val="both"/>
        <w:rPr>
          <w:rFonts w:ascii="Arial" w:hAnsi="Arial" w:cs="Arial"/>
          <w:b/>
          <w:bCs/>
          <w:sz w:val="21"/>
          <w:szCs w:val="21"/>
        </w:rPr>
      </w:pPr>
    </w:p>
    <w:p w14:paraId="6AA149BF" w14:textId="77777777" w:rsidR="00B46A5F" w:rsidRPr="00B46A5F" w:rsidRDefault="00B46A5F" w:rsidP="00B46A5F">
      <w:pPr>
        <w:widowControl w:val="0"/>
        <w:spacing w:after="120"/>
        <w:jc w:val="both"/>
        <w:rPr>
          <w:rFonts w:ascii="Arial" w:hAnsi="Arial" w:cs="Arial"/>
          <w:sz w:val="21"/>
          <w:szCs w:val="21"/>
        </w:rPr>
      </w:pPr>
      <w:r w:rsidRPr="00B46A5F">
        <w:rPr>
          <w:rFonts w:ascii="Arial" w:hAnsi="Arial" w:cs="Arial"/>
          <w:b/>
          <w:bCs/>
          <w:sz w:val="21"/>
          <w:szCs w:val="21"/>
        </w:rPr>
        <w:t>TERCER</w:t>
      </w:r>
      <w:r w:rsidRPr="00B46A5F">
        <w:rPr>
          <w:rFonts w:ascii="Arial" w:hAnsi="Arial" w:cs="Arial"/>
          <w:sz w:val="21"/>
          <w:szCs w:val="21"/>
        </w:rPr>
        <w:t>. Registrar la información a incluir en la BDNS por los medios electrónicos que esta proporcione, acompañada del texto de la convocatoria, de su extracto y de sus datos estructurados.</w:t>
      </w:r>
    </w:p>
    <w:p w14:paraId="48971920" w14:textId="77777777" w:rsidR="00B46A5F" w:rsidRPr="00B46A5F" w:rsidRDefault="00B46A5F" w:rsidP="00B46A5F">
      <w:pPr>
        <w:autoSpaceDE w:val="0"/>
        <w:autoSpaceDN w:val="0"/>
        <w:adjustRightInd w:val="0"/>
        <w:spacing w:after="120"/>
        <w:ind w:right="-15"/>
        <w:jc w:val="both"/>
        <w:rPr>
          <w:rFonts w:ascii="Arial" w:hAnsi="Arial" w:cs="Arial"/>
          <w:b/>
          <w:bCs/>
          <w:sz w:val="21"/>
          <w:szCs w:val="21"/>
        </w:rPr>
      </w:pPr>
    </w:p>
    <w:p w14:paraId="67ABBA50" w14:textId="77777777" w:rsidR="00B46A5F" w:rsidRPr="00B46A5F" w:rsidRDefault="00B46A5F" w:rsidP="00B46A5F">
      <w:pPr>
        <w:autoSpaceDE w:val="0"/>
        <w:autoSpaceDN w:val="0"/>
        <w:adjustRightInd w:val="0"/>
        <w:spacing w:after="120"/>
        <w:ind w:right="-15"/>
        <w:jc w:val="both"/>
        <w:rPr>
          <w:rFonts w:ascii="Arial" w:hAnsi="Arial" w:cs="Arial"/>
          <w:sz w:val="21"/>
          <w:szCs w:val="21"/>
        </w:rPr>
      </w:pPr>
      <w:r w:rsidRPr="00B46A5F">
        <w:rPr>
          <w:rFonts w:ascii="Arial" w:hAnsi="Arial" w:cs="Arial"/>
          <w:sz w:val="21"/>
          <w:szCs w:val="21"/>
        </w:rPr>
        <w:t>Después de registrar la información, la BDNS pondrá el extracto de la convocatoria a la disposición del Boletín Oficial de la Provincia para su publicación. En la publicación del extracto deberá constar el código de identificación que haya asignado la BDNS a la convocatoria.</w:t>
      </w:r>
    </w:p>
    <w:p w14:paraId="42177929" w14:textId="77777777" w:rsidR="00B46A5F" w:rsidRPr="00B46A5F" w:rsidRDefault="00B46A5F" w:rsidP="00B46A5F">
      <w:pPr>
        <w:autoSpaceDE w:val="0"/>
        <w:autoSpaceDN w:val="0"/>
        <w:adjustRightInd w:val="0"/>
        <w:spacing w:after="120"/>
        <w:ind w:right="-15"/>
        <w:jc w:val="both"/>
        <w:rPr>
          <w:rFonts w:ascii="Arial" w:hAnsi="Arial" w:cs="Arial"/>
          <w:b/>
          <w:bCs/>
          <w:sz w:val="21"/>
          <w:szCs w:val="21"/>
        </w:rPr>
      </w:pPr>
    </w:p>
    <w:p w14:paraId="198FFB87" w14:textId="77777777" w:rsidR="00291966" w:rsidRPr="00B46A5F" w:rsidRDefault="00B46A5F" w:rsidP="00B46A5F">
      <w:pPr>
        <w:autoSpaceDE w:val="0"/>
        <w:autoSpaceDN w:val="0"/>
        <w:adjustRightInd w:val="0"/>
        <w:spacing w:after="120"/>
        <w:ind w:right="-15"/>
        <w:jc w:val="both"/>
        <w:rPr>
          <w:rFonts w:ascii="Arial" w:hAnsi="Arial" w:cs="Arial"/>
          <w:sz w:val="21"/>
          <w:szCs w:val="21"/>
        </w:rPr>
      </w:pPr>
      <w:r w:rsidRPr="00B46A5F">
        <w:rPr>
          <w:rFonts w:ascii="Arial" w:hAnsi="Arial" w:cs="Arial"/>
          <w:b/>
          <w:bCs/>
          <w:sz w:val="21"/>
          <w:szCs w:val="21"/>
        </w:rPr>
        <w:t xml:space="preserve">CUARTO. </w:t>
      </w:r>
      <w:r w:rsidRPr="00B46A5F">
        <w:rPr>
          <w:rFonts w:ascii="Arial" w:hAnsi="Arial" w:cs="Arial"/>
          <w:sz w:val="21"/>
          <w:szCs w:val="21"/>
        </w:rPr>
        <w:t>Designar como instructor a Silvia Guitart Rigall y como miembro del órgano colegiado encargado de emitir informe en el que se concrete el resultado de la evaluación efectuada a Martí Lluansí Sastre, Jordi Abres y Jos</w:t>
      </w:r>
      <w:r w:rsidR="004A3D2E">
        <w:rPr>
          <w:rFonts w:ascii="Arial" w:hAnsi="Arial" w:cs="Arial"/>
          <w:sz w:val="21"/>
          <w:szCs w:val="21"/>
        </w:rPr>
        <w:t>ep</w:t>
      </w:r>
      <w:r w:rsidRPr="00B46A5F">
        <w:rPr>
          <w:rFonts w:ascii="Arial" w:hAnsi="Arial" w:cs="Arial"/>
          <w:sz w:val="21"/>
          <w:szCs w:val="21"/>
        </w:rPr>
        <w:t xml:space="preserve"> Heras.</w:t>
      </w:r>
    </w:p>
    <w:p w14:paraId="43B13785" w14:textId="77777777" w:rsidR="00291966" w:rsidRPr="00B46A5F" w:rsidRDefault="00291966" w:rsidP="00291966">
      <w:pPr>
        <w:spacing w:after="120"/>
        <w:ind w:right="34" w:firstLine="709"/>
        <w:jc w:val="both"/>
        <w:rPr>
          <w:rFonts w:ascii="Arial" w:hAnsi="Arial" w:cs="Arial"/>
          <w:b/>
          <w:bCs/>
          <w:sz w:val="21"/>
          <w:szCs w:val="21"/>
        </w:rPr>
      </w:pPr>
    </w:p>
    <w:p w14:paraId="00ABBC1E" w14:textId="77777777" w:rsidR="00291966" w:rsidRPr="00B46A5F" w:rsidRDefault="00291966" w:rsidP="00291966">
      <w:pPr>
        <w:widowControl w:val="0"/>
        <w:spacing w:after="120"/>
        <w:ind w:left="48"/>
        <w:rPr>
          <w:rFonts w:ascii="Arial" w:hAnsi="Arial" w:cs="Arial"/>
          <w:bCs/>
          <w:sz w:val="21"/>
          <w:szCs w:val="21"/>
        </w:rPr>
      </w:pPr>
      <w:r w:rsidRPr="00B46A5F">
        <w:rPr>
          <w:rFonts w:ascii="Arial" w:hAnsi="Arial" w:cs="Arial"/>
          <w:bCs/>
          <w:sz w:val="21"/>
          <w:szCs w:val="21"/>
        </w:rPr>
        <w:t xml:space="preserve">Avinyonet de Puigventós, a data de la signatura </w:t>
      </w:r>
      <w:r w:rsidR="00B46A5F" w:rsidRPr="00B46A5F">
        <w:rPr>
          <w:rFonts w:ascii="Arial" w:hAnsi="Arial" w:cs="Arial"/>
          <w:bCs/>
          <w:sz w:val="21"/>
          <w:szCs w:val="21"/>
        </w:rPr>
        <w:t>electrónica</w:t>
      </w:r>
      <w:r w:rsidRPr="00B46A5F">
        <w:rPr>
          <w:rFonts w:ascii="Arial" w:hAnsi="Arial" w:cs="Arial"/>
          <w:bCs/>
          <w:sz w:val="21"/>
          <w:szCs w:val="21"/>
        </w:rPr>
        <w:t>.</w:t>
      </w:r>
    </w:p>
    <w:p w14:paraId="575C735C" w14:textId="77777777" w:rsidR="00291966" w:rsidRPr="00B46A5F" w:rsidRDefault="00291966" w:rsidP="00291966">
      <w:pPr>
        <w:widowControl w:val="0"/>
        <w:spacing w:after="120"/>
        <w:ind w:left="48"/>
        <w:rPr>
          <w:rFonts w:ascii="Arial" w:hAnsi="Arial" w:cs="Arial"/>
          <w:b/>
          <w:sz w:val="21"/>
          <w:szCs w:val="21"/>
        </w:rPr>
      </w:pPr>
    </w:p>
    <w:p w14:paraId="10C26D90" w14:textId="77777777" w:rsidR="00291966" w:rsidRPr="00B46A5F" w:rsidRDefault="00291966" w:rsidP="00291966">
      <w:pPr>
        <w:widowControl w:val="0"/>
        <w:spacing w:after="120"/>
        <w:ind w:left="48"/>
        <w:rPr>
          <w:rFonts w:ascii="Arial" w:hAnsi="Arial" w:cs="Arial"/>
          <w:b/>
          <w:sz w:val="21"/>
          <w:szCs w:val="21"/>
        </w:rPr>
      </w:pPr>
    </w:p>
    <w:p w14:paraId="0DF1E3CA" w14:textId="77777777" w:rsidR="00291966" w:rsidRPr="00B46A5F" w:rsidRDefault="00291966" w:rsidP="00291966">
      <w:pPr>
        <w:widowControl w:val="0"/>
        <w:spacing w:after="120"/>
        <w:ind w:left="48"/>
        <w:rPr>
          <w:rFonts w:ascii="Arial" w:hAnsi="Arial" w:cs="Arial"/>
          <w:b/>
          <w:sz w:val="21"/>
          <w:szCs w:val="21"/>
        </w:rPr>
      </w:pPr>
    </w:p>
    <w:p w14:paraId="13BC71E2" w14:textId="77777777" w:rsidR="00291966" w:rsidRPr="00B46A5F" w:rsidRDefault="00291966" w:rsidP="00291966">
      <w:pPr>
        <w:widowControl w:val="0"/>
        <w:spacing w:after="120"/>
        <w:ind w:left="48"/>
        <w:rPr>
          <w:rFonts w:ascii="Arial" w:hAnsi="Arial" w:cs="Arial"/>
          <w:b/>
          <w:sz w:val="21"/>
          <w:szCs w:val="21"/>
        </w:rPr>
      </w:pPr>
    </w:p>
    <w:p w14:paraId="3F69B91A" w14:textId="77777777" w:rsidR="00291966" w:rsidRPr="00B46A5F" w:rsidRDefault="00291966" w:rsidP="00291966">
      <w:pPr>
        <w:widowControl w:val="0"/>
        <w:spacing w:after="120"/>
        <w:ind w:left="48"/>
        <w:rPr>
          <w:rFonts w:ascii="Arial" w:hAnsi="Arial" w:cs="Arial"/>
          <w:b/>
          <w:sz w:val="21"/>
          <w:szCs w:val="21"/>
        </w:rPr>
      </w:pPr>
    </w:p>
    <w:p w14:paraId="55EEF7A8" w14:textId="77777777" w:rsidR="004A3D2E" w:rsidRDefault="00291966" w:rsidP="004A3D2E">
      <w:pPr>
        <w:spacing w:after="120"/>
        <w:rPr>
          <w:rFonts w:ascii="Arial" w:hAnsi="Arial" w:cs="Arial"/>
          <w:b/>
          <w:bCs/>
        </w:rPr>
      </w:pPr>
      <w:r w:rsidRPr="00B46A5F">
        <w:rPr>
          <w:rFonts w:ascii="Verdana" w:hAnsi="Verdana" w:cs="Arial"/>
          <w:b/>
          <w:bCs/>
          <w:color w:val="333399"/>
        </w:rPr>
        <w:br w:type="page"/>
      </w:r>
    </w:p>
    <w:p w14:paraId="4B9FC05F" w14:textId="77777777" w:rsidR="00B46A5F" w:rsidRPr="00B46A5F" w:rsidRDefault="00B46A5F" w:rsidP="00B46A5F">
      <w:pPr>
        <w:spacing w:after="120"/>
        <w:jc w:val="both"/>
        <w:rPr>
          <w:rFonts w:ascii="Arial" w:hAnsi="Arial" w:cs="Arial"/>
          <w:b/>
          <w:bCs/>
        </w:rPr>
      </w:pPr>
      <w:r w:rsidRPr="00B46A5F">
        <w:rPr>
          <w:rFonts w:ascii="Arial" w:hAnsi="Arial" w:cs="Arial"/>
          <w:b/>
          <w:bCs/>
        </w:rPr>
        <w:t>ANEXO I. CONVOCATORIA PARA LA CONCESIÓN DE SUBVENCIONES EN MATERIA DE AYUDAS PARA FAMILIAS DE AVINYONET DE PUIGVENTÓS AFECTADAS ECONÓMICAMENTE POR LAS CONSECUENCIAS DE LA CRISIS SANITARIA DERIVADA DE LA Covid-19, AÑO 2021</w:t>
      </w:r>
    </w:p>
    <w:p w14:paraId="4AA3DC45" w14:textId="77777777" w:rsidR="00D43D96" w:rsidRPr="00B46A5F" w:rsidRDefault="00D43D96" w:rsidP="00291966">
      <w:pPr>
        <w:spacing w:after="120"/>
        <w:rPr>
          <w:rFonts w:ascii="Arial" w:hAnsi="Arial" w:cs="Arial"/>
          <w:b/>
          <w:bCs/>
        </w:rPr>
      </w:pPr>
    </w:p>
    <w:p w14:paraId="0B462227" w14:textId="77777777" w:rsidR="00291966" w:rsidRPr="00B46A5F" w:rsidRDefault="00291966" w:rsidP="00291966">
      <w:pPr>
        <w:widowControl w:val="0"/>
        <w:spacing w:after="120"/>
        <w:jc w:val="both"/>
        <w:rPr>
          <w:rFonts w:ascii="Arial" w:hAnsi="Arial" w:cs="Arial"/>
          <w:b/>
          <w:bCs/>
          <w:sz w:val="21"/>
          <w:szCs w:val="21"/>
          <w:u w:val="single"/>
        </w:rPr>
      </w:pPr>
      <w:r w:rsidRPr="00B46A5F">
        <w:rPr>
          <w:rFonts w:ascii="Arial" w:hAnsi="Arial" w:cs="Arial"/>
          <w:b/>
          <w:bCs/>
          <w:sz w:val="21"/>
          <w:szCs w:val="21"/>
        </w:rPr>
        <w:t xml:space="preserve">1. </w:t>
      </w:r>
      <w:r w:rsidRPr="00B46A5F">
        <w:rPr>
          <w:rFonts w:ascii="Arial" w:hAnsi="Arial" w:cs="Arial"/>
          <w:b/>
          <w:bCs/>
          <w:sz w:val="21"/>
          <w:szCs w:val="21"/>
          <w:u w:val="single"/>
        </w:rPr>
        <w:t>Bases Regulador</w:t>
      </w:r>
      <w:r w:rsidR="00B46A5F">
        <w:rPr>
          <w:rFonts w:ascii="Arial" w:hAnsi="Arial" w:cs="Arial"/>
          <w:b/>
          <w:bCs/>
          <w:sz w:val="21"/>
          <w:szCs w:val="21"/>
          <w:u w:val="single"/>
        </w:rPr>
        <w:t>a</w:t>
      </w:r>
      <w:r w:rsidRPr="00B46A5F">
        <w:rPr>
          <w:rFonts w:ascii="Arial" w:hAnsi="Arial" w:cs="Arial"/>
          <w:b/>
          <w:bCs/>
          <w:sz w:val="21"/>
          <w:szCs w:val="21"/>
          <w:u w:val="single"/>
        </w:rPr>
        <w:t>s</w:t>
      </w:r>
    </w:p>
    <w:p w14:paraId="1C98F8E7" w14:textId="77777777" w:rsidR="00B46A5F" w:rsidRPr="00B46A5F" w:rsidRDefault="00B46A5F" w:rsidP="00B46A5F">
      <w:pPr>
        <w:autoSpaceDE w:val="0"/>
        <w:autoSpaceDN w:val="0"/>
        <w:adjustRightInd w:val="0"/>
        <w:jc w:val="both"/>
        <w:rPr>
          <w:rFonts w:ascii="Arial" w:hAnsi="Arial" w:cs="Arial"/>
          <w:sz w:val="21"/>
          <w:szCs w:val="21"/>
        </w:rPr>
      </w:pPr>
      <w:r w:rsidRPr="00B46A5F">
        <w:rPr>
          <w:rFonts w:ascii="Arial" w:hAnsi="Arial" w:cs="Arial"/>
          <w:sz w:val="21"/>
          <w:szCs w:val="21"/>
        </w:rPr>
        <w:t>Esta subvención se regirá por lo fijado en la presente convocatoria; en la Ley 38/2003, de 17 de noviembre, General de Subvenciones; en el Reglamento General de la Ley de Subvenciones aprobado por Real Decreto 887/2006; en la Ley 39/2015, de 1 de octubre, del Procedimiento Administrativo Común de las Administraciones Públicas; en el Real Decreto 130/2019, de 8 de marzo, por el que se regula la Base de datos Nacional de Subvenciones y la publicidad de las subvenciones y otras ayudas públicas; y en las restantes normas de derecho administrativo que en su caso sean aplicables, y en su defecto, las normas de derecho privado.</w:t>
      </w:r>
    </w:p>
    <w:p w14:paraId="33917B61" w14:textId="77777777" w:rsidR="00B46A5F" w:rsidRPr="00B46A5F" w:rsidRDefault="00B46A5F" w:rsidP="00B46A5F">
      <w:pPr>
        <w:autoSpaceDE w:val="0"/>
        <w:autoSpaceDN w:val="0"/>
        <w:adjustRightInd w:val="0"/>
        <w:jc w:val="both"/>
        <w:rPr>
          <w:rFonts w:ascii="Arial" w:hAnsi="Arial" w:cs="Arial"/>
          <w:sz w:val="21"/>
          <w:szCs w:val="21"/>
        </w:rPr>
      </w:pPr>
      <w:r w:rsidRPr="00B46A5F">
        <w:rPr>
          <w:rFonts w:ascii="Arial" w:hAnsi="Arial" w:cs="Arial"/>
          <w:sz w:val="21"/>
          <w:szCs w:val="21"/>
        </w:rPr>
        <w:t>Las bases reguladoras de la concesión de esta subvención están aprobadas por el Pleno municipal, en sesión celebrada el día 1 de septiembre de 2021 y publicadas en el Boletín Oficial de la Provincia núm. 175, de fecha 10 de septiembre de 2021.</w:t>
      </w:r>
    </w:p>
    <w:p w14:paraId="6F36FA53" w14:textId="77777777" w:rsidR="00291966" w:rsidRDefault="00B46A5F" w:rsidP="00B46A5F">
      <w:pPr>
        <w:autoSpaceDE w:val="0"/>
        <w:autoSpaceDN w:val="0"/>
        <w:adjustRightInd w:val="0"/>
        <w:jc w:val="both"/>
        <w:rPr>
          <w:rFonts w:ascii="Arial" w:hAnsi="Arial" w:cs="Arial"/>
          <w:sz w:val="21"/>
          <w:szCs w:val="21"/>
        </w:rPr>
      </w:pPr>
      <w:r w:rsidRPr="00B46A5F">
        <w:rPr>
          <w:rFonts w:ascii="Arial" w:hAnsi="Arial" w:cs="Arial"/>
          <w:sz w:val="21"/>
          <w:szCs w:val="21"/>
        </w:rPr>
        <w:t>El procedimiento para la concesión de estas subvenciones será en régimen de concurrencia no competitiva.</w:t>
      </w:r>
    </w:p>
    <w:p w14:paraId="2B2E23EF" w14:textId="77777777" w:rsidR="00B46A5F" w:rsidRPr="00B46A5F" w:rsidRDefault="00B46A5F" w:rsidP="00B46A5F">
      <w:pPr>
        <w:autoSpaceDE w:val="0"/>
        <w:autoSpaceDN w:val="0"/>
        <w:adjustRightInd w:val="0"/>
        <w:spacing w:after="0" w:line="240" w:lineRule="auto"/>
        <w:rPr>
          <w:rFonts w:ascii="Arial" w:hAnsi="Arial" w:cs="Arial"/>
          <w:sz w:val="21"/>
          <w:szCs w:val="21"/>
        </w:rPr>
      </w:pPr>
    </w:p>
    <w:p w14:paraId="24256350" w14:textId="77777777" w:rsidR="00291966" w:rsidRPr="00B46A5F" w:rsidRDefault="00291966" w:rsidP="00291966">
      <w:pPr>
        <w:autoSpaceDE w:val="0"/>
        <w:autoSpaceDN w:val="0"/>
        <w:adjustRightInd w:val="0"/>
        <w:rPr>
          <w:rFonts w:ascii="Arial" w:hAnsi="Arial" w:cs="Arial"/>
          <w:b/>
          <w:bCs/>
          <w:sz w:val="21"/>
          <w:szCs w:val="21"/>
          <w:u w:val="single"/>
        </w:rPr>
      </w:pPr>
      <w:r w:rsidRPr="00B46A5F">
        <w:rPr>
          <w:rFonts w:ascii="Arial" w:hAnsi="Arial" w:cs="Arial"/>
          <w:b/>
          <w:bCs/>
          <w:sz w:val="21"/>
          <w:szCs w:val="21"/>
        </w:rPr>
        <w:t xml:space="preserve">2. </w:t>
      </w:r>
      <w:r w:rsidR="00B46A5F" w:rsidRPr="00B46A5F">
        <w:rPr>
          <w:rFonts w:ascii="Arial" w:hAnsi="Arial" w:cs="Arial"/>
          <w:b/>
          <w:bCs/>
          <w:sz w:val="21"/>
          <w:szCs w:val="21"/>
          <w:u w:val="single"/>
        </w:rPr>
        <w:t>Créditos</w:t>
      </w:r>
      <w:r w:rsidRPr="00B46A5F">
        <w:rPr>
          <w:rFonts w:ascii="Arial" w:hAnsi="Arial" w:cs="Arial"/>
          <w:b/>
          <w:bCs/>
          <w:sz w:val="21"/>
          <w:szCs w:val="21"/>
          <w:u w:val="single"/>
        </w:rPr>
        <w:t xml:space="preserve"> </w:t>
      </w:r>
      <w:r w:rsidR="00B46A5F" w:rsidRPr="00B46A5F">
        <w:rPr>
          <w:rFonts w:ascii="Arial" w:hAnsi="Arial" w:cs="Arial"/>
          <w:b/>
          <w:bCs/>
          <w:sz w:val="21"/>
          <w:szCs w:val="21"/>
          <w:u w:val="single"/>
        </w:rPr>
        <w:t>Presupuestarios</w:t>
      </w:r>
    </w:p>
    <w:p w14:paraId="495FC596" w14:textId="77777777" w:rsidR="00291966" w:rsidRDefault="00B46A5F" w:rsidP="00B46A5F">
      <w:pPr>
        <w:autoSpaceDE w:val="0"/>
        <w:autoSpaceDN w:val="0"/>
        <w:adjustRightInd w:val="0"/>
        <w:jc w:val="both"/>
        <w:rPr>
          <w:rFonts w:ascii="Arial" w:hAnsi="Arial" w:cs="Arial"/>
          <w:sz w:val="21"/>
          <w:szCs w:val="21"/>
        </w:rPr>
      </w:pPr>
      <w:r w:rsidRPr="00B46A5F">
        <w:rPr>
          <w:rFonts w:ascii="Arial" w:hAnsi="Arial" w:cs="Arial"/>
          <w:sz w:val="21"/>
          <w:szCs w:val="21"/>
        </w:rPr>
        <w:t>La dotación presupuestaria de la convocatoria será de como máximo 10.000 € y se aplicará a la partida presupuestaria núm. 920/48907.</w:t>
      </w:r>
    </w:p>
    <w:p w14:paraId="7A2BD6F1" w14:textId="77777777" w:rsidR="00B46A5F" w:rsidRPr="00B46A5F" w:rsidRDefault="00B46A5F" w:rsidP="00291966">
      <w:pPr>
        <w:autoSpaceDE w:val="0"/>
        <w:autoSpaceDN w:val="0"/>
        <w:adjustRightInd w:val="0"/>
        <w:spacing w:after="0" w:line="240" w:lineRule="auto"/>
        <w:rPr>
          <w:rFonts w:ascii="Arial" w:hAnsi="Arial" w:cs="Arial"/>
          <w:sz w:val="21"/>
          <w:szCs w:val="21"/>
        </w:rPr>
      </w:pPr>
    </w:p>
    <w:p w14:paraId="7EE1D861" w14:textId="77777777" w:rsidR="00291966" w:rsidRPr="00B46A5F" w:rsidRDefault="00291966" w:rsidP="00291966">
      <w:pPr>
        <w:widowControl w:val="0"/>
        <w:spacing w:after="120"/>
        <w:jc w:val="both"/>
        <w:rPr>
          <w:rFonts w:ascii="Arial" w:hAnsi="Arial" w:cs="Arial"/>
          <w:b/>
          <w:bCs/>
          <w:sz w:val="21"/>
          <w:szCs w:val="21"/>
          <w:u w:val="single"/>
        </w:rPr>
      </w:pPr>
      <w:r w:rsidRPr="00B46A5F">
        <w:rPr>
          <w:rFonts w:ascii="Arial" w:hAnsi="Arial" w:cs="Arial"/>
          <w:b/>
          <w:bCs/>
          <w:sz w:val="21"/>
          <w:szCs w:val="21"/>
        </w:rPr>
        <w:t xml:space="preserve">3. </w:t>
      </w:r>
      <w:r w:rsidRPr="00B46A5F">
        <w:rPr>
          <w:rFonts w:ascii="Arial" w:hAnsi="Arial" w:cs="Arial"/>
          <w:b/>
          <w:bCs/>
          <w:sz w:val="21"/>
          <w:szCs w:val="21"/>
          <w:u w:val="single"/>
        </w:rPr>
        <w:t>Object</w:t>
      </w:r>
      <w:r w:rsidR="00B46A5F">
        <w:rPr>
          <w:rFonts w:ascii="Arial" w:hAnsi="Arial" w:cs="Arial"/>
          <w:b/>
          <w:bCs/>
          <w:sz w:val="21"/>
          <w:szCs w:val="21"/>
          <w:u w:val="single"/>
        </w:rPr>
        <w:t>o</w:t>
      </w:r>
      <w:r w:rsidRPr="00B46A5F">
        <w:rPr>
          <w:rFonts w:ascii="Arial" w:hAnsi="Arial" w:cs="Arial"/>
          <w:b/>
          <w:bCs/>
          <w:sz w:val="21"/>
          <w:szCs w:val="21"/>
          <w:u w:val="single"/>
        </w:rPr>
        <w:t>, Condicion</w:t>
      </w:r>
      <w:r w:rsidR="00B46A5F">
        <w:rPr>
          <w:rFonts w:ascii="Arial" w:hAnsi="Arial" w:cs="Arial"/>
          <w:b/>
          <w:bCs/>
          <w:sz w:val="21"/>
          <w:szCs w:val="21"/>
          <w:u w:val="single"/>
        </w:rPr>
        <w:t>e</w:t>
      </w:r>
      <w:r w:rsidRPr="00B46A5F">
        <w:rPr>
          <w:rFonts w:ascii="Arial" w:hAnsi="Arial" w:cs="Arial"/>
          <w:b/>
          <w:bCs/>
          <w:sz w:val="21"/>
          <w:szCs w:val="21"/>
          <w:u w:val="single"/>
        </w:rPr>
        <w:t xml:space="preserve">s </w:t>
      </w:r>
      <w:r w:rsidR="00B46A5F">
        <w:rPr>
          <w:rFonts w:ascii="Arial" w:hAnsi="Arial" w:cs="Arial"/>
          <w:b/>
          <w:bCs/>
          <w:sz w:val="21"/>
          <w:szCs w:val="21"/>
          <w:u w:val="single"/>
        </w:rPr>
        <w:t>y</w:t>
      </w:r>
      <w:r w:rsidRPr="00B46A5F">
        <w:rPr>
          <w:rFonts w:ascii="Arial" w:hAnsi="Arial" w:cs="Arial"/>
          <w:b/>
          <w:bCs/>
          <w:sz w:val="21"/>
          <w:szCs w:val="21"/>
          <w:u w:val="single"/>
        </w:rPr>
        <w:t xml:space="preserve"> </w:t>
      </w:r>
      <w:r w:rsidR="00B46A5F" w:rsidRPr="00B46A5F">
        <w:rPr>
          <w:rFonts w:ascii="Arial" w:hAnsi="Arial" w:cs="Arial"/>
          <w:b/>
          <w:bCs/>
          <w:sz w:val="21"/>
          <w:szCs w:val="21"/>
          <w:u w:val="single"/>
        </w:rPr>
        <w:t>Finalidad</w:t>
      </w:r>
      <w:r w:rsidRPr="00B46A5F">
        <w:rPr>
          <w:rFonts w:ascii="Arial" w:hAnsi="Arial" w:cs="Arial"/>
          <w:b/>
          <w:bCs/>
          <w:sz w:val="21"/>
          <w:szCs w:val="21"/>
          <w:u w:val="single"/>
        </w:rPr>
        <w:t xml:space="preserve"> de la </w:t>
      </w:r>
      <w:r w:rsidR="00B46A5F" w:rsidRPr="00B46A5F">
        <w:rPr>
          <w:rFonts w:ascii="Arial" w:hAnsi="Arial" w:cs="Arial"/>
          <w:b/>
          <w:bCs/>
          <w:sz w:val="21"/>
          <w:szCs w:val="21"/>
          <w:u w:val="single"/>
        </w:rPr>
        <w:t>Concesión</w:t>
      </w:r>
      <w:r w:rsidRPr="00B46A5F">
        <w:rPr>
          <w:rFonts w:ascii="Arial" w:hAnsi="Arial" w:cs="Arial"/>
          <w:b/>
          <w:bCs/>
          <w:sz w:val="21"/>
          <w:szCs w:val="21"/>
          <w:u w:val="single"/>
        </w:rPr>
        <w:t xml:space="preserve"> de la </w:t>
      </w:r>
      <w:r w:rsidR="00B46A5F" w:rsidRPr="00B46A5F">
        <w:rPr>
          <w:rFonts w:ascii="Arial" w:hAnsi="Arial" w:cs="Arial"/>
          <w:b/>
          <w:bCs/>
          <w:sz w:val="21"/>
          <w:szCs w:val="21"/>
          <w:u w:val="single"/>
        </w:rPr>
        <w:t>Subvención</w:t>
      </w:r>
    </w:p>
    <w:p w14:paraId="3936F2C1" w14:textId="77777777" w:rsidR="00B46A5F" w:rsidRPr="00B46A5F" w:rsidRDefault="00B46A5F" w:rsidP="00B46A5F">
      <w:pPr>
        <w:widowControl w:val="0"/>
        <w:jc w:val="both"/>
        <w:rPr>
          <w:rFonts w:ascii="Arial" w:hAnsi="Arial" w:cs="Arial"/>
          <w:sz w:val="21"/>
          <w:szCs w:val="21"/>
        </w:rPr>
      </w:pPr>
      <w:r w:rsidRPr="00B46A5F">
        <w:rPr>
          <w:rFonts w:ascii="Arial" w:hAnsi="Arial" w:cs="Arial"/>
          <w:sz w:val="21"/>
          <w:szCs w:val="21"/>
        </w:rPr>
        <w:t>La subvención tiene por finalidad de subvencionar a familias del municipio afectadas económicamente por la crisis sanitaria derivada de la Covid-19 para paliar la falta o disminución de ingresos y contribuir a la recuperación económica, de conformidad con las bases de subvención que se detallan a continuación.</w:t>
      </w:r>
    </w:p>
    <w:p w14:paraId="0C0BB726" w14:textId="77777777" w:rsidR="00B46A5F" w:rsidRPr="00B46A5F" w:rsidRDefault="00B46A5F" w:rsidP="00B46A5F">
      <w:pPr>
        <w:widowControl w:val="0"/>
        <w:jc w:val="both"/>
        <w:rPr>
          <w:rFonts w:ascii="Arial" w:hAnsi="Arial" w:cs="Arial"/>
          <w:sz w:val="21"/>
          <w:szCs w:val="21"/>
        </w:rPr>
      </w:pPr>
      <w:r w:rsidRPr="00B46A5F">
        <w:rPr>
          <w:rFonts w:ascii="Arial" w:hAnsi="Arial" w:cs="Arial"/>
          <w:sz w:val="21"/>
          <w:szCs w:val="21"/>
        </w:rPr>
        <w:t>La subvención consistirá en una aportación única de como máximo 250 €. Estos importes se harán efectivos con cargo a la partida presupuestaria 920/48907 con un crédito total de 10.000,00.- €, el cual será objeto de prorrateo entre todas las solicitudes que, entradas en tiempo y forma, cumplan los condicionantes, sin que en ningún caso se pueda superar el importe máximo antes mencionado.</w:t>
      </w:r>
    </w:p>
    <w:p w14:paraId="387DE8E6" w14:textId="77777777" w:rsidR="00291966" w:rsidRPr="00B46A5F" w:rsidRDefault="00B46A5F" w:rsidP="00B46A5F">
      <w:pPr>
        <w:widowControl w:val="0"/>
        <w:jc w:val="both"/>
        <w:rPr>
          <w:rFonts w:ascii="Arial" w:hAnsi="Arial" w:cs="Arial"/>
          <w:sz w:val="21"/>
          <w:szCs w:val="21"/>
        </w:rPr>
      </w:pPr>
      <w:r w:rsidRPr="00B46A5F">
        <w:rPr>
          <w:rFonts w:ascii="Arial" w:hAnsi="Arial" w:cs="Arial"/>
          <w:sz w:val="21"/>
          <w:szCs w:val="21"/>
        </w:rPr>
        <w:t>La concesión de las ayudas contempladas en la presente convocatoria se sujetará a los principios de publicidad, transparencia, concurrencia, objetividad, igualdad y no discriminación, así como la eficacia en el cumplimiento de objetivos y eficiencia en la asignación y utilización de los recursos públicos.</w:t>
      </w:r>
    </w:p>
    <w:p w14:paraId="515C8CF4" w14:textId="77777777" w:rsidR="00E76660" w:rsidRPr="00B46A5F" w:rsidRDefault="00E76660" w:rsidP="00291966">
      <w:pPr>
        <w:widowControl w:val="0"/>
        <w:jc w:val="both"/>
        <w:rPr>
          <w:rFonts w:ascii="Arial" w:hAnsi="Arial" w:cs="Arial"/>
          <w:sz w:val="21"/>
          <w:szCs w:val="21"/>
        </w:rPr>
      </w:pPr>
    </w:p>
    <w:p w14:paraId="66985ED4" w14:textId="77777777" w:rsidR="004A3D2E" w:rsidRDefault="004A3D2E" w:rsidP="00291966">
      <w:pPr>
        <w:widowControl w:val="0"/>
        <w:spacing w:after="120"/>
        <w:jc w:val="both"/>
        <w:rPr>
          <w:rFonts w:ascii="Arial" w:hAnsi="Arial" w:cs="Arial"/>
          <w:b/>
          <w:bCs/>
          <w:sz w:val="21"/>
          <w:szCs w:val="21"/>
        </w:rPr>
      </w:pPr>
    </w:p>
    <w:p w14:paraId="7E7AE452" w14:textId="77777777" w:rsidR="00291966" w:rsidRPr="00B46A5F" w:rsidRDefault="00291966" w:rsidP="00291966">
      <w:pPr>
        <w:widowControl w:val="0"/>
        <w:spacing w:after="120"/>
        <w:jc w:val="both"/>
        <w:rPr>
          <w:rFonts w:ascii="Arial" w:hAnsi="Arial" w:cs="Arial"/>
          <w:b/>
          <w:bCs/>
          <w:sz w:val="21"/>
          <w:szCs w:val="21"/>
          <w:u w:val="single"/>
        </w:rPr>
      </w:pPr>
      <w:r w:rsidRPr="00B46A5F">
        <w:rPr>
          <w:rFonts w:ascii="Arial" w:hAnsi="Arial" w:cs="Arial"/>
          <w:b/>
          <w:bCs/>
          <w:sz w:val="21"/>
          <w:szCs w:val="21"/>
        </w:rPr>
        <w:t xml:space="preserve">4. </w:t>
      </w:r>
      <w:r w:rsidR="00B46A5F" w:rsidRPr="00B46A5F">
        <w:rPr>
          <w:rFonts w:ascii="Arial" w:hAnsi="Arial" w:cs="Arial"/>
          <w:b/>
          <w:bCs/>
          <w:sz w:val="21"/>
          <w:szCs w:val="21"/>
          <w:u w:val="single"/>
        </w:rPr>
        <w:t>Requisitos</w:t>
      </w:r>
      <w:r w:rsidRPr="00B46A5F">
        <w:rPr>
          <w:rFonts w:ascii="Arial" w:hAnsi="Arial" w:cs="Arial"/>
          <w:b/>
          <w:bCs/>
          <w:sz w:val="21"/>
          <w:szCs w:val="21"/>
          <w:u w:val="single"/>
        </w:rPr>
        <w:t xml:space="preserve"> </w:t>
      </w:r>
      <w:r w:rsidR="00B46A5F">
        <w:rPr>
          <w:rFonts w:ascii="Arial" w:hAnsi="Arial" w:cs="Arial"/>
          <w:b/>
          <w:bCs/>
          <w:sz w:val="21"/>
          <w:szCs w:val="21"/>
          <w:u w:val="single"/>
        </w:rPr>
        <w:t>para</w:t>
      </w:r>
      <w:r w:rsidRPr="00B46A5F">
        <w:rPr>
          <w:rFonts w:ascii="Arial" w:hAnsi="Arial" w:cs="Arial"/>
          <w:b/>
          <w:bCs/>
          <w:sz w:val="21"/>
          <w:szCs w:val="21"/>
          <w:u w:val="single"/>
        </w:rPr>
        <w:t xml:space="preserve"> </w:t>
      </w:r>
      <w:r w:rsidR="00B46A5F" w:rsidRPr="00B46A5F">
        <w:rPr>
          <w:rFonts w:ascii="Arial" w:hAnsi="Arial" w:cs="Arial"/>
          <w:b/>
          <w:bCs/>
          <w:sz w:val="21"/>
          <w:szCs w:val="21"/>
          <w:u w:val="single"/>
        </w:rPr>
        <w:t>solicitar</w:t>
      </w:r>
      <w:r w:rsidRPr="00B46A5F">
        <w:rPr>
          <w:rFonts w:ascii="Arial" w:hAnsi="Arial" w:cs="Arial"/>
          <w:b/>
          <w:bCs/>
          <w:sz w:val="21"/>
          <w:szCs w:val="21"/>
          <w:u w:val="single"/>
        </w:rPr>
        <w:t xml:space="preserve"> la </w:t>
      </w:r>
      <w:r w:rsidR="00B46A5F" w:rsidRPr="00B46A5F">
        <w:rPr>
          <w:rFonts w:ascii="Arial" w:hAnsi="Arial" w:cs="Arial"/>
          <w:b/>
          <w:bCs/>
          <w:sz w:val="21"/>
          <w:szCs w:val="21"/>
          <w:u w:val="single"/>
        </w:rPr>
        <w:t>subvención</w:t>
      </w:r>
      <w:r w:rsidRPr="00B46A5F">
        <w:rPr>
          <w:rFonts w:ascii="Arial" w:hAnsi="Arial" w:cs="Arial"/>
          <w:b/>
          <w:bCs/>
          <w:sz w:val="21"/>
          <w:szCs w:val="21"/>
          <w:u w:val="single"/>
        </w:rPr>
        <w:t xml:space="preserve"> </w:t>
      </w:r>
      <w:r w:rsidR="00B46A5F">
        <w:rPr>
          <w:rFonts w:ascii="Arial" w:hAnsi="Arial" w:cs="Arial"/>
          <w:b/>
          <w:bCs/>
          <w:sz w:val="21"/>
          <w:szCs w:val="21"/>
          <w:u w:val="single"/>
        </w:rPr>
        <w:t>y</w:t>
      </w:r>
      <w:r w:rsidRPr="00B46A5F">
        <w:rPr>
          <w:rFonts w:ascii="Arial" w:hAnsi="Arial" w:cs="Arial"/>
          <w:b/>
          <w:bCs/>
          <w:sz w:val="21"/>
          <w:szCs w:val="21"/>
          <w:u w:val="single"/>
        </w:rPr>
        <w:t xml:space="preserve"> la </w:t>
      </w:r>
      <w:r w:rsidR="00E76660" w:rsidRPr="00B46A5F">
        <w:rPr>
          <w:rFonts w:ascii="Arial" w:hAnsi="Arial" w:cs="Arial"/>
          <w:b/>
          <w:bCs/>
          <w:sz w:val="21"/>
          <w:szCs w:val="21"/>
          <w:u w:val="single"/>
        </w:rPr>
        <w:t>f</w:t>
      </w:r>
      <w:r w:rsidRPr="00B46A5F">
        <w:rPr>
          <w:rFonts w:ascii="Arial" w:hAnsi="Arial" w:cs="Arial"/>
          <w:b/>
          <w:bCs/>
          <w:sz w:val="21"/>
          <w:szCs w:val="21"/>
          <w:u w:val="single"/>
        </w:rPr>
        <w:t>orma d</w:t>
      </w:r>
      <w:r w:rsidR="00B46A5F">
        <w:rPr>
          <w:rFonts w:ascii="Arial" w:hAnsi="Arial" w:cs="Arial"/>
          <w:b/>
          <w:bCs/>
          <w:sz w:val="21"/>
          <w:szCs w:val="21"/>
          <w:u w:val="single"/>
        </w:rPr>
        <w:t xml:space="preserve">e </w:t>
      </w:r>
      <w:r w:rsidR="00E76660" w:rsidRPr="00B46A5F">
        <w:rPr>
          <w:rFonts w:ascii="Arial" w:hAnsi="Arial" w:cs="Arial"/>
          <w:b/>
          <w:bCs/>
          <w:sz w:val="21"/>
          <w:szCs w:val="21"/>
          <w:u w:val="single"/>
        </w:rPr>
        <w:t>a</w:t>
      </w:r>
      <w:r w:rsidRPr="00B46A5F">
        <w:rPr>
          <w:rFonts w:ascii="Arial" w:hAnsi="Arial" w:cs="Arial"/>
          <w:b/>
          <w:bCs/>
          <w:sz w:val="21"/>
          <w:szCs w:val="21"/>
          <w:u w:val="single"/>
        </w:rPr>
        <w:t>creditar-los</w:t>
      </w:r>
    </w:p>
    <w:p w14:paraId="4B9620EA" w14:textId="77777777" w:rsidR="00B46A5F" w:rsidRPr="00B46A5F" w:rsidRDefault="00B46A5F" w:rsidP="00B46A5F">
      <w:pPr>
        <w:widowControl w:val="0"/>
        <w:jc w:val="both"/>
        <w:rPr>
          <w:rFonts w:ascii="Arial" w:hAnsi="Arial" w:cs="Arial"/>
          <w:sz w:val="21"/>
          <w:szCs w:val="21"/>
        </w:rPr>
      </w:pPr>
      <w:r w:rsidRPr="00B46A5F">
        <w:rPr>
          <w:rFonts w:ascii="Arial" w:hAnsi="Arial" w:cs="Arial"/>
          <w:sz w:val="21"/>
          <w:szCs w:val="21"/>
        </w:rPr>
        <w:t>Según el artículo 4 de las bases reguladoras, podrán solicitar esta subvención aquellas personas físicas / familias, que cumplan los siguientes requisitos:</w:t>
      </w:r>
    </w:p>
    <w:p w14:paraId="5979860D" w14:textId="77777777" w:rsidR="00B46A5F" w:rsidRPr="00B46A5F" w:rsidRDefault="00B46A5F" w:rsidP="00B46A5F">
      <w:pPr>
        <w:widowControl w:val="0"/>
        <w:jc w:val="both"/>
        <w:rPr>
          <w:rFonts w:ascii="Arial" w:hAnsi="Arial" w:cs="Arial"/>
          <w:sz w:val="21"/>
          <w:szCs w:val="21"/>
        </w:rPr>
      </w:pPr>
      <w:r w:rsidRPr="00B46A5F">
        <w:rPr>
          <w:rFonts w:ascii="Arial" w:hAnsi="Arial" w:cs="Arial"/>
          <w:sz w:val="21"/>
          <w:szCs w:val="21"/>
        </w:rPr>
        <w:t>a) La persona solicitante debe ser mayor de edad o estar emancipada legalmente.</w:t>
      </w:r>
    </w:p>
    <w:p w14:paraId="261880C8" w14:textId="77777777" w:rsidR="00B46A5F" w:rsidRPr="00B46A5F" w:rsidRDefault="00B46A5F" w:rsidP="00B46A5F">
      <w:pPr>
        <w:widowControl w:val="0"/>
        <w:jc w:val="both"/>
        <w:rPr>
          <w:rFonts w:ascii="Arial" w:hAnsi="Arial" w:cs="Arial"/>
          <w:sz w:val="21"/>
          <w:szCs w:val="21"/>
        </w:rPr>
      </w:pPr>
      <w:r w:rsidRPr="00B46A5F">
        <w:rPr>
          <w:rFonts w:ascii="Arial" w:hAnsi="Arial" w:cs="Arial"/>
          <w:sz w:val="21"/>
          <w:szCs w:val="21"/>
        </w:rPr>
        <w:t>b) Estar empadronado / a en el municipio de Avinyonet de Puigventós con anterioridad al 1 de enero de 2020.</w:t>
      </w:r>
    </w:p>
    <w:p w14:paraId="15114D41" w14:textId="77777777" w:rsidR="00B46A5F" w:rsidRPr="00B46A5F" w:rsidRDefault="00B46A5F" w:rsidP="00B46A5F">
      <w:pPr>
        <w:widowControl w:val="0"/>
        <w:jc w:val="both"/>
        <w:rPr>
          <w:rFonts w:ascii="Arial" w:hAnsi="Arial" w:cs="Arial"/>
          <w:sz w:val="21"/>
          <w:szCs w:val="21"/>
        </w:rPr>
      </w:pPr>
      <w:r w:rsidRPr="00B46A5F">
        <w:rPr>
          <w:rFonts w:ascii="Arial" w:hAnsi="Arial" w:cs="Arial"/>
          <w:sz w:val="21"/>
          <w:szCs w:val="21"/>
        </w:rPr>
        <w:t>c) Haber sufrido una reducción sobrevenida, como mínimo, un 30% de los ingresos habituales de la unidad familiar debido a la situación de crisis de la Covid-19. La reducción se debe haber sufrido a partir del 13 de marzo de 2020 y se referirá a la suma de los ingresos de todos los miembros.</w:t>
      </w:r>
    </w:p>
    <w:p w14:paraId="53CD6CDC" w14:textId="77777777" w:rsidR="00B46A5F" w:rsidRPr="00B46A5F" w:rsidRDefault="00B46A5F" w:rsidP="00B46A5F">
      <w:pPr>
        <w:widowControl w:val="0"/>
        <w:jc w:val="both"/>
        <w:rPr>
          <w:rFonts w:ascii="Arial" w:hAnsi="Arial" w:cs="Arial"/>
          <w:sz w:val="21"/>
          <w:szCs w:val="21"/>
        </w:rPr>
      </w:pPr>
      <w:r w:rsidRPr="00B46A5F">
        <w:rPr>
          <w:rFonts w:ascii="Arial" w:hAnsi="Arial" w:cs="Arial"/>
          <w:sz w:val="21"/>
          <w:szCs w:val="21"/>
        </w:rPr>
        <w:t>d) El total de ingresos de la unidad familiar (UF) para el año 2020, incluyendo los pagos de las empresas que han completado el sueldo de los trabajadores en aquellos importes no compensados ​​por el ERTE, pensiones y otras prestaciones, no debe superar la cifra de 30.000 euros.</w:t>
      </w:r>
    </w:p>
    <w:p w14:paraId="0AD6213F" w14:textId="77777777" w:rsidR="00B46A5F" w:rsidRPr="00B46A5F" w:rsidRDefault="00B46A5F" w:rsidP="00B46A5F">
      <w:pPr>
        <w:widowControl w:val="0"/>
        <w:jc w:val="both"/>
        <w:rPr>
          <w:rFonts w:ascii="Arial" w:hAnsi="Arial" w:cs="Arial"/>
          <w:sz w:val="21"/>
          <w:szCs w:val="21"/>
        </w:rPr>
      </w:pPr>
      <w:r w:rsidRPr="00B46A5F">
        <w:rPr>
          <w:rFonts w:ascii="Arial" w:hAnsi="Arial" w:cs="Arial"/>
          <w:sz w:val="21"/>
          <w:szCs w:val="21"/>
        </w:rPr>
        <w:t>e) Los / las beneficiarios / as deben estar al corriente de pago de las tasas e impuestos municipales y de sus obligaciones con la seguridad social y hacienda y no encontrarse en ninguna de las circunstancias previstas en el art. 13 de la ley 38/2003 de 17 de noviembre General de Subvenciones.</w:t>
      </w:r>
    </w:p>
    <w:p w14:paraId="53C621E3" w14:textId="77777777" w:rsidR="00B46A5F" w:rsidRPr="00B46A5F" w:rsidRDefault="00B46A5F" w:rsidP="00B46A5F">
      <w:pPr>
        <w:widowControl w:val="0"/>
        <w:jc w:val="both"/>
        <w:rPr>
          <w:rFonts w:ascii="Arial" w:hAnsi="Arial" w:cs="Arial"/>
          <w:sz w:val="21"/>
          <w:szCs w:val="21"/>
        </w:rPr>
      </w:pPr>
      <w:r w:rsidRPr="00B46A5F">
        <w:rPr>
          <w:rFonts w:ascii="Arial" w:hAnsi="Arial" w:cs="Arial"/>
          <w:sz w:val="21"/>
          <w:szCs w:val="21"/>
        </w:rPr>
        <w:t>La reducción de los ingresos, durante la anualidad 2020, debe ser consecuencia de alguna de las situaciones derivadas de la Covid-19 siguientes:</w:t>
      </w:r>
    </w:p>
    <w:p w14:paraId="730EDD8D" w14:textId="77777777" w:rsidR="00B46A5F" w:rsidRPr="00B46A5F" w:rsidRDefault="00B46A5F" w:rsidP="00B46A5F">
      <w:pPr>
        <w:widowControl w:val="0"/>
        <w:jc w:val="both"/>
        <w:rPr>
          <w:rFonts w:ascii="Arial" w:hAnsi="Arial" w:cs="Arial"/>
          <w:sz w:val="21"/>
          <w:szCs w:val="21"/>
        </w:rPr>
      </w:pPr>
      <w:r w:rsidRPr="00B46A5F">
        <w:rPr>
          <w:rFonts w:ascii="Arial" w:hAnsi="Arial" w:cs="Arial"/>
          <w:sz w:val="21"/>
          <w:szCs w:val="21"/>
        </w:rPr>
        <w:t>a) Uno o más miembros de la UF se ha visto afectado por un ERTE.</w:t>
      </w:r>
    </w:p>
    <w:p w14:paraId="1C564D21" w14:textId="77777777" w:rsidR="00B46A5F" w:rsidRPr="00B46A5F" w:rsidRDefault="00B46A5F" w:rsidP="00B46A5F">
      <w:pPr>
        <w:widowControl w:val="0"/>
        <w:jc w:val="both"/>
        <w:rPr>
          <w:rFonts w:ascii="Arial" w:hAnsi="Arial" w:cs="Arial"/>
          <w:sz w:val="21"/>
          <w:szCs w:val="21"/>
        </w:rPr>
      </w:pPr>
      <w:r w:rsidRPr="00B46A5F">
        <w:rPr>
          <w:rFonts w:ascii="Arial" w:hAnsi="Arial" w:cs="Arial"/>
          <w:sz w:val="21"/>
          <w:szCs w:val="21"/>
        </w:rPr>
        <w:t>b) Uno o más miembros de la UF ha perdido su puesto de trabajo.</w:t>
      </w:r>
    </w:p>
    <w:p w14:paraId="35D9BBD6" w14:textId="77777777" w:rsidR="00B46A5F" w:rsidRPr="00B46A5F" w:rsidRDefault="00B46A5F" w:rsidP="00B46A5F">
      <w:pPr>
        <w:widowControl w:val="0"/>
        <w:jc w:val="both"/>
        <w:rPr>
          <w:rFonts w:ascii="Arial" w:hAnsi="Arial" w:cs="Arial"/>
          <w:sz w:val="21"/>
          <w:szCs w:val="21"/>
        </w:rPr>
      </w:pPr>
      <w:r w:rsidRPr="00B46A5F">
        <w:rPr>
          <w:rFonts w:ascii="Arial" w:hAnsi="Arial" w:cs="Arial"/>
          <w:sz w:val="21"/>
          <w:szCs w:val="21"/>
        </w:rPr>
        <w:t>c) Algún miembro la UF con contrato de trabajo no ha podido iniciar su actividad.</w:t>
      </w:r>
    </w:p>
    <w:p w14:paraId="7D07DA34" w14:textId="77777777" w:rsidR="00B46A5F" w:rsidRPr="00B46A5F" w:rsidRDefault="00B46A5F" w:rsidP="00B46A5F">
      <w:pPr>
        <w:widowControl w:val="0"/>
        <w:jc w:val="both"/>
        <w:rPr>
          <w:rFonts w:ascii="Arial" w:hAnsi="Arial" w:cs="Arial"/>
          <w:sz w:val="21"/>
          <w:szCs w:val="21"/>
        </w:rPr>
      </w:pPr>
      <w:r w:rsidRPr="00B46A5F">
        <w:rPr>
          <w:rFonts w:ascii="Arial" w:hAnsi="Arial" w:cs="Arial"/>
          <w:sz w:val="21"/>
          <w:szCs w:val="21"/>
        </w:rPr>
        <w:t>d) Cualquier otra circunstancia que pueda justificar documentalmente para acreditar la reducción de los ingresos como consecuencia de la Covid-19.</w:t>
      </w:r>
    </w:p>
    <w:p w14:paraId="314AF873" w14:textId="77777777" w:rsidR="00E76660" w:rsidRDefault="00B46A5F" w:rsidP="00B46A5F">
      <w:pPr>
        <w:widowControl w:val="0"/>
        <w:jc w:val="both"/>
        <w:rPr>
          <w:rFonts w:ascii="Arial" w:hAnsi="Arial" w:cs="Arial"/>
          <w:sz w:val="21"/>
          <w:szCs w:val="21"/>
        </w:rPr>
      </w:pPr>
      <w:r w:rsidRPr="00B46A5F">
        <w:rPr>
          <w:rFonts w:ascii="Arial" w:hAnsi="Arial" w:cs="Arial"/>
          <w:sz w:val="21"/>
          <w:szCs w:val="21"/>
        </w:rPr>
        <w:t>En ningún caso el importe de la subvención, unido al de otras posibles subvenciones, ingresos o recursos para la misma finalidad, procedentes de cualquier administración o ente público o privado, podrá superar la disminución de ingresos a consecuencia de la crisis provocada pe el Estado de Alarma sanitaria de la Covid-19.</w:t>
      </w:r>
    </w:p>
    <w:p w14:paraId="242A1B7C" w14:textId="77777777" w:rsidR="00B46A5F" w:rsidRPr="00B46A5F" w:rsidRDefault="00B46A5F" w:rsidP="00B46A5F">
      <w:pPr>
        <w:widowControl w:val="0"/>
        <w:spacing w:after="0" w:line="240" w:lineRule="auto"/>
        <w:jc w:val="both"/>
        <w:rPr>
          <w:rFonts w:ascii="Arial" w:hAnsi="Arial" w:cs="Arial"/>
          <w:sz w:val="21"/>
          <w:szCs w:val="21"/>
        </w:rPr>
      </w:pPr>
    </w:p>
    <w:p w14:paraId="7E6D375D" w14:textId="77777777" w:rsidR="00291966" w:rsidRPr="00B46A5F" w:rsidRDefault="00291966" w:rsidP="00291966">
      <w:pPr>
        <w:widowControl w:val="0"/>
        <w:spacing w:after="120"/>
        <w:jc w:val="both"/>
        <w:rPr>
          <w:rFonts w:ascii="Arial" w:hAnsi="Arial" w:cs="Arial"/>
          <w:sz w:val="21"/>
          <w:szCs w:val="21"/>
        </w:rPr>
      </w:pPr>
      <w:r w:rsidRPr="00B46A5F">
        <w:rPr>
          <w:rFonts w:ascii="Arial" w:hAnsi="Arial" w:cs="Arial"/>
          <w:b/>
          <w:bCs/>
          <w:sz w:val="21"/>
          <w:szCs w:val="21"/>
        </w:rPr>
        <w:t xml:space="preserve">5. </w:t>
      </w:r>
      <w:r w:rsidR="006E2A5B" w:rsidRPr="00B46A5F">
        <w:rPr>
          <w:rFonts w:ascii="Arial" w:hAnsi="Arial" w:cs="Arial"/>
          <w:b/>
          <w:bCs/>
          <w:sz w:val="21"/>
          <w:szCs w:val="21"/>
          <w:u w:val="single"/>
        </w:rPr>
        <w:t>Órgano</w:t>
      </w:r>
      <w:r w:rsidRPr="00B46A5F">
        <w:rPr>
          <w:rFonts w:ascii="Arial" w:hAnsi="Arial" w:cs="Arial"/>
          <w:b/>
          <w:bCs/>
          <w:sz w:val="21"/>
          <w:szCs w:val="21"/>
          <w:u w:val="single"/>
        </w:rPr>
        <w:t xml:space="preserve"> </w:t>
      </w:r>
      <w:r w:rsidR="006E2A5B" w:rsidRPr="00B46A5F">
        <w:rPr>
          <w:rFonts w:ascii="Arial" w:hAnsi="Arial" w:cs="Arial"/>
          <w:b/>
          <w:bCs/>
          <w:sz w:val="21"/>
          <w:szCs w:val="21"/>
          <w:u w:val="single"/>
        </w:rPr>
        <w:t>Competente</w:t>
      </w:r>
      <w:r w:rsidRPr="00B46A5F">
        <w:rPr>
          <w:rFonts w:ascii="Arial" w:hAnsi="Arial" w:cs="Arial"/>
          <w:b/>
          <w:bCs/>
          <w:sz w:val="21"/>
          <w:szCs w:val="21"/>
          <w:u w:val="single"/>
        </w:rPr>
        <w:t xml:space="preserve"> p</w:t>
      </w:r>
      <w:r w:rsidR="006E2A5B">
        <w:rPr>
          <w:rFonts w:ascii="Arial" w:hAnsi="Arial" w:cs="Arial"/>
          <w:b/>
          <w:bCs/>
          <w:sz w:val="21"/>
          <w:szCs w:val="21"/>
          <w:u w:val="single"/>
        </w:rPr>
        <w:t>a</w:t>
      </w:r>
      <w:r w:rsidRPr="00B46A5F">
        <w:rPr>
          <w:rFonts w:ascii="Arial" w:hAnsi="Arial" w:cs="Arial"/>
          <w:b/>
          <w:bCs/>
          <w:sz w:val="21"/>
          <w:szCs w:val="21"/>
          <w:u w:val="single"/>
        </w:rPr>
        <w:t>r</w:t>
      </w:r>
      <w:r w:rsidR="006E2A5B">
        <w:rPr>
          <w:rFonts w:ascii="Arial" w:hAnsi="Arial" w:cs="Arial"/>
          <w:b/>
          <w:bCs/>
          <w:sz w:val="21"/>
          <w:szCs w:val="21"/>
          <w:u w:val="single"/>
        </w:rPr>
        <w:t>a</w:t>
      </w:r>
      <w:r w:rsidRPr="00B46A5F">
        <w:rPr>
          <w:rFonts w:ascii="Arial" w:hAnsi="Arial" w:cs="Arial"/>
          <w:b/>
          <w:bCs/>
          <w:sz w:val="21"/>
          <w:szCs w:val="21"/>
          <w:u w:val="single"/>
        </w:rPr>
        <w:t xml:space="preserve"> la </w:t>
      </w:r>
      <w:r w:rsidR="006E2A5B" w:rsidRPr="00B46A5F">
        <w:rPr>
          <w:rFonts w:ascii="Arial" w:hAnsi="Arial" w:cs="Arial"/>
          <w:b/>
          <w:bCs/>
          <w:sz w:val="21"/>
          <w:szCs w:val="21"/>
          <w:u w:val="single"/>
        </w:rPr>
        <w:t>Instrucción</w:t>
      </w:r>
      <w:r w:rsidRPr="00B46A5F">
        <w:rPr>
          <w:rFonts w:ascii="Arial" w:hAnsi="Arial" w:cs="Arial"/>
          <w:b/>
          <w:bCs/>
          <w:sz w:val="21"/>
          <w:szCs w:val="21"/>
          <w:u w:val="single"/>
        </w:rPr>
        <w:t xml:space="preserve"> </w:t>
      </w:r>
      <w:r w:rsidR="006E2A5B">
        <w:rPr>
          <w:rFonts w:ascii="Arial" w:hAnsi="Arial" w:cs="Arial"/>
          <w:b/>
          <w:bCs/>
          <w:sz w:val="21"/>
          <w:szCs w:val="21"/>
          <w:u w:val="single"/>
        </w:rPr>
        <w:t xml:space="preserve">y </w:t>
      </w:r>
      <w:r w:rsidR="006E2A5B" w:rsidRPr="00B46A5F">
        <w:rPr>
          <w:rFonts w:ascii="Arial" w:hAnsi="Arial" w:cs="Arial"/>
          <w:b/>
          <w:bCs/>
          <w:sz w:val="21"/>
          <w:szCs w:val="21"/>
          <w:u w:val="single"/>
        </w:rPr>
        <w:t>Resolución</w:t>
      </w:r>
      <w:r w:rsidRPr="00B46A5F">
        <w:rPr>
          <w:rFonts w:ascii="Arial" w:hAnsi="Arial" w:cs="Arial"/>
          <w:b/>
          <w:bCs/>
          <w:sz w:val="21"/>
          <w:szCs w:val="21"/>
          <w:u w:val="single"/>
        </w:rPr>
        <w:t xml:space="preserve"> del </w:t>
      </w:r>
      <w:r w:rsidR="006E2A5B" w:rsidRPr="00B46A5F">
        <w:rPr>
          <w:rFonts w:ascii="Arial" w:hAnsi="Arial" w:cs="Arial"/>
          <w:b/>
          <w:bCs/>
          <w:sz w:val="21"/>
          <w:szCs w:val="21"/>
          <w:u w:val="single"/>
        </w:rPr>
        <w:t>Procedimiento</w:t>
      </w:r>
    </w:p>
    <w:p w14:paraId="3EF1EA63" w14:textId="77777777" w:rsidR="006E2A5B" w:rsidRPr="006E2A5B" w:rsidRDefault="006E2A5B" w:rsidP="006E2A5B">
      <w:pPr>
        <w:widowControl w:val="0"/>
        <w:jc w:val="both"/>
        <w:rPr>
          <w:rFonts w:ascii="Arial" w:hAnsi="Arial" w:cs="Arial"/>
          <w:sz w:val="21"/>
          <w:szCs w:val="21"/>
        </w:rPr>
      </w:pPr>
      <w:r w:rsidRPr="006E2A5B">
        <w:rPr>
          <w:rFonts w:ascii="Arial" w:hAnsi="Arial" w:cs="Arial"/>
          <w:sz w:val="21"/>
          <w:szCs w:val="21"/>
        </w:rPr>
        <w:t>El órgano competente para la instrucción del expediente será el área de Promoción Económica y Desarrollo Local del Ayuntamiento, que elevará la propuesta de resolución a la Alcaldía teniendo en cuenta el acta elaborada por la comisión de valoración .</w:t>
      </w:r>
    </w:p>
    <w:p w14:paraId="61B9BEB1" w14:textId="77777777" w:rsidR="004A3D2E" w:rsidRDefault="004A3D2E" w:rsidP="006E2A5B">
      <w:pPr>
        <w:widowControl w:val="0"/>
        <w:jc w:val="both"/>
        <w:rPr>
          <w:rFonts w:ascii="Arial" w:hAnsi="Arial" w:cs="Arial"/>
          <w:sz w:val="21"/>
          <w:szCs w:val="21"/>
        </w:rPr>
      </w:pPr>
    </w:p>
    <w:p w14:paraId="2DD56744" w14:textId="77777777" w:rsidR="004A3D2E" w:rsidRDefault="004A3D2E" w:rsidP="006E2A5B">
      <w:pPr>
        <w:widowControl w:val="0"/>
        <w:jc w:val="both"/>
        <w:rPr>
          <w:rFonts w:ascii="Arial" w:hAnsi="Arial" w:cs="Arial"/>
          <w:sz w:val="21"/>
          <w:szCs w:val="21"/>
        </w:rPr>
      </w:pPr>
    </w:p>
    <w:p w14:paraId="6EE762CF" w14:textId="77777777" w:rsidR="004A3D2E" w:rsidRDefault="004A3D2E" w:rsidP="006E2A5B">
      <w:pPr>
        <w:widowControl w:val="0"/>
        <w:jc w:val="both"/>
        <w:rPr>
          <w:rFonts w:ascii="Arial" w:hAnsi="Arial" w:cs="Arial"/>
          <w:sz w:val="21"/>
          <w:szCs w:val="21"/>
        </w:rPr>
      </w:pPr>
    </w:p>
    <w:p w14:paraId="3DC68780" w14:textId="77777777" w:rsidR="006E2A5B" w:rsidRPr="006E2A5B" w:rsidRDefault="006E2A5B" w:rsidP="006E2A5B">
      <w:pPr>
        <w:widowControl w:val="0"/>
        <w:jc w:val="both"/>
        <w:rPr>
          <w:rFonts w:ascii="Arial" w:hAnsi="Arial" w:cs="Arial"/>
          <w:sz w:val="21"/>
          <w:szCs w:val="21"/>
        </w:rPr>
      </w:pPr>
      <w:r w:rsidRPr="006E2A5B">
        <w:rPr>
          <w:rFonts w:ascii="Arial" w:hAnsi="Arial" w:cs="Arial"/>
          <w:sz w:val="21"/>
          <w:szCs w:val="21"/>
        </w:rPr>
        <w:t>Este solicitará cuantos informes estime necesarios para resolver, así como evaluar las solicitudes que se presenten dentro del plazo y en la forma, todo ello de conformidad con el artículo 24 de la Ley 38/2003, de 14 de noviembre , General de Subvenciones.</w:t>
      </w:r>
    </w:p>
    <w:p w14:paraId="04490D59" w14:textId="77777777" w:rsidR="00E76660" w:rsidRPr="00B46A5F" w:rsidRDefault="006E2A5B" w:rsidP="006E2A5B">
      <w:pPr>
        <w:widowControl w:val="0"/>
        <w:jc w:val="both"/>
        <w:rPr>
          <w:rFonts w:ascii="Arial" w:hAnsi="Arial" w:cs="Arial"/>
          <w:sz w:val="21"/>
          <w:szCs w:val="21"/>
        </w:rPr>
      </w:pPr>
      <w:r w:rsidRPr="006E2A5B">
        <w:rPr>
          <w:rFonts w:ascii="Arial" w:hAnsi="Arial" w:cs="Arial"/>
          <w:sz w:val="21"/>
          <w:szCs w:val="21"/>
        </w:rPr>
        <w:t>El órgano competente para resolver será la Alcaldesa; en virtud del artículo del arte. 2.1.f y s de la Ley 7/1985, de 2 de abril, reguladora de las bases de régimen local.</w:t>
      </w:r>
    </w:p>
    <w:p w14:paraId="0191CCA1" w14:textId="77777777" w:rsidR="00E76660" w:rsidRPr="00B46A5F" w:rsidRDefault="00E76660" w:rsidP="00291966">
      <w:pPr>
        <w:autoSpaceDE w:val="0"/>
        <w:autoSpaceDN w:val="0"/>
        <w:adjustRightInd w:val="0"/>
        <w:spacing w:after="0" w:line="240" w:lineRule="auto"/>
        <w:rPr>
          <w:rFonts w:ascii="Arial" w:hAnsi="Arial" w:cs="Arial"/>
          <w:sz w:val="21"/>
          <w:szCs w:val="21"/>
        </w:rPr>
      </w:pPr>
    </w:p>
    <w:p w14:paraId="5163DFEE" w14:textId="77777777" w:rsidR="00E76660" w:rsidRPr="00B46A5F" w:rsidRDefault="00E76660" w:rsidP="00291966">
      <w:pPr>
        <w:autoSpaceDE w:val="0"/>
        <w:autoSpaceDN w:val="0"/>
        <w:adjustRightInd w:val="0"/>
        <w:spacing w:after="0" w:line="240" w:lineRule="auto"/>
        <w:rPr>
          <w:rFonts w:ascii="Arial" w:hAnsi="Arial" w:cs="Arial"/>
          <w:sz w:val="21"/>
          <w:szCs w:val="21"/>
        </w:rPr>
      </w:pPr>
    </w:p>
    <w:p w14:paraId="7F928413" w14:textId="77777777" w:rsidR="00291966" w:rsidRPr="00B46A5F" w:rsidRDefault="00291966" w:rsidP="00291966">
      <w:pPr>
        <w:widowControl w:val="0"/>
        <w:spacing w:after="120"/>
        <w:jc w:val="both"/>
        <w:rPr>
          <w:rFonts w:ascii="Arial" w:hAnsi="Arial" w:cs="Arial"/>
          <w:b/>
          <w:bCs/>
          <w:sz w:val="21"/>
          <w:szCs w:val="21"/>
          <w:u w:val="single"/>
        </w:rPr>
      </w:pPr>
      <w:r w:rsidRPr="00B46A5F">
        <w:rPr>
          <w:rFonts w:ascii="Arial" w:hAnsi="Arial" w:cs="Arial"/>
          <w:b/>
          <w:bCs/>
          <w:sz w:val="21"/>
          <w:szCs w:val="21"/>
        </w:rPr>
        <w:t xml:space="preserve">6. </w:t>
      </w:r>
      <w:r w:rsidR="006E2A5B">
        <w:rPr>
          <w:rFonts w:ascii="Arial" w:hAnsi="Arial" w:cs="Arial"/>
          <w:b/>
          <w:bCs/>
          <w:sz w:val="21"/>
          <w:szCs w:val="21"/>
          <w:u w:val="single"/>
        </w:rPr>
        <w:t>Plazo</w:t>
      </w:r>
      <w:r w:rsidRPr="00B46A5F">
        <w:rPr>
          <w:rFonts w:ascii="Arial" w:hAnsi="Arial" w:cs="Arial"/>
          <w:b/>
          <w:bCs/>
          <w:sz w:val="21"/>
          <w:szCs w:val="21"/>
          <w:u w:val="single"/>
        </w:rPr>
        <w:t xml:space="preserve"> de </w:t>
      </w:r>
      <w:r w:rsidR="006E2A5B">
        <w:rPr>
          <w:rFonts w:ascii="Arial" w:hAnsi="Arial" w:cs="Arial"/>
          <w:b/>
          <w:bCs/>
          <w:sz w:val="21"/>
          <w:szCs w:val="21"/>
          <w:u w:val="single"/>
        </w:rPr>
        <w:t>p</w:t>
      </w:r>
      <w:r w:rsidR="006E2A5B" w:rsidRPr="00B46A5F">
        <w:rPr>
          <w:rFonts w:ascii="Arial" w:hAnsi="Arial" w:cs="Arial"/>
          <w:b/>
          <w:bCs/>
          <w:sz w:val="21"/>
          <w:szCs w:val="21"/>
          <w:u w:val="single"/>
        </w:rPr>
        <w:t>resentación</w:t>
      </w:r>
      <w:r w:rsidRPr="00B46A5F">
        <w:rPr>
          <w:rFonts w:ascii="Arial" w:hAnsi="Arial" w:cs="Arial"/>
          <w:b/>
          <w:bCs/>
          <w:sz w:val="21"/>
          <w:szCs w:val="21"/>
          <w:u w:val="single"/>
        </w:rPr>
        <w:t xml:space="preserve"> de </w:t>
      </w:r>
      <w:r w:rsidR="006E2A5B" w:rsidRPr="00B46A5F">
        <w:rPr>
          <w:rFonts w:ascii="Arial" w:hAnsi="Arial" w:cs="Arial"/>
          <w:b/>
          <w:bCs/>
          <w:sz w:val="21"/>
          <w:szCs w:val="21"/>
          <w:u w:val="single"/>
        </w:rPr>
        <w:t>Solicitudes</w:t>
      </w:r>
      <w:r w:rsidRPr="00B46A5F">
        <w:rPr>
          <w:rFonts w:ascii="Arial" w:hAnsi="Arial" w:cs="Arial"/>
          <w:b/>
          <w:bCs/>
          <w:sz w:val="21"/>
          <w:szCs w:val="21"/>
          <w:u w:val="single"/>
        </w:rPr>
        <w:t xml:space="preserve"> </w:t>
      </w:r>
      <w:r w:rsidR="004A3D2E">
        <w:rPr>
          <w:rFonts w:ascii="Arial" w:hAnsi="Arial" w:cs="Arial"/>
          <w:b/>
          <w:bCs/>
          <w:sz w:val="21"/>
          <w:szCs w:val="21"/>
          <w:u w:val="single"/>
        </w:rPr>
        <w:t>y</w:t>
      </w:r>
      <w:r w:rsidRPr="00B46A5F">
        <w:rPr>
          <w:rFonts w:ascii="Arial" w:hAnsi="Arial" w:cs="Arial"/>
          <w:b/>
          <w:bCs/>
          <w:sz w:val="21"/>
          <w:szCs w:val="21"/>
          <w:u w:val="single"/>
        </w:rPr>
        <w:t xml:space="preserve"> </w:t>
      </w:r>
      <w:r w:rsidR="006E2A5B" w:rsidRPr="00B46A5F">
        <w:rPr>
          <w:rFonts w:ascii="Arial" w:hAnsi="Arial" w:cs="Arial"/>
          <w:b/>
          <w:bCs/>
          <w:sz w:val="21"/>
          <w:szCs w:val="21"/>
          <w:u w:val="single"/>
        </w:rPr>
        <w:t>Documentación</w:t>
      </w:r>
    </w:p>
    <w:p w14:paraId="32E1D7AC" w14:textId="77777777" w:rsidR="006E2A5B" w:rsidRPr="006E2A5B" w:rsidRDefault="006E2A5B" w:rsidP="006E2A5B">
      <w:pPr>
        <w:widowControl w:val="0"/>
        <w:jc w:val="both"/>
        <w:rPr>
          <w:rFonts w:ascii="Arial" w:hAnsi="Arial" w:cs="Arial"/>
          <w:sz w:val="21"/>
          <w:szCs w:val="21"/>
        </w:rPr>
      </w:pPr>
      <w:r w:rsidRPr="006E2A5B">
        <w:rPr>
          <w:rFonts w:ascii="Arial" w:hAnsi="Arial" w:cs="Arial"/>
          <w:sz w:val="21"/>
          <w:szCs w:val="21"/>
        </w:rPr>
        <w:t>Las solicitudes se deberán formalizar mediante el modelo normalizado disponible en la web municipal y deberán presentarse por vía telemática (trámites en línea) en la web municipal www.avinyonetdepuigventos.cat mediante instancia general.</w:t>
      </w:r>
    </w:p>
    <w:p w14:paraId="1D1BA43F" w14:textId="77777777" w:rsidR="006E2A5B" w:rsidRPr="006E2A5B" w:rsidRDefault="006E2A5B" w:rsidP="006E2A5B">
      <w:pPr>
        <w:widowControl w:val="0"/>
        <w:jc w:val="both"/>
        <w:rPr>
          <w:rFonts w:ascii="Arial" w:hAnsi="Arial" w:cs="Arial"/>
          <w:sz w:val="21"/>
          <w:szCs w:val="21"/>
        </w:rPr>
      </w:pPr>
      <w:r w:rsidRPr="006E2A5B">
        <w:rPr>
          <w:rFonts w:ascii="Arial" w:hAnsi="Arial" w:cs="Arial"/>
          <w:sz w:val="21"/>
          <w:szCs w:val="21"/>
        </w:rPr>
        <w:t>Deberán acompañarse a la solicitud los documentos detallados en el artículo 10 de las bases reguladoras.</w:t>
      </w:r>
    </w:p>
    <w:p w14:paraId="4878D8A8" w14:textId="77777777" w:rsidR="006E2A5B" w:rsidRPr="006E2A5B" w:rsidRDefault="006E2A5B" w:rsidP="006E2A5B">
      <w:pPr>
        <w:widowControl w:val="0"/>
        <w:jc w:val="both"/>
        <w:rPr>
          <w:rFonts w:ascii="Arial" w:hAnsi="Arial" w:cs="Arial"/>
          <w:sz w:val="21"/>
          <w:szCs w:val="21"/>
        </w:rPr>
      </w:pPr>
      <w:r w:rsidRPr="006E2A5B">
        <w:rPr>
          <w:rFonts w:ascii="Arial" w:hAnsi="Arial" w:cs="Arial"/>
          <w:sz w:val="21"/>
          <w:szCs w:val="21"/>
        </w:rPr>
        <w:t>Si la solicitud no reúne los requisitos establecidos en la norma de convocatoria, el órgano competente requerirá al interesado para que la subsane en el plazo máximo e improrrogable de 10 días, indicándole que si no lo hiciera se le tendrá por desistido de su solicitud.</w:t>
      </w:r>
    </w:p>
    <w:p w14:paraId="5F1C81B7" w14:textId="77777777" w:rsidR="00291966" w:rsidRDefault="006E2A5B" w:rsidP="006E2A5B">
      <w:pPr>
        <w:widowControl w:val="0"/>
        <w:jc w:val="both"/>
        <w:rPr>
          <w:rFonts w:ascii="Arial" w:hAnsi="Arial" w:cs="Arial"/>
          <w:sz w:val="21"/>
          <w:szCs w:val="21"/>
        </w:rPr>
      </w:pPr>
      <w:r w:rsidRPr="006E2A5B">
        <w:rPr>
          <w:rFonts w:ascii="Arial" w:hAnsi="Arial" w:cs="Arial"/>
          <w:sz w:val="21"/>
          <w:szCs w:val="21"/>
        </w:rPr>
        <w:t>El plazo de presentación de las solicitudes será de un mes a contar desde la publicación del extracto de la convocatoria en el Boletín Oficial de la Provincia.</w:t>
      </w:r>
    </w:p>
    <w:p w14:paraId="63A93DC4" w14:textId="77777777" w:rsidR="006E2A5B" w:rsidRDefault="006E2A5B" w:rsidP="006E2A5B">
      <w:pPr>
        <w:autoSpaceDE w:val="0"/>
        <w:autoSpaceDN w:val="0"/>
        <w:adjustRightInd w:val="0"/>
        <w:spacing w:after="0" w:line="240" w:lineRule="auto"/>
        <w:rPr>
          <w:rFonts w:ascii="Arial" w:hAnsi="Arial" w:cs="Arial"/>
          <w:sz w:val="21"/>
          <w:szCs w:val="21"/>
        </w:rPr>
      </w:pPr>
    </w:p>
    <w:p w14:paraId="6EB384CE" w14:textId="77777777" w:rsidR="006E2A5B" w:rsidRPr="00B46A5F" w:rsidRDefault="006E2A5B" w:rsidP="006E2A5B">
      <w:pPr>
        <w:autoSpaceDE w:val="0"/>
        <w:autoSpaceDN w:val="0"/>
        <w:adjustRightInd w:val="0"/>
        <w:spacing w:after="0" w:line="240" w:lineRule="auto"/>
        <w:rPr>
          <w:rFonts w:ascii="Arial" w:hAnsi="Arial" w:cs="Arial"/>
          <w:sz w:val="21"/>
          <w:szCs w:val="21"/>
        </w:rPr>
      </w:pPr>
    </w:p>
    <w:p w14:paraId="77FAD5A8" w14:textId="77777777" w:rsidR="00291966" w:rsidRPr="00B46A5F" w:rsidRDefault="00291966" w:rsidP="00291966">
      <w:pPr>
        <w:widowControl w:val="0"/>
        <w:spacing w:after="120"/>
        <w:jc w:val="both"/>
        <w:rPr>
          <w:rFonts w:ascii="Arial" w:hAnsi="Arial" w:cs="Arial"/>
          <w:b/>
          <w:bCs/>
          <w:sz w:val="21"/>
          <w:szCs w:val="21"/>
          <w:u w:val="single"/>
        </w:rPr>
      </w:pPr>
      <w:r w:rsidRPr="00B46A5F">
        <w:rPr>
          <w:rFonts w:ascii="Arial" w:hAnsi="Arial" w:cs="Arial"/>
          <w:b/>
          <w:bCs/>
          <w:sz w:val="21"/>
          <w:szCs w:val="21"/>
        </w:rPr>
        <w:t xml:space="preserve">7. </w:t>
      </w:r>
      <w:r w:rsidR="006E2A5B" w:rsidRPr="00B46A5F">
        <w:rPr>
          <w:rFonts w:ascii="Arial" w:hAnsi="Arial" w:cs="Arial"/>
          <w:b/>
          <w:bCs/>
          <w:sz w:val="21"/>
          <w:szCs w:val="21"/>
          <w:u w:val="single"/>
        </w:rPr>
        <w:t>Propuesta</w:t>
      </w:r>
      <w:r w:rsidRPr="00B46A5F">
        <w:rPr>
          <w:rFonts w:ascii="Arial" w:hAnsi="Arial" w:cs="Arial"/>
          <w:b/>
          <w:bCs/>
          <w:sz w:val="21"/>
          <w:szCs w:val="21"/>
          <w:u w:val="single"/>
        </w:rPr>
        <w:t xml:space="preserve"> de </w:t>
      </w:r>
      <w:r w:rsidR="006E2A5B" w:rsidRPr="00B46A5F">
        <w:rPr>
          <w:rFonts w:ascii="Arial" w:hAnsi="Arial" w:cs="Arial"/>
          <w:b/>
          <w:bCs/>
          <w:sz w:val="21"/>
          <w:szCs w:val="21"/>
          <w:u w:val="single"/>
        </w:rPr>
        <w:t>resolución</w:t>
      </w:r>
      <w:r w:rsidRPr="00B46A5F">
        <w:rPr>
          <w:rFonts w:ascii="Arial" w:hAnsi="Arial" w:cs="Arial"/>
          <w:b/>
          <w:bCs/>
          <w:sz w:val="21"/>
          <w:szCs w:val="21"/>
          <w:u w:val="single"/>
        </w:rPr>
        <w:t xml:space="preserve"> provisional, </w:t>
      </w:r>
      <w:r w:rsidR="006E2A5B" w:rsidRPr="00B46A5F">
        <w:rPr>
          <w:rFonts w:ascii="Arial" w:hAnsi="Arial" w:cs="Arial"/>
          <w:b/>
          <w:bCs/>
          <w:sz w:val="21"/>
          <w:szCs w:val="21"/>
          <w:u w:val="single"/>
        </w:rPr>
        <w:t>resolución</w:t>
      </w:r>
      <w:r w:rsidRPr="00B46A5F">
        <w:rPr>
          <w:rFonts w:ascii="Arial" w:hAnsi="Arial" w:cs="Arial"/>
          <w:b/>
          <w:bCs/>
          <w:sz w:val="21"/>
          <w:szCs w:val="21"/>
          <w:u w:val="single"/>
        </w:rPr>
        <w:t xml:space="preserve"> definitiva, </w:t>
      </w:r>
      <w:r w:rsidR="006E2A5B">
        <w:rPr>
          <w:rFonts w:ascii="Arial" w:hAnsi="Arial" w:cs="Arial"/>
          <w:b/>
          <w:bCs/>
          <w:sz w:val="21"/>
          <w:szCs w:val="21"/>
          <w:u w:val="single"/>
        </w:rPr>
        <w:t>plazos</w:t>
      </w:r>
      <w:r w:rsidRPr="00B46A5F">
        <w:rPr>
          <w:rFonts w:ascii="Arial" w:hAnsi="Arial" w:cs="Arial"/>
          <w:b/>
          <w:bCs/>
          <w:sz w:val="21"/>
          <w:szCs w:val="21"/>
          <w:u w:val="single"/>
        </w:rPr>
        <w:t xml:space="preserve"> </w:t>
      </w:r>
      <w:r w:rsidR="006E2A5B">
        <w:rPr>
          <w:rFonts w:ascii="Arial" w:hAnsi="Arial" w:cs="Arial"/>
          <w:b/>
          <w:bCs/>
          <w:sz w:val="21"/>
          <w:szCs w:val="21"/>
          <w:u w:val="single"/>
        </w:rPr>
        <w:t xml:space="preserve">y </w:t>
      </w:r>
      <w:r w:rsidR="006E2A5B" w:rsidRPr="00B46A5F">
        <w:rPr>
          <w:rFonts w:ascii="Arial" w:hAnsi="Arial" w:cs="Arial"/>
          <w:b/>
          <w:bCs/>
          <w:sz w:val="21"/>
          <w:szCs w:val="21"/>
          <w:u w:val="single"/>
        </w:rPr>
        <w:t>notificación</w:t>
      </w:r>
    </w:p>
    <w:p w14:paraId="6CE393ED" w14:textId="77777777" w:rsidR="00974D51" w:rsidRPr="00974D51" w:rsidRDefault="00974D51" w:rsidP="00974D51">
      <w:pPr>
        <w:widowControl w:val="0"/>
        <w:spacing w:after="120"/>
        <w:jc w:val="both"/>
        <w:rPr>
          <w:rFonts w:ascii="Arial" w:hAnsi="Arial" w:cs="Arial"/>
          <w:sz w:val="21"/>
          <w:szCs w:val="21"/>
        </w:rPr>
      </w:pPr>
      <w:r w:rsidRPr="00974D51">
        <w:rPr>
          <w:rFonts w:ascii="Arial" w:hAnsi="Arial" w:cs="Arial"/>
          <w:sz w:val="21"/>
          <w:szCs w:val="21"/>
        </w:rPr>
        <w:t>Previamente a elaborar la propuesta de acuerdo, se publicarán a efectos de notificación en la página web municipal, en el tablón de edictos electrónico del Ayuntamiento, los siguientes listados:</w:t>
      </w:r>
    </w:p>
    <w:p w14:paraId="71AEDBB6" w14:textId="77777777" w:rsidR="00974D51" w:rsidRPr="00974D51" w:rsidRDefault="00974D51" w:rsidP="00974D51">
      <w:pPr>
        <w:widowControl w:val="0"/>
        <w:spacing w:after="120"/>
        <w:jc w:val="both"/>
        <w:rPr>
          <w:rFonts w:ascii="Arial" w:hAnsi="Arial" w:cs="Arial"/>
          <w:sz w:val="21"/>
          <w:szCs w:val="21"/>
        </w:rPr>
      </w:pPr>
      <w:r w:rsidRPr="00974D51">
        <w:rPr>
          <w:rFonts w:ascii="Arial" w:hAnsi="Arial" w:cs="Arial"/>
          <w:sz w:val="21"/>
          <w:szCs w:val="21"/>
        </w:rPr>
        <w:t>a) Personas solicitantes propuestas como beneficiarias por haber presentado su solicitud, reuniendo la totalidad de requisitos y documentación requerida en la convocatoria antes de agotarse el crédito inicialmente disponible destinado a atender estas ayudas.</w:t>
      </w:r>
    </w:p>
    <w:p w14:paraId="5C2FD59E" w14:textId="77777777" w:rsidR="00974D51" w:rsidRPr="00974D51" w:rsidRDefault="00974D51" w:rsidP="00974D51">
      <w:pPr>
        <w:widowControl w:val="0"/>
        <w:spacing w:after="120"/>
        <w:jc w:val="both"/>
        <w:rPr>
          <w:rFonts w:ascii="Arial" w:hAnsi="Arial" w:cs="Arial"/>
          <w:sz w:val="21"/>
          <w:szCs w:val="21"/>
        </w:rPr>
      </w:pPr>
      <w:r w:rsidRPr="00974D51">
        <w:rPr>
          <w:rFonts w:ascii="Arial" w:hAnsi="Arial" w:cs="Arial"/>
          <w:sz w:val="21"/>
          <w:szCs w:val="21"/>
        </w:rPr>
        <w:t>b) Personas solicitantes que no cumplen los requisitos establecidos en la convocatoria quedando su solicitud desestimada.</w:t>
      </w:r>
    </w:p>
    <w:p w14:paraId="3222FC05" w14:textId="77777777" w:rsidR="00974D51" w:rsidRPr="00974D51" w:rsidRDefault="00974D51" w:rsidP="00974D51">
      <w:pPr>
        <w:widowControl w:val="0"/>
        <w:spacing w:after="120"/>
        <w:jc w:val="both"/>
        <w:rPr>
          <w:rFonts w:ascii="Arial" w:hAnsi="Arial" w:cs="Arial"/>
          <w:sz w:val="21"/>
          <w:szCs w:val="21"/>
        </w:rPr>
      </w:pPr>
      <w:r w:rsidRPr="00974D51">
        <w:rPr>
          <w:rFonts w:ascii="Arial" w:hAnsi="Arial" w:cs="Arial"/>
          <w:sz w:val="21"/>
          <w:szCs w:val="21"/>
        </w:rPr>
        <w:t>c) Personas solicitantes que no han aportado la totalidad de la documentación requerida en las bases reguladoras con indicación de la documentación requerida.</w:t>
      </w:r>
    </w:p>
    <w:p w14:paraId="032B1BB2" w14:textId="77777777" w:rsidR="00974D51" w:rsidRPr="00974D51" w:rsidRDefault="00974D51" w:rsidP="00974D51">
      <w:pPr>
        <w:widowControl w:val="0"/>
        <w:spacing w:after="120"/>
        <w:jc w:val="both"/>
        <w:rPr>
          <w:rFonts w:ascii="Arial" w:hAnsi="Arial" w:cs="Arial"/>
          <w:sz w:val="21"/>
          <w:szCs w:val="21"/>
        </w:rPr>
      </w:pPr>
      <w:r w:rsidRPr="00974D51">
        <w:rPr>
          <w:rFonts w:ascii="Arial" w:hAnsi="Arial" w:cs="Arial"/>
          <w:sz w:val="21"/>
          <w:szCs w:val="21"/>
        </w:rPr>
        <w:t>La enmienda de defectos en la solicitud se debe realizar previo requerimiento en el plazo máximo de 10 días hábiles desde su notificación. Si transcurrido este plazo no se ha subsanado o no se ha aportado la documentación preceptiva, se entiende que el / la peticionario / a ha desistido de su solicitud. Si el último día de la presentación de la documentación de subsanación de defectos coincide con sábado o festivo, el plazo finalizará el día hábil siguiente.</w:t>
      </w:r>
    </w:p>
    <w:p w14:paraId="27D220E8" w14:textId="77777777" w:rsidR="00974D51" w:rsidRDefault="00974D51" w:rsidP="00974D51">
      <w:pPr>
        <w:widowControl w:val="0"/>
        <w:spacing w:after="120"/>
        <w:jc w:val="both"/>
        <w:rPr>
          <w:rFonts w:ascii="Arial" w:hAnsi="Arial" w:cs="Arial"/>
          <w:sz w:val="21"/>
          <w:szCs w:val="21"/>
        </w:rPr>
      </w:pPr>
      <w:r w:rsidRPr="00974D51">
        <w:rPr>
          <w:rFonts w:ascii="Arial" w:hAnsi="Arial" w:cs="Arial"/>
          <w:sz w:val="21"/>
          <w:szCs w:val="21"/>
        </w:rPr>
        <w:t>El plazo máximo para resolver será de tres meses a contar desde la fecha de finalización del plazo de presentación de solicitudes. La falta de resolución en este plazo se entenderá como desestimación por silencio administrativo.</w:t>
      </w:r>
    </w:p>
    <w:p w14:paraId="43452253" w14:textId="77777777" w:rsidR="004A3D2E" w:rsidRDefault="004A3D2E" w:rsidP="00974D51">
      <w:pPr>
        <w:widowControl w:val="0"/>
        <w:spacing w:after="120"/>
        <w:jc w:val="both"/>
        <w:rPr>
          <w:rFonts w:ascii="Arial" w:hAnsi="Arial" w:cs="Arial"/>
          <w:sz w:val="21"/>
          <w:szCs w:val="21"/>
        </w:rPr>
      </w:pPr>
    </w:p>
    <w:p w14:paraId="4E42A3EA" w14:textId="77777777" w:rsidR="004A3D2E" w:rsidRDefault="004A3D2E" w:rsidP="00974D51">
      <w:pPr>
        <w:widowControl w:val="0"/>
        <w:spacing w:after="120"/>
        <w:jc w:val="both"/>
        <w:rPr>
          <w:rFonts w:ascii="Arial" w:hAnsi="Arial" w:cs="Arial"/>
          <w:sz w:val="21"/>
          <w:szCs w:val="21"/>
        </w:rPr>
      </w:pPr>
    </w:p>
    <w:p w14:paraId="6D973912" w14:textId="77777777" w:rsidR="004A3D2E" w:rsidRPr="00974D51" w:rsidRDefault="004A3D2E" w:rsidP="00974D51">
      <w:pPr>
        <w:widowControl w:val="0"/>
        <w:spacing w:after="120"/>
        <w:jc w:val="both"/>
        <w:rPr>
          <w:rFonts w:ascii="Arial" w:hAnsi="Arial" w:cs="Arial"/>
          <w:sz w:val="21"/>
          <w:szCs w:val="21"/>
        </w:rPr>
      </w:pPr>
    </w:p>
    <w:p w14:paraId="5D756B69" w14:textId="77777777" w:rsidR="00291966" w:rsidRPr="00B46A5F" w:rsidRDefault="00291966" w:rsidP="00291966">
      <w:pPr>
        <w:widowControl w:val="0"/>
        <w:spacing w:after="120"/>
        <w:jc w:val="both"/>
        <w:rPr>
          <w:rFonts w:ascii="Arial" w:hAnsi="Arial" w:cs="Arial"/>
          <w:b/>
          <w:bCs/>
          <w:sz w:val="21"/>
          <w:szCs w:val="21"/>
          <w:u w:val="single"/>
        </w:rPr>
      </w:pPr>
      <w:r w:rsidRPr="00B46A5F">
        <w:rPr>
          <w:rFonts w:ascii="Arial" w:hAnsi="Arial" w:cs="Arial"/>
          <w:b/>
          <w:bCs/>
          <w:sz w:val="21"/>
          <w:szCs w:val="21"/>
        </w:rPr>
        <w:t xml:space="preserve">8. </w:t>
      </w:r>
      <w:r w:rsidRPr="00B46A5F">
        <w:rPr>
          <w:rFonts w:ascii="Arial" w:hAnsi="Arial" w:cs="Arial"/>
          <w:b/>
          <w:bCs/>
          <w:sz w:val="21"/>
          <w:szCs w:val="21"/>
          <w:u w:val="single"/>
        </w:rPr>
        <w:t>Fi</w:t>
      </w:r>
      <w:r w:rsidR="006E2A5B">
        <w:rPr>
          <w:rFonts w:ascii="Arial" w:hAnsi="Arial" w:cs="Arial"/>
          <w:b/>
          <w:bCs/>
          <w:sz w:val="21"/>
          <w:szCs w:val="21"/>
          <w:u w:val="single"/>
        </w:rPr>
        <w:t>n</w:t>
      </w:r>
      <w:r w:rsidRPr="00B46A5F">
        <w:rPr>
          <w:rFonts w:ascii="Arial" w:hAnsi="Arial" w:cs="Arial"/>
          <w:b/>
          <w:bCs/>
          <w:sz w:val="21"/>
          <w:szCs w:val="21"/>
          <w:u w:val="single"/>
        </w:rPr>
        <w:t xml:space="preserve"> de la </w:t>
      </w:r>
      <w:r w:rsidR="006E2A5B" w:rsidRPr="00B46A5F">
        <w:rPr>
          <w:rFonts w:ascii="Arial" w:hAnsi="Arial" w:cs="Arial"/>
          <w:b/>
          <w:bCs/>
          <w:sz w:val="21"/>
          <w:szCs w:val="21"/>
          <w:u w:val="single"/>
        </w:rPr>
        <w:t>Vía</w:t>
      </w:r>
      <w:r w:rsidRPr="00B46A5F">
        <w:rPr>
          <w:rFonts w:ascii="Arial" w:hAnsi="Arial" w:cs="Arial"/>
          <w:b/>
          <w:bCs/>
          <w:sz w:val="21"/>
          <w:szCs w:val="21"/>
          <w:u w:val="single"/>
        </w:rPr>
        <w:t xml:space="preserve"> Administrativa</w:t>
      </w:r>
    </w:p>
    <w:p w14:paraId="7CA68F5B" w14:textId="77777777" w:rsidR="006E2A5B" w:rsidRPr="006E2A5B" w:rsidRDefault="006E2A5B" w:rsidP="006E2A5B">
      <w:pPr>
        <w:widowControl w:val="0"/>
        <w:spacing w:after="120"/>
        <w:jc w:val="both"/>
        <w:rPr>
          <w:rFonts w:ascii="Arial" w:hAnsi="Arial" w:cs="Arial"/>
          <w:sz w:val="21"/>
          <w:szCs w:val="21"/>
        </w:rPr>
      </w:pPr>
      <w:r w:rsidRPr="006E2A5B">
        <w:rPr>
          <w:rFonts w:ascii="Arial" w:hAnsi="Arial" w:cs="Arial"/>
          <w:sz w:val="21"/>
          <w:szCs w:val="21"/>
        </w:rPr>
        <w:t>El acto de resolución de la subvención agota la vía administrativa.</w:t>
      </w:r>
    </w:p>
    <w:p w14:paraId="1CD68BB3" w14:textId="77777777" w:rsidR="00291966" w:rsidRPr="00B46A5F" w:rsidRDefault="006E2A5B" w:rsidP="006E2A5B">
      <w:pPr>
        <w:widowControl w:val="0"/>
        <w:spacing w:after="120"/>
        <w:jc w:val="both"/>
        <w:rPr>
          <w:rFonts w:ascii="Arial" w:hAnsi="Arial" w:cs="Arial"/>
          <w:sz w:val="21"/>
          <w:szCs w:val="21"/>
        </w:rPr>
      </w:pPr>
      <w:r w:rsidRPr="006E2A5B">
        <w:rPr>
          <w:rFonts w:ascii="Arial" w:hAnsi="Arial" w:cs="Arial"/>
          <w:sz w:val="21"/>
          <w:szCs w:val="21"/>
        </w:rPr>
        <w:t>De acuerdo con lo dispuesto en los artículos 123 y 124 de la Ley 39/2015, de 1 de octubre, del Procedimiento Administrativo Común de las Administraciones Públicas, contra esta resolución podrá interponerse recurso potestativo de reposición ante el Alcalde de este Ayuntamiento, en el término de un mes a contar desde el día siguiente a la recepción de la notificación, o bien directamente recurso contencioso administrativo ante el Juzgado de lo contencioso-administrativo, en el plazo de dos meses, a contar desde del día siguiente al de la recepción de la notificación, de conformidad con el artículo 46 de la Ley 29/1998, de 13 de julio, de la Jurisdicción Contencioso-Administrativa.</w:t>
      </w:r>
    </w:p>
    <w:p w14:paraId="6DBA0C65" w14:textId="77777777" w:rsidR="00291966" w:rsidRPr="00B46A5F" w:rsidRDefault="00291966" w:rsidP="00291966">
      <w:pPr>
        <w:autoSpaceDE w:val="0"/>
        <w:autoSpaceDN w:val="0"/>
        <w:adjustRightInd w:val="0"/>
        <w:spacing w:after="0" w:line="240" w:lineRule="auto"/>
        <w:rPr>
          <w:rFonts w:ascii="Arial" w:hAnsi="Arial" w:cs="Arial"/>
          <w:sz w:val="21"/>
          <w:szCs w:val="21"/>
        </w:rPr>
      </w:pPr>
    </w:p>
    <w:p w14:paraId="157A6BA4" w14:textId="77777777" w:rsidR="006E2A5B" w:rsidRPr="006E2A5B" w:rsidRDefault="006E2A5B" w:rsidP="006E2A5B">
      <w:pPr>
        <w:widowControl w:val="0"/>
        <w:spacing w:after="120"/>
        <w:jc w:val="both"/>
        <w:rPr>
          <w:rFonts w:ascii="Arial" w:hAnsi="Arial" w:cs="Arial"/>
          <w:b/>
          <w:bCs/>
          <w:sz w:val="21"/>
          <w:szCs w:val="21"/>
          <w:u w:val="single"/>
        </w:rPr>
      </w:pPr>
      <w:r w:rsidRPr="006E2A5B">
        <w:rPr>
          <w:rFonts w:ascii="Arial" w:hAnsi="Arial" w:cs="Arial"/>
          <w:b/>
          <w:bCs/>
          <w:sz w:val="21"/>
          <w:szCs w:val="21"/>
          <w:u w:val="single"/>
        </w:rPr>
        <w:t>9. Criterios de Valoración de Solicitudes</w:t>
      </w:r>
    </w:p>
    <w:p w14:paraId="14802A41" w14:textId="77777777" w:rsidR="006E2A5B" w:rsidRPr="006E2A5B" w:rsidRDefault="006E2A5B" w:rsidP="006E2A5B">
      <w:pPr>
        <w:widowControl w:val="0"/>
        <w:spacing w:after="120"/>
        <w:jc w:val="both"/>
        <w:rPr>
          <w:rFonts w:ascii="Arial" w:hAnsi="Arial" w:cs="Arial"/>
          <w:sz w:val="21"/>
          <w:szCs w:val="21"/>
        </w:rPr>
      </w:pPr>
      <w:r w:rsidRPr="006E2A5B">
        <w:rPr>
          <w:rFonts w:ascii="Arial" w:hAnsi="Arial" w:cs="Arial"/>
          <w:sz w:val="21"/>
          <w:szCs w:val="21"/>
        </w:rPr>
        <w:t>La subvención consistirá en una aportación única de como máximo 250 €. Estos importes se harán efectivos con cargo a la partida presupuestaria 920/48907 con un crédito total de 10.000,00.- €, el cual será objeto de prorrateo entre todas las solicitudes que, entradas en tiempo y forma, cumplan los condicionantes, sin que en ningún caso se pueda superar el importe máximo antes mencionado.</w:t>
      </w:r>
    </w:p>
    <w:p w14:paraId="13E1B185" w14:textId="77777777" w:rsidR="006E2A5B" w:rsidRPr="006E2A5B" w:rsidRDefault="006E2A5B" w:rsidP="006E2A5B">
      <w:pPr>
        <w:tabs>
          <w:tab w:val="left" w:pos="5009"/>
        </w:tabs>
        <w:spacing w:after="0"/>
        <w:rPr>
          <w:rFonts w:ascii="Arial" w:hAnsi="Arial" w:cs="Arial"/>
          <w:b/>
          <w:bCs/>
          <w:sz w:val="21"/>
          <w:szCs w:val="21"/>
        </w:rPr>
      </w:pPr>
    </w:p>
    <w:p w14:paraId="5463EDBE" w14:textId="77777777" w:rsidR="006E2A5B" w:rsidRPr="006E2A5B" w:rsidRDefault="006E2A5B" w:rsidP="006E2A5B">
      <w:pPr>
        <w:widowControl w:val="0"/>
        <w:spacing w:after="120"/>
        <w:jc w:val="both"/>
        <w:rPr>
          <w:rFonts w:ascii="Arial" w:hAnsi="Arial" w:cs="Arial"/>
          <w:b/>
          <w:bCs/>
          <w:sz w:val="21"/>
          <w:szCs w:val="21"/>
          <w:u w:val="single"/>
        </w:rPr>
      </w:pPr>
      <w:r w:rsidRPr="006E2A5B">
        <w:rPr>
          <w:rFonts w:ascii="Arial" w:hAnsi="Arial" w:cs="Arial"/>
          <w:b/>
          <w:bCs/>
          <w:sz w:val="21"/>
          <w:szCs w:val="21"/>
          <w:u w:val="single"/>
        </w:rPr>
        <w:t>10. Medios de notificación o publicación</w:t>
      </w:r>
    </w:p>
    <w:p w14:paraId="18A4753B" w14:textId="77777777" w:rsidR="00291966" w:rsidRPr="006E2A5B" w:rsidRDefault="006E2A5B" w:rsidP="006E2A5B">
      <w:pPr>
        <w:widowControl w:val="0"/>
        <w:spacing w:after="120"/>
        <w:jc w:val="both"/>
        <w:rPr>
          <w:rFonts w:ascii="Arial" w:hAnsi="Arial" w:cs="Arial"/>
          <w:sz w:val="21"/>
          <w:szCs w:val="21"/>
        </w:rPr>
      </w:pPr>
      <w:r w:rsidRPr="006E2A5B">
        <w:rPr>
          <w:rFonts w:ascii="Arial" w:hAnsi="Arial" w:cs="Arial"/>
          <w:sz w:val="21"/>
          <w:szCs w:val="21"/>
        </w:rPr>
        <w:t>Las notificaciones se practicarán en el lugar y por el medio que el solicitante haga constar al efecto en la solicitud, teniendo en cuenta lo que se ha fijado a estos efectos en el artículo 41 de la Ley 39/2015, de 1 de octubre, del Procedimiento Administrativo Común de las Administraciones Públicas.</w:t>
      </w:r>
    </w:p>
    <w:p w14:paraId="78321ECA" w14:textId="77777777" w:rsidR="00291966" w:rsidRPr="006E2A5B" w:rsidRDefault="00291966" w:rsidP="006E2A5B">
      <w:pPr>
        <w:widowControl w:val="0"/>
        <w:spacing w:after="120"/>
        <w:jc w:val="both"/>
        <w:rPr>
          <w:rFonts w:ascii="Arial" w:hAnsi="Arial" w:cs="Arial"/>
          <w:sz w:val="21"/>
          <w:szCs w:val="21"/>
        </w:rPr>
      </w:pPr>
    </w:p>
    <w:sectPr w:rsidR="00291966" w:rsidRPr="006E2A5B" w:rsidSect="004A3D2E">
      <w:headerReference w:type="default" r:id="rId7"/>
      <w:footerReference w:type="default" r:id="rId8"/>
      <w:pgSz w:w="11906" w:h="16838"/>
      <w:pgMar w:top="851" w:right="1416" w:bottom="567" w:left="1276" w:header="284"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42F02B" w14:textId="77777777" w:rsidR="00C46E7E" w:rsidRDefault="00C46E7E" w:rsidP="00115EB3">
      <w:pPr>
        <w:spacing w:after="0" w:line="240" w:lineRule="auto"/>
      </w:pPr>
      <w:r>
        <w:separator/>
      </w:r>
    </w:p>
  </w:endnote>
  <w:endnote w:type="continuationSeparator" w:id="0">
    <w:p w14:paraId="048617A2" w14:textId="77777777" w:rsidR="00C46E7E" w:rsidRDefault="00C46E7E" w:rsidP="00115E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41E90" w14:textId="4B6A221E" w:rsidR="003C61B6" w:rsidRPr="003C61B6" w:rsidRDefault="008B667C" w:rsidP="003C61B6">
    <w:pPr>
      <w:pStyle w:val="Piedepgina"/>
      <w:spacing w:after="0" w:line="240" w:lineRule="auto"/>
      <w:jc w:val="center"/>
      <w:rPr>
        <w:rFonts w:ascii="Consolas" w:hAnsi="Consolas" w:cs="Consolas"/>
        <w:b/>
        <w:bCs/>
        <w:sz w:val="18"/>
        <w:szCs w:val="18"/>
      </w:rPr>
    </w:pPr>
    <w:r w:rsidRPr="00B309CD">
      <w:rPr>
        <w:rFonts w:ascii="Consolas" w:hAnsi="Consolas" w:cs="Consolas"/>
        <w:b/>
        <w:noProof/>
        <w:sz w:val="18"/>
        <w:szCs w:val="18"/>
        <w:lang w:val="ca-ES" w:eastAsia="ca-ES"/>
      </w:rPr>
      <w:drawing>
        <wp:inline distT="0" distB="0" distL="0" distR="0" wp14:anchorId="3C598875" wp14:editId="551CC2CD">
          <wp:extent cx="5000625" cy="371475"/>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00625" cy="371475"/>
                  </a:xfrm>
                  <a:prstGeom prst="rect">
                    <a:avLst/>
                  </a:prstGeom>
                  <a:noFill/>
                  <a:ln>
                    <a:noFill/>
                  </a:ln>
                </pic:spPr>
              </pic:pic>
            </a:graphicData>
          </a:graphic>
        </wp:inline>
      </w:drawing>
    </w:r>
  </w:p>
  <w:p w14:paraId="0F155FFE" w14:textId="77777777" w:rsidR="00FD6FA1" w:rsidRPr="00FD6FA1" w:rsidRDefault="00FD6FA1" w:rsidP="00FD6FA1">
    <w:pPr>
      <w:pStyle w:val="Piedepgina"/>
      <w:spacing w:after="0" w:line="240" w:lineRule="auto"/>
      <w:jc w:val="center"/>
      <w:rPr>
        <w:rFonts w:ascii="Consolas" w:hAnsi="Consolas" w:cs="Consolas"/>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A575B9" w14:textId="77777777" w:rsidR="00C46E7E" w:rsidRDefault="00C46E7E" w:rsidP="00115EB3">
      <w:pPr>
        <w:spacing w:after="0" w:line="240" w:lineRule="auto"/>
      </w:pPr>
      <w:r>
        <w:separator/>
      </w:r>
    </w:p>
  </w:footnote>
  <w:footnote w:type="continuationSeparator" w:id="0">
    <w:p w14:paraId="5A0D6BDC" w14:textId="77777777" w:rsidR="00C46E7E" w:rsidRDefault="00C46E7E" w:rsidP="00115E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688FD" w14:textId="0A3508B7" w:rsidR="003C61B6" w:rsidRPr="00B736D8" w:rsidRDefault="008B667C" w:rsidP="004A3D2E">
    <w:pPr>
      <w:spacing w:after="0" w:line="240" w:lineRule="auto"/>
      <w:ind w:left="-426"/>
      <w:rPr>
        <w:rFonts w:ascii="Tahoma" w:eastAsia="Times New Roman" w:hAnsi="Tahoma" w:cs="Tahoma"/>
        <w:sz w:val="18"/>
        <w:szCs w:val="18"/>
        <w:lang w:eastAsia="es-ES"/>
      </w:rPr>
    </w:pPr>
    <w:r w:rsidRPr="00B309CD">
      <w:rPr>
        <w:noProof/>
        <w:lang w:val="ca-ES" w:eastAsia="ca-ES"/>
      </w:rPr>
      <w:drawing>
        <wp:inline distT="0" distB="0" distL="0" distR="0" wp14:anchorId="0494D867" wp14:editId="17B15C77">
          <wp:extent cx="866775" cy="1247775"/>
          <wp:effectExtent l="0" t="0" r="0"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1247775"/>
                  </a:xfrm>
                  <a:prstGeom prst="rect">
                    <a:avLst/>
                  </a:prstGeom>
                  <a:noFill/>
                  <a:ln>
                    <a:noFill/>
                  </a:ln>
                </pic:spPr>
              </pic:pic>
            </a:graphicData>
          </a:graphic>
        </wp:inline>
      </w:drawing>
    </w:r>
    <w:bookmarkStart w:id="0" w:name="_GoBack"/>
    <w:bookmarkEnd w:id="0"/>
  </w:p>
  <w:p w14:paraId="166211C0" w14:textId="77777777" w:rsidR="004730D7" w:rsidRPr="00543348" w:rsidRDefault="004730D7" w:rsidP="006F1D6A">
    <w:pPr>
      <w:spacing w:after="0" w:line="240" w:lineRule="auto"/>
      <w:ind w:left="-85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9E7"/>
    <w:rsid w:val="000472D9"/>
    <w:rsid w:val="00051D7A"/>
    <w:rsid w:val="00053BB6"/>
    <w:rsid w:val="00082766"/>
    <w:rsid w:val="00082947"/>
    <w:rsid w:val="000A4245"/>
    <w:rsid w:val="000E297A"/>
    <w:rsid w:val="000F3DE2"/>
    <w:rsid w:val="000F4D13"/>
    <w:rsid w:val="00115EB3"/>
    <w:rsid w:val="00135EB4"/>
    <w:rsid w:val="001C334D"/>
    <w:rsid w:val="001E1084"/>
    <w:rsid w:val="002033E2"/>
    <w:rsid w:val="00247763"/>
    <w:rsid w:val="00291966"/>
    <w:rsid w:val="002B6E58"/>
    <w:rsid w:val="002F03E2"/>
    <w:rsid w:val="003A2009"/>
    <w:rsid w:val="003B208B"/>
    <w:rsid w:val="003C61B6"/>
    <w:rsid w:val="00415F8B"/>
    <w:rsid w:val="004730D7"/>
    <w:rsid w:val="00473469"/>
    <w:rsid w:val="004A3D2E"/>
    <w:rsid w:val="004C763A"/>
    <w:rsid w:val="0052462D"/>
    <w:rsid w:val="00543348"/>
    <w:rsid w:val="005C6314"/>
    <w:rsid w:val="005D6E43"/>
    <w:rsid w:val="005F25D0"/>
    <w:rsid w:val="00604B83"/>
    <w:rsid w:val="00612949"/>
    <w:rsid w:val="006579E7"/>
    <w:rsid w:val="00691713"/>
    <w:rsid w:val="006A44DB"/>
    <w:rsid w:val="006D197D"/>
    <w:rsid w:val="006E2A5B"/>
    <w:rsid w:val="006F1D6A"/>
    <w:rsid w:val="00763F4B"/>
    <w:rsid w:val="00773502"/>
    <w:rsid w:val="0078539F"/>
    <w:rsid w:val="007A420C"/>
    <w:rsid w:val="007D2BA1"/>
    <w:rsid w:val="00875F2D"/>
    <w:rsid w:val="008B667C"/>
    <w:rsid w:val="008F63C6"/>
    <w:rsid w:val="00974D51"/>
    <w:rsid w:val="0099566E"/>
    <w:rsid w:val="00A00141"/>
    <w:rsid w:val="00A367DA"/>
    <w:rsid w:val="00AA0F88"/>
    <w:rsid w:val="00AB7784"/>
    <w:rsid w:val="00AC73E7"/>
    <w:rsid w:val="00AD150D"/>
    <w:rsid w:val="00B054FA"/>
    <w:rsid w:val="00B309CD"/>
    <w:rsid w:val="00B40147"/>
    <w:rsid w:val="00B46A5F"/>
    <w:rsid w:val="00B62DA4"/>
    <w:rsid w:val="00B67E68"/>
    <w:rsid w:val="00B80AF1"/>
    <w:rsid w:val="00BB60D6"/>
    <w:rsid w:val="00C440CD"/>
    <w:rsid w:val="00C46E7E"/>
    <w:rsid w:val="00C9316E"/>
    <w:rsid w:val="00C969B1"/>
    <w:rsid w:val="00CF535C"/>
    <w:rsid w:val="00D43D96"/>
    <w:rsid w:val="00D829A1"/>
    <w:rsid w:val="00DE7AFB"/>
    <w:rsid w:val="00DF0204"/>
    <w:rsid w:val="00E26B26"/>
    <w:rsid w:val="00E35F51"/>
    <w:rsid w:val="00E45208"/>
    <w:rsid w:val="00E646BB"/>
    <w:rsid w:val="00E76660"/>
    <w:rsid w:val="00EF34D6"/>
    <w:rsid w:val="00FD6FA1"/>
    <w:rsid w:val="00FE7B15"/>
    <w:rsid w:val="00FF38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86CC54"/>
  <w15:chartTrackingRefBased/>
  <w15:docId w15:val="{88FB9EEA-88E2-4AC1-A3F5-A05C5760D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15E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nhideWhenUsed/>
    <w:rsid w:val="00115EB3"/>
    <w:pPr>
      <w:tabs>
        <w:tab w:val="center" w:pos="4252"/>
        <w:tab w:val="right" w:pos="8504"/>
      </w:tabs>
    </w:pPr>
  </w:style>
  <w:style w:type="character" w:customStyle="1" w:styleId="EncabezadoCar">
    <w:name w:val="Encabezado Car"/>
    <w:link w:val="Encabezado"/>
    <w:rsid w:val="00115EB3"/>
    <w:rPr>
      <w:sz w:val="22"/>
      <w:szCs w:val="22"/>
      <w:lang w:val="es-ES" w:eastAsia="en-US"/>
    </w:rPr>
  </w:style>
  <w:style w:type="paragraph" w:styleId="Piedepgina">
    <w:name w:val="footer"/>
    <w:basedOn w:val="Normal"/>
    <w:link w:val="PiedepginaCar"/>
    <w:unhideWhenUsed/>
    <w:rsid w:val="00115EB3"/>
    <w:pPr>
      <w:tabs>
        <w:tab w:val="center" w:pos="4252"/>
        <w:tab w:val="right" w:pos="8504"/>
      </w:tabs>
    </w:pPr>
  </w:style>
  <w:style w:type="character" w:customStyle="1" w:styleId="PiedepginaCar">
    <w:name w:val="Pie de página Car"/>
    <w:link w:val="Piedepgina"/>
    <w:rsid w:val="00115EB3"/>
    <w:rPr>
      <w:sz w:val="22"/>
      <w:szCs w:val="22"/>
      <w:lang w:val="es-ES" w:eastAsia="en-US"/>
    </w:rPr>
  </w:style>
  <w:style w:type="paragraph" w:styleId="Textodeglobo">
    <w:name w:val="Balloon Text"/>
    <w:basedOn w:val="Normal"/>
    <w:link w:val="TextodegloboCar"/>
    <w:uiPriority w:val="99"/>
    <w:semiHidden/>
    <w:unhideWhenUsed/>
    <w:rsid w:val="00115EB3"/>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115EB3"/>
    <w:rPr>
      <w:rFonts w:ascii="Tahoma" w:hAnsi="Tahoma" w:cs="Tahoma"/>
      <w:sz w:val="16"/>
      <w:szCs w:val="16"/>
      <w:lang w:val="es-ES" w:eastAsia="en-US"/>
    </w:rPr>
  </w:style>
  <w:style w:type="character" w:styleId="nfasis">
    <w:name w:val="Emphasis"/>
    <w:uiPriority w:val="20"/>
    <w:qFormat/>
    <w:rsid w:val="00B62DA4"/>
    <w:rPr>
      <w:i/>
      <w:iCs/>
    </w:rPr>
  </w:style>
  <w:style w:type="character" w:styleId="Hipervnculo">
    <w:name w:val="Hyperlink"/>
    <w:uiPriority w:val="99"/>
    <w:semiHidden/>
    <w:unhideWhenUsed/>
    <w:rsid w:val="00291966"/>
    <w:rPr>
      <w:color w:val="0563C1"/>
      <w:u w:val="single"/>
    </w:rPr>
  </w:style>
  <w:style w:type="paragraph" w:customStyle="1" w:styleId="Default">
    <w:name w:val="Default"/>
    <w:rsid w:val="00291966"/>
    <w:pPr>
      <w:autoSpaceDE w:val="0"/>
      <w:autoSpaceDN w:val="0"/>
      <w:adjustRightInd w:val="0"/>
    </w:pPr>
    <w:rPr>
      <w:rFonts w:ascii="Verdana" w:hAnsi="Verdana" w:cs="Verdana"/>
      <w:color w:val="000000"/>
      <w:sz w:val="24"/>
      <w:szCs w:val="24"/>
      <w:lang w:eastAsia="en-US"/>
    </w:rPr>
  </w:style>
  <w:style w:type="paragraph" w:styleId="HTMLconformatoprevio">
    <w:name w:val="HTML Preformatted"/>
    <w:basedOn w:val="Normal"/>
    <w:link w:val="HTMLconformatoprevioCar"/>
    <w:uiPriority w:val="99"/>
    <w:semiHidden/>
    <w:unhideWhenUsed/>
    <w:rsid w:val="00B46A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link w:val="HTMLconformatoprevio"/>
    <w:uiPriority w:val="99"/>
    <w:semiHidden/>
    <w:rsid w:val="00B46A5F"/>
    <w:rPr>
      <w:rFonts w:ascii="Courier New" w:eastAsia="Times New Roman" w:hAnsi="Courier New" w:cs="Courier New"/>
    </w:rPr>
  </w:style>
  <w:style w:type="character" w:customStyle="1" w:styleId="y2iqfc">
    <w:name w:val="y2iqfc"/>
    <w:basedOn w:val="Fuentedeprrafopredeter"/>
    <w:rsid w:val="00B46A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974726">
      <w:bodyDiv w:val="1"/>
      <w:marLeft w:val="0"/>
      <w:marRight w:val="0"/>
      <w:marTop w:val="0"/>
      <w:marBottom w:val="0"/>
      <w:divBdr>
        <w:top w:val="none" w:sz="0" w:space="0" w:color="auto"/>
        <w:left w:val="none" w:sz="0" w:space="0" w:color="auto"/>
        <w:bottom w:val="none" w:sz="0" w:space="0" w:color="auto"/>
        <w:right w:val="none" w:sz="0" w:space="0" w:color="auto"/>
      </w:divBdr>
    </w:div>
    <w:div w:id="111634701">
      <w:bodyDiv w:val="1"/>
      <w:marLeft w:val="0"/>
      <w:marRight w:val="0"/>
      <w:marTop w:val="0"/>
      <w:marBottom w:val="0"/>
      <w:divBdr>
        <w:top w:val="none" w:sz="0" w:space="0" w:color="auto"/>
        <w:left w:val="none" w:sz="0" w:space="0" w:color="auto"/>
        <w:bottom w:val="none" w:sz="0" w:space="0" w:color="auto"/>
        <w:right w:val="none" w:sz="0" w:space="0" w:color="auto"/>
      </w:divBdr>
    </w:div>
    <w:div w:id="484007337">
      <w:bodyDiv w:val="1"/>
      <w:marLeft w:val="0"/>
      <w:marRight w:val="0"/>
      <w:marTop w:val="0"/>
      <w:marBottom w:val="0"/>
      <w:divBdr>
        <w:top w:val="none" w:sz="0" w:space="0" w:color="auto"/>
        <w:left w:val="none" w:sz="0" w:space="0" w:color="auto"/>
        <w:bottom w:val="none" w:sz="0" w:space="0" w:color="auto"/>
        <w:right w:val="none" w:sz="0" w:space="0" w:color="auto"/>
      </w:divBdr>
    </w:div>
    <w:div w:id="990980175">
      <w:bodyDiv w:val="1"/>
      <w:marLeft w:val="0"/>
      <w:marRight w:val="0"/>
      <w:marTop w:val="0"/>
      <w:marBottom w:val="0"/>
      <w:divBdr>
        <w:top w:val="none" w:sz="0" w:space="0" w:color="auto"/>
        <w:left w:val="none" w:sz="0" w:space="0" w:color="auto"/>
        <w:bottom w:val="none" w:sz="0" w:space="0" w:color="auto"/>
        <w:right w:val="none" w:sz="0" w:space="0" w:color="auto"/>
      </w:divBdr>
    </w:div>
    <w:div w:id="1304240457">
      <w:bodyDiv w:val="1"/>
      <w:marLeft w:val="0"/>
      <w:marRight w:val="0"/>
      <w:marTop w:val="0"/>
      <w:marBottom w:val="0"/>
      <w:divBdr>
        <w:top w:val="none" w:sz="0" w:space="0" w:color="auto"/>
        <w:left w:val="none" w:sz="0" w:space="0" w:color="auto"/>
        <w:bottom w:val="none" w:sz="0" w:space="0" w:color="auto"/>
        <w:right w:val="none" w:sz="0" w:space="0" w:color="auto"/>
      </w:divBdr>
    </w:div>
    <w:div w:id="1571230227">
      <w:bodyDiv w:val="1"/>
      <w:marLeft w:val="0"/>
      <w:marRight w:val="0"/>
      <w:marTop w:val="0"/>
      <w:marBottom w:val="0"/>
      <w:divBdr>
        <w:top w:val="none" w:sz="0" w:space="0" w:color="auto"/>
        <w:left w:val="none" w:sz="0" w:space="0" w:color="auto"/>
        <w:bottom w:val="none" w:sz="0" w:space="0" w:color="auto"/>
        <w:right w:val="none" w:sz="0" w:space="0" w:color="auto"/>
      </w:divBdr>
    </w:div>
    <w:div w:id="1621649838">
      <w:bodyDiv w:val="1"/>
      <w:marLeft w:val="0"/>
      <w:marRight w:val="0"/>
      <w:marTop w:val="0"/>
      <w:marBottom w:val="0"/>
      <w:divBdr>
        <w:top w:val="none" w:sz="0" w:space="0" w:color="auto"/>
        <w:left w:val="none" w:sz="0" w:space="0" w:color="auto"/>
        <w:bottom w:val="none" w:sz="0" w:space="0" w:color="auto"/>
        <w:right w:val="none" w:sz="0" w:space="0" w:color="auto"/>
      </w:divBdr>
    </w:div>
    <w:div w:id="1698121090">
      <w:bodyDiv w:val="1"/>
      <w:marLeft w:val="0"/>
      <w:marRight w:val="0"/>
      <w:marTop w:val="0"/>
      <w:marBottom w:val="0"/>
      <w:divBdr>
        <w:top w:val="none" w:sz="0" w:space="0" w:color="auto"/>
        <w:left w:val="none" w:sz="0" w:space="0" w:color="auto"/>
        <w:bottom w:val="none" w:sz="0" w:space="0" w:color="auto"/>
        <w:right w:val="none" w:sz="0" w:space="0" w:color="auto"/>
      </w:divBdr>
    </w:div>
    <w:div w:id="1705597483">
      <w:bodyDiv w:val="1"/>
      <w:marLeft w:val="0"/>
      <w:marRight w:val="0"/>
      <w:marTop w:val="0"/>
      <w:marBottom w:val="0"/>
      <w:divBdr>
        <w:top w:val="none" w:sz="0" w:space="0" w:color="auto"/>
        <w:left w:val="none" w:sz="0" w:space="0" w:color="auto"/>
        <w:bottom w:val="none" w:sz="0" w:space="0" w:color="auto"/>
        <w:right w:val="none" w:sz="0" w:space="0" w:color="auto"/>
      </w:divBdr>
    </w:div>
    <w:div w:id="171311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1A2138-9CD9-447C-B4B9-6618588A3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1867</Words>
  <Characters>10269</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Documento en blanco (X2021000564)</vt:lpstr>
    </vt:vector>
  </TitlesOfParts>
  <Company>OVH SAS</Company>
  <LinksUpToDate>false</LinksUpToDate>
  <CharactersWithSpaces>12112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en blanco (X2021000564)</dc:title>
  <dc:subject/>
  <dc:creator>sguitart</dc:creator>
  <cp:keywords/>
  <dc:description/>
  <cp:lastModifiedBy>Secretaria</cp:lastModifiedBy>
  <cp:revision>2</cp:revision>
  <dcterms:created xsi:type="dcterms:W3CDTF">2021-10-19T08:35:00Z</dcterms:created>
  <dcterms:modified xsi:type="dcterms:W3CDTF">2021-10-19T08:35:00Z</dcterms:modified>
</cp:coreProperties>
</file>